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E6" w:rsidRPr="0061659C" w:rsidRDefault="002469E6" w:rsidP="00397957">
      <w:pPr>
        <w:spacing w:line="360" w:lineRule="auto"/>
        <w:jc w:val="center"/>
        <w:rPr>
          <w:rFonts w:ascii="Arial" w:hAnsi="Arial" w:cs="Arial"/>
          <w:lang w:val="es-MX"/>
        </w:rPr>
      </w:pPr>
      <w:r w:rsidRPr="0061659C">
        <w:rPr>
          <w:rFonts w:ascii="Arial" w:hAnsi="Arial" w:cs="Arial"/>
          <w:lang w:val="es-MX"/>
        </w:rPr>
        <w:t>UNIVERSIDAD DE EL SALVADOR</w:t>
      </w:r>
    </w:p>
    <w:p w:rsidR="002469E6" w:rsidRPr="0061659C" w:rsidRDefault="002469E6" w:rsidP="009B22C4">
      <w:pPr>
        <w:spacing w:line="360" w:lineRule="auto"/>
        <w:jc w:val="center"/>
        <w:rPr>
          <w:rFonts w:ascii="Arial" w:hAnsi="Arial" w:cs="Arial"/>
          <w:lang w:val="es-MX"/>
        </w:rPr>
      </w:pPr>
      <w:r w:rsidRPr="0061659C">
        <w:rPr>
          <w:rFonts w:ascii="Arial" w:hAnsi="Arial" w:cs="Arial"/>
          <w:lang w:val="es-MX"/>
        </w:rPr>
        <w:t>FACULTAD DE MEDICINA</w:t>
      </w:r>
    </w:p>
    <w:p w:rsidR="002469E6" w:rsidRPr="0061659C" w:rsidRDefault="002469E6" w:rsidP="009B22C4">
      <w:pPr>
        <w:spacing w:line="360" w:lineRule="auto"/>
        <w:jc w:val="center"/>
        <w:rPr>
          <w:rFonts w:ascii="Arial" w:hAnsi="Arial" w:cs="Arial"/>
          <w:lang w:val="es-MX"/>
        </w:rPr>
      </w:pPr>
      <w:r w:rsidRPr="0061659C">
        <w:rPr>
          <w:rFonts w:ascii="Arial" w:hAnsi="Arial" w:cs="Arial"/>
          <w:lang w:val="es-MX"/>
        </w:rPr>
        <w:t>POSGRADO DE ESPECIALIDADES MÉDICAS</w:t>
      </w:r>
    </w:p>
    <w:p w:rsidR="00E96EFB" w:rsidRDefault="00E96EFB" w:rsidP="00397957">
      <w:pPr>
        <w:spacing w:line="360" w:lineRule="auto"/>
        <w:jc w:val="center"/>
        <w:rPr>
          <w:rFonts w:ascii="Arial" w:hAnsi="Arial" w:cs="Arial"/>
          <w:noProof/>
          <w:lang w:val="es-SV" w:eastAsia="es-SV"/>
        </w:rPr>
      </w:pPr>
    </w:p>
    <w:p w:rsidR="002469E6" w:rsidRPr="0061659C" w:rsidRDefault="002469E6" w:rsidP="00397957">
      <w:pPr>
        <w:spacing w:line="360" w:lineRule="auto"/>
        <w:jc w:val="center"/>
        <w:rPr>
          <w:rFonts w:ascii="Arial" w:hAnsi="Arial" w:cs="Arial"/>
          <w:lang w:val="es-MX"/>
        </w:rPr>
      </w:pPr>
      <w:r w:rsidRPr="0061659C">
        <w:rPr>
          <w:rFonts w:ascii="Arial" w:hAnsi="Arial" w:cs="Arial"/>
          <w:noProof/>
          <w:lang w:val="es-SV" w:eastAsia="es-SV"/>
        </w:rPr>
        <w:drawing>
          <wp:inline distT="0" distB="0" distL="0" distR="0" wp14:anchorId="142E5DB0" wp14:editId="51CCF4C4">
            <wp:extent cx="2009775" cy="22764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09775" cy="2276475"/>
                    </a:xfrm>
                    <a:prstGeom prst="rect">
                      <a:avLst/>
                    </a:prstGeom>
                    <a:noFill/>
                    <a:ln w="9525">
                      <a:noFill/>
                      <a:miter lim="800000"/>
                      <a:headEnd/>
                      <a:tailEnd/>
                    </a:ln>
                  </pic:spPr>
                </pic:pic>
              </a:graphicData>
            </a:graphic>
          </wp:inline>
        </w:drawing>
      </w:r>
    </w:p>
    <w:p w:rsidR="002469E6" w:rsidRPr="0061659C" w:rsidRDefault="002469E6" w:rsidP="00397957">
      <w:pPr>
        <w:spacing w:line="360" w:lineRule="auto"/>
        <w:rPr>
          <w:rFonts w:ascii="Arial" w:hAnsi="Arial" w:cs="Arial"/>
          <w:lang w:val="es-MX"/>
        </w:rPr>
      </w:pPr>
    </w:p>
    <w:p w:rsidR="00631108" w:rsidRDefault="002469E6" w:rsidP="00631108">
      <w:pPr>
        <w:pStyle w:val="Sinespaciado1"/>
        <w:spacing w:line="360" w:lineRule="auto"/>
        <w:jc w:val="center"/>
        <w:rPr>
          <w:rFonts w:ascii="Arial" w:hAnsi="Arial" w:cs="Arial"/>
          <w:b/>
          <w:sz w:val="24"/>
          <w:szCs w:val="24"/>
        </w:rPr>
      </w:pPr>
      <w:r w:rsidRPr="0061659C">
        <w:rPr>
          <w:rFonts w:ascii="Arial" w:hAnsi="Arial" w:cs="Arial"/>
          <w:b/>
          <w:sz w:val="24"/>
          <w:szCs w:val="24"/>
        </w:rPr>
        <w:t>“MANEJO CONSERVADOR EN PREECLAMPSIA SEVERA EN HOSPITAL MATERNO INFANTIL 1° DE MAYO DE ENERO A JULIO 2013”</w:t>
      </w:r>
    </w:p>
    <w:p w:rsidR="00631108" w:rsidRPr="0061659C" w:rsidRDefault="00631108" w:rsidP="00631108">
      <w:pPr>
        <w:pStyle w:val="Sinespaciado1"/>
        <w:spacing w:line="360" w:lineRule="auto"/>
        <w:jc w:val="center"/>
        <w:rPr>
          <w:rFonts w:ascii="Arial" w:hAnsi="Arial" w:cs="Arial"/>
          <w:b/>
          <w:sz w:val="24"/>
          <w:szCs w:val="24"/>
        </w:rPr>
      </w:pPr>
    </w:p>
    <w:p w:rsidR="002469E6" w:rsidRPr="0061659C" w:rsidRDefault="00397957" w:rsidP="009B22C4">
      <w:pPr>
        <w:pStyle w:val="Sinespaciado1"/>
        <w:spacing w:line="360" w:lineRule="auto"/>
        <w:jc w:val="center"/>
        <w:rPr>
          <w:rFonts w:ascii="Arial" w:hAnsi="Arial" w:cs="Arial"/>
          <w:sz w:val="24"/>
          <w:szCs w:val="24"/>
        </w:rPr>
      </w:pPr>
      <w:r>
        <w:rPr>
          <w:rFonts w:ascii="Arial" w:hAnsi="Arial" w:cs="Arial"/>
          <w:sz w:val="24"/>
          <w:szCs w:val="24"/>
        </w:rPr>
        <w:t>P</w:t>
      </w:r>
      <w:r w:rsidRPr="0061659C">
        <w:rPr>
          <w:rFonts w:ascii="Arial" w:hAnsi="Arial" w:cs="Arial"/>
          <w:sz w:val="24"/>
          <w:szCs w:val="24"/>
        </w:rPr>
        <w:t>resentado por:</w:t>
      </w:r>
    </w:p>
    <w:p w:rsidR="002469E6" w:rsidRPr="0061659C" w:rsidRDefault="00397957" w:rsidP="009B22C4">
      <w:pPr>
        <w:pStyle w:val="Sinespaciado1"/>
        <w:spacing w:line="360" w:lineRule="auto"/>
        <w:jc w:val="center"/>
        <w:rPr>
          <w:rFonts w:ascii="Arial" w:hAnsi="Arial" w:cs="Arial"/>
          <w:sz w:val="24"/>
          <w:szCs w:val="24"/>
        </w:rPr>
      </w:pPr>
      <w:r>
        <w:rPr>
          <w:rFonts w:ascii="Arial" w:hAnsi="Arial" w:cs="Arial"/>
          <w:sz w:val="24"/>
          <w:szCs w:val="24"/>
        </w:rPr>
        <w:t>Dra. Sonia Ivette Pineda de H</w:t>
      </w:r>
      <w:r w:rsidRPr="0061659C">
        <w:rPr>
          <w:rFonts w:ascii="Arial" w:hAnsi="Arial" w:cs="Arial"/>
          <w:sz w:val="24"/>
          <w:szCs w:val="24"/>
        </w:rPr>
        <w:t>enríquez</w:t>
      </w:r>
    </w:p>
    <w:p w:rsidR="002469E6" w:rsidRDefault="00397957" w:rsidP="00631108">
      <w:pPr>
        <w:pStyle w:val="Sinespaciado1"/>
        <w:spacing w:line="360" w:lineRule="auto"/>
        <w:jc w:val="center"/>
        <w:rPr>
          <w:rFonts w:ascii="Arial" w:hAnsi="Arial" w:cs="Arial"/>
          <w:sz w:val="24"/>
          <w:szCs w:val="24"/>
        </w:rPr>
      </w:pPr>
      <w:r>
        <w:rPr>
          <w:rFonts w:ascii="Arial" w:hAnsi="Arial" w:cs="Arial"/>
          <w:sz w:val="24"/>
          <w:szCs w:val="24"/>
        </w:rPr>
        <w:t>Dra. Judith Xiomara E</w:t>
      </w:r>
      <w:r w:rsidRPr="0061659C">
        <w:rPr>
          <w:rFonts w:ascii="Arial" w:hAnsi="Arial" w:cs="Arial"/>
          <w:sz w:val="24"/>
          <w:szCs w:val="24"/>
        </w:rPr>
        <w:t>scobar Hernández</w:t>
      </w:r>
    </w:p>
    <w:p w:rsidR="00397957" w:rsidRPr="0061659C" w:rsidRDefault="00397957" w:rsidP="00631108">
      <w:pPr>
        <w:pStyle w:val="Sinespaciado1"/>
        <w:spacing w:line="360" w:lineRule="auto"/>
        <w:jc w:val="center"/>
        <w:rPr>
          <w:rFonts w:ascii="Arial" w:hAnsi="Arial" w:cs="Arial"/>
          <w:sz w:val="24"/>
          <w:szCs w:val="24"/>
        </w:rPr>
      </w:pPr>
    </w:p>
    <w:p w:rsidR="002469E6" w:rsidRPr="0061659C" w:rsidRDefault="00397957" w:rsidP="009B22C4">
      <w:pPr>
        <w:spacing w:line="360" w:lineRule="auto"/>
        <w:jc w:val="center"/>
        <w:rPr>
          <w:rFonts w:ascii="Arial" w:hAnsi="Arial" w:cs="Arial"/>
          <w:lang w:val="es-MX"/>
        </w:rPr>
      </w:pPr>
      <w:r>
        <w:rPr>
          <w:rFonts w:ascii="Arial" w:hAnsi="Arial" w:cs="Arial"/>
          <w:lang w:val="es-MX"/>
        </w:rPr>
        <w:t>Para Optar el Tí</w:t>
      </w:r>
      <w:r w:rsidRPr="0061659C">
        <w:rPr>
          <w:rFonts w:ascii="Arial" w:hAnsi="Arial" w:cs="Arial"/>
          <w:lang w:val="es-MX"/>
        </w:rPr>
        <w:t>tulo de:</w:t>
      </w:r>
    </w:p>
    <w:p w:rsidR="00631108" w:rsidRDefault="00397957" w:rsidP="00397957">
      <w:pPr>
        <w:spacing w:line="360" w:lineRule="auto"/>
        <w:jc w:val="center"/>
        <w:rPr>
          <w:rFonts w:ascii="Arial" w:hAnsi="Arial" w:cs="Arial"/>
          <w:lang w:val="es-MX"/>
        </w:rPr>
      </w:pPr>
      <w:r w:rsidRPr="0061659C">
        <w:rPr>
          <w:rFonts w:ascii="Arial" w:hAnsi="Arial" w:cs="Arial"/>
          <w:lang w:val="es-MX"/>
        </w:rPr>
        <w:t>ESPECIALISTA EN GINECOLOGIA Y OBSTETRICIA</w:t>
      </w:r>
    </w:p>
    <w:p w:rsidR="00397957" w:rsidRDefault="00397957" w:rsidP="00397957">
      <w:pPr>
        <w:spacing w:line="360" w:lineRule="auto"/>
        <w:jc w:val="center"/>
        <w:rPr>
          <w:rFonts w:ascii="Arial" w:hAnsi="Arial" w:cs="Arial"/>
          <w:lang w:val="es-MX"/>
        </w:rPr>
      </w:pPr>
    </w:p>
    <w:p w:rsidR="00397957" w:rsidRPr="0061659C" w:rsidRDefault="00397957" w:rsidP="00397957">
      <w:pPr>
        <w:spacing w:line="360" w:lineRule="auto"/>
        <w:jc w:val="center"/>
        <w:rPr>
          <w:rFonts w:ascii="Arial" w:hAnsi="Arial" w:cs="Arial"/>
          <w:lang w:val="es-MX"/>
        </w:rPr>
      </w:pPr>
      <w:r>
        <w:rPr>
          <w:rFonts w:ascii="Arial" w:hAnsi="Arial" w:cs="Arial"/>
          <w:lang w:val="es-MX"/>
        </w:rPr>
        <w:t>A</w:t>
      </w:r>
      <w:r w:rsidRPr="0061659C">
        <w:rPr>
          <w:rFonts w:ascii="Arial" w:hAnsi="Arial" w:cs="Arial"/>
          <w:lang w:val="es-MX"/>
        </w:rPr>
        <w:t>sesor:</w:t>
      </w:r>
    </w:p>
    <w:p w:rsidR="00631108" w:rsidRDefault="00397957" w:rsidP="00631108">
      <w:pPr>
        <w:spacing w:line="360" w:lineRule="auto"/>
        <w:jc w:val="center"/>
        <w:rPr>
          <w:rFonts w:ascii="Arial" w:hAnsi="Arial" w:cs="Arial"/>
          <w:lang w:val="es-MX"/>
        </w:rPr>
      </w:pPr>
      <w:r>
        <w:rPr>
          <w:rFonts w:ascii="Arial" w:hAnsi="Arial" w:cs="Arial"/>
          <w:lang w:val="es-MX"/>
        </w:rPr>
        <w:t xml:space="preserve">Dr. </w:t>
      </w:r>
      <w:r w:rsidR="00755F94">
        <w:rPr>
          <w:rFonts w:ascii="Arial" w:hAnsi="Arial" w:cs="Arial"/>
          <w:lang w:val="es-MX"/>
        </w:rPr>
        <w:t xml:space="preserve">Francisco </w:t>
      </w:r>
      <w:r>
        <w:rPr>
          <w:rFonts w:ascii="Arial" w:hAnsi="Arial" w:cs="Arial"/>
          <w:lang w:val="es-MX"/>
        </w:rPr>
        <w:t>Eduardo T</w:t>
      </w:r>
      <w:r w:rsidRPr="0061659C">
        <w:rPr>
          <w:rFonts w:ascii="Arial" w:hAnsi="Arial" w:cs="Arial"/>
          <w:lang w:val="es-MX"/>
        </w:rPr>
        <w:t>urcios</w:t>
      </w:r>
      <w:r w:rsidR="00755F94">
        <w:rPr>
          <w:rFonts w:ascii="Arial" w:hAnsi="Arial" w:cs="Arial"/>
          <w:lang w:val="es-MX"/>
        </w:rPr>
        <w:t xml:space="preserve"> Mendoza</w:t>
      </w:r>
    </w:p>
    <w:p w:rsidR="00397957" w:rsidRDefault="00397957" w:rsidP="00631108">
      <w:pPr>
        <w:spacing w:line="360" w:lineRule="auto"/>
        <w:jc w:val="center"/>
        <w:rPr>
          <w:rFonts w:ascii="Arial" w:hAnsi="Arial" w:cs="Arial"/>
          <w:lang w:val="es-MX"/>
        </w:rPr>
      </w:pPr>
    </w:p>
    <w:p w:rsidR="00631108" w:rsidRDefault="00397957" w:rsidP="00631108">
      <w:pPr>
        <w:tabs>
          <w:tab w:val="center" w:pos="4252"/>
          <w:tab w:val="left" w:pos="7215"/>
        </w:tabs>
        <w:spacing w:line="360" w:lineRule="auto"/>
        <w:jc w:val="center"/>
        <w:rPr>
          <w:rFonts w:ascii="Arial" w:hAnsi="Arial" w:cs="Arial"/>
          <w:lang w:val="es-MX"/>
        </w:rPr>
      </w:pPr>
      <w:r>
        <w:rPr>
          <w:rFonts w:ascii="Arial" w:hAnsi="Arial" w:cs="Arial"/>
          <w:lang w:val="es-MX"/>
        </w:rPr>
        <w:t>SAN SALVADOR,  FEBRERO DE 2014</w:t>
      </w:r>
    </w:p>
    <w:p w:rsidR="008566DF" w:rsidRDefault="008566DF" w:rsidP="008566DF">
      <w:pPr>
        <w:spacing w:line="360" w:lineRule="auto"/>
        <w:rPr>
          <w:rFonts w:ascii="Arial" w:hAnsi="Arial" w:cs="Arial"/>
          <w:lang w:val="es-MX"/>
        </w:rPr>
      </w:pPr>
    </w:p>
    <w:p w:rsidR="003654EB" w:rsidRDefault="003654EB" w:rsidP="008566DF">
      <w:pPr>
        <w:spacing w:line="360" w:lineRule="auto"/>
        <w:jc w:val="center"/>
        <w:rPr>
          <w:rFonts w:ascii="Arial" w:hAnsi="Arial" w:cs="Arial"/>
          <w:b/>
        </w:rPr>
      </w:pPr>
      <w:r>
        <w:rPr>
          <w:rFonts w:ascii="Arial" w:hAnsi="Arial" w:cs="Arial"/>
          <w:b/>
        </w:rPr>
        <w:lastRenderedPageBreak/>
        <w:t>INDICE</w:t>
      </w:r>
    </w:p>
    <w:p w:rsidR="008566DF" w:rsidRDefault="008566DF" w:rsidP="008566DF">
      <w:pPr>
        <w:spacing w:line="360" w:lineRule="auto"/>
        <w:jc w:val="center"/>
        <w:rPr>
          <w:rFonts w:ascii="Arial" w:hAnsi="Arial" w:cs="Arial"/>
          <w:b/>
        </w:rPr>
      </w:pPr>
    </w:p>
    <w:p w:rsidR="00B17B1A" w:rsidRDefault="00233BF5" w:rsidP="008566DF">
      <w:pPr>
        <w:spacing w:line="360" w:lineRule="auto"/>
        <w:rPr>
          <w:rFonts w:ascii="Arial" w:hAnsi="Arial" w:cs="Arial"/>
          <w:b/>
        </w:rPr>
      </w:pPr>
      <w:r>
        <w:rPr>
          <w:rFonts w:ascii="Arial" w:hAnsi="Arial" w:cs="Arial"/>
          <w:b/>
        </w:rPr>
        <w:tab/>
      </w:r>
    </w:p>
    <w:p w:rsidR="003654EB" w:rsidRPr="00B17B1A" w:rsidRDefault="00B17B1A" w:rsidP="007C3FF1">
      <w:pPr>
        <w:tabs>
          <w:tab w:val="left" w:leader="dot" w:pos="7938"/>
        </w:tabs>
        <w:spacing w:line="720" w:lineRule="auto"/>
        <w:rPr>
          <w:rFonts w:ascii="Arial" w:hAnsi="Arial" w:cs="Arial"/>
        </w:rPr>
      </w:pPr>
      <w:r>
        <w:rPr>
          <w:rFonts w:ascii="Arial" w:hAnsi="Arial" w:cs="Arial"/>
        </w:rPr>
        <w:t>RESUMEN</w:t>
      </w:r>
    </w:p>
    <w:p w:rsidR="003654EB" w:rsidRDefault="00014FE4" w:rsidP="007C3FF1">
      <w:pPr>
        <w:tabs>
          <w:tab w:val="left" w:leader="dot" w:pos="7938"/>
        </w:tabs>
        <w:spacing w:line="720" w:lineRule="auto"/>
        <w:rPr>
          <w:rFonts w:ascii="Arial" w:hAnsi="Arial" w:cs="Arial"/>
        </w:rPr>
      </w:pPr>
      <w:r>
        <w:rPr>
          <w:rFonts w:ascii="Arial" w:hAnsi="Arial" w:cs="Arial"/>
        </w:rPr>
        <w:t>INTRODUCCION</w:t>
      </w:r>
      <w:r w:rsidR="007C3FF1">
        <w:rPr>
          <w:rFonts w:ascii="Arial" w:hAnsi="Arial" w:cs="Arial"/>
        </w:rPr>
        <w:tab/>
        <w:t xml:space="preserve"> 1</w:t>
      </w:r>
    </w:p>
    <w:p w:rsidR="00014FE4" w:rsidRDefault="00014FE4" w:rsidP="007C3FF1">
      <w:pPr>
        <w:tabs>
          <w:tab w:val="left" w:leader="dot" w:pos="7938"/>
        </w:tabs>
        <w:spacing w:line="720" w:lineRule="auto"/>
        <w:rPr>
          <w:rFonts w:ascii="Arial" w:hAnsi="Arial" w:cs="Arial"/>
        </w:rPr>
      </w:pPr>
      <w:r>
        <w:rPr>
          <w:rFonts w:ascii="Arial" w:hAnsi="Arial" w:cs="Arial"/>
        </w:rPr>
        <w:t>OBJETIVOS</w:t>
      </w:r>
      <w:r w:rsidR="007C3FF1">
        <w:rPr>
          <w:rFonts w:ascii="Arial" w:hAnsi="Arial" w:cs="Arial"/>
        </w:rPr>
        <w:tab/>
        <w:t xml:space="preserve"> 3</w:t>
      </w:r>
    </w:p>
    <w:p w:rsidR="00014FE4" w:rsidRDefault="00014FE4" w:rsidP="007C3FF1">
      <w:pPr>
        <w:tabs>
          <w:tab w:val="left" w:leader="dot" w:pos="7938"/>
        </w:tabs>
        <w:spacing w:line="720" w:lineRule="auto"/>
        <w:rPr>
          <w:rFonts w:ascii="Arial" w:hAnsi="Arial" w:cs="Arial"/>
        </w:rPr>
      </w:pPr>
      <w:r>
        <w:rPr>
          <w:rFonts w:ascii="Arial" w:hAnsi="Arial" w:cs="Arial"/>
        </w:rPr>
        <w:t>MATERIALES Y METODOS</w:t>
      </w:r>
      <w:r w:rsidR="007C3FF1">
        <w:rPr>
          <w:rFonts w:ascii="Arial" w:hAnsi="Arial" w:cs="Arial"/>
        </w:rPr>
        <w:tab/>
        <w:t xml:space="preserve"> 4</w:t>
      </w:r>
    </w:p>
    <w:p w:rsidR="00014FE4" w:rsidRDefault="00014FE4" w:rsidP="007C3FF1">
      <w:pPr>
        <w:tabs>
          <w:tab w:val="left" w:leader="dot" w:pos="7938"/>
        </w:tabs>
        <w:spacing w:line="720" w:lineRule="auto"/>
        <w:rPr>
          <w:rFonts w:ascii="Arial" w:hAnsi="Arial" w:cs="Arial"/>
        </w:rPr>
      </w:pPr>
      <w:r>
        <w:rPr>
          <w:rFonts w:ascii="Arial" w:hAnsi="Arial" w:cs="Arial"/>
        </w:rPr>
        <w:t>RESULTADOS</w:t>
      </w:r>
      <w:r w:rsidR="007C3FF1">
        <w:rPr>
          <w:rFonts w:ascii="Arial" w:hAnsi="Arial" w:cs="Arial"/>
        </w:rPr>
        <w:tab/>
        <w:t xml:space="preserve"> 5</w:t>
      </w:r>
    </w:p>
    <w:p w:rsidR="00014FE4" w:rsidRDefault="00014FE4" w:rsidP="007C3FF1">
      <w:pPr>
        <w:tabs>
          <w:tab w:val="left" w:leader="dot" w:pos="7938"/>
        </w:tabs>
        <w:spacing w:line="720" w:lineRule="auto"/>
        <w:rPr>
          <w:rFonts w:ascii="Arial" w:hAnsi="Arial" w:cs="Arial"/>
        </w:rPr>
      </w:pPr>
      <w:r>
        <w:rPr>
          <w:rFonts w:ascii="Arial" w:hAnsi="Arial" w:cs="Arial"/>
        </w:rPr>
        <w:t>DISCUSION Y ANALISIS</w:t>
      </w:r>
      <w:r w:rsidR="007C3FF1">
        <w:rPr>
          <w:rFonts w:ascii="Arial" w:hAnsi="Arial" w:cs="Arial"/>
        </w:rPr>
        <w:tab/>
        <w:t xml:space="preserve"> 7</w:t>
      </w:r>
    </w:p>
    <w:p w:rsidR="00014FE4" w:rsidRDefault="00014FE4" w:rsidP="007C3FF1">
      <w:pPr>
        <w:tabs>
          <w:tab w:val="left" w:leader="dot" w:pos="7938"/>
        </w:tabs>
        <w:spacing w:line="720" w:lineRule="auto"/>
        <w:rPr>
          <w:rFonts w:ascii="Arial" w:hAnsi="Arial" w:cs="Arial"/>
        </w:rPr>
      </w:pPr>
      <w:r>
        <w:rPr>
          <w:rFonts w:ascii="Arial" w:hAnsi="Arial" w:cs="Arial"/>
        </w:rPr>
        <w:t>CONCLUSIONES</w:t>
      </w:r>
      <w:r w:rsidR="007C3FF1">
        <w:rPr>
          <w:rFonts w:ascii="Arial" w:hAnsi="Arial" w:cs="Arial"/>
        </w:rPr>
        <w:tab/>
        <w:t>10</w:t>
      </w:r>
    </w:p>
    <w:p w:rsidR="00014FE4" w:rsidRDefault="00014FE4" w:rsidP="007C3FF1">
      <w:pPr>
        <w:tabs>
          <w:tab w:val="left" w:leader="dot" w:pos="7938"/>
        </w:tabs>
        <w:spacing w:line="720" w:lineRule="auto"/>
        <w:rPr>
          <w:rFonts w:ascii="Arial" w:hAnsi="Arial" w:cs="Arial"/>
        </w:rPr>
      </w:pPr>
      <w:r>
        <w:rPr>
          <w:rFonts w:ascii="Arial" w:hAnsi="Arial" w:cs="Arial"/>
        </w:rPr>
        <w:t>REFERENCIAS BIBLIOGRAFICAS</w:t>
      </w:r>
      <w:r w:rsidR="007C3FF1">
        <w:rPr>
          <w:rFonts w:ascii="Arial" w:hAnsi="Arial" w:cs="Arial"/>
        </w:rPr>
        <w:tab/>
        <w:t>11</w:t>
      </w:r>
    </w:p>
    <w:p w:rsidR="00014FE4" w:rsidRPr="00B17B1A" w:rsidRDefault="00014FE4" w:rsidP="007C3FF1">
      <w:pPr>
        <w:tabs>
          <w:tab w:val="left" w:leader="dot" w:pos="7938"/>
        </w:tabs>
        <w:spacing w:line="720" w:lineRule="auto"/>
        <w:rPr>
          <w:rFonts w:ascii="Arial" w:hAnsi="Arial" w:cs="Arial"/>
        </w:rPr>
      </w:pPr>
      <w:r>
        <w:rPr>
          <w:rFonts w:ascii="Arial" w:hAnsi="Arial" w:cs="Arial"/>
        </w:rPr>
        <w:t>ANEXOS</w:t>
      </w:r>
      <w:r w:rsidR="007C3FF1">
        <w:rPr>
          <w:rFonts w:ascii="Arial" w:hAnsi="Arial" w:cs="Arial"/>
        </w:rPr>
        <w:tab/>
        <w:t>13</w:t>
      </w:r>
    </w:p>
    <w:p w:rsidR="003654EB" w:rsidRDefault="003654EB" w:rsidP="008566DF">
      <w:pPr>
        <w:spacing w:line="360" w:lineRule="auto"/>
        <w:rPr>
          <w:rFonts w:ascii="Arial" w:hAnsi="Arial" w:cs="Arial"/>
          <w:b/>
        </w:rPr>
      </w:pPr>
    </w:p>
    <w:p w:rsidR="003654EB" w:rsidRDefault="003654EB" w:rsidP="00631108">
      <w:pPr>
        <w:spacing w:line="360" w:lineRule="auto"/>
        <w:jc w:val="center"/>
        <w:rPr>
          <w:rFonts w:ascii="Arial" w:hAnsi="Arial" w:cs="Arial"/>
          <w:b/>
        </w:rPr>
      </w:pPr>
    </w:p>
    <w:p w:rsidR="003654EB" w:rsidRDefault="003654EB" w:rsidP="00631108">
      <w:pPr>
        <w:spacing w:line="360" w:lineRule="auto"/>
        <w:jc w:val="center"/>
        <w:rPr>
          <w:rFonts w:ascii="Arial" w:hAnsi="Arial" w:cs="Arial"/>
          <w:b/>
        </w:rPr>
      </w:pPr>
    </w:p>
    <w:p w:rsidR="003654EB" w:rsidRDefault="003654EB" w:rsidP="00631108">
      <w:pPr>
        <w:spacing w:line="360" w:lineRule="auto"/>
        <w:jc w:val="center"/>
        <w:rPr>
          <w:rFonts w:ascii="Arial" w:hAnsi="Arial" w:cs="Arial"/>
          <w:b/>
        </w:rPr>
      </w:pPr>
    </w:p>
    <w:p w:rsidR="003654EB" w:rsidRDefault="003654EB" w:rsidP="00631108">
      <w:pPr>
        <w:spacing w:line="360" w:lineRule="auto"/>
        <w:jc w:val="center"/>
        <w:rPr>
          <w:rFonts w:ascii="Arial" w:hAnsi="Arial" w:cs="Arial"/>
          <w:b/>
        </w:rPr>
      </w:pPr>
    </w:p>
    <w:p w:rsidR="003654EB" w:rsidRDefault="003654EB" w:rsidP="00631108">
      <w:pPr>
        <w:spacing w:line="360" w:lineRule="auto"/>
        <w:jc w:val="center"/>
        <w:rPr>
          <w:rFonts w:ascii="Arial" w:hAnsi="Arial" w:cs="Arial"/>
          <w:b/>
        </w:rPr>
      </w:pPr>
    </w:p>
    <w:p w:rsidR="00B17B1A" w:rsidRDefault="00B17B1A" w:rsidP="00B17B1A">
      <w:pPr>
        <w:spacing w:line="360" w:lineRule="auto"/>
        <w:rPr>
          <w:rFonts w:ascii="Arial" w:hAnsi="Arial" w:cs="Arial"/>
          <w:b/>
        </w:rPr>
      </w:pPr>
    </w:p>
    <w:p w:rsidR="008566DF" w:rsidRDefault="008566DF" w:rsidP="00B17B1A">
      <w:pPr>
        <w:spacing w:line="360" w:lineRule="auto"/>
        <w:rPr>
          <w:rFonts w:ascii="Arial" w:hAnsi="Arial" w:cs="Arial"/>
          <w:b/>
        </w:rPr>
      </w:pPr>
    </w:p>
    <w:p w:rsidR="00631108" w:rsidRPr="0061659C" w:rsidRDefault="00631108" w:rsidP="00B17B1A">
      <w:pPr>
        <w:spacing w:line="360" w:lineRule="auto"/>
        <w:jc w:val="center"/>
        <w:rPr>
          <w:rFonts w:ascii="Arial" w:hAnsi="Arial" w:cs="Arial"/>
          <w:b/>
        </w:rPr>
      </w:pPr>
      <w:r>
        <w:rPr>
          <w:rFonts w:ascii="Arial" w:hAnsi="Arial" w:cs="Arial"/>
          <w:b/>
        </w:rPr>
        <w:lastRenderedPageBreak/>
        <w:t>RESUMEN</w:t>
      </w:r>
    </w:p>
    <w:p w:rsidR="00CF317A" w:rsidRPr="00CF317A" w:rsidRDefault="00CF317A" w:rsidP="009B22C4">
      <w:pPr>
        <w:spacing w:line="360" w:lineRule="auto"/>
        <w:jc w:val="both"/>
        <w:rPr>
          <w:rFonts w:ascii="Arial" w:hAnsi="Arial" w:cs="Arial"/>
          <w:color w:val="FF0000"/>
        </w:rPr>
      </w:pPr>
    </w:p>
    <w:p w:rsidR="00996C35" w:rsidRDefault="00435C5C" w:rsidP="00435C5C">
      <w:pPr>
        <w:spacing w:line="360" w:lineRule="auto"/>
        <w:jc w:val="both"/>
        <w:rPr>
          <w:rFonts w:ascii="Arial" w:hAnsi="Arial" w:cs="Arial"/>
        </w:rPr>
      </w:pPr>
      <w:r>
        <w:rPr>
          <w:rFonts w:ascii="Arial" w:hAnsi="Arial" w:cs="Arial"/>
        </w:rPr>
        <w:t xml:space="preserve">Se realizó </w:t>
      </w:r>
      <w:r w:rsidRPr="00C720DA">
        <w:rPr>
          <w:rFonts w:ascii="Arial" w:hAnsi="Arial" w:cs="Arial"/>
        </w:rPr>
        <w:t xml:space="preserve">un estudio retrospectivo, transversal y descriptivo </w:t>
      </w:r>
      <w:r w:rsidRPr="0061659C">
        <w:rPr>
          <w:rFonts w:ascii="Arial" w:hAnsi="Arial" w:cs="Arial"/>
        </w:rPr>
        <w:t>en pacientes que se encontraron con manejo conservador en preeclamsia severa  en  hospital materno infantil 1° de mayo de enero a julio 2013 entre las 28-34 semanas.</w:t>
      </w:r>
      <w:r>
        <w:rPr>
          <w:rFonts w:ascii="Arial" w:hAnsi="Arial" w:cs="Arial"/>
        </w:rPr>
        <w:t xml:space="preserve"> </w:t>
      </w:r>
    </w:p>
    <w:p w:rsidR="00996C35" w:rsidRDefault="00996C35" w:rsidP="00435C5C">
      <w:pPr>
        <w:spacing w:line="360" w:lineRule="auto"/>
        <w:jc w:val="both"/>
        <w:rPr>
          <w:rFonts w:ascii="Arial" w:hAnsi="Arial" w:cs="Arial"/>
        </w:rPr>
      </w:pPr>
    </w:p>
    <w:p w:rsidR="00435C5C" w:rsidRDefault="00435C5C" w:rsidP="00435C5C">
      <w:pPr>
        <w:spacing w:line="360" w:lineRule="auto"/>
        <w:jc w:val="both"/>
        <w:rPr>
          <w:rFonts w:ascii="Arial" w:hAnsi="Arial" w:cs="Arial"/>
        </w:rPr>
      </w:pPr>
      <w:r>
        <w:rPr>
          <w:rFonts w:ascii="Arial" w:hAnsi="Arial" w:cs="Arial"/>
        </w:rPr>
        <w:t>Se tomó información del censo de emergencia, se revisaron 45 expedientes clínicos de los cuales 36 cumplían con los criterios de inclusión.</w:t>
      </w:r>
    </w:p>
    <w:p w:rsidR="00C34CAA" w:rsidRDefault="00C34CAA" w:rsidP="00435C5C">
      <w:pPr>
        <w:spacing w:line="360" w:lineRule="auto"/>
        <w:jc w:val="both"/>
        <w:rPr>
          <w:rFonts w:ascii="Arial" w:hAnsi="Arial" w:cs="Arial"/>
        </w:rPr>
      </w:pPr>
    </w:p>
    <w:p w:rsidR="00435C5C" w:rsidRDefault="00435C5C" w:rsidP="00435C5C">
      <w:pPr>
        <w:spacing w:line="360" w:lineRule="auto"/>
        <w:jc w:val="both"/>
        <w:rPr>
          <w:rFonts w:ascii="Arial" w:hAnsi="Arial" w:cs="Arial"/>
          <w:lang w:val="es-SV"/>
        </w:rPr>
      </w:pPr>
      <w:r>
        <w:rPr>
          <w:rFonts w:ascii="Arial" w:hAnsi="Arial" w:cs="Arial"/>
          <w:lang w:val="es-SV"/>
        </w:rPr>
        <w:t xml:space="preserve">Los objetivos fueron: </w:t>
      </w:r>
      <w:r w:rsidRPr="00A510F4">
        <w:rPr>
          <w:rFonts w:ascii="Arial" w:hAnsi="Arial" w:cs="Arial"/>
          <w:lang w:val="es-SV"/>
        </w:rPr>
        <w:t>Identificar el perfil epidemiológico de las pacientes con preeclamsia severa</w:t>
      </w:r>
      <w:r>
        <w:rPr>
          <w:rFonts w:ascii="Arial" w:hAnsi="Arial" w:cs="Arial"/>
          <w:lang w:val="es-SV"/>
        </w:rPr>
        <w:t xml:space="preserve">, </w:t>
      </w:r>
      <w:r w:rsidRPr="00A510F4">
        <w:rPr>
          <w:rFonts w:ascii="Arial" w:hAnsi="Arial" w:cs="Arial"/>
          <w:lang w:val="es-SV"/>
        </w:rPr>
        <w:t>Determinar el tiempo que se logró prolongar el embarazo</w:t>
      </w:r>
      <w:r>
        <w:rPr>
          <w:rFonts w:ascii="Arial" w:hAnsi="Arial" w:cs="Arial"/>
          <w:lang w:val="es-SV"/>
        </w:rPr>
        <w:t xml:space="preserve">,  </w:t>
      </w:r>
      <w:r w:rsidRPr="00A510F4">
        <w:rPr>
          <w:rFonts w:ascii="Arial" w:hAnsi="Arial" w:cs="Arial"/>
          <w:lang w:val="es-SV"/>
        </w:rPr>
        <w:t xml:space="preserve">Correlacionar la edad gestacional con el peso fetal al momento de la evacuación. </w:t>
      </w:r>
    </w:p>
    <w:p w:rsidR="00C34CAA" w:rsidRPr="00A510F4" w:rsidRDefault="00C34CAA" w:rsidP="00435C5C">
      <w:pPr>
        <w:spacing w:line="360" w:lineRule="auto"/>
        <w:jc w:val="both"/>
        <w:rPr>
          <w:rFonts w:ascii="Arial" w:hAnsi="Arial" w:cs="Arial"/>
          <w:lang w:val="es-SV"/>
        </w:rPr>
      </w:pPr>
    </w:p>
    <w:p w:rsidR="00435C5C" w:rsidRDefault="00435C5C" w:rsidP="00435C5C">
      <w:pPr>
        <w:spacing w:line="360" w:lineRule="auto"/>
        <w:jc w:val="both"/>
        <w:rPr>
          <w:rFonts w:ascii="Arial" w:hAnsi="Arial" w:cs="Arial"/>
        </w:rPr>
      </w:pPr>
      <w:r>
        <w:rPr>
          <w:rFonts w:ascii="Arial" w:hAnsi="Arial" w:cs="Arial"/>
        </w:rPr>
        <w:t xml:space="preserve"> </w:t>
      </w:r>
      <w:r w:rsidRPr="0061659C">
        <w:rPr>
          <w:rFonts w:ascii="Arial" w:hAnsi="Arial" w:cs="Arial"/>
        </w:rPr>
        <w:t>L</w:t>
      </w:r>
      <w:r>
        <w:rPr>
          <w:rFonts w:ascii="Arial" w:hAnsi="Arial" w:cs="Arial"/>
        </w:rPr>
        <w:t>os datos analizados nos permitieron</w:t>
      </w:r>
      <w:r w:rsidRPr="0061659C">
        <w:rPr>
          <w:rFonts w:ascii="Arial" w:hAnsi="Arial" w:cs="Arial"/>
        </w:rPr>
        <w:t xml:space="preserve"> conocer la edad gestacional a la que se inició el manejo conservador </w:t>
      </w:r>
      <w:r>
        <w:rPr>
          <w:rFonts w:ascii="Arial" w:hAnsi="Arial" w:cs="Arial"/>
        </w:rPr>
        <w:t xml:space="preserve">y </w:t>
      </w:r>
      <w:r w:rsidRPr="0061659C">
        <w:rPr>
          <w:rFonts w:ascii="Arial" w:hAnsi="Arial" w:cs="Arial"/>
        </w:rPr>
        <w:t xml:space="preserve"> el total de</w:t>
      </w:r>
      <w:r>
        <w:rPr>
          <w:rFonts w:ascii="Arial" w:hAnsi="Arial" w:cs="Arial"/>
        </w:rPr>
        <w:t xml:space="preserve"> pacientes en estudio</w:t>
      </w:r>
      <w:r w:rsidRPr="0061659C">
        <w:rPr>
          <w:rFonts w:ascii="Arial" w:hAnsi="Arial" w:cs="Arial"/>
        </w:rPr>
        <w:t xml:space="preserve"> fue de 36, encontrándose 18 (50%) de estas entre las 31 a 34 semanas de edad gestacional, 10 (27.7%) entre las 28 a  30 semanas y 8 (22.2%) con menos de 28 semanas.</w:t>
      </w:r>
    </w:p>
    <w:p w:rsidR="00C34CAA" w:rsidRPr="0061659C" w:rsidRDefault="00C34CAA" w:rsidP="00435C5C">
      <w:pPr>
        <w:spacing w:line="360" w:lineRule="auto"/>
        <w:jc w:val="both"/>
        <w:rPr>
          <w:rFonts w:ascii="Arial" w:hAnsi="Arial" w:cs="Arial"/>
        </w:rPr>
      </w:pPr>
    </w:p>
    <w:p w:rsidR="00435C5C" w:rsidRDefault="00435C5C" w:rsidP="00435C5C">
      <w:pPr>
        <w:spacing w:line="360" w:lineRule="auto"/>
        <w:jc w:val="both"/>
        <w:rPr>
          <w:rFonts w:ascii="Arial" w:eastAsia="Arial Unicode MS" w:hAnsi="Arial" w:cs="Arial"/>
          <w:lang w:val="es-SV"/>
        </w:rPr>
      </w:pPr>
      <w:r w:rsidRPr="0061659C">
        <w:rPr>
          <w:rFonts w:ascii="Arial" w:hAnsi="Arial" w:cs="Arial"/>
        </w:rPr>
        <w:t>En los datos obtenidos de las pacientes se encontró que a 15 (41.6 %) de ellas se les prolongo el embarazo entre los 2 a 3 días, a 12 (33.3%)  entre los  4 a 7 días y a 9 (25%)  por 8 días o más.</w:t>
      </w:r>
      <w:r w:rsidRPr="00532BB0">
        <w:rPr>
          <w:rFonts w:ascii="Arial" w:eastAsia="Arial Unicode MS" w:hAnsi="Arial" w:cs="Arial"/>
          <w:lang w:val="es-SV"/>
        </w:rPr>
        <w:t xml:space="preserve"> </w:t>
      </w:r>
      <w:r>
        <w:rPr>
          <w:rFonts w:ascii="Arial" w:eastAsia="Arial Unicode MS" w:hAnsi="Arial" w:cs="Arial"/>
          <w:lang w:val="es-SV"/>
        </w:rPr>
        <w:t>La causa</w:t>
      </w:r>
      <w:r w:rsidRPr="00281D0A">
        <w:rPr>
          <w:rFonts w:ascii="Arial" w:eastAsia="Arial Unicode MS" w:hAnsi="Arial" w:cs="Arial"/>
          <w:lang w:val="es-SV"/>
        </w:rPr>
        <w:t xml:space="preserve"> de la interrupción del embarazo </w:t>
      </w:r>
      <w:r w:rsidR="00755F94" w:rsidRPr="00281D0A">
        <w:rPr>
          <w:rFonts w:ascii="Arial" w:eastAsia="Arial Unicode MS" w:hAnsi="Arial" w:cs="Arial"/>
          <w:lang w:val="es-SV"/>
        </w:rPr>
        <w:t>fue</w:t>
      </w:r>
      <w:r w:rsidRPr="00281D0A">
        <w:rPr>
          <w:rFonts w:ascii="Arial" w:eastAsia="Arial Unicode MS" w:hAnsi="Arial" w:cs="Arial"/>
          <w:lang w:val="es-SV"/>
        </w:rPr>
        <w:t xml:space="preserve"> de forma predominante, </w:t>
      </w:r>
      <w:r>
        <w:rPr>
          <w:rFonts w:ascii="Arial" w:eastAsia="Arial Unicode MS" w:hAnsi="Arial" w:cs="Arial"/>
          <w:lang w:val="es-SV"/>
        </w:rPr>
        <w:t>la insuficiencia placentaria como restricción del crecimiento intrauterin</w:t>
      </w:r>
      <w:r w:rsidR="00E96EFB">
        <w:rPr>
          <w:rFonts w:ascii="Arial" w:eastAsia="Arial Unicode MS" w:hAnsi="Arial" w:cs="Arial"/>
          <w:lang w:val="es-SV"/>
        </w:rPr>
        <w:t>o,  oligohidramnios y flujometrí</w:t>
      </w:r>
      <w:r>
        <w:rPr>
          <w:rFonts w:ascii="Arial" w:eastAsia="Arial Unicode MS" w:hAnsi="Arial" w:cs="Arial"/>
          <w:lang w:val="es-SV"/>
        </w:rPr>
        <w:t>a alterada.</w:t>
      </w:r>
    </w:p>
    <w:p w:rsidR="00C34CAA" w:rsidRPr="0061659C" w:rsidRDefault="00C34CAA" w:rsidP="00435C5C">
      <w:pPr>
        <w:spacing w:line="360" w:lineRule="auto"/>
        <w:jc w:val="both"/>
        <w:rPr>
          <w:rFonts w:ascii="Arial" w:hAnsi="Arial" w:cs="Arial"/>
        </w:rPr>
      </w:pPr>
    </w:p>
    <w:p w:rsidR="00435C5C" w:rsidRPr="00281D0A" w:rsidRDefault="00435C5C" w:rsidP="00435C5C">
      <w:pPr>
        <w:spacing w:line="360" w:lineRule="auto"/>
        <w:jc w:val="both"/>
        <w:rPr>
          <w:rFonts w:ascii="Arial" w:eastAsia="Arial Unicode MS" w:hAnsi="Arial" w:cs="Arial"/>
          <w:lang w:val="es-SV"/>
        </w:rPr>
      </w:pPr>
      <w:r>
        <w:rPr>
          <w:rFonts w:ascii="Arial" w:eastAsia="Arial Unicode MS" w:hAnsi="Arial" w:cs="Arial"/>
          <w:lang w:val="es-SV"/>
        </w:rPr>
        <w:t>En cuanto a la vía de parto un 10</w:t>
      </w:r>
      <w:r w:rsidRPr="00281D0A">
        <w:rPr>
          <w:rFonts w:ascii="Arial" w:eastAsia="Arial Unicode MS" w:hAnsi="Arial" w:cs="Arial"/>
          <w:lang w:val="es-SV"/>
        </w:rPr>
        <w:t>0% resu</w:t>
      </w:r>
      <w:r>
        <w:rPr>
          <w:rFonts w:ascii="Arial" w:eastAsia="Arial Unicode MS" w:hAnsi="Arial" w:cs="Arial"/>
          <w:lang w:val="es-SV"/>
        </w:rPr>
        <w:t xml:space="preserve">lto parto por cesárea, </w:t>
      </w:r>
      <w:r w:rsidRPr="0061659C">
        <w:rPr>
          <w:rFonts w:ascii="Arial" w:hAnsi="Arial" w:cs="Arial"/>
        </w:rPr>
        <w:t>de las cuales 26 (72.2%) eran cesáreas</w:t>
      </w:r>
      <w:r>
        <w:rPr>
          <w:rFonts w:ascii="Arial" w:hAnsi="Arial" w:cs="Arial"/>
          <w:color w:val="FF0000"/>
        </w:rPr>
        <w:t xml:space="preserve"> </w:t>
      </w:r>
      <w:r>
        <w:rPr>
          <w:rFonts w:ascii="Arial" w:hAnsi="Arial" w:cs="Arial"/>
        </w:rPr>
        <w:t>de primera vez</w:t>
      </w:r>
      <w:r w:rsidRPr="0061659C">
        <w:rPr>
          <w:rFonts w:ascii="Arial" w:hAnsi="Arial" w:cs="Arial"/>
        </w:rPr>
        <w:t xml:space="preserve"> y 10 (27.7%)  cesáreas iteradas</w:t>
      </w:r>
      <w:r w:rsidR="00755F94">
        <w:rPr>
          <w:rFonts w:ascii="Arial" w:eastAsia="Arial Unicode MS" w:hAnsi="Arial" w:cs="Arial"/>
          <w:lang w:val="es-SV"/>
        </w:rPr>
        <w:t>.</w:t>
      </w:r>
    </w:p>
    <w:p w:rsidR="00435C5C" w:rsidRDefault="00435C5C" w:rsidP="00435C5C">
      <w:pPr>
        <w:spacing w:line="360" w:lineRule="auto"/>
        <w:jc w:val="both"/>
        <w:rPr>
          <w:rFonts w:ascii="Arial" w:eastAsia="Arial Unicode MS" w:hAnsi="Arial" w:cs="Arial"/>
          <w:lang w:val="es-SV"/>
        </w:rPr>
      </w:pPr>
      <w:r w:rsidRPr="00281D0A">
        <w:rPr>
          <w:rFonts w:ascii="Arial" w:eastAsia="Arial Unicode MS" w:hAnsi="Arial" w:cs="Arial"/>
          <w:lang w:val="es-SV"/>
        </w:rPr>
        <w:lastRenderedPageBreak/>
        <w:t>A pesar de que se aboga por la terminación vaginal de</w:t>
      </w:r>
      <w:r>
        <w:rPr>
          <w:rFonts w:ascii="Arial" w:eastAsia="Arial Unicode MS" w:hAnsi="Arial" w:cs="Arial"/>
          <w:lang w:val="es-SV"/>
        </w:rPr>
        <w:t>l parto en las gestantes preecla</w:t>
      </w:r>
      <w:r w:rsidRPr="00281D0A">
        <w:rPr>
          <w:rFonts w:ascii="Arial" w:eastAsia="Arial Unicode MS" w:hAnsi="Arial" w:cs="Arial"/>
          <w:lang w:val="es-SV"/>
        </w:rPr>
        <w:t xml:space="preserve">mpticas </w:t>
      </w:r>
      <w:r>
        <w:rPr>
          <w:rFonts w:ascii="Arial" w:eastAsia="Arial Unicode MS" w:hAnsi="Arial" w:cs="Arial"/>
          <w:lang w:val="es-SV"/>
        </w:rPr>
        <w:t xml:space="preserve">aunque </w:t>
      </w:r>
      <w:r w:rsidRPr="00281D0A">
        <w:rPr>
          <w:rFonts w:ascii="Arial" w:eastAsia="Arial Unicode MS" w:hAnsi="Arial" w:cs="Arial"/>
          <w:lang w:val="es-SV"/>
        </w:rPr>
        <w:t>las condiciones obstétricas no siempre son favorables</w:t>
      </w:r>
      <w:r>
        <w:rPr>
          <w:rFonts w:ascii="Arial" w:eastAsia="Arial Unicode MS" w:hAnsi="Arial" w:cs="Arial"/>
          <w:lang w:val="es-SV"/>
        </w:rPr>
        <w:t>.</w:t>
      </w:r>
    </w:p>
    <w:p w:rsidR="00435C5C" w:rsidRDefault="00435C5C" w:rsidP="00435C5C">
      <w:pPr>
        <w:spacing w:line="360" w:lineRule="auto"/>
        <w:jc w:val="both"/>
        <w:rPr>
          <w:rFonts w:ascii="Arial" w:hAnsi="Arial" w:cs="Arial"/>
        </w:rPr>
      </w:pPr>
      <w:r>
        <w:rPr>
          <w:rFonts w:ascii="Arial" w:eastAsia="Arial Unicode MS" w:hAnsi="Arial" w:cs="Arial"/>
          <w:lang w:val="es-SV"/>
        </w:rPr>
        <w:t>S</w:t>
      </w:r>
      <w:r w:rsidRPr="00281D0A">
        <w:rPr>
          <w:rFonts w:ascii="Arial" w:eastAsia="Arial Unicode MS" w:hAnsi="Arial" w:cs="Arial"/>
          <w:lang w:val="es-SV"/>
        </w:rPr>
        <w:t>e reportaron complicaciones maternas</w:t>
      </w:r>
      <w:r>
        <w:rPr>
          <w:rFonts w:ascii="Arial" w:eastAsia="Arial Unicode MS" w:hAnsi="Arial" w:cs="Arial"/>
          <w:lang w:val="es-SV"/>
        </w:rPr>
        <w:t xml:space="preserve"> en un 25% como </w:t>
      </w:r>
      <w:r w:rsidRPr="00281D0A">
        <w:rPr>
          <w:rFonts w:ascii="Arial" w:eastAsia="Arial Unicode MS" w:hAnsi="Arial" w:cs="Arial"/>
          <w:lang w:val="es-SV"/>
        </w:rPr>
        <w:t>Síndrome de HELL</w:t>
      </w:r>
      <w:r>
        <w:rPr>
          <w:rFonts w:ascii="Arial" w:eastAsia="Arial Unicode MS" w:hAnsi="Arial" w:cs="Arial"/>
          <w:lang w:val="es-SV"/>
        </w:rPr>
        <w:t>P</w:t>
      </w:r>
      <w:r>
        <w:rPr>
          <w:rFonts w:ascii="Arial" w:hAnsi="Arial" w:cs="Arial"/>
        </w:rPr>
        <w:t xml:space="preserve">, sin embargo en nuestro estudio </w:t>
      </w:r>
      <w:r w:rsidRPr="00C720DA">
        <w:rPr>
          <w:rFonts w:ascii="Arial" w:hAnsi="Arial" w:cs="Arial"/>
        </w:rPr>
        <w:t xml:space="preserve">no se evidencio </w:t>
      </w:r>
      <w:r w:rsidRPr="0061659C">
        <w:rPr>
          <w:rFonts w:ascii="Arial" w:hAnsi="Arial" w:cs="Arial"/>
        </w:rPr>
        <w:t>mortalidad materna.</w:t>
      </w:r>
    </w:p>
    <w:p w:rsidR="00C34CAA" w:rsidRPr="00987C17" w:rsidRDefault="00C34CAA" w:rsidP="00435C5C">
      <w:pPr>
        <w:spacing w:line="360" w:lineRule="auto"/>
        <w:jc w:val="both"/>
        <w:rPr>
          <w:rFonts w:ascii="Arial" w:eastAsia="Arial Unicode MS" w:hAnsi="Arial" w:cs="Arial"/>
          <w:lang w:val="es-SV"/>
        </w:rPr>
      </w:pPr>
    </w:p>
    <w:p w:rsidR="00435C5C" w:rsidRPr="00AF4163" w:rsidRDefault="00435C5C" w:rsidP="00435C5C">
      <w:pPr>
        <w:spacing w:line="360" w:lineRule="auto"/>
        <w:jc w:val="both"/>
        <w:rPr>
          <w:rFonts w:ascii="Arial" w:hAnsi="Arial" w:cs="Arial"/>
          <w:lang w:val="es-SV"/>
        </w:rPr>
      </w:pPr>
      <w:r w:rsidRPr="00AF4163">
        <w:rPr>
          <w:rFonts w:ascii="Arial" w:hAnsi="Arial" w:cs="Arial"/>
          <w:lang w:val="es-SV"/>
        </w:rPr>
        <w:t xml:space="preserve">La posibilidad de extender el período de gestación con el manejo conservador de la preeclampsia grave pretérmino disminuye considerablemente el número de recién nacidos con peso crítico sin comprometer el pronóstico materno por lo que constituye una importante alternativa de tratamiento. </w:t>
      </w:r>
    </w:p>
    <w:p w:rsidR="00435C5C" w:rsidRPr="00AF4163" w:rsidRDefault="00435C5C" w:rsidP="00435C5C">
      <w:pPr>
        <w:spacing w:line="360" w:lineRule="auto"/>
        <w:jc w:val="both"/>
        <w:rPr>
          <w:rFonts w:ascii="Arial" w:hAnsi="Arial" w:cs="Arial"/>
          <w:lang w:val="es-SV"/>
        </w:rPr>
      </w:pPr>
    </w:p>
    <w:p w:rsidR="002469E6" w:rsidRPr="0061659C" w:rsidRDefault="002469E6"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p>
    <w:p w:rsidR="002469E6" w:rsidRPr="0061659C" w:rsidRDefault="002469E6" w:rsidP="009B22C4">
      <w:pPr>
        <w:spacing w:line="360" w:lineRule="auto"/>
        <w:jc w:val="center"/>
        <w:rPr>
          <w:rFonts w:ascii="Arial" w:eastAsia="Arial Unicode MS" w:hAnsi="Arial" w:cs="Arial"/>
          <w:b/>
          <w:i/>
        </w:rPr>
      </w:pPr>
    </w:p>
    <w:p w:rsidR="002469E6" w:rsidRPr="0061659C" w:rsidRDefault="002469E6" w:rsidP="009B22C4">
      <w:pPr>
        <w:spacing w:line="360" w:lineRule="auto"/>
        <w:jc w:val="center"/>
        <w:rPr>
          <w:rFonts w:ascii="Arial" w:eastAsia="Arial Unicode MS" w:hAnsi="Arial" w:cs="Arial"/>
          <w:b/>
          <w:i/>
        </w:rPr>
      </w:pPr>
    </w:p>
    <w:p w:rsidR="002469E6" w:rsidRPr="0061659C" w:rsidRDefault="002469E6" w:rsidP="009B22C4">
      <w:pPr>
        <w:spacing w:line="360" w:lineRule="auto"/>
        <w:jc w:val="center"/>
        <w:rPr>
          <w:rFonts w:ascii="Arial" w:eastAsia="Arial Unicode MS" w:hAnsi="Arial" w:cs="Arial"/>
          <w:b/>
          <w:i/>
        </w:rPr>
      </w:pPr>
    </w:p>
    <w:p w:rsidR="002469E6" w:rsidRPr="0061659C" w:rsidRDefault="002469E6" w:rsidP="009B22C4">
      <w:pPr>
        <w:spacing w:line="360" w:lineRule="auto"/>
        <w:jc w:val="center"/>
        <w:rPr>
          <w:rFonts w:ascii="Arial" w:eastAsia="Arial Unicode MS" w:hAnsi="Arial" w:cs="Arial"/>
          <w:b/>
          <w:i/>
        </w:rPr>
      </w:pPr>
    </w:p>
    <w:p w:rsidR="002469E6" w:rsidRPr="0061659C" w:rsidRDefault="002469E6" w:rsidP="009B22C4">
      <w:pPr>
        <w:spacing w:line="360" w:lineRule="auto"/>
        <w:jc w:val="center"/>
        <w:rPr>
          <w:rFonts w:ascii="Arial" w:eastAsia="Arial Unicode MS" w:hAnsi="Arial" w:cs="Arial"/>
          <w:b/>
          <w:i/>
        </w:rPr>
      </w:pPr>
    </w:p>
    <w:p w:rsidR="002469E6" w:rsidRDefault="002469E6" w:rsidP="009B22C4">
      <w:pPr>
        <w:spacing w:line="360" w:lineRule="auto"/>
        <w:jc w:val="center"/>
        <w:rPr>
          <w:rFonts w:ascii="Arial" w:eastAsia="Arial Unicode MS" w:hAnsi="Arial" w:cs="Arial"/>
          <w:b/>
          <w:i/>
        </w:rPr>
      </w:pPr>
    </w:p>
    <w:p w:rsidR="0061659C" w:rsidRDefault="0061659C" w:rsidP="009B22C4">
      <w:pPr>
        <w:spacing w:line="360" w:lineRule="auto"/>
        <w:jc w:val="center"/>
        <w:rPr>
          <w:rFonts w:ascii="Arial" w:eastAsia="Arial Unicode MS" w:hAnsi="Arial" w:cs="Arial"/>
          <w:b/>
          <w:i/>
        </w:rPr>
      </w:pPr>
    </w:p>
    <w:p w:rsidR="0061659C" w:rsidRDefault="0061659C" w:rsidP="00E03A79">
      <w:pPr>
        <w:spacing w:line="360" w:lineRule="auto"/>
        <w:rPr>
          <w:rFonts w:ascii="Arial" w:eastAsia="Arial Unicode MS" w:hAnsi="Arial" w:cs="Arial"/>
          <w:b/>
          <w:i/>
        </w:rPr>
      </w:pPr>
    </w:p>
    <w:p w:rsidR="0061659C" w:rsidRDefault="0061659C" w:rsidP="009B22C4">
      <w:pPr>
        <w:spacing w:line="360" w:lineRule="auto"/>
        <w:jc w:val="center"/>
        <w:rPr>
          <w:rFonts w:ascii="Arial" w:eastAsia="Arial Unicode MS" w:hAnsi="Arial" w:cs="Arial"/>
          <w:b/>
          <w:i/>
        </w:rPr>
      </w:pPr>
    </w:p>
    <w:p w:rsidR="0061659C" w:rsidRDefault="0061659C" w:rsidP="009B22C4">
      <w:pPr>
        <w:spacing w:line="360" w:lineRule="auto"/>
        <w:jc w:val="center"/>
        <w:rPr>
          <w:rFonts w:ascii="Arial" w:eastAsia="Arial Unicode MS" w:hAnsi="Arial" w:cs="Arial"/>
          <w:b/>
          <w:i/>
        </w:rPr>
      </w:pPr>
    </w:p>
    <w:p w:rsidR="00435C5C" w:rsidRDefault="00435C5C" w:rsidP="009B22C4">
      <w:pPr>
        <w:spacing w:line="360" w:lineRule="auto"/>
        <w:jc w:val="center"/>
        <w:rPr>
          <w:rFonts w:ascii="Arial" w:eastAsia="Arial Unicode MS" w:hAnsi="Arial" w:cs="Arial"/>
          <w:b/>
          <w:i/>
        </w:rPr>
      </w:pPr>
    </w:p>
    <w:p w:rsidR="00125533" w:rsidRDefault="00125533" w:rsidP="009B22C4">
      <w:pPr>
        <w:spacing w:line="360" w:lineRule="auto"/>
        <w:jc w:val="center"/>
        <w:rPr>
          <w:rFonts w:ascii="Arial" w:eastAsia="Arial Unicode MS" w:hAnsi="Arial" w:cs="Arial"/>
          <w:b/>
          <w:i/>
        </w:rPr>
        <w:sectPr w:rsidR="00125533" w:rsidSect="00F23803">
          <w:footerReference w:type="default" r:id="rId10"/>
          <w:pgSz w:w="12240" w:h="15840"/>
          <w:pgMar w:top="2268" w:right="1418" w:bottom="1418" w:left="2268" w:header="709" w:footer="709" w:gutter="0"/>
          <w:cols w:space="708"/>
          <w:docGrid w:linePitch="360"/>
        </w:sectPr>
      </w:pPr>
    </w:p>
    <w:p w:rsidR="002469E6" w:rsidRDefault="002469E6" w:rsidP="00631108">
      <w:pPr>
        <w:spacing w:line="360" w:lineRule="auto"/>
        <w:jc w:val="center"/>
        <w:rPr>
          <w:rFonts w:ascii="Arial" w:hAnsi="Arial" w:cs="Arial"/>
          <w:b/>
        </w:rPr>
      </w:pPr>
      <w:r w:rsidRPr="0061659C">
        <w:rPr>
          <w:rFonts w:ascii="Arial" w:hAnsi="Arial" w:cs="Arial"/>
          <w:b/>
        </w:rPr>
        <w:lastRenderedPageBreak/>
        <w:t>INTRODUCCION</w:t>
      </w:r>
    </w:p>
    <w:p w:rsidR="00CA082E" w:rsidRPr="0061659C" w:rsidRDefault="00CA082E" w:rsidP="00631108">
      <w:pPr>
        <w:spacing w:line="360" w:lineRule="auto"/>
        <w:jc w:val="center"/>
        <w:rPr>
          <w:rFonts w:ascii="Arial" w:hAnsi="Arial" w:cs="Arial"/>
          <w:b/>
        </w:rPr>
      </w:pPr>
    </w:p>
    <w:p w:rsidR="002469E6" w:rsidRDefault="002469E6" w:rsidP="009B22C4">
      <w:pPr>
        <w:spacing w:line="360" w:lineRule="auto"/>
        <w:jc w:val="both"/>
        <w:rPr>
          <w:rFonts w:ascii="Arial" w:hAnsi="Arial" w:cs="Arial"/>
        </w:rPr>
      </w:pPr>
      <w:r w:rsidRPr="0061659C">
        <w:rPr>
          <w:rFonts w:ascii="Arial" w:hAnsi="Arial" w:cs="Arial"/>
        </w:rPr>
        <w:t>La preeclampsia es la hipertensión inducida por el embarazo luego de las 20 semanas de gestación, acompañada de proteinuria con o sin edema. EI grado de severidad de esta patología está dado por los niveles de tensión</w:t>
      </w:r>
      <w:r w:rsidR="00CF317A">
        <w:rPr>
          <w:rFonts w:ascii="Arial" w:hAnsi="Arial" w:cs="Arial"/>
        </w:rPr>
        <w:t xml:space="preserve"> </w:t>
      </w:r>
      <w:r w:rsidR="00CF317A" w:rsidRPr="00C720DA">
        <w:rPr>
          <w:rFonts w:ascii="Arial" w:hAnsi="Arial" w:cs="Arial"/>
        </w:rPr>
        <w:t>arterial</w:t>
      </w:r>
      <w:r w:rsidR="00C720DA">
        <w:rPr>
          <w:rFonts w:ascii="Arial" w:hAnsi="Arial" w:cs="Arial"/>
        </w:rPr>
        <w:t xml:space="preserve">, los datos de laboratorio, </w:t>
      </w:r>
      <w:r w:rsidRPr="0061659C">
        <w:rPr>
          <w:rFonts w:ascii="Arial" w:hAnsi="Arial" w:cs="Arial"/>
        </w:rPr>
        <w:t xml:space="preserve"> la sintomatología</w:t>
      </w:r>
      <w:r w:rsidR="00CF317A">
        <w:rPr>
          <w:rFonts w:ascii="Arial" w:hAnsi="Arial" w:cs="Arial"/>
        </w:rPr>
        <w:t xml:space="preserve"> </w:t>
      </w:r>
      <w:r w:rsidR="00CF317A" w:rsidRPr="00C720DA">
        <w:rPr>
          <w:rFonts w:ascii="Arial" w:hAnsi="Arial" w:cs="Arial"/>
        </w:rPr>
        <w:t>y la afectación fetal</w:t>
      </w:r>
      <w:r w:rsidR="00C720DA" w:rsidRPr="00C720DA">
        <w:rPr>
          <w:rFonts w:ascii="Arial" w:hAnsi="Arial" w:cs="Arial"/>
        </w:rPr>
        <w:t>.</w:t>
      </w:r>
    </w:p>
    <w:p w:rsidR="00EA4267" w:rsidRPr="0061659C" w:rsidRDefault="00EA4267" w:rsidP="009B22C4">
      <w:pPr>
        <w:spacing w:line="360" w:lineRule="auto"/>
        <w:jc w:val="both"/>
        <w:rPr>
          <w:rFonts w:ascii="Arial" w:hAnsi="Arial" w:cs="Arial"/>
        </w:rPr>
      </w:pPr>
    </w:p>
    <w:p w:rsidR="002469E6" w:rsidRDefault="002469E6" w:rsidP="009B22C4">
      <w:pPr>
        <w:spacing w:line="360" w:lineRule="auto"/>
        <w:jc w:val="both"/>
        <w:rPr>
          <w:rFonts w:ascii="Arial" w:hAnsi="Arial" w:cs="Arial"/>
        </w:rPr>
      </w:pPr>
      <w:r w:rsidRPr="0061659C">
        <w:rPr>
          <w:rFonts w:ascii="Arial" w:hAnsi="Arial" w:cs="Arial"/>
        </w:rPr>
        <w:t>Se define como preeclampsia severa  a un aumento de la presión sistólica mayor o igual a 160mmhg, proteinuria mayor a 300mg en 24 horas acompañándose en ocasiones de edema generalizado o de miembros inferiores, oliguria, epigastralgia, cefalea, visión borrosa y trombocitopenia.</w:t>
      </w:r>
    </w:p>
    <w:p w:rsidR="00EA4267" w:rsidRPr="0061659C" w:rsidRDefault="00EA4267" w:rsidP="009B22C4">
      <w:pPr>
        <w:spacing w:line="360" w:lineRule="auto"/>
        <w:jc w:val="both"/>
        <w:rPr>
          <w:rFonts w:ascii="Arial" w:hAnsi="Arial" w:cs="Arial"/>
        </w:rPr>
      </w:pPr>
    </w:p>
    <w:p w:rsidR="00C720DA" w:rsidRDefault="002469E6" w:rsidP="00CF317A">
      <w:pPr>
        <w:spacing w:line="360" w:lineRule="auto"/>
        <w:jc w:val="both"/>
        <w:rPr>
          <w:rFonts w:ascii="Arial" w:hAnsi="Arial" w:cs="Arial"/>
        </w:rPr>
      </w:pPr>
      <w:r w:rsidRPr="0061659C">
        <w:rPr>
          <w:rFonts w:ascii="Arial" w:hAnsi="Arial" w:cs="Arial"/>
        </w:rPr>
        <w:t>Cuando un</w:t>
      </w:r>
      <w:r w:rsidR="000762F7">
        <w:rPr>
          <w:rFonts w:ascii="Arial" w:hAnsi="Arial" w:cs="Arial"/>
        </w:rPr>
        <w:t>a paciente presenta</w:t>
      </w:r>
      <w:r w:rsidRPr="0061659C">
        <w:rPr>
          <w:rFonts w:ascii="Arial" w:hAnsi="Arial" w:cs="Arial"/>
        </w:rPr>
        <w:t xml:space="preserve"> preeclampsia severa y el embarazo es de </w:t>
      </w:r>
      <w:r w:rsidR="0061659C" w:rsidRPr="0061659C">
        <w:rPr>
          <w:rFonts w:ascii="Arial" w:hAnsi="Arial" w:cs="Arial"/>
        </w:rPr>
        <w:t>término</w:t>
      </w:r>
      <w:r w:rsidRPr="0061659C">
        <w:rPr>
          <w:rFonts w:ascii="Arial" w:hAnsi="Arial" w:cs="Arial"/>
        </w:rPr>
        <w:t xml:space="preserve"> el tratamiento consistirá en prevenir la crisis convulsiva, control de la hipertensión y extracción del feto. Si se trata de un embarazo prematuro, hay que sopesar los riesgos matemos asociados a la continuación del embarazo y los riesgos fetales asociados a un embarazo prematuro. </w:t>
      </w:r>
    </w:p>
    <w:p w:rsidR="00C720DA" w:rsidRDefault="00C720DA" w:rsidP="00CF317A">
      <w:pPr>
        <w:spacing w:line="360" w:lineRule="auto"/>
        <w:jc w:val="both"/>
        <w:rPr>
          <w:rFonts w:ascii="Arial" w:hAnsi="Arial" w:cs="Arial"/>
          <w:color w:val="FF0000"/>
        </w:rPr>
      </w:pPr>
    </w:p>
    <w:p w:rsidR="00972984" w:rsidRDefault="00972984" w:rsidP="00AD35EA">
      <w:pPr>
        <w:spacing w:line="360" w:lineRule="auto"/>
        <w:jc w:val="both"/>
        <w:rPr>
          <w:rFonts w:ascii="Arial" w:hAnsi="Arial" w:cs="Arial"/>
        </w:rPr>
      </w:pPr>
      <w:r>
        <w:rPr>
          <w:rFonts w:ascii="Arial" w:hAnsi="Arial" w:cs="Arial"/>
        </w:rPr>
        <w:t>El manejo conservador consiste en</w:t>
      </w:r>
      <w:r w:rsidR="00AD35EA" w:rsidRPr="00972984">
        <w:rPr>
          <w:rFonts w:ascii="Arial" w:hAnsi="Arial" w:cs="Arial"/>
        </w:rPr>
        <w:t xml:space="preserve"> prolongar la gestación lo suficiente como para alcanzar la madurez</w:t>
      </w:r>
      <w:r>
        <w:rPr>
          <w:rFonts w:ascii="Arial" w:hAnsi="Arial" w:cs="Arial"/>
        </w:rPr>
        <w:t xml:space="preserve"> fetal; tomando en cuenta factores clínicos, de laboratorio y  pruebas de bienestar fetal que nos indiquen el manejo adecuado del binomio madre-feto.</w:t>
      </w:r>
    </w:p>
    <w:p w:rsidR="00EA4267" w:rsidRPr="00972984" w:rsidRDefault="00EA4267" w:rsidP="00AD35EA">
      <w:pPr>
        <w:spacing w:line="360" w:lineRule="auto"/>
        <w:jc w:val="both"/>
        <w:rPr>
          <w:rFonts w:ascii="Arial" w:hAnsi="Arial" w:cs="Arial"/>
        </w:rPr>
      </w:pPr>
    </w:p>
    <w:p w:rsidR="00C720DA" w:rsidRDefault="00AD35EA" w:rsidP="009B22C4">
      <w:pPr>
        <w:spacing w:line="360" w:lineRule="auto"/>
        <w:jc w:val="both"/>
        <w:rPr>
          <w:rFonts w:ascii="Arial" w:hAnsi="Arial" w:cs="Arial"/>
        </w:rPr>
      </w:pPr>
      <w:r w:rsidRPr="00972984">
        <w:rPr>
          <w:rFonts w:ascii="Arial" w:hAnsi="Arial" w:cs="Arial"/>
        </w:rPr>
        <w:t>La terminación del embarazo es el único tratamiento curativo de la preeclampsia.</w:t>
      </w:r>
    </w:p>
    <w:p w:rsidR="00C720DA" w:rsidRDefault="00C720DA"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r w:rsidRPr="0061659C">
        <w:rPr>
          <w:rFonts w:ascii="Arial" w:hAnsi="Arial" w:cs="Arial"/>
        </w:rPr>
        <w:t xml:space="preserve">La iniciativa de una u otra conducta </w:t>
      </w:r>
      <w:r w:rsidRPr="00C720DA">
        <w:rPr>
          <w:rFonts w:ascii="Arial" w:hAnsi="Arial" w:cs="Arial"/>
        </w:rPr>
        <w:t xml:space="preserve">estable </w:t>
      </w:r>
      <w:r w:rsidR="00CF317A" w:rsidRPr="00C720DA">
        <w:rPr>
          <w:rFonts w:ascii="Arial" w:hAnsi="Arial" w:cs="Arial"/>
        </w:rPr>
        <w:t>es de</w:t>
      </w:r>
      <w:r w:rsidR="00CF317A">
        <w:rPr>
          <w:rFonts w:ascii="Arial" w:hAnsi="Arial" w:cs="Arial"/>
        </w:rPr>
        <w:t xml:space="preserve"> </w:t>
      </w:r>
      <w:r w:rsidRPr="0061659C">
        <w:rPr>
          <w:rFonts w:ascii="Arial" w:hAnsi="Arial" w:cs="Arial"/>
        </w:rPr>
        <w:t>controversia entre las diferentes literaturas existentes hasta el momento.</w:t>
      </w:r>
    </w:p>
    <w:p w:rsidR="00631108" w:rsidRDefault="00C720DA" w:rsidP="009B22C4">
      <w:pPr>
        <w:spacing w:line="360" w:lineRule="auto"/>
        <w:jc w:val="both"/>
        <w:rPr>
          <w:rFonts w:ascii="Arial" w:hAnsi="Arial" w:cs="Arial"/>
        </w:rPr>
      </w:pPr>
      <w:r w:rsidRPr="00C720DA">
        <w:rPr>
          <w:rFonts w:ascii="Arial" w:hAnsi="Arial" w:cs="Arial"/>
        </w:rPr>
        <w:lastRenderedPageBreak/>
        <w:t>Si</w:t>
      </w:r>
      <w:r w:rsidR="002469E6" w:rsidRPr="00C720DA">
        <w:rPr>
          <w:rFonts w:ascii="Arial" w:hAnsi="Arial" w:cs="Arial"/>
        </w:rPr>
        <w:t>bai</w:t>
      </w:r>
      <w:r w:rsidRPr="00C720DA">
        <w:rPr>
          <w:rFonts w:ascii="Arial" w:hAnsi="Arial" w:cs="Arial"/>
        </w:rPr>
        <w:t xml:space="preserve"> </w:t>
      </w:r>
      <w:r w:rsidR="00E96EFB">
        <w:rPr>
          <w:rFonts w:ascii="Arial" w:hAnsi="Arial" w:cs="Arial"/>
        </w:rPr>
        <w:t>y cols, r</w:t>
      </w:r>
      <w:r w:rsidR="002469E6" w:rsidRPr="00C720DA">
        <w:rPr>
          <w:rFonts w:ascii="Arial" w:hAnsi="Arial" w:cs="Arial"/>
        </w:rPr>
        <w:t xml:space="preserve">ealizaron en 1985 un estudio en el que se le dio manejo </w:t>
      </w:r>
      <w:r w:rsidR="002469E6" w:rsidRPr="0061659C">
        <w:rPr>
          <w:rFonts w:ascii="Arial" w:hAnsi="Arial" w:cs="Arial"/>
        </w:rPr>
        <w:t xml:space="preserve">conservador a 60 pacientes con preeclampsia severa en embarazos menores de 27 semanas concluyéndose, que el 87% d los fetos terminaron en mortalidad. </w:t>
      </w:r>
    </w:p>
    <w:p w:rsidR="00EA4267" w:rsidRDefault="00EA4267" w:rsidP="009B22C4">
      <w:pPr>
        <w:spacing w:line="360" w:lineRule="auto"/>
        <w:jc w:val="both"/>
        <w:rPr>
          <w:rFonts w:ascii="Arial" w:hAnsi="Arial" w:cs="Arial"/>
        </w:rPr>
      </w:pPr>
    </w:p>
    <w:p w:rsidR="002469E6" w:rsidRDefault="002469E6" w:rsidP="009B22C4">
      <w:pPr>
        <w:spacing w:line="360" w:lineRule="auto"/>
        <w:jc w:val="both"/>
        <w:rPr>
          <w:rFonts w:ascii="Arial" w:hAnsi="Arial" w:cs="Arial"/>
        </w:rPr>
      </w:pPr>
      <w:r w:rsidRPr="0061659C">
        <w:rPr>
          <w:rFonts w:ascii="Arial" w:hAnsi="Arial" w:cs="Arial"/>
        </w:rPr>
        <w:t>En el 2003 se realizó en Colombia un estudio de manejo</w:t>
      </w:r>
      <w:r w:rsidR="00631108">
        <w:rPr>
          <w:rFonts w:ascii="Arial" w:hAnsi="Arial" w:cs="Arial"/>
        </w:rPr>
        <w:t xml:space="preserve"> </w:t>
      </w:r>
      <w:r w:rsidRPr="0061659C">
        <w:rPr>
          <w:rFonts w:ascii="Arial" w:hAnsi="Arial" w:cs="Arial"/>
        </w:rPr>
        <w:t>conservador de 34 pacientes, menores de 36 semanas; arrojando este que en 88% de los recién nacidos evolucionaron satisfactoriamente.</w:t>
      </w:r>
    </w:p>
    <w:p w:rsidR="00EA4267" w:rsidRPr="0061659C" w:rsidRDefault="00EA4267"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r w:rsidRPr="0061659C">
        <w:rPr>
          <w:rFonts w:ascii="Arial" w:hAnsi="Arial" w:cs="Arial"/>
        </w:rPr>
        <w:t>En vista de que no existe un acuerdo en cuanto al manejo conservador en esta patología y no hay estudios concluyentes sobre la terminación o continuación del embarazo en gestación entre 28 y 34 semanas con preeclampsia severa  y conociendo lo beneficioso que sería para el feto la ganancia de peso y mayor edad gestacional vale la pena continuar estudios que aclaren los beneficios que se ofrecen al binomio madre-hijo a la finalización del embarazo.</w:t>
      </w:r>
    </w:p>
    <w:p w:rsidR="002469E6" w:rsidRPr="0061659C" w:rsidRDefault="002469E6"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r>
        <w:rPr>
          <w:rFonts w:ascii="Arial" w:hAnsi="Arial" w:cs="Arial"/>
          <w:b/>
        </w:rPr>
        <w:lastRenderedPageBreak/>
        <w:t>OBJETIVOS</w:t>
      </w:r>
    </w:p>
    <w:p w:rsidR="000E48E8" w:rsidRDefault="000E48E8" w:rsidP="009B22C4">
      <w:pPr>
        <w:spacing w:line="360" w:lineRule="auto"/>
        <w:jc w:val="center"/>
        <w:rPr>
          <w:rFonts w:ascii="Arial" w:hAnsi="Arial" w:cs="Arial"/>
          <w:b/>
        </w:rPr>
      </w:pPr>
    </w:p>
    <w:p w:rsidR="000E48E8" w:rsidRDefault="000E48E8" w:rsidP="000E48E8">
      <w:pPr>
        <w:spacing w:line="360" w:lineRule="auto"/>
        <w:rPr>
          <w:rFonts w:ascii="Arial" w:hAnsi="Arial" w:cs="Arial"/>
          <w:b/>
        </w:rPr>
      </w:pPr>
      <w:r>
        <w:rPr>
          <w:rFonts w:ascii="Arial" w:hAnsi="Arial" w:cs="Arial"/>
          <w:b/>
        </w:rPr>
        <w:t>OBJETIVO GENERAL:</w:t>
      </w:r>
    </w:p>
    <w:p w:rsidR="003654EB" w:rsidRDefault="003654EB" w:rsidP="000E48E8">
      <w:pPr>
        <w:spacing w:line="360" w:lineRule="auto"/>
        <w:rPr>
          <w:rFonts w:ascii="Arial" w:hAnsi="Arial" w:cs="Arial"/>
          <w:b/>
        </w:rPr>
      </w:pPr>
    </w:p>
    <w:p w:rsidR="000E48E8" w:rsidRDefault="000E48E8" w:rsidP="000E48E8">
      <w:pPr>
        <w:spacing w:line="360" w:lineRule="auto"/>
        <w:jc w:val="both"/>
        <w:rPr>
          <w:rFonts w:ascii="Arial" w:hAnsi="Arial" w:cs="Arial"/>
        </w:rPr>
      </w:pPr>
      <w:r w:rsidRPr="000E48E8">
        <w:rPr>
          <w:rFonts w:ascii="Arial" w:hAnsi="Arial" w:cs="Arial"/>
        </w:rPr>
        <w:t>Describir el manejo conservador de preeclampsia severa y sus resultados perinatales en pacientes ingresadas en hospital 1° de mayo durante enero a julio 2013.</w:t>
      </w:r>
    </w:p>
    <w:p w:rsidR="000E48E8" w:rsidRDefault="000E48E8" w:rsidP="000E48E8">
      <w:pPr>
        <w:spacing w:line="360" w:lineRule="auto"/>
        <w:jc w:val="both"/>
        <w:rPr>
          <w:rFonts w:ascii="Arial" w:hAnsi="Arial" w:cs="Arial"/>
        </w:rPr>
      </w:pPr>
    </w:p>
    <w:p w:rsidR="000E48E8" w:rsidRDefault="000E48E8" w:rsidP="000E48E8">
      <w:pPr>
        <w:spacing w:line="360" w:lineRule="auto"/>
        <w:jc w:val="both"/>
        <w:rPr>
          <w:rFonts w:ascii="Arial" w:hAnsi="Arial" w:cs="Arial"/>
        </w:rPr>
      </w:pPr>
    </w:p>
    <w:p w:rsidR="000E48E8" w:rsidRDefault="000E48E8" w:rsidP="000E48E8">
      <w:pPr>
        <w:spacing w:line="360" w:lineRule="auto"/>
        <w:jc w:val="both"/>
        <w:rPr>
          <w:rFonts w:ascii="Arial" w:hAnsi="Arial" w:cs="Arial"/>
        </w:rPr>
      </w:pPr>
    </w:p>
    <w:p w:rsidR="000E48E8" w:rsidRDefault="000E48E8" w:rsidP="000E48E8">
      <w:pPr>
        <w:spacing w:line="360" w:lineRule="auto"/>
        <w:jc w:val="both"/>
        <w:rPr>
          <w:rFonts w:ascii="Arial" w:hAnsi="Arial" w:cs="Arial"/>
        </w:rPr>
      </w:pPr>
    </w:p>
    <w:p w:rsidR="000E48E8" w:rsidRDefault="000E48E8" w:rsidP="000E48E8">
      <w:pPr>
        <w:spacing w:line="360" w:lineRule="auto"/>
        <w:jc w:val="both"/>
        <w:rPr>
          <w:rFonts w:ascii="Arial" w:hAnsi="Arial" w:cs="Arial"/>
          <w:b/>
        </w:rPr>
      </w:pPr>
      <w:r>
        <w:rPr>
          <w:rFonts w:ascii="Arial" w:hAnsi="Arial" w:cs="Arial"/>
          <w:b/>
        </w:rPr>
        <w:t>OBJETIVOS ESPECIFICOS:</w:t>
      </w:r>
    </w:p>
    <w:p w:rsidR="003654EB" w:rsidRDefault="003654EB" w:rsidP="000E48E8">
      <w:pPr>
        <w:spacing w:line="360" w:lineRule="auto"/>
        <w:jc w:val="both"/>
        <w:rPr>
          <w:rFonts w:ascii="Arial" w:hAnsi="Arial" w:cs="Arial"/>
          <w:b/>
        </w:rPr>
      </w:pPr>
    </w:p>
    <w:p w:rsidR="000E48E8" w:rsidRDefault="000E48E8" w:rsidP="000E48E8">
      <w:pPr>
        <w:pStyle w:val="Prrafodelista"/>
        <w:numPr>
          <w:ilvl w:val="0"/>
          <w:numId w:val="6"/>
        </w:numPr>
        <w:spacing w:line="360" w:lineRule="auto"/>
        <w:jc w:val="both"/>
        <w:rPr>
          <w:rFonts w:ascii="Arial" w:hAnsi="Arial" w:cs="Arial"/>
          <w:sz w:val="24"/>
          <w:szCs w:val="24"/>
        </w:rPr>
      </w:pPr>
      <w:r w:rsidRPr="000E48E8">
        <w:rPr>
          <w:rFonts w:ascii="Arial" w:hAnsi="Arial" w:cs="Arial"/>
          <w:sz w:val="24"/>
          <w:szCs w:val="24"/>
        </w:rPr>
        <w:t>Identificar el perfil epidemiológico de las pacientes con preeclamsia severa.</w:t>
      </w:r>
    </w:p>
    <w:p w:rsidR="001B67BF" w:rsidRPr="000E48E8" w:rsidRDefault="001B67BF" w:rsidP="001B67BF">
      <w:pPr>
        <w:pStyle w:val="Prrafodelista"/>
        <w:spacing w:line="360" w:lineRule="auto"/>
        <w:jc w:val="both"/>
        <w:rPr>
          <w:rFonts w:ascii="Arial" w:hAnsi="Arial" w:cs="Arial"/>
          <w:sz w:val="24"/>
          <w:szCs w:val="24"/>
        </w:rPr>
      </w:pPr>
    </w:p>
    <w:p w:rsidR="000E48E8" w:rsidRDefault="000E48E8" w:rsidP="000E48E8">
      <w:pPr>
        <w:pStyle w:val="Prrafodelista"/>
        <w:numPr>
          <w:ilvl w:val="0"/>
          <w:numId w:val="6"/>
        </w:numPr>
        <w:jc w:val="both"/>
        <w:rPr>
          <w:rFonts w:ascii="Arial" w:hAnsi="Arial" w:cs="Arial"/>
          <w:sz w:val="24"/>
          <w:szCs w:val="24"/>
        </w:rPr>
      </w:pPr>
      <w:r w:rsidRPr="000E48E8">
        <w:rPr>
          <w:rFonts w:ascii="Arial" w:hAnsi="Arial" w:cs="Arial"/>
          <w:sz w:val="24"/>
          <w:szCs w:val="24"/>
        </w:rPr>
        <w:t>Determinar el tiempo que se logró prolongar el embarazo</w:t>
      </w:r>
      <w:r w:rsidR="001439B7">
        <w:rPr>
          <w:rFonts w:ascii="Arial" w:hAnsi="Arial" w:cs="Arial"/>
          <w:sz w:val="24"/>
          <w:szCs w:val="24"/>
        </w:rPr>
        <w:t xml:space="preserve"> relacionándolo con la edad gestacional</w:t>
      </w:r>
      <w:r w:rsidRPr="000E48E8">
        <w:rPr>
          <w:rFonts w:ascii="Arial" w:hAnsi="Arial" w:cs="Arial"/>
          <w:sz w:val="24"/>
          <w:szCs w:val="24"/>
        </w:rPr>
        <w:t>.</w:t>
      </w:r>
    </w:p>
    <w:p w:rsidR="000E48E8" w:rsidRPr="000E48E8" w:rsidRDefault="000E48E8" w:rsidP="000E48E8">
      <w:pPr>
        <w:pStyle w:val="Prrafodelista"/>
        <w:jc w:val="both"/>
        <w:rPr>
          <w:rFonts w:ascii="Arial" w:hAnsi="Arial" w:cs="Arial"/>
          <w:sz w:val="24"/>
          <w:szCs w:val="24"/>
        </w:rPr>
      </w:pPr>
    </w:p>
    <w:p w:rsidR="000E48E8" w:rsidRPr="000E48E8" w:rsidRDefault="000E48E8" w:rsidP="000E48E8">
      <w:pPr>
        <w:pStyle w:val="Prrafodelista"/>
        <w:numPr>
          <w:ilvl w:val="0"/>
          <w:numId w:val="6"/>
        </w:numPr>
        <w:spacing w:line="360" w:lineRule="auto"/>
        <w:jc w:val="both"/>
        <w:rPr>
          <w:rFonts w:ascii="Arial" w:hAnsi="Arial" w:cs="Arial"/>
          <w:sz w:val="24"/>
          <w:szCs w:val="24"/>
        </w:rPr>
      </w:pPr>
      <w:r w:rsidRPr="000E48E8">
        <w:rPr>
          <w:rFonts w:ascii="Arial" w:hAnsi="Arial" w:cs="Arial"/>
          <w:sz w:val="24"/>
          <w:szCs w:val="24"/>
        </w:rPr>
        <w:t>Correlacionar la edad gestacional con el peso fetal al momento de la evacuación.</w:t>
      </w:r>
    </w:p>
    <w:p w:rsidR="000E48E8" w:rsidRPr="000E48E8" w:rsidRDefault="000E48E8" w:rsidP="000E48E8">
      <w:pPr>
        <w:spacing w:line="360" w:lineRule="auto"/>
        <w:jc w:val="both"/>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9B22C4">
      <w:pPr>
        <w:spacing w:line="360" w:lineRule="auto"/>
        <w:jc w:val="center"/>
        <w:rPr>
          <w:rFonts w:ascii="Arial" w:hAnsi="Arial" w:cs="Arial"/>
          <w:b/>
        </w:rPr>
      </w:pPr>
    </w:p>
    <w:p w:rsidR="000E48E8" w:rsidRDefault="000E48E8" w:rsidP="003654EB">
      <w:pPr>
        <w:spacing w:line="360" w:lineRule="auto"/>
        <w:rPr>
          <w:rFonts w:ascii="Arial" w:hAnsi="Arial" w:cs="Arial"/>
          <w:b/>
        </w:rPr>
      </w:pPr>
    </w:p>
    <w:p w:rsidR="003654EB" w:rsidRDefault="003654EB" w:rsidP="003654EB">
      <w:pPr>
        <w:spacing w:line="360" w:lineRule="auto"/>
        <w:rPr>
          <w:rFonts w:ascii="Arial" w:hAnsi="Arial" w:cs="Arial"/>
          <w:b/>
        </w:rPr>
      </w:pPr>
    </w:p>
    <w:p w:rsidR="00631108" w:rsidRDefault="00631108" w:rsidP="000E48E8">
      <w:pPr>
        <w:spacing w:line="360" w:lineRule="auto"/>
        <w:rPr>
          <w:rFonts w:ascii="Arial" w:hAnsi="Arial" w:cs="Arial"/>
          <w:b/>
        </w:rPr>
      </w:pPr>
    </w:p>
    <w:p w:rsidR="002469E6" w:rsidRDefault="002469E6" w:rsidP="009B22C4">
      <w:pPr>
        <w:spacing w:line="360" w:lineRule="auto"/>
        <w:jc w:val="center"/>
        <w:rPr>
          <w:rFonts w:ascii="Arial" w:hAnsi="Arial" w:cs="Arial"/>
          <w:b/>
        </w:rPr>
      </w:pPr>
      <w:r w:rsidRPr="0061659C">
        <w:rPr>
          <w:rFonts w:ascii="Arial" w:hAnsi="Arial" w:cs="Arial"/>
          <w:b/>
        </w:rPr>
        <w:lastRenderedPageBreak/>
        <w:t>MATERIALES Y METODOS</w:t>
      </w:r>
    </w:p>
    <w:p w:rsidR="00CA082E" w:rsidRPr="0061659C" w:rsidRDefault="00CA082E" w:rsidP="009B22C4">
      <w:pPr>
        <w:spacing w:line="360" w:lineRule="auto"/>
        <w:jc w:val="center"/>
        <w:rPr>
          <w:rFonts w:ascii="Arial" w:hAnsi="Arial" w:cs="Arial"/>
          <w:b/>
        </w:rPr>
      </w:pPr>
    </w:p>
    <w:p w:rsidR="00C720DA" w:rsidRDefault="002469E6" w:rsidP="009B22C4">
      <w:pPr>
        <w:spacing w:line="360" w:lineRule="auto"/>
        <w:jc w:val="both"/>
        <w:rPr>
          <w:rFonts w:ascii="Arial" w:hAnsi="Arial" w:cs="Arial"/>
        </w:rPr>
      </w:pPr>
      <w:r w:rsidRPr="00C720DA">
        <w:rPr>
          <w:rFonts w:ascii="Arial" w:hAnsi="Arial" w:cs="Arial"/>
        </w:rPr>
        <w:t xml:space="preserve">Se realizó un estudio </w:t>
      </w:r>
      <w:r w:rsidR="00CF317A" w:rsidRPr="00C720DA">
        <w:rPr>
          <w:rFonts w:ascii="Arial" w:hAnsi="Arial" w:cs="Arial"/>
        </w:rPr>
        <w:t>retrospec</w:t>
      </w:r>
      <w:r w:rsidR="00C720DA" w:rsidRPr="00C720DA">
        <w:rPr>
          <w:rFonts w:ascii="Arial" w:hAnsi="Arial" w:cs="Arial"/>
        </w:rPr>
        <w:t>tivo, transversal y descriptivo  en pacientes a la</w:t>
      </w:r>
      <w:r w:rsidR="00295FDB" w:rsidRPr="00C720DA">
        <w:rPr>
          <w:rFonts w:ascii="Arial" w:hAnsi="Arial" w:cs="Arial"/>
        </w:rPr>
        <w:t>s que se</w:t>
      </w:r>
      <w:r w:rsidR="00CF317A" w:rsidRPr="00C720DA">
        <w:rPr>
          <w:rFonts w:ascii="Arial" w:hAnsi="Arial" w:cs="Arial"/>
        </w:rPr>
        <w:t xml:space="preserve"> dio tratamiento conservador</w:t>
      </w:r>
      <w:r w:rsidR="00C720DA" w:rsidRPr="00C720DA">
        <w:rPr>
          <w:rFonts w:ascii="Arial" w:hAnsi="Arial" w:cs="Arial"/>
        </w:rPr>
        <w:t xml:space="preserve"> de </w:t>
      </w:r>
      <w:r w:rsidRPr="00C720DA">
        <w:rPr>
          <w:rFonts w:ascii="Arial" w:hAnsi="Arial" w:cs="Arial"/>
        </w:rPr>
        <w:t xml:space="preserve">preeclamsia severa  en  hospital materno </w:t>
      </w:r>
      <w:r w:rsidRPr="0061659C">
        <w:rPr>
          <w:rFonts w:ascii="Arial" w:hAnsi="Arial" w:cs="Arial"/>
        </w:rPr>
        <w:t>infantil 1° de mayo</w:t>
      </w:r>
      <w:r w:rsidR="00295FDB">
        <w:rPr>
          <w:rFonts w:ascii="Arial" w:hAnsi="Arial" w:cs="Arial"/>
        </w:rPr>
        <w:t>,</w:t>
      </w:r>
      <w:r w:rsidR="00C720DA">
        <w:rPr>
          <w:rFonts w:ascii="Arial" w:hAnsi="Arial" w:cs="Arial"/>
        </w:rPr>
        <w:t xml:space="preserve"> de enero a julio 2013.</w:t>
      </w:r>
    </w:p>
    <w:p w:rsidR="00EA4267" w:rsidRDefault="00EA4267" w:rsidP="009B22C4">
      <w:pPr>
        <w:spacing w:line="360" w:lineRule="auto"/>
        <w:jc w:val="both"/>
        <w:rPr>
          <w:rFonts w:ascii="Arial" w:hAnsi="Arial" w:cs="Arial"/>
        </w:rPr>
      </w:pPr>
    </w:p>
    <w:p w:rsidR="002469E6" w:rsidRDefault="002469E6" w:rsidP="009B22C4">
      <w:pPr>
        <w:spacing w:line="360" w:lineRule="auto"/>
        <w:jc w:val="both"/>
        <w:rPr>
          <w:rFonts w:ascii="Arial" w:hAnsi="Arial" w:cs="Arial"/>
        </w:rPr>
      </w:pPr>
      <w:r w:rsidRPr="0061659C">
        <w:rPr>
          <w:rFonts w:ascii="Arial" w:hAnsi="Arial" w:cs="Arial"/>
        </w:rPr>
        <w:t xml:space="preserve">EI universo estuvo constituido por 36 mujeres embarazadas, a quienes se tuvieron en manejo conservador de </w:t>
      </w:r>
      <w:r w:rsidR="00C720DA">
        <w:rPr>
          <w:rFonts w:ascii="Arial" w:hAnsi="Arial" w:cs="Arial"/>
        </w:rPr>
        <w:t>preeclampsia severa.</w:t>
      </w:r>
    </w:p>
    <w:p w:rsidR="00EA4267" w:rsidRPr="0061659C" w:rsidRDefault="00EA4267" w:rsidP="009B22C4">
      <w:pPr>
        <w:spacing w:line="360" w:lineRule="auto"/>
        <w:jc w:val="both"/>
        <w:rPr>
          <w:rFonts w:ascii="Arial" w:hAnsi="Arial" w:cs="Arial"/>
        </w:rPr>
      </w:pPr>
    </w:p>
    <w:p w:rsidR="002469E6" w:rsidRDefault="002469E6" w:rsidP="009B22C4">
      <w:pPr>
        <w:spacing w:line="360" w:lineRule="auto"/>
        <w:jc w:val="both"/>
        <w:rPr>
          <w:rFonts w:ascii="Arial" w:hAnsi="Arial" w:cs="Arial"/>
        </w:rPr>
      </w:pPr>
      <w:r w:rsidRPr="0061659C">
        <w:rPr>
          <w:rFonts w:ascii="Arial" w:hAnsi="Arial" w:cs="Arial"/>
        </w:rPr>
        <w:t>Nuestra muestra estuvo constituida por la totalidad de las pacientes ingresadas en el hospital materno infantil 1° de mayo con diagnóstico de preeclamps</w:t>
      </w:r>
      <w:r w:rsidR="00C720DA">
        <w:rPr>
          <w:rFonts w:ascii="Arial" w:hAnsi="Arial" w:cs="Arial"/>
        </w:rPr>
        <w:t>ia severa en manejo conservador.</w:t>
      </w:r>
    </w:p>
    <w:p w:rsidR="00EA4267" w:rsidRPr="0061659C" w:rsidRDefault="00EA4267" w:rsidP="009B22C4">
      <w:pPr>
        <w:spacing w:line="360" w:lineRule="auto"/>
        <w:jc w:val="both"/>
        <w:rPr>
          <w:rFonts w:ascii="Arial" w:hAnsi="Arial" w:cs="Arial"/>
        </w:rPr>
      </w:pPr>
    </w:p>
    <w:p w:rsidR="002469E6" w:rsidRDefault="002469E6" w:rsidP="009B22C4">
      <w:pPr>
        <w:spacing w:line="360" w:lineRule="auto"/>
        <w:jc w:val="both"/>
        <w:rPr>
          <w:rFonts w:ascii="Arial" w:hAnsi="Arial" w:cs="Arial"/>
        </w:rPr>
      </w:pPr>
      <w:r w:rsidRPr="0061659C">
        <w:rPr>
          <w:rFonts w:ascii="Arial" w:hAnsi="Arial" w:cs="Arial"/>
        </w:rPr>
        <w:t>La información se obtuvo de la revisión de expedientes clínicos, revisión de registro de hojas de ingreso a UCI y al servicio de puerperio</w:t>
      </w:r>
      <w:r w:rsidR="0061659C">
        <w:rPr>
          <w:rFonts w:ascii="Arial" w:hAnsi="Arial" w:cs="Arial"/>
        </w:rPr>
        <w:t xml:space="preserve"> 1</w:t>
      </w:r>
      <w:r w:rsidR="00C720DA">
        <w:rPr>
          <w:rFonts w:ascii="Arial" w:hAnsi="Arial" w:cs="Arial"/>
        </w:rPr>
        <w:t xml:space="preserve"> y</w:t>
      </w:r>
      <w:r w:rsidR="00C720DA">
        <w:rPr>
          <w:rFonts w:ascii="Arial" w:hAnsi="Arial" w:cs="Arial"/>
          <w:color w:val="FF0000"/>
        </w:rPr>
        <w:t xml:space="preserve"> </w:t>
      </w:r>
      <w:r w:rsidR="00295FDB">
        <w:rPr>
          <w:rFonts w:ascii="Arial" w:hAnsi="Arial" w:cs="Arial"/>
          <w:color w:val="FF0000"/>
        </w:rPr>
        <w:t xml:space="preserve"> </w:t>
      </w:r>
      <w:r w:rsidR="00295FDB" w:rsidRPr="00C720DA">
        <w:rPr>
          <w:rFonts w:ascii="Arial" w:hAnsi="Arial" w:cs="Arial"/>
        </w:rPr>
        <w:t xml:space="preserve">trasladada a una hoja de </w:t>
      </w:r>
      <w:r w:rsidR="00C720DA" w:rsidRPr="00C720DA">
        <w:rPr>
          <w:rFonts w:ascii="Arial" w:hAnsi="Arial" w:cs="Arial"/>
        </w:rPr>
        <w:t>recolección</w:t>
      </w:r>
      <w:r w:rsidR="00295FDB" w:rsidRPr="00C720DA">
        <w:rPr>
          <w:rFonts w:ascii="Arial" w:hAnsi="Arial" w:cs="Arial"/>
        </w:rPr>
        <w:t xml:space="preserve"> de datos</w:t>
      </w:r>
      <w:r w:rsidR="00C720DA" w:rsidRPr="00C720DA">
        <w:rPr>
          <w:rFonts w:ascii="Arial" w:hAnsi="Arial" w:cs="Arial"/>
        </w:rPr>
        <w:t>.</w:t>
      </w:r>
    </w:p>
    <w:p w:rsidR="00EA4267" w:rsidRPr="00C720DA" w:rsidRDefault="00EA4267" w:rsidP="009B22C4">
      <w:pPr>
        <w:spacing w:line="360" w:lineRule="auto"/>
        <w:jc w:val="both"/>
        <w:rPr>
          <w:rFonts w:ascii="Arial" w:hAnsi="Arial" w:cs="Arial"/>
        </w:rPr>
      </w:pPr>
    </w:p>
    <w:p w:rsidR="002469E6" w:rsidRPr="0061659C" w:rsidRDefault="002469E6" w:rsidP="009B22C4">
      <w:pPr>
        <w:spacing w:line="360" w:lineRule="auto"/>
        <w:jc w:val="both"/>
        <w:rPr>
          <w:rFonts w:ascii="Arial" w:hAnsi="Arial" w:cs="Arial"/>
        </w:rPr>
      </w:pPr>
      <w:r w:rsidRPr="0061659C">
        <w:rPr>
          <w:rFonts w:ascii="Arial" w:hAnsi="Arial" w:cs="Arial"/>
        </w:rPr>
        <w:t>Los datos fueron procesados manualmente y a computadora</w:t>
      </w:r>
      <w:r w:rsidR="00B9457B">
        <w:rPr>
          <w:rFonts w:ascii="Arial" w:hAnsi="Arial" w:cs="Arial"/>
        </w:rPr>
        <w:t xml:space="preserve"> </w:t>
      </w:r>
      <w:r w:rsidR="000E48E8">
        <w:rPr>
          <w:rFonts w:ascii="Arial" w:hAnsi="Arial" w:cs="Arial"/>
        </w:rPr>
        <w:t>con tablas resumen</w:t>
      </w:r>
      <w:r w:rsidRPr="0061659C">
        <w:rPr>
          <w:rFonts w:ascii="Arial" w:hAnsi="Arial" w:cs="Arial"/>
        </w:rPr>
        <w:t>, presentados en  cuadros</w:t>
      </w:r>
      <w:r w:rsidR="000E48E8">
        <w:rPr>
          <w:rFonts w:ascii="Arial" w:hAnsi="Arial" w:cs="Arial"/>
        </w:rPr>
        <w:t xml:space="preserve"> y gráficas</w:t>
      </w:r>
      <w:r w:rsidRPr="0061659C">
        <w:rPr>
          <w:rFonts w:ascii="Arial" w:hAnsi="Arial" w:cs="Arial"/>
        </w:rPr>
        <w:t xml:space="preserve"> de acuerdo a los objetivos propuestos y al tipo de variable.</w:t>
      </w:r>
    </w:p>
    <w:p w:rsidR="002469E6" w:rsidRPr="0061659C" w:rsidRDefault="002469E6" w:rsidP="009B22C4">
      <w:pPr>
        <w:spacing w:line="360" w:lineRule="auto"/>
        <w:jc w:val="both"/>
        <w:rPr>
          <w:rFonts w:ascii="Arial" w:hAnsi="Arial" w:cs="Arial"/>
        </w:rPr>
      </w:pPr>
    </w:p>
    <w:p w:rsidR="002469E6" w:rsidRPr="0061659C" w:rsidRDefault="002469E6" w:rsidP="009B22C4">
      <w:pPr>
        <w:spacing w:line="360" w:lineRule="auto"/>
        <w:jc w:val="center"/>
        <w:rPr>
          <w:rFonts w:ascii="Arial" w:eastAsia="Arial Unicode MS" w:hAnsi="Arial" w:cs="Arial"/>
          <w:b/>
          <w:i/>
        </w:rPr>
      </w:pPr>
    </w:p>
    <w:p w:rsidR="002469E6" w:rsidRPr="0061659C" w:rsidRDefault="002469E6" w:rsidP="009B22C4">
      <w:pPr>
        <w:spacing w:line="360" w:lineRule="auto"/>
        <w:jc w:val="center"/>
        <w:rPr>
          <w:rFonts w:ascii="Arial" w:eastAsia="Arial Unicode MS" w:hAnsi="Arial" w:cs="Arial"/>
          <w:b/>
          <w:i/>
        </w:rPr>
      </w:pPr>
    </w:p>
    <w:p w:rsidR="002469E6" w:rsidRDefault="002469E6" w:rsidP="009B22C4">
      <w:pPr>
        <w:spacing w:line="360" w:lineRule="auto"/>
        <w:jc w:val="center"/>
        <w:rPr>
          <w:rFonts w:ascii="Arial" w:eastAsia="Arial Unicode MS" w:hAnsi="Arial" w:cs="Arial"/>
          <w:b/>
          <w:i/>
        </w:rPr>
      </w:pPr>
    </w:p>
    <w:p w:rsidR="0061659C" w:rsidRDefault="0061659C" w:rsidP="009B22C4">
      <w:pPr>
        <w:spacing w:line="360" w:lineRule="auto"/>
        <w:jc w:val="center"/>
        <w:rPr>
          <w:rFonts w:ascii="Arial" w:eastAsia="Arial Unicode MS" w:hAnsi="Arial" w:cs="Arial"/>
          <w:b/>
          <w:i/>
        </w:rPr>
      </w:pPr>
    </w:p>
    <w:p w:rsidR="0061659C" w:rsidRDefault="0061659C" w:rsidP="009B22C4">
      <w:pPr>
        <w:spacing w:line="360" w:lineRule="auto"/>
        <w:jc w:val="center"/>
        <w:rPr>
          <w:rFonts w:ascii="Arial" w:eastAsia="Arial Unicode MS" w:hAnsi="Arial" w:cs="Arial"/>
          <w:b/>
          <w:i/>
        </w:rPr>
      </w:pPr>
    </w:p>
    <w:p w:rsidR="000E48E8" w:rsidRDefault="000E48E8" w:rsidP="00E03A79">
      <w:pPr>
        <w:spacing w:line="360" w:lineRule="auto"/>
        <w:jc w:val="center"/>
        <w:rPr>
          <w:rFonts w:ascii="Arial" w:eastAsia="Arial Unicode MS" w:hAnsi="Arial" w:cs="Arial"/>
          <w:b/>
        </w:rPr>
      </w:pPr>
    </w:p>
    <w:p w:rsidR="000E48E8" w:rsidRDefault="000E48E8" w:rsidP="00E03A79">
      <w:pPr>
        <w:spacing w:line="360" w:lineRule="auto"/>
        <w:jc w:val="center"/>
        <w:rPr>
          <w:rFonts w:ascii="Arial" w:eastAsia="Arial Unicode MS" w:hAnsi="Arial" w:cs="Arial"/>
          <w:b/>
        </w:rPr>
      </w:pPr>
    </w:p>
    <w:p w:rsidR="000E48E8" w:rsidRDefault="000E48E8" w:rsidP="00E03A79">
      <w:pPr>
        <w:spacing w:line="360" w:lineRule="auto"/>
        <w:jc w:val="center"/>
        <w:rPr>
          <w:rFonts w:ascii="Arial" w:eastAsia="Arial Unicode MS" w:hAnsi="Arial" w:cs="Arial"/>
          <w:b/>
        </w:rPr>
      </w:pPr>
    </w:p>
    <w:p w:rsidR="002469E6" w:rsidRPr="0061659C" w:rsidRDefault="009B22C4" w:rsidP="00014FE4">
      <w:pPr>
        <w:spacing w:line="360" w:lineRule="auto"/>
        <w:jc w:val="center"/>
        <w:rPr>
          <w:rFonts w:ascii="Arial" w:eastAsia="Arial Unicode MS" w:hAnsi="Arial" w:cs="Arial"/>
          <w:b/>
        </w:rPr>
      </w:pPr>
      <w:r w:rsidRPr="0061659C">
        <w:rPr>
          <w:rFonts w:ascii="Arial" w:eastAsia="Arial Unicode MS" w:hAnsi="Arial" w:cs="Arial"/>
          <w:b/>
        </w:rPr>
        <w:lastRenderedPageBreak/>
        <w:t>RESULTADOS</w:t>
      </w:r>
    </w:p>
    <w:p w:rsidR="002469E6" w:rsidRPr="0061659C" w:rsidRDefault="002469E6" w:rsidP="009B22C4">
      <w:pPr>
        <w:spacing w:line="360" w:lineRule="auto"/>
        <w:jc w:val="both"/>
        <w:rPr>
          <w:rFonts w:ascii="Arial" w:hAnsi="Arial" w:cs="Arial"/>
        </w:rPr>
      </w:pPr>
    </w:p>
    <w:p w:rsidR="002469E6" w:rsidRPr="00BC1C7C" w:rsidRDefault="002469E6" w:rsidP="009B22C4">
      <w:pPr>
        <w:spacing w:line="360" w:lineRule="auto"/>
        <w:jc w:val="both"/>
        <w:rPr>
          <w:rFonts w:ascii="Arial" w:hAnsi="Arial" w:cs="Arial"/>
          <w:color w:val="000000" w:themeColor="text1"/>
        </w:rPr>
      </w:pPr>
      <w:r w:rsidRPr="00BC1C7C">
        <w:rPr>
          <w:rFonts w:ascii="Arial" w:hAnsi="Arial" w:cs="Arial"/>
          <w:color w:val="000000" w:themeColor="text1"/>
        </w:rPr>
        <w:t>Los datos obtenidos muestran que el total de pacientes en manejo conservador de preeclampsia severa fue de 36, encontrándose 18 (50%) de estas entre las 31 a 34 semanas de edad gestacional, 10 (27.7%) entre las 28 a  30 semanas y 8 (22.2%) con menos de 28 semanas.</w:t>
      </w:r>
    </w:p>
    <w:p w:rsidR="002469E6" w:rsidRPr="00BC1C7C" w:rsidRDefault="002469E6" w:rsidP="009B22C4">
      <w:pPr>
        <w:spacing w:line="360" w:lineRule="auto"/>
        <w:jc w:val="both"/>
        <w:rPr>
          <w:rFonts w:ascii="Arial" w:hAnsi="Arial" w:cs="Arial"/>
          <w:color w:val="000000" w:themeColor="text1"/>
        </w:rPr>
      </w:pPr>
    </w:p>
    <w:p w:rsidR="002469E6" w:rsidRPr="00BC1C7C" w:rsidRDefault="00BC1C7C" w:rsidP="009B22C4">
      <w:pPr>
        <w:tabs>
          <w:tab w:val="left" w:pos="0"/>
          <w:tab w:val="left" w:pos="2445"/>
        </w:tabs>
        <w:spacing w:line="360" w:lineRule="auto"/>
        <w:ind w:right="139"/>
        <w:jc w:val="both"/>
        <w:rPr>
          <w:rFonts w:ascii="Arial" w:hAnsi="Arial" w:cs="Arial"/>
          <w:color w:val="000000" w:themeColor="text1"/>
        </w:rPr>
      </w:pPr>
      <w:r w:rsidRPr="00BC1C7C">
        <w:rPr>
          <w:rFonts w:ascii="Arial" w:hAnsi="Arial" w:cs="Arial"/>
          <w:color w:val="000000" w:themeColor="text1"/>
        </w:rPr>
        <w:t xml:space="preserve"> Que de las 36 pacientes en</w:t>
      </w:r>
      <w:r w:rsidR="002469E6" w:rsidRPr="00BC1C7C">
        <w:rPr>
          <w:rFonts w:ascii="Arial" w:hAnsi="Arial" w:cs="Arial"/>
          <w:color w:val="000000" w:themeColor="text1"/>
        </w:rPr>
        <w:t xml:space="preserve"> manejo conservador de preeclampsia 14 (38.8%) entre 35 o  más años, 14 (38.8%) entre las edades  </w:t>
      </w:r>
      <w:r w:rsidRPr="00BC1C7C">
        <w:rPr>
          <w:rFonts w:ascii="Arial" w:hAnsi="Arial" w:cs="Arial"/>
          <w:color w:val="000000" w:themeColor="text1"/>
        </w:rPr>
        <w:t xml:space="preserve">30 a 34 años,  seguidas </w:t>
      </w:r>
      <w:r w:rsidR="002469E6" w:rsidRPr="00BC1C7C">
        <w:rPr>
          <w:rFonts w:ascii="Arial" w:hAnsi="Arial" w:cs="Arial"/>
          <w:color w:val="000000" w:themeColor="text1"/>
        </w:rPr>
        <w:t>por 4 (11.1%)  entre los 25 a 29 años con   y  4 (11.1%)  de 20 a 24 años.</w:t>
      </w:r>
    </w:p>
    <w:p w:rsidR="002469E6" w:rsidRPr="00BC1C7C" w:rsidRDefault="002469E6" w:rsidP="009B22C4">
      <w:pPr>
        <w:spacing w:line="360" w:lineRule="auto"/>
        <w:jc w:val="both"/>
        <w:rPr>
          <w:rFonts w:ascii="Arial" w:hAnsi="Arial" w:cs="Arial"/>
          <w:color w:val="000000" w:themeColor="text1"/>
        </w:rPr>
      </w:pPr>
    </w:p>
    <w:p w:rsidR="002469E6" w:rsidRPr="00BC1C7C" w:rsidRDefault="00BC1C7C" w:rsidP="009B22C4">
      <w:pPr>
        <w:tabs>
          <w:tab w:val="left" w:pos="8554"/>
          <w:tab w:val="left" w:pos="8602"/>
        </w:tabs>
        <w:spacing w:line="360" w:lineRule="auto"/>
        <w:ind w:right="-48"/>
        <w:jc w:val="both"/>
        <w:rPr>
          <w:rFonts w:ascii="Arial" w:hAnsi="Arial" w:cs="Arial"/>
          <w:color w:val="000000" w:themeColor="text1"/>
        </w:rPr>
      </w:pPr>
      <w:r w:rsidRPr="00BC1C7C">
        <w:rPr>
          <w:rFonts w:ascii="Arial" w:hAnsi="Arial" w:cs="Arial"/>
          <w:color w:val="000000" w:themeColor="text1"/>
        </w:rPr>
        <w:t>S</w:t>
      </w:r>
      <w:r w:rsidR="002469E6" w:rsidRPr="00BC1C7C">
        <w:rPr>
          <w:rFonts w:ascii="Arial" w:hAnsi="Arial" w:cs="Arial"/>
          <w:color w:val="000000" w:themeColor="text1"/>
        </w:rPr>
        <w:t>e encontró que 15 (41.6%) eran multíparas, 14 (38.8%)  primíparas y las 7 (19.4 %) restantes nulíparas. Predominio en multíparas.</w:t>
      </w:r>
    </w:p>
    <w:p w:rsidR="002469E6" w:rsidRPr="00BC1C7C" w:rsidRDefault="002469E6" w:rsidP="009B22C4">
      <w:pPr>
        <w:spacing w:line="360" w:lineRule="auto"/>
        <w:jc w:val="both"/>
        <w:rPr>
          <w:rFonts w:ascii="Arial" w:hAnsi="Arial" w:cs="Arial"/>
          <w:color w:val="000000" w:themeColor="text1"/>
        </w:rPr>
      </w:pPr>
    </w:p>
    <w:p w:rsidR="002469E6" w:rsidRPr="00BC1C7C" w:rsidRDefault="00295FDB" w:rsidP="009B22C4">
      <w:pPr>
        <w:spacing w:line="360" w:lineRule="auto"/>
        <w:rPr>
          <w:rFonts w:ascii="Arial" w:hAnsi="Arial" w:cs="Arial"/>
          <w:color w:val="000000" w:themeColor="text1"/>
        </w:rPr>
      </w:pPr>
      <w:r w:rsidRPr="00BC1C7C">
        <w:rPr>
          <w:rFonts w:ascii="Arial" w:hAnsi="Arial" w:cs="Arial"/>
          <w:color w:val="000000" w:themeColor="text1"/>
        </w:rPr>
        <w:t xml:space="preserve"> </w:t>
      </w:r>
      <w:r w:rsidR="00BC1C7C" w:rsidRPr="00BC1C7C">
        <w:rPr>
          <w:rFonts w:ascii="Arial" w:hAnsi="Arial" w:cs="Arial"/>
          <w:color w:val="000000" w:themeColor="text1"/>
        </w:rPr>
        <w:t xml:space="preserve">En </w:t>
      </w:r>
      <w:r w:rsidR="002469E6" w:rsidRPr="00BC1C7C">
        <w:rPr>
          <w:rFonts w:ascii="Arial" w:hAnsi="Arial" w:cs="Arial"/>
          <w:color w:val="000000" w:themeColor="text1"/>
        </w:rPr>
        <w:t xml:space="preserve"> 15 (41.6 %) de ellas se les prolongo el embarazo entre los 2 a 3 días, a 12 (33.3%)  entre los  4 a 7 días y a 9 (25%)  por 8 días o más.</w:t>
      </w:r>
    </w:p>
    <w:p w:rsidR="002469E6" w:rsidRPr="00BC1C7C" w:rsidRDefault="002469E6" w:rsidP="009B22C4">
      <w:pPr>
        <w:spacing w:line="360" w:lineRule="auto"/>
        <w:rPr>
          <w:rFonts w:ascii="Arial" w:hAnsi="Arial" w:cs="Arial"/>
          <w:color w:val="000000" w:themeColor="text1"/>
        </w:rPr>
      </w:pPr>
    </w:p>
    <w:p w:rsidR="002469E6" w:rsidRPr="00BC1C7C" w:rsidRDefault="002469E6" w:rsidP="009B22C4">
      <w:pPr>
        <w:tabs>
          <w:tab w:val="left" w:pos="8554"/>
          <w:tab w:val="left" w:pos="8602"/>
        </w:tabs>
        <w:spacing w:line="360" w:lineRule="auto"/>
        <w:ind w:right="-48"/>
        <w:jc w:val="both"/>
        <w:rPr>
          <w:rFonts w:ascii="Arial" w:hAnsi="Arial" w:cs="Arial"/>
          <w:color w:val="000000" w:themeColor="text1"/>
        </w:rPr>
      </w:pPr>
      <w:r w:rsidRPr="00BC1C7C">
        <w:rPr>
          <w:rFonts w:ascii="Arial" w:hAnsi="Arial" w:cs="Arial"/>
          <w:color w:val="000000" w:themeColor="text1"/>
        </w:rPr>
        <w:t xml:space="preserve">En las 36 pacientes con manejo conservador se encontró que todos los partos fueron por cesáreas, de las cuales 26 </w:t>
      </w:r>
      <w:r w:rsidR="00BC1C7C" w:rsidRPr="00BC1C7C">
        <w:rPr>
          <w:rFonts w:ascii="Arial" w:hAnsi="Arial" w:cs="Arial"/>
          <w:color w:val="000000" w:themeColor="text1"/>
        </w:rPr>
        <w:t>(72.2%) eran cesáreas de primera vez</w:t>
      </w:r>
      <w:r w:rsidRPr="00BC1C7C">
        <w:rPr>
          <w:rFonts w:ascii="Arial" w:hAnsi="Arial" w:cs="Arial"/>
          <w:color w:val="000000" w:themeColor="text1"/>
        </w:rPr>
        <w:t xml:space="preserve"> y 10 (27.7%)  cesáreas iteradas.</w:t>
      </w:r>
    </w:p>
    <w:p w:rsidR="002469E6" w:rsidRPr="00BC1C7C" w:rsidRDefault="002469E6" w:rsidP="009B22C4">
      <w:pPr>
        <w:tabs>
          <w:tab w:val="left" w:pos="8554"/>
          <w:tab w:val="left" w:pos="8602"/>
        </w:tabs>
        <w:spacing w:line="360" w:lineRule="auto"/>
        <w:ind w:right="-48"/>
        <w:jc w:val="both"/>
        <w:rPr>
          <w:rFonts w:ascii="Arial" w:hAnsi="Arial" w:cs="Arial"/>
          <w:color w:val="000000" w:themeColor="text1"/>
        </w:rPr>
      </w:pPr>
    </w:p>
    <w:p w:rsidR="002469E6" w:rsidRPr="00BC1C7C" w:rsidRDefault="002469E6" w:rsidP="009B22C4">
      <w:pPr>
        <w:spacing w:line="360" w:lineRule="auto"/>
        <w:jc w:val="both"/>
        <w:rPr>
          <w:rFonts w:ascii="Arial" w:hAnsi="Arial" w:cs="Arial"/>
          <w:color w:val="000000" w:themeColor="text1"/>
        </w:rPr>
      </w:pPr>
      <w:r w:rsidRPr="00BC1C7C">
        <w:rPr>
          <w:rFonts w:ascii="Arial" w:hAnsi="Arial" w:cs="Arial"/>
          <w:color w:val="000000" w:themeColor="text1"/>
        </w:rPr>
        <w:t>Al investigar la causa de la interrupción del embarazo en las pacientes en estudio se encontró la insuficiencia p</w:t>
      </w:r>
      <w:r w:rsidR="008B1CB4" w:rsidRPr="00BC1C7C">
        <w:rPr>
          <w:rFonts w:ascii="Arial" w:hAnsi="Arial" w:cs="Arial"/>
          <w:color w:val="000000" w:themeColor="text1"/>
        </w:rPr>
        <w:t>lacentaria con 12 casos (33.3%)</w:t>
      </w:r>
      <w:r w:rsidRPr="00BC1C7C">
        <w:rPr>
          <w:rFonts w:ascii="Arial" w:hAnsi="Arial" w:cs="Arial"/>
          <w:color w:val="000000" w:themeColor="text1"/>
        </w:rPr>
        <w:t>, seguida por el d</w:t>
      </w:r>
      <w:r w:rsidR="00996C35">
        <w:rPr>
          <w:rFonts w:ascii="Arial" w:hAnsi="Arial" w:cs="Arial"/>
          <w:color w:val="000000" w:themeColor="text1"/>
        </w:rPr>
        <w:t>eterioro materno con 11 (30.5%)</w:t>
      </w:r>
      <w:r w:rsidRPr="00BC1C7C">
        <w:rPr>
          <w:rFonts w:ascii="Arial" w:hAnsi="Arial" w:cs="Arial"/>
          <w:color w:val="000000" w:themeColor="text1"/>
        </w:rPr>
        <w:t xml:space="preserve">, por  edad gestacional con 7(19.4%)  y  deterioro de </w:t>
      </w:r>
      <w:r w:rsidR="00BC1C7C" w:rsidRPr="00BC1C7C">
        <w:rPr>
          <w:rFonts w:ascii="Arial" w:hAnsi="Arial" w:cs="Arial"/>
          <w:color w:val="000000" w:themeColor="text1"/>
        </w:rPr>
        <w:t xml:space="preserve">la frecuencia cardiaca fetal  con </w:t>
      </w:r>
      <w:r w:rsidRPr="00BC1C7C">
        <w:rPr>
          <w:rFonts w:ascii="Arial" w:hAnsi="Arial" w:cs="Arial"/>
          <w:color w:val="000000" w:themeColor="text1"/>
        </w:rPr>
        <w:t xml:space="preserve"> 6 </w:t>
      </w:r>
      <w:r w:rsidR="00BC1C7C" w:rsidRPr="00BC1C7C">
        <w:rPr>
          <w:rFonts w:ascii="Arial" w:hAnsi="Arial" w:cs="Arial"/>
          <w:color w:val="000000" w:themeColor="text1"/>
        </w:rPr>
        <w:t xml:space="preserve"> pacientes</w:t>
      </w:r>
      <w:r w:rsidR="00656461">
        <w:rPr>
          <w:rFonts w:ascii="Arial" w:hAnsi="Arial" w:cs="Arial"/>
          <w:color w:val="000000" w:themeColor="text1"/>
        </w:rPr>
        <w:t xml:space="preserve"> </w:t>
      </w:r>
      <w:r w:rsidRPr="00BC1C7C">
        <w:rPr>
          <w:rFonts w:ascii="Arial" w:hAnsi="Arial" w:cs="Arial"/>
          <w:color w:val="000000" w:themeColor="text1"/>
        </w:rPr>
        <w:t xml:space="preserve">(16.6%). </w:t>
      </w:r>
    </w:p>
    <w:p w:rsidR="00BC1C7C" w:rsidRPr="00BC1C7C" w:rsidRDefault="00BC1C7C" w:rsidP="009B22C4">
      <w:pPr>
        <w:spacing w:line="360" w:lineRule="auto"/>
        <w:jc w:val="both"/>
        <w:rPr>
          <w:rFonts w:ascii="Arial" w:hAnsi="Arial" w:cs="Arial"/>
          <w:color w:val="000000" w:themeColor="text1"/>
        </w:rPr>
      </w:pPr>
    </w:p>
    <w:p w:rsidR="002469E6" w:rsidRPr="00BC1C7C" w:rsidRDefault="002469E6" w:rsidP="009B22C4">
      <w:pPr>
        <w:spacing w:line="360" w:lineRule="auto"/>
        <w:jc w:val="both"/>
        <w:rPr>
          <w:rFonts w:ascii="Arial" w:hAnsi="Arial" w:cs="Arial"/>
          <w:color w:val="000000" w:themeColor="text1"/>
        </w:rPr>
      </w:pPr>
      <w:r w:rsidRPr="00BC1C7C">
        <w:rPr>
          <w:rFonts w:ascii="Arial" w:hAnsi="Arial" w:cs="Arial"/>
          <w:color w:val="000000" w:themeColor="text1"/>
        </w:rPr>
        <w:t xml:space="preserve">En los recién nacidos de las pacientes en estudio, se encontró que 14 (38.8%) de ellos su peso era entre los 1500 a 1999 gramos, 12 (33.3%)  entre los 1000- </w:t>
      </w:r>
      <w:r w:rsidRPr="00BC1C7C">
        <w:rPr>
          <w:rFonts w:ascii="Arial" w:hAnsi="Arial" w:cs="Arial"/>
          <w:color w:val="000000" w:themeColor="text1"/>
        </w:rPr>
        <w:lastRenderedPageBreak/>
        <w:t>1499 gramos, 8 (22.2%) con  menos de los 1000 gramos  y 2 (5.5%) entre los 2000 y 2499 gramos</w:t>
      </w:r>
      <w:r w:rsidR="00656461">
        <w:rPr>
          <w:rFonts w:ascii="Arial" w:hAnsi="Arial" w:cs="Arial"/>
          <w:color w:val="000000" w:themeColor="text1"/>
        </w:rPr>
        <w:t>.</w:t>
      </w:r>
    </w:p>
    <w:p w:rsidR="002469E6" w:rsidRPr="00BC1C7C" w:rsidRDefault="002469E6" w:rsidP="009B22C4">
      <w:pPr>
        <w:spacing w:line="360" w:lineRule="auto"/>
        <w:rPr>
          <w:rFonts w:ascii="Arial" w:hAnsi="Arial" w:cs="Arial"/>
          <w:color w:val="000000" w:themeColor="text1"/>
        </w:rPr>
      </w:pPr>
    </w:p>
    <w:p w:rsidR="002469E6" w:rsidRPr="00BC1C7C" w:rsidRDefault="002469E6" w:rsidP="009B22C4">
      <w:pPr>
        <w:spacing w:line="360" w:lineRule="auto"/>
        <w:jc w:val="both"/>
        <w:rPr>
          <w:rFonts w:ascii="Arial" w:hAnsi="Arial" w:cs="Arial"/>
          <w:color w:val="000000" w:themeColor="text1"/>
        </w:rPr>
      </w:pPr>
      <w:r w:rsidRPr="00BC1C7C">
        <w:rPr>
          <w:rFonts w:ascii="Arial" w:hAnsi="Arial" w:cs="Arial"/>
          <w:color w:val="000000" w:themeColor="text1"/>
        </w:rPr>
        <w:t>Al buscar complicaciones post parto en las pacientes en estudios, los datos reflejan que 27  (75%) de las 36 pacientes no presentaron ninguna complicación, y solo 9 (25%) de ellas si, siendo el Síndrome de Hellp la única complicación encontrada.</w:t>
      </w:r>
    </w:p>
    <w:p w:rsidR="002469E6" w:rsidRPr="00BC1C7C" w:rsidRDefault="002469E6" w:rsidP="009B22C4">
      <w:pPr>
        <w:spacing w:line="360" w:lineRule="auto"/>
        <w:rPr>
          <w:rFonts w:ascii="Arial" w:hAnsi="Arial" w:cs="Arial"/>
          <w:color w:val="000000" w:themeColor="text1"/>
        </w:rPr>
      </w:pPr>
    </w:p>
    <w:p w:rsidR="002469E6" w:rsidRPr="00BC1C7C" w:rsidRDefault="002469E6" w:rsidP="009B22C4">
      <w:pPr>
        <w:spacing w:line="360" w:lineRule="auto"/>
        <w:jc w:val="center"/>
        <w:rPr>
          <w:rFonts w:ascii="Arial" w:eastAsia="Arial Unicode MS" w:hAnsi="Arial" w:cs="Arial"/>
          <w:b/>
          <w:i/>
          <w:color w:val="000000" w:themeColor="text1"/>
        </w:rPr>
      </w:pPr>
    </w:p>
    <w:p w:rsidR="002469E6" w:rsidRDefault="002469E6"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Default="00DC1F35" w:rsidP="009B22C4">
      <w:pPr>
        <w:spacing w:line="360" w:lineRule="auto"/>
        <w:jc w:val="center"/>
        <w:rPr>
          <w:rFonts w:ascii="Arial" w:eastAsia="Arial Unicode MS" w:hAnsi="Arial" w:cs="Arial"/>
          <w:b/>
          <w:i/>
          <w:color w:val="000000" w:themeColor="text1"/>
        </w:rPr>
      </w:pPr>
    </w:p>
    <w:p w:rsidR="00DC1F35" w:rsidRPr="00BC1C7C" w:rsidRDefault="00DC1F35" w:rsidP="009B22C4">
      <w:pPr>
        <w:spacing w:line="360" w:lineRule="auto"/>
        <w:jc w:val="center"/>
        <w:rPr>
          <w:rFonts w:ascii="Arial" w:eastAsia="Arial Unicode MS" w:hAnsi="Arial" w:cs="Arial"/>
          <w:b/>
          <w:i/>
          <w:color w:val="000000" w:themeColor="text1"/>
        </w:rPr>
      </w:pPr>
    </w:p>
    <w:p w:rsidR="00631108" w:rsidRDefault="00631108" w:rsidP="009501F0">
      <w:pPr>
        <w:spacing w:line="360" w:lineRule="auto"/>
        <w:rPr>
          <w:rFonts w:ascii="Arial" w:eastAsia="Arial Unicode MS" w:hAnsi="Arial" w:cs="Arial"/>
          <w:b/>
          <w:i/>
          <w:color w:val="000000" w:themeColor="text1"/>
        </w:rPr>
      </w:pPr>
    </w:p>
    <w:p w:rsidR="00E96EFB" w:rsidRDefault="00E96EFB" w:rsidP="00E96EFB">
      <w:pPr>
        <w:spacing w:line="360" w:lineRule="auto"/>
        <w:rPr>
          <w:rFonts w:ascii="Arial" w:eastAsia="Arial Unicode MS" w:hAnsi="Arial" w:cs="Arial"/>
          <w:i/>
          <w:color w:val="000000" w:themeColor="text1"/>
        </w:rPr>
      </w:pPr>
    </w:p>
    <w:p w:rsidR="002469E6" w:rsidRPr="00631108" w:rsidRDefault="0045769A" w:rsidP="00E96EFB">
      <w:pPr>
        <w:spacing w:line="360" w:lineRule="auto"/>
        <w:jc w:val="center"/>
        <w:rPr>
          <w:rFonts w:ascii="Arial" w:eastAsia="Arial Unicode MS" w:hAnsi="Arial" w:cs="Arial"/>
          <w:b/>
          <w:color w:val="000000" w:themeColor="text1"/>
          <w:sz w:val="28"/>
        </w:rPr>
      </w:pPr>
      <w:r w:rsidRPr="00631108">
        <w:rPr>
          <w:rFonts w:ascii="Arial" w:eastAsia="Arial Unicode MS" w:hAnsi="Arial" w:cs="Arial"/>
          <w:b/>
          <w:sz w:val="28"/>
        </w:rPr>
        <w:lastRenderedPageBreak/>
        <w:t>DISCUSION</w:t>
      </w:r>
      <w:r w:rsidR="00BC1C7C" w:rsidRPr="00631108">
        <w:rPr>
          <w:rFonts w:ascii="Arial" w:eastAsia="Arial Unicode MS" w:hAnsi="Arial" w:cs="Arial"/>
          <w:b/>
          <w:sz w:val="28"/>
        </w:rPr>
        <w:t xml:space="preserve"> </w:t>
      </w:r>
      <w:r w:rsidR="00BC1C7C" w:rsidRPr="00631108">
        <w:rPr>
          <w:rFonts w:ascii="Arial" w:eastAsia="Arial Unicode MS" w:hAnsi="Arial" w:cs="Arial"/>
          <w:b/>
          <w:color w:val="000000" w:themeColor="text1"/>
          <w:sz w:val="22"/>
        </w:rPr>
        <w:t>Y</w:t>
      </w:r>
      <w:r w:rsidR="00BC1C7C" w:rsidRPr="00631108">
        <w:rPr>
          <w:rFonts w:ascii="Arial" w:eastAsia="Arial Unicode MS" w:hAnsi="Arial" w:cs="Arial"/>
          <w:b/>
          <w:color w:val="FF0000"/>
        </w:rPr>
        <w:t xml:space="preserve"> </w:t>
      </w:r>
      <w:r w:rsidR="00BC1C7C" w:rsidRPr="00631108">
        <w:rPr>
          <w:rFonts w:ascii="Arial" w:eastAsia="Arial Unicode MS" w:hAnsi="Arial" w:cs="Arial"/>
          <w:b/>
          <w:color w:val="000000" w:themeColor="text1"/>
          <w:sz w:val="28"/>
        </w:rPr>
        <w:t>ANÁLISIS</w:t>
      </w:r>
    </w:p>
    <w:p w:rsidR="00AF1BBB" w:rsidRPr="00BC1C7C" w:rsidRDefault="00AF1BBB" w:rsidP="00BC1C7C">
      <w:pPr>
        <w:spacing w:line="360" w:lineRule="auto"/>
        <w:jc w:val="center"/>
        <w:rPr>
          <w:rFonts w:ascii="Arial" w:eastAsia="Arial Unicode MS" w:hAnsi="Arial" w:cs="Arial"/>
          <w:color w:val="FF0000"/>
          <w:sz w:val="28"/>
        </w:rPr>
      </w:pPr>
    </w:p>
    <w:p w:rsidR="00281D0A" w:rsidRDefault="00720CE4" w:rsidP="00281D0A">
      <w:pPr>
        <w:spacing w:line="360" w:lineRule="auto"/>
        <w:jc w:val="both"/>
        <w:rPr>
          <w:rFonts w:ascii="Arial" w:eastAsia="Arial Unicode MS" w:hAnsi="Arial" w:cs="Arial"/>
          <w:lang w:val="es-SV"/>
        </w:rPr>
      </w:pPr>
      <w:r>
        <w:rPr>
          <w:rFonts w:ascii="Arial" w:eastAsia="Arial Unicode MS" w:hAnsi="Arial" w:cs="Arial"/>
          <w:lang w:val="es-SV"/>
        </w:rPr>
        <w:t xml:space="preserve"> En </w:t>
      </w:r>
      <w:r w:rsidR="00281D0A" w:rsidRPr="00281D0A">
        <w:rPr>
          <w:rFonts w:ascii="Arial" w:eastAsia="Arial Unicode MS" w:hAnsi="Arial" w:cs="Arial"/>
          <w:lang w:val="es-SV"/>
        </w:rPr>
        <w:t>La literatura médica des</w:t>
      </w:r>
      <w:r>
        <w:rPr>
          <w:rFonts w:ascii="Arial" w:eastAsia="Arial Unicode MS" w:hAnsi="Arial" w:cs="Arial"/>
          <w:lang w:val="es-SV"/>
        </w:rPr>
        <w:t>taca que las mujeres en los extremos de la vida</w:t>
      </w:r>
      <w:r w:rsidR="00281D0A" w:rsidRPr="00281D0A">
        <w:rPr>
          <w:rFonts w:ascii="Arial" w:eastAsia="Arial Unicode MS" w:hAnsi="Arial" w:cs="Arial"/>
          <w:lang w:val="es-SV"/>
        </w:rPr>
        <w:t xml:space="preserve"> son las que tienen mayor frecuencia de hipertensión durante la gestación, </w:t>
      </w:r>
      <w:r w:rsidR="00AF1BBB">
        <w:rPr>
          <w:rFonts w:ascii="Arial" w:eastAsia="Arial Unicode MS" w:hAnsi="Arial" w:cs="Arial"/>
          <w:lang w:val="es-SV"/>
        </w:rPr>
        <w:t xml:space="preserve">se </w:t>
      </w:r>
      <w:r w:rsidR="00AF1BBB" w:rsidRPr="00281D0A">
        <w:rPr>
          <w:rFonts w:ascii="Arial" w:eastAsia="Arial Unicode MS" w:hAnsi="Arial" w:cs="Arial"/>
          <w:lang w:val="es-SV"/>
        </w:rPr>
        <w:t>aprecia que má</w:t>
      </w:r>
      <w:r w:rsidR="00AF1BBB">
        <w:rPr>
          <w:rFonts w:ascii="Arial" w:eastAsia="Arial Unicode MS" w:hAnsi="Arial" w:cs="Arial"/>
          <w:lang w:val="es-SV"/>
        </w:rPr>
        <w:t>s de la mitad de</w:t>
      </w:r>
      <w:r w:rsidR="00AF1BBB" w:rsidRPr="00281D0A">
        <w:rPr>
          <w:rFonts w:ascii="Arial" w:eastAsia="Arial Unicode MS" w:hAnsi="Arial" w:cs="Arial"/>
          <w:lang w:val="es-SV"/>
        </w:rPr>
        <w:t xml:space="preserve"> la muestra son gestantes m</w:t>
      </w:r>
      <w:r w:rsidR="00BD4B53">
        <w:rPr>
          <w:rFonts w:ascii="Arial" w:eastAsia="Arial Unicode MS" w:hAnsi="Arial" w:cs="Arial"/>
          <w:lang w:val="es-SV"/>
        </w:rPr>
        <w:t>ayores de 30 años.</w:t>
      </w:r>
      <w:r w:rsidR="00AF1BBB" w:rsidRPr="00281D0A">
        <w:rPr>
          <w:rFonts w:ascii="Arial" w:eastAsia="Arial Unicode MS" w:hAnsi="Arial" w:cs="Arial"/>
          <w:lang w:val="es-SV"/>
        </w:rPr>
        <w:t xml:space="preserve"> Se plantea que esta enfermedad puede afectar a las mujeres mayores de 35 años producto a los daños ya crónicos</w:t>
      </w:r>
      <w:r w:rsidR="00AF1BBB">
        <w:rPr>
          <w:rFonts w:ascii="Arial" w:eastAsia="Arial Unicode MS" w:hAnsi="Arial" w:cs="Arial"/>
          <w:lang w:val="es-SV"/>
        </w:rPr>
        <w:t xml:space="preserve"> del sistema vascular</w:t>
      </w:r>
      <w:r w:rsidR="00AF1BBB" w:rsidRPr="00281D0A">
        <w:rPr>
          <w:rFonts w:ascii="Arial" w:eastAsia="Arial Unicode MS" w:hAnsi="Arial" w:cs="Arial"/>
          <w:lang w:val="es-SV"/>
        </w:rPr>
        <w:t>, con la consecuente esclerosis de los vasos lo cual compromete el aporte sanguíneo adecuado al embarazo y se establece una insuficiencia  útero – placentaria</w:t>
      </w:r>
      <w:r w:rsidR="00CF7586">
        <w:rPr>
          <w:rFonts w:ascii="Arial" w:eastAsia="Arial Unicode MS" w:hAnsi="Arial" w:cs="Arial"/>
          <w:lang w:val="es-SV"/>
        </w:rPr>
        <w:t xml:space="preserve">. A </w:t>
      </w:r>
      <w:r w:rsidR="00CF7586" w:rsidRPr="00281D0A">
        <w:rPr>
          <w:rFonts w:ascii="Arial" w:eastAsia="Arial Unicode MS" w:hAnsi="Arial" w:cs="Arial"/>
          <w:lang w:val="es-SV"/>
        </w:rPr>
        <w:t xml:space="preserve">esta edad el músculo uterino ofrece mayor resistencia y existe una deficiente adaptación del árbol vascular a las </w:t>
      </w:r>
      <w:r w:rsidR="008D17FF" w:rsidRPr="00281D0A">
        <w:rPr>
          <w:rFonts w:ascii="Arial" w:eastAsia="Arial Unicode MS" w:hAnsi="Arial" w:cs="Arial"/>
          <w:lang w:val="es-SV"/>
        </w:rPr>
        <w:t>necesidades</w:t>
      </w:r>
      <w:r w:rsidR="008D17FF">
        <w:rPr>
          <w:rFonts w:ascii="Arial" w:eastAsia="Arial Unicode MS" w:hAnsi="Arial" w:cs="Arial"/>
          <w:lang w:val="es-SV"/>
        </w:rPr>
        <w:t>, teniendo</w:t>
      </w:r>
      <w:r w:rsidR="00AF1BBB">
        <w:rPr>
          <w:rFonts w:ascii="Arial" w:eastAsia="Arial Unicode MS" w:hAnsi="Arial" w:cs="Arial"/>
          <w:lang w:val="es-SV"/>
        </w:rPr>
        <w:t xml:space="preserve"> en cuenta que se excluyo pacientes con enfermedades crónicas de base como hipertensión </w:t>
      </w:r>
      <w:r w:rsidR="00CF7586">
        <w:rPr>
          <w:rFonts w:ascii="Arial" w:eastAsia="Arial Unicode MS" w:hAnsi="Arial" w:cs="Arial"/>
          <w:lang w:val="es-SV"/>
        </w:rPr>
        <w:t>arterial. Pueden estas estar sub clínicas.</w:t>
      </w:r>
    </w:p>
    <w:p w:rsidR="00674366" w:rsidRPr="00281D0A" w:rsidRDefault="00674366" w:rsidP="00281D0A">
      <w:pPr>
        <w:spacing w:line="360" w:lineRule="auto"/>
        <w:jc w:val="both"/>
        <w:rPr>
          <w:rFonts w:ascii="Arial" w:eastAsia="Arial Unicode MS" w:hAnsi="Arial" w:cs="Arial"/>
          <w:lang w:val="es-SV"/>
        </w:rPr>
      </w:pPr>
    </w:p>
    <w:p w:rsidR="00281D0A" w:rsidRDefault="00281D0A" w:rsidP="00CA082E">
      <w:pPr>
        <w:spacing w:line="360" w:lineRule="auto"/>
        <w:jc w:val="both"/>
        <w:rPr>
          <w:rFonts w:ascii="Arial" w:eastAsia="Arial Unicode MS" w:hAnsi="Arial" w:cs="Arial"/>
          <w:lang w:val="es-SV"/>
        </w:rPr>
      </w:pPr>
      <w:r w:rsidRPr="00281D0A">
        <w:rPr>
          <w:rFonts w:ascii="Arial" w:eastAsia="Arial Unicode MS" w:hAnsi="Arial" w:cs="Arial"/>
          <w:lang w:val="es-SV"/>
        </w:rPr>
        <w:t>Otros estudios realizados en nuestro p</w:t>
      </w:r>
      <w:r w:rsidR="00656461">
        <w:rPr>
          <w:rFonts w:ascii="Arial" w:eastAsia="Arial Unicode MS" w:hAnsi="Arial" w:cs="Arial"/>
          <w:lang w:val="es-SV"/>
        </w:rPr>
        <w:t>aís en gestantes portadoras de p</w:t>
      </w:r>
      <w:r w:rsidRPr="00281D0A">
        <w:rPr>
          <w:rFonts w:ascii="Arial" w:eastAsia="Arial Unicode MS" w:hAnsi="Arial" w:cs="Arial"/>
          <w:lang w:val="es-SV"/>
        </w:rPr>
        <w:t>reeclampsia grave coinciden en señalar el m</w:t>
      </w:r>
      <w:r w:rsidR="00DC1F35">
        <w:rPr>
          <w:rFonts w:ascii="Arial" w:eastAsia="Arial Unicode MS" w:hAnsi="Arial" w:cs="Arial"/>
          <w:lang w:val="es-SV"/>
        </w:rPr>
        <w:t>ayor número de casos entre los 3</w:t>
      </w:r>
      <w:r w:rsidRPr="00281D0A">
        <w:rPr>
          <w:rFonts w:ascii="Arial" w:eastAsia="Arial Unicode MS" w:hAnsi="Arial" w:cs="Arial"/>
          <w:lang w:val="es-SV"/>
        </w:rPr>
        <w:t>0 y 35 años</w:t>
      </w:r>
      <w:r w:rsidR="00DC1F35">
        <w:rPr>
          <w:rFonts w:ascii="Arial" w:eastAsia="Arial Unicode MS" w:hAnsi="Arial" w:cs="Arial"/>
          <w:lang w:val="es-SV"/>
        </w:rPr>
        <w:t xml:space="preserve"> que </w:t>
      </w:r>
      <w:r w:rsidRPr="00281D0A">
        <w:rPr>
          <w:rFonts w:ascii="Arial" w:eastAsia="Arial Unicode MS" w:hAnsi="Arial" w:cs="Arial"/>
          <w:lang w:val="es-SV"/>
        </w:rPr>
        <w:t xml:space="preserve">coincide con nuestros resultados. </w:t>
      </w:r>
    </w:p>
    <w:p w:rsidR="00674366" w:rsidRPr="00281D0A" w:rsidRDefault="00674366" w:rsidP="00CA082E">
      <w:pPr>
        <w:spacing w:line="360" w:lineRule="auto"/>
        <w:jc w:val="both"/>
        <w:rPr>
          <w:rFonts w:ascii="Arial" w:eastAsia="Arial Unicode MS" w:hAnsi="Arial" w:cs="Arial"/>
          <w:lang w:val="es-SV"/>
        </w:rPr>
      </w:pPr>
    </w:p>
    <w:p w:rsidR="008D6032" w:rsidRPr="00281D0A" w:rsidRDefault="00281D0A" w:rsidP="008D6032">
      <w:pPr>
        <w:spacing w:line="360" w:lineRule="auto"/>
        <w:jc w:val="both"/>
        <w:rPr>
          <w:rFonts w:ascii="Arial" w:eastAsia="Arial Unicode MS" w:hAnsi="Arial" w:cs="Arial"/>
          <w:lang w:val="es-SV"/>
        </w:rPr>
      </w:pPr>
      <w:r w:rsidRPr="00281D0A">
        <w:rPr>
          <w:rFonts w:ascii="Arial" w:eastAsia="Arial Unicode MS" w:hAnsi="Arial" w:cs="Arial"/>
          <w:lang w:val="es-SV"/>
        </w:rPr>
        <w:t xml:space="preserve"> Las causas de la interrupción del embarazo fueron de forma predominante, </w:t>
      </w:r>
      <w:r w:rsidR="008D6032">
        <w:rPr>
          <w:rFonts w:ascii="Arial" w:eastAsia="Arial Unicode MS" w:hAnsi="Arial" w:cs="Arial"/>
          <w:lang w:val="es-SV"/>
        </w:rPr>
        <w:t>la insuficiencia placentaria como restricción del crecimiento intrauterino y oligohidramnios.</w:t>
      </w:r>
      <w:r w:rsidR="008D6032" w:rsidRPr="008D6032">
        <w:rPr>
          <w:rFonts w:ascii="Arial" w:eastAsia="Arial Unicode MS" w:hAnsi="Arial" w:cs="Arial"/>
          <w:lang w:val="es-SV"/>
        </w:rPr>
        <w:t xml:space="preserve"> </w:t>
      </w:r>
      <w:r w:rsidR="008D6032">
        <w:rPr>
          <w:rFonts w:ascii="Arial" w:eastAsia="Arial Unicode MS" w:hAnsi="Arial" w:cs="Arial"/>
          <w:lang w:val="es-SV"/>
        </w:rPr>
        <w:t>Los marcadores de fallo de sistemas como hepático y renal</w:t>
      </w:r>
      <w:r w:rsidR="008D6032" w:rsidRPr="00281D0A">
        <w:rPr>
          <w:rFonts w:ascii="Arial" w:eastAsia="Arial Unicode MS" w:hAnsi="Arial" w:cs="Arial"/>
          <w:lang w:val="es-SV"/>
        </w:rPr>
        <w:t xml:space="preserve">, son signos de alerta que indica que no debe prolongarse más allá el tiempo de gestación, </w:t>
      </w:r>
      <w:r w:rsidR="008D6032">
        <w:rPr>
          <w:rFonts w:ascii="Arial" w:eastAsia="Arial Unicode MS" w:hAnsi="Arial" w:cs="Arial"/>
          <w:lang w:val="es-SV"/>
        </w:rPr>
        <w:t>siendo esta la segunda causa de interrupción del embarazo</w:t>
      </w:r>
    </w:p>
    <w:p w:rsidR="008D6032" w:rsidRPr="00281D0A" w:rsidRDefault="00281D0A" w:rsidP="008D6032">
      <w:pPr>
        <w:spacing w:line="360" w:lineRule="auto"/>
        <w:jc w:val="both"/>
        <w:rPr>
          <w:rFonts w:ascii="Arial" w:eastAsia="Arial Unicode MS" w:hAnsi="Arial" w:cs="Arial"/>
          <w:lang w:val="es-SV"/>
        </w:rPr>
      </w:pPr>
      <w:r w:rsidRPr="00281D0A">
        <w:rPr>
          <w:rFonts w:ascii="Arial" w:eastAsia="Arial Unicode MS" w:hAnsi="Arial" w:cs="Arial"/>
          <w:lang w:val="es-SV"/>
        </w:rPr>
        <w:t xml:space="preserve"> </w:t>
      </w:r>
    </w:p>
    <w:p w:rsidR="00377F3C" w:rsidRPr="008D17FF" w:rsidRDefault="00281D0A" w:rsidP="008D17FF">
      <w:pPr>
        <w:spacing w:line="360" w:lineRule="auto"/>
        <w:jc w:val="both"/>
        <w:rPr>
          <w:rFonts w:ascii="Arial" w:eastAsia="Arial Unicode MS" w:hAnsi="Arial" w:cs="Arial"/>
          <w:lang w:val="es-SV"/>
        </w:rPr>
      </w:pPr>
      <w:r w:rsidRPr="00281D0A">
        <w:rPr>
          <w:rFonts w:ascii="Arial" w:eastAsia="Arial Unicode MS" w:hAnsi="Arial" w:cs="Arial"/>
          <w:lang w:val="es-SV"/>
        </w:rPr>
        <w:t xml:space="preserve">La mortalidad materna por preeclampsia ocupa los primeros lugares </w:t>
      </w:r>
      <w:r w:rsidR="008D17FF">
        <w:rPr>
          <w:rFonts w:ascii="Arial" w:eastAsia="Arial Unicode MS" w:hAnsi="Arial" w:cs="Arial"/>
          <w:lang w:val="es-SV"/>
        </w:rPr>
        <w:t xml:space="preserve"> </w:t>
      </w:r>
      <w:r w:rsidRPr="00281D0A">
        <w:rPr>
          <w:rFonts w:ascii="Arial" w:eastAsia="Arial Unicode MS" w:hAnsi="Arial" w:cs="Arial"/>
          <w:lang w:val="es-SV"/>
        </w:rPr>
        <w:t xml:space="preserve">dentro de las causas de muerte asociadas al embarazo y puerperio a nivel </w:t>
      </w:r>
      <w:r w:rsidR="008D17FF">
        <w:rPr>
          <w:rFonts w:ascii="Arial" w:eastAsia="Arial Unicode MS" w:hAnsi="Arial" w:cs="Arial"/>
          <w:lang w:val="es-SV"/>
        </w:rPr>
        <w:t xml:space="preserve"> </w:t>
      </w:r>
      <w:r w:rsidR="008D17FF" w:rsidRPr="008D17FF">
        <w:rPr>
          <w:rFonts w:ascii="Arial" w:eastAsia="Arial Unicode MS" w:hAnsi="Arial" w:cs="Arial"/>
        </w:rPr>
        <w:t xml:space="preserve">mundial </w:t>
      </w:r>
      <w:r w:rsidR="00377F3C" w:rsidRPr="008D17FF">
        <w:rPr>
          <w:rFonts w:ascii="Arial" w:eastAsia="Arial Unicode MS" w:hAnsi="Arial" w:cs="Arial"/>
        </w:rPr>
        <w:t xml:space="preserve">y estudios de </w:t>
      </w:r>
      <w:r w:rsidR="008D17FF" w:rsidRPr="008D17FF">
        <w:rPr>
          <w:rFonts w:ascii="Arial" w:eastAsia="Arial Unicode MS" w:hAnsi="Arial" w:cs="Arial"/>
        </w:rPr>
        <w:t>américa</w:t>
      </w:r>
      <w:r w:rsidR="00377F3C" w:rsidRPr="008D17FF">
        <w:rPr>
          <w:rFonts w:ascii="Arial" w:eastAsia="Arial Unicode MS" w:hAnsi="Arial" w:cs="Arial"/>
        </w:rPr>
        <w:t xml:space="preserve"> latina </w:t>
      </w:r>
      <w:r w:rsidR="00377F3C" w:rsidRPr="008D17FF">
        <w:rPr>
          <w:rFonts w:ascii="Arial" w:hAnsi="Arial" w:cs="Arial"/>
          <w:color w:val="000000"/>
        </w:rPr>
        <w:t>MEXPRE</w:t>
      </w:r>
      <w:r w:rsidR="008D17FF" w:rsidRPr="008D17FF">
        <w:rPr>
          <w:rFonts w:ascii="Arial" w:hAnsi="Arial" w:cs="Arial"/>
          <w:bCs/>
          <w:color w:val="000000"/>
        </w:rPr>
        <w:t xml:space="preserve"> </w:t>
      </w:r>
      <w:r w:rsidR="00377F3C" w:rsidRPr="008D17FF">
        <w:rPr>
          <w:rFonts w:ascii="Arial" w:eastAsia="Arial Unicode MS" w:hAnsi="Arial" w:cs="Arial"/>
        </w:rPr>
        <w:t>contrasta con nuestro estudio no</w:t>
      </w:r>
      <w:r w:rsidR="00377F3C" w:rsidRPr="00377F3C">
        <w:rPr>
          <w:rFonts w:ascii="Arial" w:eastAsia="Arial Unicode MS" w:hAnsi="Arial" w:cs="Arial"/>
        </w:rPr>
        <w:t xml:space="preserve"> encontrando ninguna muerte materna</w:t>
      </w:r>
      <w:r w:rsidR="008D17FF">
        <w:rPr>
          <w:rFonts w:ascii="Arial" w:eastAsia="Arial Unicode MS" w:hAnsi="Arial" w:cs="Arial"/>
        </w:rPr>
        <w:t>.</w:t>
      </w:r>
    </w:p>
    <w:p w:rsidR="00281D0A" w:rsidRPr="00281D0A" w:rsidRDefault="00281D0A" w:rsidP="008D6032">
      <w:pPr>
        <w:spacing w:line="360" w:lineRule="auto"/>
        <w:jc w:val="both"/>
        <w:rPr>
          <w:rFonts w:ascii="Arial" w:eastAsia="Arial Unicode MS" w:hAnsi="Arial" w:cs="Arial"/>
          <w:lang w:val="es-SV"/>
        </w:rPr>
      </w:pPr>
    </w:p>
    <w:p w:rsidR="00631108" w:rsidRDefault="008D6032" w:rsidP="004B2BF7">
      <w:pPr>
        <w:spacing w:line="360" w:lineRule="auto"/>
        <w:jc w:val="both"/>
        <w:rPr>
          <w:rFonts w:ascii="Arial" w:eastAsia="Arial Unicode MS" w:hAnsi="Arial" w:cs="Arial"/>
          <w:lang w:val="es-SV"/>
        </w:rPr>
      </w:pPr>
      <w:r>
        <w:rPr>
          <w:rFonts w:ascii="Arial" w:eastAsia="Arial Unicode MS" w:hAnsi="Arial" w:cs="Arial"/>
          <w:lang w:val="es-SV"/>
        </w:rPr>
        <w:lastRenderedPageBreak/>
        <w:t xml:space="preserve">En cuanto a la </w:t>
      </w:r>
      <w:r w:rsidR="008D17FF">
        <w:rPr>
          <w:rFonts w:ascii="Arial" w:eastAsia="Arial Unicode MS" w:hAnsi="Arial" w:cs="Arial"/>
          <w:lang w:val="es-SV"/>
        </w:rPr>
        <w:t>vía</w:t>
      </w:r>
      <w:r>
        <w:rPr>
          <w:rFonts w:ascii="Arial" w:eastAsia="Arial Unicode MS" w:hAnsi="Arial" w:cs="Arial"/>
          <w:lang w:val="es-SV"/>
        </w:rPr>
        <w:t xml:space="preserve"> de parto un 10</w:t>
      </w:r>
      <w:r w:rsidR="00281D0A" w:rsidRPr="00281D0A">
        <w:rPr>
          <w:rFonts w:ascii="Arial" w:eastAsia="Arial Unicode MS" w:hAnsi="Arial" w:cs="Arial"/>
          <w:lang w:val="es-SV"/>
        </w:rPr>
        <w:t>0% resu</w:t>
      </w:r>
      <w:r>
        <w:rPr>
          <w:rFonts w:ascii="Arial" w:eastAsia="Arial Unicode MS" w:hAnsi="Arial" w:cs="Arial"/>
          <w:lang w:val="es-SV"/>
        </w:rPr>
        <w:t>lto parto por cesárea</w:t>
      </w:r>
      <w:r w:rsidR="00281D0A" w:rsidRPr="00281D0A">
        <w:rPr>
          <w:rFonts w:ascii="Arial" w:eastAsia="Arial Unicode MS" w:hAnsi="Arial" w:cs="Arial"/>
          <w:lang w:val="es-SV"/>
        </w:rPr>
        <w:t xml:space="preserve">. </w:t>
      </w:r>
    </w:p>
    <w:p w:rsidR="00674366" w:rsidRDefault="00674366" w:rsidP="004B2BF7">
      <w:pPr>
        <w:spacing w:line="360" w:lineRule="auto"/>
        <w:jc w:val="both"/>
        <w:rPr>
          <w:rFonts w:ascii="Arial" w:eastAsia="Arial Unicode MS" w:hAnsi="Arial" w:cs="Arial"/>
          <w:lang w:val="es-SV"/>
        </w:rPr>
      </w:pPr>
    </w:p>
    <w:p w:rsidR="004B2BF7" w:rsidRDefault="00281D0A" w:rsidP="004B2BF7">
      <w:pPr>
        <w:spacing w:line="360" w:lineRule="auto"/>
        <w:jc w:val="both"/>
        <w:rPr>
          <w:rFonts w:ascii="Arial" w:eastAsia="Arial Unicode MS" w:hAnsi="Arial" w:cs="Arial"/>
          <w:lang w:val="es-SV"/>
        </w:rPr>
      </w:pPr>
      <w:r w:rsidRPr="00281D0A">
        <w:rPr>
          <w:rFonts w:ascii="Arial" w:eastAsia="Arial Unicode MS" w:hAnsi="Arial" w:cs="Arial"/>
          <w:lang w:val="es-SV"/>
        </w:rPr>
        <w:t>A pesar de que se aboga por la terminación vaginal de</w:t>
      </w:r>
      <w:r w:rsidR="00435C5C">
        <w:rPr>
          <w:rFonts w:ascii="Arial" w:eastAsia="Arial Unicode MS" w:hAnsi="Arial" w:cs="Arial"/>
          <w:lang w:val="es-SV"/>
        </w:rPr>
        <w:t>l parto en las gestantes preecla</w:t>
      </w:r>
      <w:r w:rsidRPr="00281D0A">
        <w:rPr>
          <w:rFonts w:ascii="Arial" w:eastAsia="Arial Unicode MS" w:hAnsi="Arial" w:cs="Arial"/>
          <w:lang w:val="es-SV"/>
        </w:rPr>
        <w:t>mpticas las condiciones obstétricas no siempre son favorables, debido al tiempo de gestación que implica inmadurez cervical e inadecuada respuesta del miometrio a la oxitocina. Lo anterior unido a la no prolongación de los períodos de inducció</w:t>
      </w:r>
      <w:r w:rsidR="004B2BF7">
        <w:rPr>
          <w:rFonts w:ascii="Arial" w:eastAsia="Arial Unicode MS" w:hAnsi="Arial" w:cs="Arial"/>
          <w:lang w:val="es-SV"/>
        </w:rPr>
        <w:t>n del parto, más allá de 08</w:t>
      </w:r>
      <w:r w:rsidRPr="00281D0A">
        <w:rPr>
          <w:rFonts w:ascii="Arial" w:eastAsia="Arial Unicode MS" w:hAnsi="Arial" w:cs="Arial"/>
          <w:lang w:val="es-SV"/>
        </w:rPr>
        <w:t xml:space="preserve"> horas, ha incrementado significativamente </w:t>
      </w:r>
      <w:r w:rsidR="004B2BF7">
        <w:rPr>
          <w:rFonts w:ascii="Arial" w:eastAsia="Arial Unicode MS" w:hAnsi="Arial" w:cs="Arial"/>
          <w:lang w:val="es-SV"/>
        </w:rPr>
        <w:t>las tasas de cesáreas de primera vez</w:t>
      </w:r>
      <w:r w:rsidR="002A40DB">
        <w:rPr>
          <w:rFonts w:ascii="Arial" w:eastAsia="Arial Unicode MS" w:hAnsi="Arial" w:cs="Arial"/>
          <w:lang w:val="es-SV"/>
        </w:rPr>
        <w:t xml:space="preserve"> en el mundo y </w:t>
      </w:r>
      <w:r w:rsidRPr="00281D0A">
        <w:rPr>
          <w:rFonts w:ascii="Arial" w:eastAsia="Arial Unicode MS" w:hAnsi="Arial" w:cs="Arial"/>
          <w:lang w:val="es-SV"/>
        </w:rPr>
        <w:t>corresponde con este estudio donde las condiciones cervicale</w:t>
      </w:r>
      <w:r w:rsidR="002A40DB">
        <w:rPr>
          <w:rFonts w:ascii="Arial" w:eastAsia="Arial Unicode MS" w:hAnsi="Arial" w:cs="Arial"/>
          <w:lang w:val="es-SV"/>
        </w:rPr>
        <w:t>s desfavorables nos resultan en</w:t>
      </w:r>
      <w:r w:rsidRPr="00281D0A">
        <w:rPr>
          <w:rFonts w:ascii="Arial" w:eastAsia="Arial Unicode MS" w:hAnsi="Arial" w:cs="Arial"/>
          <w:lang w:val="es-SV"/>
        </w:rPr>
        <w:t xml:space="preserve"> el fracaso en la inducción</w:t>
      </w:r>
      <w:r w:rsidR="00B92387">
        <w:rPr>
          <w:rFonts w:ascii="Arial" w:eastAsia="Arial Unicode MS" w:hAnsi="Arial" w:cs="Arial"/>
          <w:lang w:val="es-SV"/>
        </w:rPr>
        <w:t>.</w:t>
      </w:r>
    </w:p>
    <w:p w:rsidR="00674366" w:rsidRPr="00281D0A" w:rsidRDefault="00674366" w:rsidP="004B2BF7">
      <w:pPr>
        <w:spacing w:line="360" w:lineRule="auto"/>
        <w:jc w:val="both"/>
        <w:rPr>
          <w:rFonts w:ascii="Arial" w:eastAsia="Arial Unicode MS" w:hAnsi="Arial" w:cs="Arial"/>
          <w:lang w:val="es-SV"/>
        </w:rPr>
      </w:pPr>
    </w:p>
    <w:p w:rsidR="00281D0A" w:rsidRDefault="00281D0A" w:rsidP="00281D0A">
      <w:pPr>
        <w:spacing w:line="360" w:lineRule="auto"/>
        <w:jc w:val="both"/>
        <w:rPr>
          <w:rFonts w:ascii="Arial" w:eastAsia="Arial Unicode MS" w:hAnsi="Arial" w:cs="Arial"/>
          <w:lang w:val="es-SV"/>
        </w:rPr>
      </w:pPr>
      <w:r w:rsidRPr="00281D0A">
        <w:rPr>
          <w:rFonts w:ascii="Arial" w:eastAsia="Arial Unicode MS" w:hAnsi="Arial" w:cs="Arial"/>
          <w:lang w:val="es-SV"/>
        </w:rPr>
        <w:t>La operación cesárea incrementa significativamente la morbilidad en la paciente obstétrica.</w:t>
      </w:r>
      <w:r w:rsidR="00377F3C">
        <w:rPr>
          <w:rFonts w:ascii="Arial" w:eastAsia="Arial Unicode MS" w:hAnsi="Arial" w:cs="Arial"/>
          <w:lang w:val="es-SV"/>
        </w:rPr>
        <w:t xml:space="preserve"> </w:t>
      </w:r>
      <w:r w:rsidRPr="00281D0A">
        <w:rPr>
          <w:rFonts w:ascii="Arial" w:eastAsia="Arial Unicode MS" w:hAnsi="Arial" w:cs="Arial"/>
          <w:lang w:val="es-SV"/>
        </w:rPr>
        <w:t xml:space="preserve">El riesgo quirúrgico y anestésico se multiplica en gestantes con preeclampsia grave y el riesgo de sepsis puerperal se hace mucho más relevante dada las alteraciones que fisiopatológicamente se establecen en la microcirculación. </w:t>
      </w:r>
    </w:p>
    <w:p w:rsidR="00674366" w:rsidRPr="00281D0A" w:rsidRDefault="00674366" w:rsidP="00281D0A">
      <w:pPr>
        <w:spacing w:line="360" w:lineRule="auto"/>
        <w:jc w:val="both"/>
        <w:rPr>
          <w:rFonts w:ascii="Arial" w:eastAsia="Arial Unicode MS" w:hAnsi="Arial" w:cs="Arial"/>
          <w:lang w:val="es-SV"/>
        </w:rPr>
      </w:pPr>
    </w:p>
    <w:p w:rsidR="00281D0A" w:rsidRDefault="004B2BF7" w:rsidP="002D6FD9">
      <w:pPr>
        <w:spacing w:line="360" w:lineRule="auto"/>
        <w:jc w:val="both"/>
        <w:rPr>
          <w:rFonts w:ascii="Arial" w:eastAsia="Arial Unicode MS" w:hAnsi="Arial" w:cs="Arial"/>
          <w:lang w:val="es-SV"/>
        </w:rPr>
      </w:pPr>
      <w:r>
        <w:rPr>
          <w:rFonts w:ascii="Arial" w:eastAsia="Arial Unicode MS" w:hAnsi="Arial" w:cs="Arial"/>
          <w:lang w:val="es-SV"/>
        </w:rPr>
        <w:t>S</w:t>
      </w:r>
      <w:r w:rsidR="00281D0A" w:rsidRPr="00281D0A">
        <w:rPr>
          <w:rFonts w:ascii="Arial" w:eastAsia="Arial Unicode MS" w:hAnsi="Arial" w:cs="Arial"/>
          <w:lang w:val="es-SV"/>
        </w:rPr>
        <w:t>e reportaron complicaciones maternas</w:t>
      </w:r>
      <w:r>
        <w:rPr>
          <w:rFonts w:ascii="Arial" w:eastAsia="Arial Unicode MS" w:hAnsi="Arial" w:cs="Arial"/>
          <w:lang w:val="es-SV"/>
        </w:rPr>
        <w:t xml:space="preserve"> en un 25% como </w:t>
      </w:r>
      <w:r w:rsidRPr="00281D0A">
        <w:rPr>
          <w:rFonts w:ascii="Arial" w:eastAsia="Arial Unicode MS" w:hAnsi="Arial" w:cs="Arial"/>
          <w:lang w:val="es-SV"/>
        </w:rPr>
        <w:t>Síndrome de HELL</w:t>
      </w:r>
      <w:r w:rsidR="002D6FD9">
        <w:rPr>
          <w:rFonts w:ascii="Arial" w:eastAsia="Arial Unicode MS" w:hAnsi="Arial" w:cs="Arial"/>
          <w:lang w:val="es-SV"/>
        </w:rPr>
        <w:t xml:space="preserve">P </w:t>
      </w:r>
      <w:r w:rsidR="00281D0A" w:rsidRPr="00281D0A">
        <w:rPr>
          <w:rFonts w:ascii="Arial" w:eastAsia="Arial Unicode MS" w:hAnsi="Arial" w:cs="Arial"/>
          <w:lang w:val="es-SV"/>
        </w:rPr>
        <w:t xml:space="preserve">a considerar pues </w:t>
      </w:r>
      <w:r w:rsidR="002D6FD9">
        <w:rPr>
          <w:rFonts w:ascii="Arial" w:eastAsia="Arial Unicode MS" w:hAnsi="Arial" w:cs="Arial"/>
          <w:lang w:val="es-SV"/>
        </w:rPr>
        <w:t xml:space="preserve"> no </w:t>
      </w:r>
      <w:r w:rsidR="00281D0A" w:rsidRPr="00281D0A">
        <w:rPr>
          <w:rFonts w:ascii="Arial" w:eastAsia="Arial Unicode MS" w:hAnsi="Arial" w:cs="Arial"/>
          <w:lang w:val="es-SV"/>
        </w:rPr>
        <w:t xml:space="preserve">coincide con los resultados internacionales que se obtienen con el empleo del </w:t>
      </w:r>
      <w:r w:rsidR="002D6FD9">
        <w:rPr>
          <w:rFonts w:ascii="Arial" w:eastAsia="Arial Unicode MS" w:hAnsi="Arial" w:cs="Arial"/>
          <w:lang w:val="es-SV"/>
        </w:rPr>
        <w:t>manejo conservador.</w:t>
      </w:r>
    </w:p>
    <w:p w:rsidR="00674366" w:rsidRPr="00281D0A" w:rsidRDefault="00674366" w:rsidP="002D6FD9">
      <w:pPr>
        <w:spacing w:line="360" w:lineRule="auto"/>
        <w:jc w:val="both"/>
        <w:rPr>
          <w:rFonts w:ascii="Arial" w:eastAsia="Arial Unicode MS" w:hAnsi="Arial" w:cs="Arial"/>
          <w:lang w:val="es-SV"/>
        </w:rPr>
      </w:pPr>
    </w:p>
    <w:p w:rsidR="00720CE4" w:rsidRDefault="00281D0A" w:rsidP="00720CE4">
      <w:pPr>
        <w:spacing w:line="360" w:lineRule="auto"/>
        <w:jc w:val="both"/>
        <w:rPr>
          <w:rFonts w:ascii="Arial" w:eastAsia="Arial Unicode MS" w:hAnsi="Arial" w:cs="Arial"/>
          <w:lang w:val="es-SV"/>
        </w:rPr>
      </w:pPr>
      <w:r w:rsidRPr="00281D0A">
        <w:rPr>
          <w:rFonts w:ascii="Arial" w:eastAsia="Arial Unicode MS" w:hAnsi="Arial" w:cs="Arial"/>
          <w:lang w:val="es-SV"/>
        </w:rPr>
        <w:t>Se logró prolong</w:t>
      </w:r>
      <w:r w:rsidR="002D6FD9">
        <w:rPr>
          <w:rFonts w:ascii="Arial" w:eastAsia="Arial Unicode MS" w:hAnsi="Arial" w:cs="Arial"/>
          <w:lang w:val="es-SV"/>
        </w:rPr>
        <w:t>ar el</w:t>
      </w:r>
      <w:r w:rsidR="008D17FF">
        <w:rPr>
          <w:rFonts w:ascii="Arial" w:eastAsia="Arial Unicode MS" w:hAnsi="Arial" w:cs="Arial"/>
          <w:lang w:val="es-SV"/>
        </w:rPr>
        <w:t xml:space="preserve"> embarazo por 2-3 </w:t>
      </w:r>
      <w:r w:rsidR="00435C5C">
        <w:rPr>
          <w:rFonts w:ascii="Arial" w:eastAsia="Arial Unicode MS" w:hAnsi="Arial" w:cs="Arial"/>
          <w:lang w:val="es-SV"/>
        </w:rPr>
        <w:t>días</w:t>
      </w:r>
      <w:r w:rsidR="008D17FF">
        <w:rPr>
          <w:rFonts w:ascii="Arial" w:eastAsia="Arial Unicode MS" w:hAnsi="Arial" w:cs="Arial"/>
          <w:lang w:val="es-SV"/>
        </w:rPr>
        <w:t xml:space="preserve"> en un 41</w:t>
      </w:r>
      <w:r w:rsidRPr="00281D0A">
        <w:rPr>
          <w:rFonts w:ascii="Arial" w:eastAsia="Arial Unicode MS" w:hAnsi="Arial" w:cs="Arial"/>
          <w:lang w:val="es-SV"/>
        </w:rPr>
        <w:t>% de las gestaciones y</w:t>
      </w:r>
      <w:r w:rsidR="002D6FD9">
        <w:rPr>
          <w:rFonts w:ascii="Arial" w:eastAsia="Arial Unicode MS" w:hAnsi="Arial" w:cs="Arial"/>
          <w:lang w:val="es-SV"/>
        </w:rPr>
        <w:t xml:space="preserve"> </w:t>
      </w:r>
      <w:r w:rsidRPr="00281D0A">
        <w:rPr>
          <w:rFonts w:ascii="Arial" w:eastAsia="Arial Unicode MS" w:hAnsi="Arial" w:cs="Arial"/>
          <w:lang w:val="es-SV"/>
        </w:rPr>
        <w:t>una mejor calidad de vida del recién nacido p</w:t>
      </w:r>
      <w:r w:rsidR="002D6FD9">
        <w:rPr>
          <w:rFonts w:ascii="Arial" w:eastAsia="Arial Unicode MS" w:hAnsi="Arial" w:cs="Arial"/>
          <w:lang w:val="es-SV"/>
        </w:rPr>
        <w:t xml:space="preserve">ues permitió </w:t>
      </w:r>
      <w:r w:rsidRPr="00281D0A">
        <w:rPr>
          <w:rFonts w:ascii="Arial" w:eastAsia="Arial Unicode MS" w:hAnsi="Arial" w:cs="Arial"/>
          <w:lang w:val="es-SV"/>
        </w:rPr>
        <w:t xml:space="preserve"> la madurez pulmo</w:t>
      </w:r>
      <w:r w:rsidR="008D17FF">
        <w:rPr>
          <w:rFonts w:ascii="Arial" w:eastAsia="Arial Unicode MS" w:hAnsi="Arial" w:cs="Arial"/>
          <w:lang w:val="es-SV"/>
        </w:rPr>
        <w:t>nar fueran efectivos</w:t>
      </w:r>
      <w:r w:rsidR="002D6FD9" w:rsidRPr="002D6FD9">
        <w:rPr>
          <w:rFonts w:ascii="Arial" w:eastAsia="Arial Unicode MS" w:hAnsi="Arial" w:cs="Arial"/>
          <w:lang w:val="es-SV"/>
        </w:rPr>
        <w:t xml:space="preserve"> </w:t>
      </w:r>
      <w:r w:rsidR="002D6FD9" w:rsidRPr="00281D0A">
        <w:rPr>
          <w:rFonts w:ascii="Arial" w:eastAsia="Arial Unicode MS" w:hAnsi="Arial" w:cs="Arial"/>
          <w:lang w:val="es-SV"/>
        </w:rPr>
        <w:t xml:space="preserve">el mayor número de casos se encuentra después </w:t>
      </w:r>
      <w:r w:rsidR="002D6FD9">
        <w:rPr>
          <w:rFonts w:ascii="Arial" w:eastAsia="Arial Unicode MS" w:hAnsi="Arial" w:cs="Arial"/>
          <w:lang w:val="es-SV"/>
        </w:rPr>
        <w:t>de las 30 semanas</w:t>
      </w:r>
      <w:r w:rsidR="002D6FD9" w:rsidRPr="00281D0A">
        <w:rPr>
          <w:rFonts w:ascii="Arial" w:eastAsia="Arial Unicode MS" w:hAnsi="Arial" w:cs="Arial"/>
          <w:lang w:val="es-SV"/>
        </w:rPr>
        <w:t xml:space="preserve">, </w:t>
      </w:r>
      <w:r w:rsidR="002D6FD9">
        <w:rPr>
          <w:rFonts w:ascii="Arial" w:eastAsia="Arial Unicode MS" w:hAnsi="Arial" w:cs="Arial"/>
          <w:lang w:val="es-SV"/>
        </w:rPr>
        <w:t xml:space="preserve">encontrando pesos de </w:t>
      </w:r>
      <w:r w:rsidR="002A40DB">
        <w:rPr>
          <w:rFonts w:ascii="Arial" w:eastAsia="Arial Unicode MS" w:hAnsi="Arial" w:cs="Arial"/>
          <w:lang w:val="es-SV"/>
        </w:rPr>
        <w:t>recién</w:t>
      </w:r>
      <w:r w:rsidR="002D6FD9">
        <w:rPr>
          <w:rFonts w:ascii="Arial" w:eastAsia="Arial Unicode MS" w:hAnsi="Arial" w:cs="Arial"/>
          <w:lang w:val="es-SV"/>
        </w:rPr>
        <w:t xml:space="preserve"> nacidos arriba de 1500gr.</w:t>
      </w:r>
      <w:r w:rsidR="000571EE">
        <w:rPr>
          <w:rFonts w:ascii="Arial" w:eastAsia="Arial Unicode MS" w:hAnsi="Arial" w:cs="Arial"/>
          <w:lang w:val="es-SV"/>
        </w:rPr>
        <w:t xml:space="preserve"> En un 38 %. </w:t>
      </w:r>
      <w:r w:rsidR="00720CE4" w:rsidRPr="00720CE4">
        <w:rPr>
          <w:rFonts w:ascii="Arial" w:eastAsia="Arial Unicode MS" w:hAnsi="Arial" w:cs="Arial"/>
          <w:lang w:val="es-SV"/>
        </w:rPr>
        <w:t>La posibilidad de extender el período de gestación con el manejo conservador de la preeclampsia grave pretérmino disminuye considerablemente el número de recién nacidos con peso crítico sin comprometer el pronóstico materno por lo que constituye una importan</w:t>
      </w:r>
      <w:r w:rsidR="000571EE">
        <w:rPr>
          <w:rFonts w:ascii="Arial" w:eastAsia="Arial Unicode MS" w:hAnsi="Arial" w:cs="Arial"/>
          <w:lang w:val="es-SV"/>
        </w:rPr>
        <w:t>te alternativa de tratamiento.</w:t>
      </w:r>
      <w:r w:rsidR="00377F3C">
        <w:rPr>
          <w:rFonts w:ascii="Arial" w:eastAsia="Arial Unicode MS" w:hAnsi="Arial" w:cs="Arial"/>
          <w:lang w:val="es-SV"/>
        </w:rPr>
        <w:t xml:space="preserve"> </w:t>
      </w:r>
      <w:r w:rsidR="008D17FF">
        <w:rPr>
          <w:rFonts w:ascii="Arial" w:eastAsia="Arial Unicode MS" w:hAnsi="Arial" w:cs="Arial"/>
          <w:lang w:val="es-SV"/>
        </w:rPr>
        <w:t xml:space="preserve">No coincide con </w:t>
      </w:r>
      <w:r w:rsidR="008D17FF">
        <w:rPr>
          <w:rFonts w:ascii="Arial" w:eastAsia="Arial Unicode MS" w:hAnsi="Arial" w:cs="Arial"/>
          <w:lang w:val="es-SV"/>
        </w:rPr>
        <w:lastRenderedPageBreak/>
        <w:t>estudio MEXPRE ya qu</w:t>
      </w:r>
      <w:r w:rsidR="00377F3C">
        <w:rPr>
          <w:rFonts w:ascii="Arial" w:eastAsia="Arial Unicode MS" w:hAnsi="Arial" w:cs="Arial"/>
          <w:lang w:val="es-SV"/>
        </w:rPr>
        <w:t>e</w:t>
      </w:r>
      <w:r w:rsidR="00377F3C" w:rsidRPr="00377F3C">
        <w:rPr>
          <w:rFonts w:ascii="Arial" w:eastAsia="Arial Unicode MS" w:hAnsi="Arial" w:cs="Arial"/>
          <w:lang w:val="es-SV"/>
        </w:rPr>
        <w:t xml:space="preserve"> no demuestra beneficios neonatales con el manejo expectante de la preeclampsi</w:t>
      </w:r>
      <w:r w:rsidR="008D17FF">
        <w:rPr>
          <w:rFonts w:ascii="Arial" w:eastAsia="Arial Unicode MS" w:hAnsi="Arial" w:cs="Arial"/>
          <w:lang w:val="es-SV"/>
        </w:rPr>
        <w:t>a severa 28-34 semanas. Además,</w:t>
      </w:r>
      <w:r w:rsidR="00377F3C" w:rsidRPr="00377F3C">
        <w:rPr>
          <w:rFonts w:ascii="Arial" w:eastAsia="Arial Unicode MS" w:hAnsi="Arial" w:cs="Arial"/>
          <w:lang w:val="es-SV"/>
        </w:rPr>
        <w:t xml:space="preserve"> el enfoque conservador puede aumentar el riesgo de desprendimiento y pequeños para la edad gestacional.</w:t>
      </w:r>
    </w:p>
    <w:p w:rsidR="003654EB" w:rsidRDefault="003654EB"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674366" w:rsidRDefault="00674366" w:rsidP="003654EB">
      <w:pPr>
        <w:spacing w:line="360" w:lineRule="auto"/>
        <w:rPr>
          <w:rFonts w:ascii="Arial" w:eastAsia="Arial Unicode MS" w:hAnsi="Arial" w:cs="Arial"/>
          <w:lang w:val="es-SV"/>
        </w:rPr>
      </w:pPr>
    </w:p>
    <w:p w:rsidR="000E48E8" w:rsidRDefault="000E48E8" w:rsidP="003654EB">
      <w:pPr>
        <w:spacing w:line="360" w:lineRule="auto"/>
        <w:jc w:val="center"/>
        <w:rPr>
          <w:rFonts w:ascii="Arial" w:eastAsia="Arial Unicode MS" w:hAnsi="Arial" w:cs="Arial"/>
          <w:b/>
          <w:lang w:val="es-SV"/>
        </w:rPr>
      </w:pPr>
      <w:r>
        <w:rPr>
          <w:rFonts w:ascii="Arial" w:eastAsia="Arial Unicode MS" w:hAnsi="Arial" w:cs="Arial"/>
          <w:b/>
          <w:lang w:val="es-SV"/>
        </w:rPr>
        <w:lastRenderedPageBreak/>
        <w:t>CONCLUSIONES</w:t>
      </w:r>
    </w:p>
    <w:p w:rsidR="009A05DB" w:rsidRDefault="009A05DB" w:rsidP="00631108">
      <w:pPr>
        <w:spacing w:line="360" w:lineRule="auto"/>
        <w:jc w:val="center"/>
        <w:rPr>
          <w:rFonts w:ascii="Arial" w:eastAsia="Arial Unicode MS" w:hAnsi="Arial" w:cs="Arial"/>
          <w:b/>
          <w:lang w:val="es-SV"/>
        </w:rPr>
      </w:pPr>
    </w:p>
    <w:p w:rsidR="000E48E8" w:rsidRPr="00024657" w:rsidRDefault="000E48E8" w:rsidP="00024657">
      <w:pPr>
        <w:pStyle w:val="Prrafodelista"/>
        <w:numPr>
          <w:ilvl w:val="0"/>
          <w:numId w:val="7"/>
        </w:numPr>
        <w:spacing w:line="360" w:lineRule="auto"/>
        <w:jc w:val="both"/>
        <w:rPr>
          <w:rFonts w:ascii="Arial" w:eastAsia="Arial Unicode MS" w:hAnsi="Arial" w:cs="Arial"/>
          <w:sz w:val="24"/>
          <w:szCs w:val="24"/>
        </w:rPr>
      </w:pPr>
      <w:r w:rsidRPr="00024657">
        <w:rPr>
          <w:rFonts w:ascii="Arial" w:eastAsia="Arial Unicode MS" w:hAnsi="Arial" w:cs="Arial"/>
          <w:sz w:val="24"/>
          <w:szCs w:val="24"/>
        </w:rPr>
        <w:t>Las causas de la interrupción del embarazo fueron de forma predominante, la insuficiencia placentaria como restricción</w:t>
      </w:r>
      <w:r w:rsidR="00024657">
        <w:rPr>
          <w:rFonts w:ascii="Arial" w:eastAsia="Arial Unicode MS" w:hAnsi="Arial" w:cs="Arial"/>
          <w:sz w:val="24"/>
          <w:szCs w:val="24"/>
        </w:rPr>
        <w:t xml:space="preserve"> del crec</w:t>
      </w:r>
      <w:r w:rsidR="005F7D72">
        <w:rPr>
          <w:rFonts w:ascii="Arial" w:eastAsia="Arial Unicode MS" w:hAnsi="Arial" w:cs="Arial"/>
          <w:sz w:val="24"/>
          <w:szCs w:val="24"/>
        </w:rPr>
        <w:t>imiento intrauterino, flujometri</w:t>
      </w:r>
      <w:r w:rsidR="00024657">
        <w:rPr>
          <w:rFonts w:ascii="Arial" w:eastAsia="Arial Unicode MS" w:hAnsi="Arial" w:cs="Arial"/>
          <w:sz w:val="24"/>
          <w:szCs w:val="24"/>
        </w:rPr>
        <w:t xml:space="preserve">a alterada y </w:t>
      </w:r>
      <w:r w:rsidRPr="00024657">
        <w:rPr>
          <w:rFonts w:ascii="Arial" w:eastAsia="Arial Unicode MS" w:hAnsi="Arial" w:cs="Arial"/>
          <w:sz w:val="24"/>
          <w:szCs w:val="24"/>
        </w:rPr>
        <w:t>oligohidramnios.</w:t>
      </w:r>
    </w:p>
    <w:p w:rsidR="000E48E8" w:rsidRPr="00024657" w:rsidRDefault="000E48E8" w:rsidP="009362A5">
      <w:pPr>
        <w:pStyle w:val="Prrafodelista"/>
        <w:numPr>
          <w:ilvl w:val="0"/>
          <w:numId w:val="7"/>
        </w:numPr>
        <w:spacing w:line="360" w:lineRule="auto"/>
        <w:jc w:val="both"/>
        <w:rPr>
          <w:rFonts w:ascii="Arial" w:eastAsia="Arial Unicode MS" w:hAnsi="Arial" w:cs="Arial"/>
          <w:sz w:val="24"/>
          <w:szCs w:val="24"/>
        </w:rPr>
      </w:pPr>
      <w:r w:rsidRPr="00024657">
        <w:rPr>
          <w:rFonts w:ascii="Arial" w:eastAsia="Arial Unicode MS" w:hAnsi="Arial" w:cs="Arial"/>
          <w:sz w:val="24"/>
          <w:szCs w:val="24"/>
        </w:rPr>
        <w:t>Los marcadores de fallo de sistemas como hepático y renal, son signos de alerta que indica que no debe prolongarse más allá el tiempo de gestación, siendo esta la segunda causa de interrupción del embarazo.</w:t>
      </w:r>
    </w:p>
    <w:p w:rsidR="00024657" w:rsidRPr="00024657" w:rsidRDefault="00024657" w:rsidP="00024657">
      <w:pPr>
        <w:pStyle w:val="Prrafodelista"/>
        <w:numPr>
          <w:ilvl w:val="0"/>
          <w:numId w:val="7"/>
        </w:numPr>
        <w:spacing w:line="360" w:lineRule="auto"/>
        <w:jc w:val="both"/>
        <w:rPr>
          <w:rFonts w:ascii="Arial" w:eastAsia="Arial Unicode MS" w:hAnsi="Arial" w:cs="Arial"/>
          <w:sz w:val="24"/>
          <w:szCs w:val="24"/>
        </w:rPr>
      </w:pPr>
      <w:r w:rsidRPr="00024657">
        <w:rPr>
          <w:rFonts w:ascii="Arial" w:eastAsia="Arial Unicode MS" w:hAnsi="Arial" w:cs="Arial"/>
          <w:sz w:val="24"/>
          <w:szCs w:val="24"/>
        </w:rPr>
        <w:t>La mortalidad materna por preeclampsia ocupa los primeros lugares dentro de las causas de muerte asociadas al embarazo y puerperio a nivel mundial y estudios de américa latina MEXPRE  contrasta con nuestro estudio no encontrando ninguna muerte materna.</w:t>
      </w:r>
    </w:p>
    <w:p w:rsidR="00024657" w:rsidRPr="00024657" w:rsidRDefault="00024657" w:rsidP="00024657">
      <w:pPr>
        <w:pStyle w:val="Prrafodelista"/>
        <w:numPr>
          <w:ilvl w:val="0"/>
          <w:numId w:val="7"/>
        </w:numPr>
        <w:spacing w:line="360" w:lineRule="auto"/>
        <w:jc w:val="both"/>
        <w:rPr>
          <w:rFonts w:ascii="Arial" w:eastAsia="Arial Unicode MS" w:hAnsi="Arial" w:cs="Arial"/>
          <w:sz w:val="24"/>
          <w:szCs w:val="24"/>
        </w:rPr>
      </w:pPr>
      <w:r w:rsidRPr="00024657">
        <w:rPr>
          <w:rFonts w:ascii="Arial" w:eastAsia="Arial Unicode MS" w:hAnsi="Arial" w:cs="Arial"/>
          <w:sz w:val="24"/>
          <w:szCs w:val="24"/>
        </w:rPr>
        <w:t>Se logró prolongar el embarazo por 2-3 días en un 41% de las gestaciones y una mejor calidad de vida del recién nacido pues permitió que la madurez pulmonar fueran efectivos</w:t>
      </w:r>
    </w:p>
    <w:p w:rsidR="00024657" w:rsidRPr="00024657" w:rsidRDefault="00024657" w:rsidP="00024657">
      <w:pPr>
        <w:pStyle w:val="Prrafodelista"/>
        <w:numPr>
          <w:ilvl w:val="0"/>
          <w:numId w:val="7"/>
        </w:numPr>
        <w:spacing w:line="360" w:lineRule="auto"/>
        <w:jc w:val="both"/>
        <w:rPr>
          <w:rFonts w:ascii="Arial" w:eastAsia="Arial Unicode MS" w:hAnsi="Arial" w:cs="Arial"/>
          <w:sz w:val="24"/>
          <w:szCs w:val="24"/>
        </w:rPr>
      </w:pPr>
      <w:r w:rsidRPr="00024657">
        <w:rPr>
          <w:rFonts w:ascii="Arial" w:eastAsia="Arial Unicode MS" w:hAnsi="Arial" w:cs="Arial"/>
          <w:sz w:val="24"/>
          <w:szCs w:val="24"/>
        </w:rPr>
        <w:t>El mayor número de casos se encuentra después de las 30 semanas, encontrando pesos de recién nacidos arriba de 1500gr.</w:t>
      </w:r>
    </w:p>
    <w:p w:rsidR="00024657" w:rsidRPr="00024657" w:rsidRDefault="00024657" w:rsidP="00024657">
      <w:pPr>
        <w:pStyle w:val="Prrafodelista"/>
        <w:numPr>
          <w:ilvl w:val="0"/>
          <w:numId w:val="7"/>
        </w:numPr>
        <w:spacing w:line="360" w:lineRule="auto"/>
        <w:jc w:val="both"/>
        <w:rPr>
          <w:rFonts w:ascii="Arial" w:eastAsia="Arial Unicode MS" w:hAnsi="Arial" w:cs="Arial"/>
          <w:sz w:val="24"/>
          <w:szCs w:val="24"/>
        </w:rPr>
      </w:pPr>
      <w:r w:rsidRPr="00024657">
        <w:rPr>
          <w:rFonts w:ascii="Arial" w:eastAsia="Arial Unicode MS" w:hAnsi="Arial" w:cs="Arial"/>
          <w:sz w:val="24"/>
          <w:szCs w:val="24"/>
        </w:rPr>
        <w:t>No coincide con estudio MEXPRE ya que este no demuestra beneficios neonatales con el manejo conservador de la preeclampsia severa entre 28-34 semanas de gestación.</w:t>
      </w:r>
    </w:p>
    <w:p w:rsidR="00024657" w:rsidRPr="00024657" w:rsidRDefault="00024657" w:rsidP="00024657">
      <w:pPr>
        <w:pStyle w:val="Prrafodelista"/>
        <w:spacing w:line="360" w:lineRule="auto"/>
        <w:jc w:val="both"/>
        <w:rPr>
          <w:rFonts w:ascii="Arial" w:eastAsia="Arial Unicode MS" w:hAnsi="Arial" w:cs="Arial"/>
          <w:sz w:val="24"/>
          <w:szCs w:val="24"/>
        </w:rPr>
      </w:pPr>
    </w:p>
    <w:p w:rsidR="000E48E8" w:rsidRDefault="000E48E8" w:rsidP="009362A5">
      <w:pPr>
        <w:spacing w:line="360" w:lineRule="auto"/>
        <w:jc w:val="both"/>
        <w:rPr>
          <w:rFonts w:ascii="Arial" w:eastAsia="Arial Unicode MS" w:hAnsi="Arial" w:cs="Arial"/>
          <w:lang w:val="es-SV"/>
        </w:rPr>
      </w:pPr>
    </w:p>
    <w:p w:rsidR="000E48E8" w:rsidRDefault="000E48E8" w:rsidP="009362A5">
      <w:pPr>
        <w:spacing w:line="360" w:lineRule="auto"/>
        <w:jc w:val="both"/>
        <w:rPr>
          <w:rFonts w:ascii="Arial" w:eastAsia="Arial Unicode MS" w:hAnsi="Arial" w:cs="Arial"/>
          <w:lang w:val="es-SV"/>
        </w:rPr>
      </w:pPr>
    </w:p>
    <w:p w:rsidR="000E48E8" w:rsidRDefault="000E48E8" w:rsidP="009362A5">
      <w:pPr>
        <w:spacing w:line="360" w:lineRule="auto"/>
        <w:jc w:val="both"/>
        <w:rPr>
          <w:rFonts w:ascii="Arial" w:eastAsia="Arial Unicode MS" w:hAnsi="Arial" w:cs="Arial"/>
          <w:lang w:val="es-SV"/>
        </w:rPr>
      </w:pPr>
    </w:p>
    <w:p w:rsidR="000E48E8" w:rsidRDefault="000E48E8" w:rsidP="009362A5">
      <w:pPr>
        <w:spacing w:line="360" w:lineRule="auto"/>
        <w:jc w:val="both"/>
        <w:rPr>
          <w:rFonts w:ascii="Arial" w:eastAsia="Arial Unicode MS" w:hAnsi="Arial" w:cs="Arial"/>
          <w:lang w:val="es-SV"/>
        </w:rPr>
      </w:pPr>
    </w:p>
    <w:p w:rsidR="000E48E8" w:rsidRDefault="000E48E8" w:rsidP="009362A5">
      <w:pPr>
        <w:spacing w:line="360" w:lineRule="auto"/>
        <w:jc w:val="both"/>
        <w:rPr>
          <w:rFonts w:ascii="Arial" w:eastAsia="Arial Unicode MS" w:hAnsi="Arial" w:cs="Arial"/>
          <w:lang w:val="es-SV"/>
        </w:rPr>
      </w:pPr>
    </w:p>
    <w:p w:rsidR="000E48E8" w:rsidRDefault="000E48E8" w:rsidP="009362A5">
      <w:pPr>
        <w:spacing w:line="360" w:lineRule="auto"/>
        <w:jc w:val="both"/>
        <w:rPr>
          <w:rFonts w:ascii="Arial" w:eastAsia="Arial Unicode MS" w:hAnsi="Arial" w:cs="Arial"/>
          <w:lang w:val="es-SV"/>
        </w:rPr>
      </w:pPr>
    </w:p>
    <w:p w:rsidR="00B17B1A" w:rsidRDefault="00B17B1A" w:rsidP="00B17B1A">
      <w:pPr>
        <w:autoSpaceDE w:val="0"/>
        <w:autoSpaceDN w:val="0"/>
        <w:adjustRightInd w:val="0"/>
        <w:spacing w:line="360" w:lineRule="auto"/>
        <w:rPr>
          <w:rFonts w:ascii="Arial" w:eastAsia="Arial Unicode MS" w:hAnsi="Arial" w:cs="Arial"/>
          <w:lang w:val="es-SV"/>
        </w:rPr>
      </w:pPr>
    </w:p>
    <w:p w:rsidR="006E1E1C" w:rsidRPr="0061659C" w:rsidRDefault="006E1E1C" w:rsidP="00B17B1A">
      <w:pPr>
        <w:autoSpaceDE w:val="0"/>
        <w:autoSpaceDN w:val="0"/>
        <w:adjustRightInd w:val="0"/>
        <w:spacing w:line="360" w:lineRule="auto"/>
        <w:jc w:val="center"/>
        <w:rPr>
          <w:rFonts w:ascii="Arial" w:hAnsi="Arial" w:cs="Arial"/>
          <w:b/>
          <w:caps/>
        </w:rPr>
      </w:pPr>
      <w:r w:rsidRPr="0061659C">
        <w:rPr>
          <w:rFonts w:ascii="Arial" w:hAnsi="Arial" w:cs="Arial"/>
          <w:b/>
          <w:caps/>
        </w:rPr>
        <w:lastRenderedPageBreak/>
        <w:t>REFERENCIAS  BibliografICaS</w:t>
      </w:r>
    </w:p>
    <w:p w:rsidR="006E1E1C" w:rsidRPr="0061659C" w:rsidRDefault="006E1E1C" w:rsidP="006E1E1C">
      <w:pPr>
        <w:autoSpaceDE w:val="0"/>
        <w:autoSpaceDN w:val="0"/>
        <w:adjustRightInd w:val="0"/>
        <w:spacing w:line="360" w:lineRule="auto"/>
        <w:jc w:val="center"/>
        <w:rPr>
          <w:rFonts w:ascii="Arial" w:hAnsi="Arial" w:cs="Arial"/>
          <w:b/>
          <w:caps/>
        </w:rPr>
      </w:pPr>
    </w:p>
    <w:p w:rsidR="006E1E1C" w:rsidRPr="0061659C" w:rsidRDefault="006E1E1C" w:rsidP="006E1E1C">
      <w:pPr>
        <w:numPr>
          <w:ilvl w:val="0"/>
          <w:numId w:val="3"/>
        </w:numPr>
        <w:autoSpaceDE w:val="0"/>
        <w:autoSpaceDN w:val="0"/>
        <w:adjustRightInd w:val="0"/>
        <w:spacing w:line="360" w:lineRule="auto"/>
        <w:jc w:val="both"/>
        <w:rPr>
          <w:rFonts w:ascii="Arial" w:hAnsi="Arial" w:cs="Arial"/>
        </w:rPr>
      </w:pPr>
      <w:r w:rsidRPr="0061659C">
        <w:rPr>
          <w:rFonts w:ascii="Arial" w:hAnsi="Arial" w:cs="Arial"/>
          <w:bCs/>
        </w:rPr>
        <w:t>Bajo Arenas JM,  Melchor Marcos JC, Mercé LT.</w:t>
      </w:r>
      <w:r w:rsidRPr="0061659C">
        <w:rPr>
          <w:rFonts w:ascii="Arial" w:hAnsi="Arial" w:cs="Arial"/>
          <w:b/>
          <w:bCs/>
        </w:rPr>
        <w:t xml:space="preserve"> </w:t>
      </w:r>
      <w:r w:rsidRPr="0061659C">
        <w:rPr>
          <w:rFonts w:ascii="Arial" w:hAnsi="Arial" w:cs="Arial"/>
        </w:rPr>
        <w:t>Fundamentos de Obstetricia (SEGO). Gráficas Marte, S.L, 2007, p. 521-531</w:t>
      </w:r>
    </w:p>
    <w:p w:rsidR="006E1E1C" w:rsidRPr="0061659C" w:rsidRDefault="006E1E1C" w:rsidP="006E1E1C">
      <w:pPr>
        <w:numPr>
          <w:ilvl w:val="0"/>
          <w:numId w:val="3"/>
        </w:numPr>
        <w:spacing w:line="360" w:lineRule="auto"/>
        <w:jc w:val="both"/>
        <w:rPr>
          <w:rFonts w:ascii="Arial" w:hAnsi="Arial" w:cs="Arial"/>
        </w:rPr>
      </w:pPr>
      <w:r w:rsidRPr="0061659C">
        <w:rPr>
          <w:rFonts w:ascii="Arial" w:hAnsi="Arial" w:cs="Arial"/>
        </w:rPr>
        <w:t>Informe sobre la salud en el mundo 2005 - ¡Cada madre y cada niño contarán! Ginebra, Organización Mundial de la Salud, 2005, p. 62.</w:t>
      </w:r>
    </w:p>
    <w:p w:rsidR="006E1E1C" w:rsidRPr="0061659C" w:rsidRDefault="006E1E1C" w:rsidP="006E1E1C">
      <w:pPr>
        <w:numPr>
          <w:ilvl w:val="0"/>
          <w:numId w:val="3"/>
        </w:numPr>
        <w:spacing w:line="360" w:lineRule="auto"/>
        <w:jc w:val="both"/>
        <w:rPr>
          <w:rFonts w:ascii="Arial" w:hAnsi="Arial" w:cs="Arial"/>
          <w:lang w:val="en-US"/>
        </w:rPr>
      </w:pPr>
      <w:r w:rsidRPr="0061659C">
        <w:rPr>
          <w:rFonts w:ascii="Arial" w:hAnsi="Arial" w:cs="Arial"/>
          <w:lang w:val="en-US"/>
        </w:rPr>
        <w:t xml:space="preserve">Steven G. Gabbe, MD, Jennifer R. Niebyl, MD, Joe Leigh Simpson, MD. Obstetrics: Normal and Problem Pregnancies, 5ed, Elsevier Inc., Philadelphia, 2007, p.344-347 </w:t>
      </w:r>
    </w:p>
    <w:p w:rsidR="006E1E1C" w:rsidRPr="0061659C" w:rsidRDefault="006E1E1C" w:rsidP="006E1E1C">
      <w:pPr>
        <w:numPr>
          <w:ilvl w:val="0"/>
          <w:numId w:val="3"/>
        </w:numPr>
        <w:autoSpaceDE w:val="0"/>
        <w:autoSpaceDN w:val="0"/>
        <w:adjustRightInd w:val="0"/>
        <w:spacing w:line="360" w:lineRule="auto"/>
        <w:jc w:val="both"/>
        <w:rPr>
          <w:rFonts w:ascii="Arial" w:hAnsi="Arial" w:cs="Arial"/>
        </w:rPr>
      </w:pPr>
      <w:r w:rsidRPr="0061659C">
        <w:rPr>
          <w:rFonts w:ascii="Arial" w:hAnsi="Arial" w:cs="Arial"/>
          <w:color w:val="231F20"/>
          <w:lang w:val="en-US"/>
        </w:rPr>
        <w:t>Report of t</w:t>
      </w:r>
      <w:r w:rsidR="00656461">
        <w:rPr>
          <w:rFonts w:ascii="Arial" w:hAnsi="Arial" w:cs="Arial"/>
          <w:color w:val="231F20"/>
          <w:lang w:val="en-US"/>
        </w:rPr>
        <w:t>he National High Blood Pressure</w:t>
      </w:r>
      <w:r w:rsidRPr="0061659C">
        <w:rPr>
          <w:rFonts w:ascii="Arial" w:hAnsi="Arial" w:cs="Arial"/>
          <w:color w:val="231F20"/>
          <w:lang w:val="en-US"/>
        </w:rPr>
        <w:t xml:space="preserve"> Education Program Working Group on High Blood Pressure in Pregnancy. </w:t>
      </w:r>
      <w:r w:rsidRPr="0061659C">
        <w:rPr>
          <w:rFonts w:ascii="Arial" w:hAnsi="Arial" w:cs="Arial"/>
          <w:color w:val="231F20"/>
        </w:rPr>
        <w:t>Am J Obstet Gynecol. 2000;183:S1-S21</w:t>
      </w:r>
    </w:p>
    <w:p w:rsidR="006E1E1C" w:rsidRPr="0061659C" w:rsidRDefault="006E1E1C" w:rsidP="006E1E1C">
      <w:pPr>
        <w:numPr>
          <w:ilvl w:val="0"/>
          <w:numId w:val="3"/>
        </w:numPr>
        <w:spacing w:line="360" w:lineRule="auto"/>
        <w:ind w:left="357" w:hanging="357"/>
        <w:jc w:val="both"/>
        <w:rPr>
          <w:rFonts w:ascii="Arial" w:hAnsi="Arial" w:cs="Arial"/>
        </w:rPr>
      </w:pPr>
      <w:r w:rsidRPr="0061659C">
        <w:rPr>
          <w:rFonts w:ascii="Arial" w:hAnsi="Arial" w:cs="Arial"/>
        </w:rPr>
        <w:t>González Rodríguez G, García Sardiñas A. Algunos factores epidemiológicos y obstétricos de la enfermedad hipertensiva gravídica. Rev. Cubana Obstet Ginecol v.29 n.1 Ciudad de la Habana Ene.-Abr. 2003</w:t>
      </w:r>
    </w:p>
    <w:p w:rsidR="006E1E1C" w:rsidRPr="00402C9E" w:rsidRDefault="006E1E1C" w:rsidP="006E1E1C">
      <w:pPr>
        <w:numPr>
          <w:ilvl w:val="0"/>
          <w:numId w:val="3"/>
        </w:numPr>
        <w:autoSpaceDE w:val="0"/>
        <w:autoSpaceDN w:val="0"/>
        <w:adjustRightInd w:val="0"/>
        <w:spacing w:line="360" w:lineRule="auto"/>
        <w:ind w:left="357" w:hanging="357"/>
        <w:jc w:val="both"/>
        <w:rPr>
          <w:rFonts w:ascii="Arial" w:hAnsi="Arial" w:cs="Arial"/>
          <w:lang w:val="en-US"/>
        </w:rPr>
      </w:pPr>
      <w:r w:rsidRPr="0061659C">
        <w:rPr>
          <w:rFonts w:ascii="Arial" w:hAnsi="Arial" w:cs="Arial"/>
          <w:lang w:val="en-US"/>
        </w:rPr>
        <w:t xml:space="preserve">Guidelines for the management of arterial hypertension. European Society of Hypertension and European Society of cardiology (ESH-ESC) </w:t>
      </w:r>
      <w:r w:rsidRPr="0061659C">
        <w:rPr>
          <w:rFonts w:ascii="Arial" w:hAnsi="Arial" w:cs="Arial"/>
          <w:bCs/>
          <w:iCs/>
          <w:lang w:val="en-US"/>
        </w:rPr>
        <w:t>Journal of Hypertension 2007, 25: 1159–1161</w:t>
      </w:r>
    </w:p>
    <w:p w:rsidR="006E1E1C" w:rsidRPr="0061659C" w:rsidRDefault="006E1E1C" w:rsidP="006E1E1C">
      <w:pPr>
        <w:numPr>
          <w:ilvl w:val="0"/>
          <w:numId w:val="3"/>
        </w:numPr>
        <w:spacing w:line="360" w:lineRule="auto"/>
        <w:ind w:left="357" w:hanging="357"/>
        <w:jc w:val="both"/>
        <w:rPr>
          <w:rFonts w:ascii="Arial" w:hAnsi="Arial" w:cs="Arial"/>
          <w:lang w:val="en-US"/>
        </w:rPr>
      </w:pPr>
      <w:r w:rsidRPr="0061659C">
        <w:rPr>
          <w:rFonts w:ascii="Arial" w:hAnsi="Arial" w:cs="Arial"/>
          <w:lang w:val="en-US"/>
        </w:rPr>
        <w:t>Evans, Arthur T. Manual of Obstetrics, 7th Edition, Lippincott Williams &amp; Wilkins, Texas, 2007, p 178 - 188</w:t>
      </w:r>
    </w:p>
    <w:p w:rsidR="006E1E1C" w:rsidRPr="0061659C" w:rsidRDefault="006E1E1C" w:rsidP="006E1E1C">
      <w:pPr>
        <w:numPr>
          <w:ilvl w:val="0"/>
          <w:numId w:val="3"/>
        </w:numPr>
        <w:spacing w:line="360" w:lineRule="auto"/>
        <w:jc w:val="both"/>
        <w:rPr>
          <w:rFonts w:ascii="Arial" w:hAnsi="Arial" w:cs="Arial"/>
        </w:rPr>
      </w:pPr>
      <w:r w:rsidRPr="0061659C">
        <w:rPr>
          <w:rFonts w:ascii="Arial" w:hAnsi="Arial" w:cs="Arial"/>
        </w:rPr>
        <w:t xml:space="preserve">Johns Hopkins, Ginecología y Obstetricia, 1ra Ed. MARBÁN, Baltimore, Maryland, 2005, p. 183-193 </w:t>
      </w:r>
    </w:p>
    <w:p w:rsidR="006E1E1C" w:rsidRPr="0061659C" w:rsidRDefault="006E1E1C" w:rsidP="006E1E1C">
      <w:pPr>
        <w:numPr>
          <w:ilvl w:val="0"/>
          <w:numId w:val="3"/>
        </w:numPr>
        <w:spacing w:line="360" w:lineRule="auto"/>
        <w:ind w:left="357" w:hanging="357"/>
        <w:jc w:val="both"/>
        <w:rPr>
          <w:rFonts w:ascii="Arial" w:hAnsi="Arial" w:cs="Arial"/>
          <w:lang w:val="en-US"/>
        </w:rPr>
      </w:pPr>
      <w:r w:rsidRPr="00E545C0">
        <w:rPr>
          <w:rFonts w:ascii="Arial" w:hAnsi="Arial" w:cs="Arial"/>
          <w:lang w:val="en-US"/>
        </w:rPr>
        <w:t>F. Cunningham</w:t>
      </w:r>
      <w:r w:rsidRPr="0061659C">
        <w:rPr>
          <w:rFonts w:ascii="Arial" w:hAnsi="Arial" w:cs="Arial"/>
          <w:lang w:val="en-US"/>
        </w:rPr>
        <w:t xml:space="preserve">, </w:t>
      </w:r>
      <w:r w:rsidRPr="00E545C0">
        <w:rPr>
          <w:rFonts w:ascii="Arial" w:hAnsi="Arial" w:cs="Arial"/>
          <w:lang w:val="en-US"/>
        </w:rPr>
        <w:t>Kenneth Leveno</w:t>
      </w:r>
      <w:r w:rsidRPr="0061659C">
        <w:rPr>
          <w:rFonts w:ascii="Arial" w:hAnsi="Arial" w:cs="Arial"/>
          <w:lang w:val="en-US"/>
        </w:rPr>
        <w:t xml:space="preserve">, </w:t>
      </w:r>
      <w:r w:rsidRPr="00E545C0">
        <w:rPr>
          <w:rFonts w:ascii="Arial" w:hAnsi="Arial" w:cs="Arial"/>
          <w:lang w:val="en-US"/>
        </w:rPr>
        <w:t>Steven Bloom</w:t>
      </w:r>
      <w:r w:rsidRPr="0061659C">
        <w:rPr>
          <w:rFonts w:ascii="Arial" w:hAnsi="Arial" w:cs="Arial"/>
          <w:lang w:val="en-US"/>
        </w:rPr>
        <w:t xml:space="preserve">, </w:t>
      </w:r>
      <w:r w:rsidRPr="00E545C0">
        <w:rPr>
          <w:rFonts w:ascii="Arial" w:hAnsi="Arial" w:cs="Arial"/>
          <w:lang w:val="en-US"/>
        </w:rPr>
        <w:t>John Hauth</w:t>
      </w:r>
      <w:r w:rsidRPr="0061659C">
        <w:rPr>
          <w:rFonts w:ascii="Arial" w:hAnsi="Arial" w:cs="Arial"/>
          <w:lang w:val="en-US"/>
        </w:rPr>
        <w:t xml:space="preserve">, </w:t>
      </w:r>
      <w:r w:rsidRPr="00E545C0">
        <w:rPr>
          <w:rFonts w:ascii="Arial" w:hAnsi="Arial" w:cs="Arial"/>
          <w:lang w:val="en-US"/>
        </w:rPr>
        <w:t>Dwight Rouse</w:t>
      </w:r>
      <w:r w:rsidRPr="0061659C">
        <w:rPr>
          <w:rFonts w:ascii="Arial" w:hAnsi="Arial" w:cs="Arial"/>
          <w:lang w:val="en-US"/>
        </w:rPr>
        <w:t xml:space="preserve">, </w:t>
      </w:r>
      <w:r w:rsidRPr="00E545C0">
        <w:rPr>
          <w:rFonts w:ascii="Arial" w:hAnsi="Arial" w:cs="Arial"/>
          <w:lang w:val="en-US"/>
        </w:rPr>
        <w:t>Catherine Spong</w:t>
      </w:r>
      <w:r w:rsidRPr="0061659C">
        <w:rPr>
          <w:rFonts w:ascii="Arial" w:hAnsi="Arial" w:cs="Arial"/>
          <w:lang w:val="en-US"/>
        </w:rPr>
        <w:t>. Williams Obstetrics: 23rd Edition, Mc Graw Hill, Estados Unidos, 2010, p.706- 756</w:t>
      </w:r>
    </w:p>
    <w:p w:rsidR="006E1E1C" w:rsidRPr="0061659C" w:rsidRDefault="006E1E1C" w:rsidP="006E1E1C">
      <w:pPr>
        <w:numPr>
          <w:ilvl w:val="0"/>
          <w:numId w:val="3"/>
        </w:numPr>
        <w:autoSpaceDE w:val="0"/>
        <w:autoSpaceDN w:val="0"/>
        <w:adjustRightInd w:val="0"/>
        <w:spacing w:line="360" w:lineRule="auto"/>
        <w:ind w:left="357" w:hanging="357"/>
        <w:rPr>
          <w:rFonts w:ascii="Arial" w:hAnsi="Arial" w:cs="Arial"/>
        </w:rPr>
      </w:pPr>
      <w:r w:rsidRPr="0061659C">
        <w:rPr>
          <w:rFonts w:ascii="Arial" w:hAnsi="Arial" w:cs="Arial"/>
          <w:lang w:val="en-US"/>
        </w:rPr>
        <w:t xml:space="preserve">Sibai BM. Diagnosis and management of gestational hypertension and preeclampsia. Obstet Gynecol. </w:t>
      </w:r>
      <w:r w:rsidRPr="0061659C">
        <w:rPr>
          <w:rFonts w:ascii="Arial" w:hAnsi="Arial" w:cs="Arial"/>
        </w:rPr>
        <w:t>2003;102:181- 92.</w:t>
      </w:r>
    </w:p>
    <w:p w:rsidR="006E1E1C" w:rsidRPr="009126F6" w:rsidRDefault="006E1E1C" w:rsidP="006E1E1C">
      <w:pPr>
        <w:numPr>
          <w:ilvl w:val="0"/>
          <w:numId w:val="3"/>
        </w:numPr>
        <w:autoSpaceDE w:val="0"/>
        <w:autoSpaceDN w:val="0"/>
        <w:adjustRightInd w:val="0"/>
        <w:spacing w:line="360" w:lineRule="auto"/>
        <w:ind w:left="357" w:hanging="357"/>
        <w:jc w:val="both"/>
        <w:rPr>
          <w:rFonts w:ascii="Arial" w:hAnsi="Arial" w:cs="Arial"/>
          <w:b/>
        </w:rPr>
      </w:pPr>
      <w:r w:rsidRPr="0061659C">
        <w:rPr>
          <w:rFonts w:ascii="Arial" w:hAnsi="Arial" w:cs="Arial"/>
          <w:color w:val="231F20"/>
        </w:rPr>
        <w:lastRenderedPageBreak/>
        <w:t xml:space="preserve">Pedro Saona-Ugarte, </w:t>
      </w:r>
      <w:r w:rsidRPr="0061659C">
        <w:rPr>
          <w:rFonts w:ascii="Arial" w:hAnsi="Arial" w:cs="Arial"/>
        </w:rPr>
        <w:t>CLASIFICACIÓN DE LA ENFERMEDAD HIPERTENSIVA EN LA GESTACIÓN, Revista Peruana de  Ginecología y  Obstetricia. 2006; 52(4):219-225</w:t>
      </w:r>
    </w:p>
    <w:p w:rsidR="006E1E1C" w:rsidRPr="00E545C0" w:rsidRDefault="006E1E1C" w:rsidP="006E1E1C">
      <w:pPr>
        <w:numPr>
          <w:ilvl w:val="0"/>
          <w:numId w:val="3"/>
        </w:numPr>
        <w:autoSpaceDE w:val="0"/>
        <w:autoSpaceDN w:val="0"/>
        <w:adjustRightInd w:val="0"/>
        <w:spacing w:line="360" w:lineRule="auto"/>
        <w:ind w:left="357" w:hanging="357"/>
        <w:rPr>
          <w:rFonts w:ascii="Arial" w:hAnsi="Arial" w:cs="Arial"/>
          <w:lang w:val="en-US"/>
        </w:rPr>
      </w:pPr>
      <w:r w:rsidRPr="00E545C0">
        <w:rPr>
          <w:rFonts w:ascii="Arial" w:hAnsi="Arial" w:cs="Arial"/>
          <w:lang w:val="en-US"/>
        </w:rPr>
        <w:t>Vigil-De Gracia. Expectant management of severe preeclampsia remote from term. A randomized, multicenter clinical trial. The MEXPRE Latin Study. AJOG 2013.</w:t>
      </w: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6E1E1C" w:rsidRPr="00EA4267" w:rsidRDefault="006E1E1C" w:rsidP="009362A5">
      <w:pPr>
        <w:spacing w:line="360" w:lineRule="auto"/>
        <w:jc w:val="both"/>
        <w:rPr>
          <w:rFonts w:ascii="Arial" w:eastAsia="Arial Unicode MS" w:hAnsi="Arial" w:cs="Arial"/>
          <w:lang w:val="en-US"/>
        </w:rPr>
      </w:pPr>
    </w:p>
    <w:p w:rsidR="005555E5" w:rsidRDefault="005555E5" w:rsidP="009362A5">
      <w:pPr>
        <w:spacing w:line="360" w:lineRule="auto"/>
        <w:jc w:val="both"/>
        <w:rPr>
          <w:rFonts w:ascii="Arial" w:eastAsia="Arial Unicode MS" w:hAnsi="Arial" w:cs="Arial"/>
          <w:lang w:val="es-SV"/>
        </w:rPr>
      </w:pPr>
      <w:r>
        <w:rPr>
          <w:rFonts w:ascii="Arial" w:eastAsia="Arial Unicode MS" w:hAnsi="Arial" w:cs="Arial"/>
          <w:lang w:val="es-SV"/>
        </w:rPr>
        <w:lastRenderedPageBreak/>
        <w:t>ANEXOS</w:t>
      </w:r>
    </w:p>
    <w:p w:rsidR="005555E5" w:rsidRPr="0061659C" w:rsidRDefault="005555E5" w:rsidP="005555E5">
      <w:pPr>
        <w:spacing w:line="360" w:lineRule="auto"/>
        <w:jc w:val="both"/>
        <w:rPr>
          <w:rFonts w:ascii="Arial" w:hAnsi="Arial" w:cs="Arial"/>
          <w:b/>
        </w:rPr>
      </w:pPr>
      <w:r w:rsidRPr="0061659C">
        <w:rPr>
          <w:rFonts w:ascii="Arial" w:hAnsi="Arial" w:cs="Arial"/>
          <w:b/>
        </w:rPr>
        <w:t xml:space="preserve">CUADRO No 1   </w:t>
      </w:r>
    </w:p>
    <w:p w:rsidR="005555E5" w:rsidRPr="0061659C" w:rsidRDefault="005555E5" w:rsidP="005555E5">
      <w:pPr>
        <w:spacing w:line="360" w:lineRule="auto"/>
        <w:jc w:val="both"/>
        <w:rPr>
          <w:rFonts w:ascii="Arial" w:hAnsi="Arial" w:cs="Arial"/>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LA EDAD GESTACIONAL AL INICIO DE ESTE. </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 xml:space="preserve">EDAD GESTACIONAL </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MENOS DE 28 SEMANAS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8</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 xml:space="preserve">22.22 </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28 A 30 SEMANAS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27.78</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31 A 34 SEMANAS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18</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 xml:space="preserve">50.00 </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0571EE" w:rsidRDefault="000571EE" w:rsidP="005555E5">
      <w:pPr>
        <w:spacing w:line="360" w:lineRule="auto"/>
        <w:jc w:val="both"/>
        <w:rPr>
          <w:rFonts w:ascii="Arial" w:hAnsi="Arial" w:cs="Arial"/>
          <w:b/>
        </w:rPr>
      </w:pPr>
    </w:p>
    <w:p w:rsidR="005555E5" w:rsidRPr="0061659C" w:rsidRDefault="005555E5" w:rsidP="005555E5">
      <w:pPr>
        <w:spacing w:line="360" w:lineRule="auto"/>
        <w:jc w:val="both"/>
        <w:rPr>
          <w:rFonts w:ascii="Arial" w:hAnsi="Arial" w:cs="Arial"/>
          <w:b/>
        </w:rPr>
      </w:pPr>
      <w:r w:rsidRPr="0061659C">
        <w:rPr>
          <w:rFonts w:ascii="Arial" w:hAnsi="Arial" w:cs="Arial"/>
          <w:b/>
        </w:rPr>
        <w:t xml:space="preserve">CUADRO No 2   </w:t>
      </w:r>
    </w:p>
    <w:p w:rsidR="005555E5" w:rsidRPr="0061659C" w:rsidRDefault="005555E5" w:rsidP="005555E5">
      <w:pPr>
        <w:spacing w:line="360" w:lineRule="auto"/>
        <w:jc w:val="both"/>
        <w:rPr>
          <w:rFonts w:ascii="Arial" w:hAnsi="Arial" w:cs="Arial"/>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EDAD MATERNA.</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 xml:space="preserve">EDAD DE LA MADRE </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20 - 24 AÑOS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4</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11.11</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25 - 29 AÑOS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4</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11.11</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30 - 34 AÑOS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14</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38.89</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 xml:space="preserve">≥ 35 AÑOS </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14</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38.89</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555E5" w:rsidRDefault="005555E5" w:rsidP="009362A5">
      <w:pPr>
        <w:spacing w:line="360" w:lineRule="auto"/>
        <w:jc w:val="both"/>
        <w:rPr>
          <w:rFonts w:ascii="Arial" w:eastAsia="Arial Unicode MS" w:hAnsi="Arial" w:cs="Arial"/>
        </w:rPr>
      </w:pPr>
    </w:p>
    <w:p w:rsidR="000571EE" w:rsidRDefault="000571EE" w:rsidP="009362A5">
      <w:pPr>
        <w:spacing w:line="360" w:lineRule="auto"/>
        <w:jc w:val="both"/>
        <w:rPr>
          <w:rFonts w:ascii="Arial" w:eastAsia="Arial Unicode MS" w:hAnsi="Arial" w:cs="Arial"/>
        </w:rPr>
      </w:pPr>
    </w:p>
    <w:p w:rsidR="000571EE" w:rsidRPr="005555E5" w:rsidRDefault="000571EE" w:rsidP="009362A5">
      <w:pPr>
        <w:spacing w:line="360" w:lineRule="auto"/>
        <w:jc w:val="both"/>
        <w:rPr>
          <w:rFonts w:ascii="Arial" w:eastAsia="Arial Unicode MS" w:hAnsi="Arial" w:cs="Arial"/>
        </w:rPr>
      </w:pPr>
    </w:p>
    <w:p w:rsidR="00631108" w:rsidRDefault="00631108" w:rsidP="005555E5">
      <w:pPr>
        <w:spacing w:line="360" w:lineRule="auto"/>
        <w:jc w:val="both"/>
        <w:rPr>
          <w:rFonts w:ascii="Arial" w:hAnsi="Arial" w:cs="Arial"/>
        </w:rPr>
      </w:pPr>
    </w:p>
    <w:p w:rsidR="005555E5" w:rsidRPr="0061659C" w:rsidRDefault="005555E5" w:rsidP="005555E5">
      <w:pPr>
        <w:spacing w:line="360" w:lineRule="auto"/>
        <w:jc w:val="both"/>
        <w:rPr>
          <w:rFonts w:ascii="Arial" w:hAnsi="Arial" w:cs="Arial"/>
          <w:b/>
        </w:rPr>
      </w:pPr>
      <w:r w:rsidRPr="0061659C">
        <w:rPr>
          <w:rFonts w:ascii="Arial" w:hAnsi="Arial" w:cs="Arial"/>
          <w:b/>
        </w:rPr>
        <w:lastRenderedPageBreak/>
        <w:t>CUADRO No 3</w:t>
      </w:r>
    </w:p>
    <w:p w:rsidR="005555E5" w:rsidRPr="0061659C" w:rsidRDefault="005555E5" w:rsidP="005555E5">
      <w:pPr>
        <w:spacing w:line="360" w:lineRule="auto"/>
        <w:jc w:val="both"/>
        <w:rPr>
          <w:rFonts w:ascii="Arial" w:hAnsi="Arial" w:cs="Arial"/>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PARIDAD.</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PARIDAD</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NULÍPARA</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7</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19.44</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PRIMÍPARA</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14</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38.89</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MULTÍPARA</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15</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41.67</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555E5" w:rsidRPr="0061659C" w:rsidRDefault="005555E5" w:rsidP="005555E5">
      <w:pPr>
        <w:spacing w:line="360" w:lineRule="auto"/>
        <w:ind w:right="49"/>
        <w:jc w:val="both"/>
        <w:rPr>
          <w:rFonts w:ascii="Arial" w:hAnsi="Arial" w:cs="Arial"/>
        </w:rPr>
      </w:pPr>
      <w:r w:rsidRPr="0061659C">
        <w:rPr>
          <w:rFonts w:ascii="Arial" w:hAnsi="Arial" w:cs="Arial"/>
          <w:lang w:val="es-SV"/>
        </w:rPr>
        <w:t>.</w:t>
      </w:r>
    </w:p>
    <w:p w:rsidR="005555E5" w:rsidRPr="005555E5" w:rsidRDefault="005555E5" w:rsidP="009362A5">
      <w:pPr>
        <w:spacing w:line="360" w:lineRule="auto"/>
        <w:jc w:val="both"/>
        <w:rPr>
          <w:rFonts w:ascii="Arial" w:eastAsia="Arial Unicode MS" w:hAnsi="Arial" w:cs="Arial"/>
        </w:rPr>
      </w:pPr>
    </w:p>
    <w:p w:rsidR="005555E5" w:rsidRPr="0061659C" w:rsidRDefault="005555E5" w:rsidP="005555E5">
      <w:pPr>
        <w:spacing w:line="360" w:lineRule="auto"/>
        <w:jc w:val="both"/>
        <w:rPr>
          <w:rFonts w:ascii="Arial" w:hAnsi="Arial" w:cs="Arial"/>
          <w:b/>
        </w:rPr>
      </w:pPr>
      <w:r w:rsidRPr="0061659C">
        <w:rPr>
          <w:rFonts w:ascii="Arial" w:hAnsi="Arial" w:cs="Arial"/>
          <w:b/>
        </w:rPr>
        <w:t>CUADRO No 4</w:t>
      </w:r>
    </w:p>
    <w:p w:rsidR="005555E5" w:rsidRPr="0061659C" w:rsidRDefault="005555E5" w:rsidP="005555E5">
      <w:pPr>
        <w:spacing w:line="360" w:lineRule="auto"/>
        <w:jc w:val="both"/>
        <w:rPr>
          <w:rFonts w:ascii="Arial" w:hAnsi="Arial" w:cs="Arial"/>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TIEMPO DE PROLONGACIÓN DEL EMBARAZO.</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TIEMPO DE PROLONGACIÓN</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2 - 3 DIAS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15</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41.67</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 xml:space="preserve">4 – 7 DIAS </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12</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33.33</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hAnsi="Arial" w:cs="Arial"/>
              </w:rPr>
              <w:t>≥ 8 DIAS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9</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25.00</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C1254" w:rsidRDefault="005C1254" w:rsidP="005555E5">
      <w:pPr>
        <w:spacing w:line="360" w:lineRule="auto"/>
        <w:jc w:val="both"/>
        <w:rPr>
          <w:rFonts w:ascii="Arial" w:hAnsi="Arial" w:cs="Arial"/>
          <w:b/>
        </w:rPr>
      </w:pPr>
    </w:p>
    <w:p w:rsidR="005C1254" w:rsidRDefault="005C1254" w:rsidP="005555E5">
      <w:pPr>
        <w:spacing w:line="360" w:lineRule="auto"/>
        <w:jc w:val="both"/>
        <w:rPr>
          <w:rFonts w:ascii="Arial" w:hAnsi="Arial" w:cs="Arial"/>
          <w:b/>
        </w:rPr>
      </w:pPr>
    </w:p>
    <w:p w:rsidR="005C1254" w:rsidRDefault="005C1254" w:rsidP="005555E5">
      <w:pPr>
        <w:spacing w:line="360" w:lineRule="auto"/>
        <w:jc w:val="both"/>
        <w:rPr>
          <w:rFonts w:ascii="Arial" w:hAnsi="Arial" w:cs="Arial"/>
          <w:b/>
        </w:rPr>
      </w:pPr>
    </w:p>
    <w:p w:rsidR="005C1254" w:rsidRDefault="005C1254" w:rsidP="005555E5">
      <w:pPr>
        <w:spacing w:line="360" w:lineRule="auto"/>
        <w:jc w:val="both"/>
        <w:rPr>
          <w:rFonts w:ascii="Arial" w:hAnsi="Arial" w:cs="Arial"/>
          <w:b/>
        </w:rPr>
      </w:pPr>
    </w:p>
    <w:p w:rsidR="005C1254" w:rsidRDefault="005C1254" w:rsidP="005555E5">
      <w:pPr>
        <w:spacing w:line="360" w:lineRule="auto"/>
        <w:jc w:val="both"/>
        <w:rPr>
          <w:rFonts w:ascii="Arial" w:hAnsi="Arial" w:cs="Arial"/>
          <w:b/>
        </w:rPr>
      </w:pPr>
    </w:p>
    <w:p w:rsidR="005555E5" w:rsidRPr="0061659C" w:rsidRDefault="005555E5" w:rsidP="005555E5">
      <w:pPr>
        <w:spacing w:line="360" w:lineRule="auto"/>
        <w:jc w:val="both"/>
        <w:rPr>
          <w:rFonts w:ascii="Arial" w:hAnsi="Arial" w:cs="Arial"/>
          <w:b/>
        </w:rPr>
      </w:pPr>
      <w:r w:rsidRPr="0061659C">
        <w:rPr>
          <w:rFonts w:ascii="Arial" w:hAnsi="Arial" w:cs="Arial"/>
          <w:b/>
        </w:rPr>
        <w:lastRenderedPageBreak/>
        <w:t>CUADRO No 5</w:t>
      </w:r>
    </w:p>
    <w:p w:rsidR="005555E5" w:rsidRPr="0061659C" w:rsidRDefault="005555E5" w:rsidP="005555E5">
      <w:pPr>
        <w:spacing w:line="360" w:lineRule="auto"/>
        <w:jc w:val="both"/>
        <w:rPr>
          <w:rFonts w:ascii="Arial" w:hAnsi="Arial" w:cs="Arial"/>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TIEMPO PARTO.</w:t>
      </w: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TIEMPO DE PROLONGACIÓN</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CESÁREA PRI</w:t>
            </w:r>
            <w:r w:rsidR="004B2BF7">
              <w:rPr>
                <w:rFonts w:ascii="Arial" w:eastAsia="Calibri" w:hAnsi="Arial" w:cs="Arial"/>
                <w:lang w:eastAsia="es-SV"/>
              </w:rPr>
              <w:t>MERA VEZ</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72.22</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rPr>
            </w:pPr>
            <w:r w:rsidRPr="0061659C">
              <w:rPr>
                <w:rFonts w:ascii="Arial" w:eastAsia="Calibri" w:hAnsi="Arial" w:cs="Arial"/>
                <w:lang w:eastAsia="es-SV"/>
              </w:rPr>
              <w:t>CESÁREA ITERADA</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27.78</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555E5" w:rsidRDefault="005555E5" w:rsidP="005555E5">
      <w:pPr>
        <w:spacing w:line="360" w:lineRule="auto"/>
        <w:rPr>
          <w:rFonts w:ascii="Arial" w:hAnsi="Arial" w:cs="Arial"/>
        </w:rPr>
      </w:pPr>
    </w:p>
    <w:p w:rsidR="005C1254" w:rsidRDefault="005C1254" w:rsidP="005555E5">
      <w:pPr>
        <w:spacing w:line="360" w:lineRule="auto"/>
        <w:rPr>
          <w:rFonts w:ascii="Arial" w:hAnsi="Arial" w:cs="Arial"/>
        </w:rPr>
      </w:pPr>
    </w:p>
    <w:p w:rsidR="005C1254" w:rsidRDefault="005C1254" w:rsidP="005555E5">
      <w:pPr>
        <w:spacing w:line="360" w:lineRule="auto"/>
        <w:rPr>
          <w:rFonts w:ascii="Arial" w:hAnsi="Arial" w:cs="Arial"/>
        </w:rPr>
      </w:pPr>
    </w:p>
    <w:p w:rsidR="005C1254" w:rsidRPr="0061659C" w:rsidRDefault="005C1254" w:rsidP="005555E5">
      <w:pPr>
        <w:spacing w:line="360" w:lineRule="auto"/>
        <w:rPr>
          <w:rFonts w:ascii="Arial" w:hAnsi="Arial" w:cs="Arial"/>
        </w:rPr>
      </w:pPr>
    </w:p>
    <w:p w:rsidR="005555E5" w:rsidRPr="0061659C" w:rsidRDefault="005555E5" w:rsidP="005555E5">
      <w:pPr>
        <w:spacing w:line="360" w:lineRule="auto"/>
        <w:jc w:val="both"/>
        <w:rPr>
          <w:rFonts w:ascii="Arial" w:hAnsi="Arial" w:cs="Arial"/>
          <w:b/>
        </w:rPr>
      </w:pPr>
      <w:r w:rsidRPr="0061659C">
        <w:rPr>
          <w:rFonts w:ascii="Arial" w:hAnsi="Arial" w:cs="Arial"/>
          <w:b/>
        </w:rPr>
        <w:t xml:space="preserve">CUADRO No 6  </w:t>
      </w:r>
    </w:p>
    <w:p w:rsidR="005555E5" w:rsidRPr="0061659C" w:rsidRDefault="005555E5" w:rsidP="005555E5">
      <w:pPr>
        <w:spacing w:line="360" w:lineRule="auto"/>
        <w:jc w:val="both"/>
        <w:rPr>
          <w:rFonts w:ascii="Arial" w:hAnsi="Arial" w:cs="Arial"/>
          <w:lang w:val="es-SV"/>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LA </w:t>
      </w:r>
      <w:r w:rsidRPr="0061659C">
        <w:rPr>
          <w:rFonts w:ascii="Arial" w:hAnsi="Arial" w:cs="Arial"/>
          <w:lang w:val="es-SV"/>
        </w:rPr>
        <w:t>CAUSA DE LA INTERRUPCIÓN DEL EMBARAZO.</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 xml:space="preserve">EDAD DE LA MADRE </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INSUFICIENCIA PLACENTARIA</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12</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33.33</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DETERIORO MATERNO</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11</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30.56</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DETERIORO DE LA FRECUENCIA CARDIACA FETAL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16.67</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EDAD GESTACIONAL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7</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19.44</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555E5" w:rsidRDefault="005555E5" w:rsidP="005555E5">
      <w:pPr>
        <w:spacing w:line="360" w:lineRule="auto"/>
        <w:ind w:right="49"/>
        <w:jc w:val="both"/>
        <w:rPr>
          <w:rFonts w:ascii="Arial" w:hAnsi="Arial" w:cs="Arial"/>
          <w:lang w:val="es-SV"/>
        </w:rPr>
      </w:pPr>
    </w:p>
    <w:p w:rsidR="005555E5" w:rsidRPr="0061659C" w:rsidRDefault="005555E5" w:rsidP="005555E5">
      <w:pPr>
        <w:spacing w:line="360" w:lineRule="auto"/>
        <w:rPr>
          <w:rFonts w:ascii="Arial" w:hAnsi="Arial" w:cs="Arial"/>
        </w:rPr>
      </w:pPr>
    </w:p>
    <w:p w:rsidR="009501F0" w:rsidRDefault="009501F0" w:rsidP="005555E5">
      <w:pPr>
        <w:spacing w:line="360" w:lineRule="auto"/>
        <w:jc w:val="both"/>
        <w:rPr>
          <w:rFonts w:ascii="Arial" w:hAnsi="Arial" w:cs="Arial"/>
          <w:b/>
        </w:rPr>
      </w:pPr>
    </w:p>
    <w:p w:rsidR="00B17B1A" w:rsidRDefault="00B17B1A" w:rsidP="005555E5">
      <w:pPr>
        <w:spacing w:line="360" w:lineRule="auto"/>
        <w:jc w:val="both"/>
        <w:rPr>
          <w:rFonts w:ascii="Arial" w:hAnsi="Arial" w:cs="Arial"/>
          <w:b/>
        </w:rPr>
      </w:pPr>
    </w:p>
    <w:p w:rsidR="005555E5" w:rsidRPr="0061659C" w:rsidRDefault="005555E5" w:rsidP="005555E5">
      <w:pPr>
        <w:spacing w:line="360" w:lineRule="auto"/>
        <w:jc w:val="both"/>
        <w:rPr>
          <w:rFonts w:ascii="Arial" w:hAnsi="Arial" w:cs="Arial"/>
          <w:b/>
        </w:rPr>
      </w:pPr>
      <w:r w:rsidRPr="0061659C">
        <w:rPr>
          <w:rFonts w:ascii="Arial" w:hAnsi="Arial" w:cs="Arial"/>
          <w:b/>
        </w:rPr>
        <w:lastRenderedPageBreak/>
        <w:t xml:space="preserve">CUADRO No 7  </w:t>
      </w:r>
    </w:p>
    <w:p w:rsidR="005555E5" w:rsidRPr="0061659C" w:rsidRDefault="005555E5" w:rsidP="005555E5">
      <w:pPr>
        <w:spacing w:line="360" w:lineRule="auto"/>
        <w:jc w:val="both"/>
        <w:rPr>
          <w:rFonts w:ascii="Arial" w:hAnsi="Arial" w:cs="Arial"/>
          <w:lang w:val="es-SV"/>
        </w:rPr>
      </w:pPr>
      <w:r w:rsidRPr="0061659C">
        <w:rPr>
          <w:rFonts w:ascii="Arial" w:hAnsi="Arial" w:cs="Arial"/>
        </w:rPr>
        <w:t xml:space="preserve">DISTRIBUCION TOTAL DE LOS RECIEN NACIDOS DE PACIENTES CON </w:t>
      </w:r>
      <w:r w:rsidRPr="0061659C">
        <w:rPr>
          <w:rFonts w:ascii="Arial" w:hAnsi="Arial" w:cs="Arial"/>
          <w:lang w:val="es-SV"/>
        </w:rPr>
        <w:t>MANEJO CONSERVADOR DE PREECLAMPSIA SEVERA</w:t>
      </w:r>
      <w:r w:rsidRPr="0061659C">
        <w:rPr>
          <w:rFonts w:ascii="Arial" w:hAnsi="Arial" w:cs="Arial"/>
        </w:rPr>
        <w:t xml:space="preserve"> SEGÚN SU PESO AL NACER.</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PESO DEL RECIEN NACIDO</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MENOS DE 1000 GRAMOS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8</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22.22</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1000 -1499 GRAMOS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12</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33.33</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1500 -1999 GRAMOS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14</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38.89</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lang w:eastAsia="es-SV"/>
              </w:rPr>
              <w:t>2000 -2499 GRAMOS</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5.56</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555E5" w:rsidRPr="0061659C" w:rsidRDefault="005555E5" w:rsidP="005555E5">
      <w:pPr>
        <w:spacing w:line="360" w:lineRule="auto"/>
        <w:rPr>
          <w:rFonts w:ascii="Arial" w:hAnsi="Arial" w:cs="Arial"/>
        </w:rPr>
      </w:pPr>
    </w:p>
    <w:p w:rsidR="005555E5" w:rsidRPr="0061659C" w:rsidRDefault="005555E5" w:rsidP="005555E5">
      <w:pPr>
        <w:spacing w:line="360" w:lineRule="auto"/>
        <w:rPr>
          <w:rFonts w:ascii="Arial" w:hAnsi="Arial" w:cs="Arial"/>
        </w:rPr>
      </w:pPr>
    </w:p>
    <w:p w:rsidR="005555E5" w:rsidRPr="0061659C" w:rsidRDefault="005555E5" w:rsidP="005555E5">
      <w:pPr>
        <w:spacing w:line="360" w:lineRule="auto"/>
        <w:jc w:val="both"/>
        <w:rPr>
          <w:rFonts w:ascii="Arial" w:hAnsi="Arial" w:cs="Arial"/>
          <w:b/>
        </w:rPr>
      </w:pPr>
      <w:r w:rsidRPr="0061659C">
        <w:rPr>
          <w:rFonts w:ascii="Arial" w:hAnsi="Arial" w:cs="Arial"/>
          <w:b/>
        </w:rPr>
        <w:t xml:space="preserve">CUADRO No 8 </w:t>
      </w:r>
    </w:p>
    <w:p w:rsidR="005555E5" w:rsidRPr="0061659C" w:rsidRDefault="005555E5" w:rsidP="005555E5">
      <w:pPr>
        <w:spacing w:line="360" w:lineRule="auto"/>
        <w:jc w:val="both"/>
        <w:rPr>
          <w:rFonts w:ascii="Arial" w:hAnsi="Arial" w:cs="Arial"/>
          <w:lang w:val="es-SV"/>
        </w:rPr>
      </w:pPr>
      <w:r w:rsidRPr="0061659C">
        <w:rPr>
          <w:rFonts w:ascii="Arial" w:hAnsi="Arial" w:cs="Arial"/>
        </w:rPr>
        <w:t xml:space="preserve">DISTRIBUCION TOTAL DE PACIENTES CON </w:t>
      </w:r>
      <w:r w:rsidRPr="0061659C">
        <w:rPr>
          <w:rFonts w:ascii="Arial" w:hAnsi="Arial" w:cs="Arial"/>
          <w:lang w:val="es-SV"/>
        </w:rPr>
        <w:t>MANEJO CONSERVADOR DE PREECLAMPSIA SEVERA</w:t>
      </w:r>
      <w:r w:rsidRPr="0061659C">
        <w:rPr>
          <w:rFonts w:ascii="Arial" w:hAnsi="Arial" w:cs="Arial"/>
        </w:rPr>
        <w:t xml:space="preserve"> SEGÚN COMPLICACIONES POST PARTO</w:t>
      </w:r>
    </w:p>
    <w:p w:rsidR="005555E5" w:rsidRPr="0061659C" w:rsidRDefault="005555E5" w:rsidP="005555E5">
      <w:pPr>
        <w:spacing w:line="360" w:lineRule="auto"/>
        <w:jc w:val="both"/>
        <w:rPr>
          <w:rFonts w:ascii="Arial" w:hAnsi="Arial" w:cs="Arial"/>
        </w:rPr>
      </w:pPr>
    </w:p>
    <w:tbl>
      <w:tblPr>
        <w:tblStyle w:val="Tablaconcuadrcula"/>
        <w:tblW w:w="8893" w:type="dxa"/>
        <w:jc w:val="center"/>
        <w:tblLook w:val="01E0" w:firstRow="1" w:lastRow="1" w:firstColumn="1" w:lastColumn="1" w:noHBand="0" w:noVBand="0"/>
      </w:tblPr>
      <w:tblGrid>
        <w:gridCol w:w="5221"/>
        <w:gridCol w:w="1863"/>
        <w:gridCol w:w="1809"/>
      </w:tblGrid>
      <w:tr w:rsidR="005555E5" w:rsidRPr="0061659C" w:rsidTr="004132D9">
        <w:trPr>
          <w:trHeight w:val="416"/>
          <w:jc w:val="center"/>
        </w:trPr>
        <w:tc>
          <w:tcPr>
            <w:tcW w:w="5221" w:type="dxa"/>
            <w:vMerge w:val="restart"/>
          </w:tcPr>
          <w:p w:rsidR="005555E5" w:rsidRPr="0061659C" w:rsidRDefault="005555E5" w:rsidP="004132D9">
            <w:pPr>
              <w:spacing w:line="360" w:lineRule="auto"/>
              <w:rPr>
                <w:rFonts w:ascii="Arial" w:hAnsi="Arial" w:cs="Arial"/>
                <w:b/>
              </w:rPr>
            </w:pPr>
          </w:p>
          <w:p w:rsidR="005555E5" w:rsidRPr="0061659C" w:rsidRDefault="005555E5" w:rsidP="004132D9">
            <w:pPr>
              <w:spacing w:line="360" w:lineRule="auto"/>
              <w:jc w:val="center"/>
              <w:rPr>
                <w:rFonts w:ascii="Arial" w:hAnsi="Arial" w:cs="Arial"/>
                <w:b/>
              </w:rPr>
            </w:pPr>
            <w:r w:rsidRPr="0061659C">
              <w:rPr>
                <w:rFonts w:ascii="Arial" w:hAnsi="Arial" w:cs="Arial"/>
                <w:b/>
              </w:rPr>
              <w:t xml:space="preserve">COMPLICACION  </w:t>
            </w:r>
          </w:p>
        </w:tc>
        <w:tc>
          <w:tcPr>
            <w:tcW w:w="0" w:type="auto"/>
            <w:gridSpan w:val="2"/>
            <w:vAlign w:val="center"/>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r>
      <w:tr w:rsidR="005555E5" w:rsidRPr="0061659C" w:rsidTr="004132D9">
        <w:trPr>
          <w:trHeight w:val="112"/>
          <w:jc w:val="center"/>
        </w:trPr>
        <w:tc>
          <w:tcPr>
            <w:tcW w:w="5221" w:type="dxa"/>
            <w:vMerge/>
            <w:tcBorders>
              <w:tl2br w:val="single" w:sz="4" w:space="0" w:color="auto"/>
            </w:tcBorders>
          </w:tcPr>
          <w:p w:rsidR="005555E5" w:rsidRPr="0061659C" w:rsidRDefault="005555E5" w:rsidP="004132D9">
            <w:pPr>
              <w:spacing w:line="360" w:lineRule="auto"/>
              <w:rPr>
                <w:rFonts w:ascii="Arial" w:hAnsi="Arial" w:cs="Arial"/>
                <w:b/>
              </w:rPr>
            </w:pP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Frecuencia</w:t>
            </w:r>
          </w:p>
        </w:tc>
        <w:tc>
          <w:tcPr>
            <w:tcW w:w="0" w:type="auto"/>
            <w:vAlign w:val="center"/>
          </w:tcPr>
          <w:p w:rsidR="005555E5" w:rsidRPr="0061659C" w:rsidRDefault="005555E5" w:rsidP="004132D9">
            <w:pPr>
              <w:spacing w:line="360" w:lineRule="auto"/>
              <w:jc w:val="center"/>
              <w:rPr>
                <w:rFonts w:ascii="Arial" w:hAnsi="Arial" w:cs="Arial"/>
              </w:rPr>
            </w:pPr>
            <w:r w:rsidRPr="0061659C">
              <w:rPr>
                <w:rFonts w:ascii="Arial" w:hAnsi="Arial" w:cs="Arial"/>
              </w:rPr>
              <w:t>Porcentaje</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rPr>
              <w:t xml:space="preserve">NINGUNA </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27</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75.00</w:t>
            </w:r>
          </w:p>
        </w:tc>
      </w:tr>
      <w:tr w:rsidR="005555E5" w:rsidRPr="0061659C" w:rsidTr="004132D9">
        <w:trPr>
          <w:trHeight w:val="433"/>
          <w:jc w:val="center"/>
        </w:trPr>
        <w:tc>
          <w:tcPr>
            <w:tcW w:w="5221" w:type="dxa"/>
          </w:tcPr>
          <w:p w:rsidR="005555E5" w:rsidRPr="0061659C" w:rsidRDefault="005555E5" w:rsidP="004132D9">
            <w:pPr>
              <w:autoSpaceDE w:val="0"/>
              <w:autoSpaceDN w:val="0"/>
              <w:adjustRightInd w:val="0"/>
              <w:spacing w:line="360" w:lineRule="auto"/>
              <w:jc w:val="center"/>
              <w:rPr>
                <w:rFonts w:ascii="Arial" w:eastAsia="Calibri" w:hAnsi="Arial" w:cs="Arial"/>
              </w:rPr>
            </w:pPr>
            <w:r w:rsidRPr="0061659C">
              <w:rPr>
                <w:rFonts w:ascii="Arial" w:eastAsia="Calibri" w:hAnsi="Arial" w:cs="Arial"/>
              </w:rPr>
              <w:t>SINDROME DE HELLP</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9</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25.00</w:t>
            </w:r>
          </w:p>
        </w:tc>
      </w:tr>
      <w:tr w:rsidR="005555E5" w:rsidRPr="0061659C" w:rsidTr="004132D9">
        <w:trPr>
          <w:trHeight w:val="433"/>
          <w:jc w:val="center"/>
        </w:trPr>
        <w:tc>
          <w:tcPr>
            <w:tcW w:w="5221" w:type="dxa"/>
          </w:tcPr>
          <w:p w:rsidR="005555E5" w:rsidRPr="0061659C" w:rsidRDefault="005555E5" w:rsidP="004132D9">
            <w:pPr>
              <w:spacing w:line="360" w:lineRule="auto"/>
              <w:jc w:val="center"/>
              <w:rPr>
                <w:rFonts w:ascii="Arial" w:hAnsi="Arial" w:cs="Arial"/>
                <w:b/>
              </w:rPr>
            </w:pPr>
            <w:r w:rsidRPr="0061659C">
              <w:rPr>
                <w:rFonts w:ascii="Arial" w:hAnsi="Arial" w:cs="Arial"/>
                <w:b/>
              </w:rPr>
              <w:t>TOTAL</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36</w:t>
            </w:r>
          </w:p>
        </w:tc>
        <w:tc>
          <w:tcPr>
            <w:tcW w:w="0" w:type="auto"/>
          </w:tcPr>
          <w:p w:rsidR="005555E5" w:rsidRPr="0061659C" w:rsidRDefault="005555E5" w:rsidP="004132D9">
            <w:pPr>
              <w:spacing w:line="360" w:lineRule="auto"/>
              <w:jc w:val="center"/>
              <w:rPr>
                <w:rFonts w:ascii="Arial" w:hAnsi="Arial" w:cs="Arial"/>
              </w:rPr>
            </w:pPr>
            <w:r w:rsidRPr="0061659C">
              <w:rPr>
                <w:rFonts w:ascii="Arial" w:hAnsi="Arial" w:cs="Arial"/>
              </w:rPr>
              <w:t>100.00 %</w:t>
            </w:r>
          </w:p>
        </w:tc>
      </w:tr>
    </w:tbl>
    <w:p w:rsidR="005555E5" w:rsidRDefault="005555E5" w:rsidP="005555E5">
      <w:pPr>
        <w:spacing w:line="360" w:lineRule="auto"/>
        <w:rPr>
          <w:rFonts w:ascii="Arial" w:hAnsi="Arial" w:cs="Arial"/>
        </w:rPr>
      </w:pPr>
    </w:p>
    <w:p w:rsidR="00506AE8" w:rsidRDefault="00506AE8" w:rsidP="005555E5">
      <w:pPr>
        <w:spacing w:line="360" w:lineRule="auto"/>
        <w:rPr>
          <w:rFonts w:ascii="Arial" w:hAnsi="Arial" w:cs="Arial"/>
        </w:rPr>
      </w:pPr>
    </w:p>
    <w:p w:rsidR="00506AE8" w:rsidRDefault="00506AE8" w:rsidP="005555E5">
      <w:pPr>
        <w:spacing w:line="360" w:lineRule="auto"/>
        <w:rPr>
          <w:rFonts w:ascii="Arial" w:hAnsi="Arial" w:cs="Arial"/>
        </w:rPr>
      </w:pPr>
    </w:p>
    <w:p w:rsidR="00506AE8" w:rsidRDefault="00506AE8" w:rsidP="005555E5">
      <w:pPr>
        <w:spacing w:line="360" w:lineRule="auto"/>
        <w:rPr>
          <w:rFonts w:ascii="Arial" w:hAnsi="Arial" w:cs="Arial"/>
        </w:rPr>
      </w:pPr>
    </w:p>
    <w:p w:rsidR="00631108" w:rsidRDefault="00631108" w:rsidP="001B67BF">
      <w:pPr>
        <w:spacing w:line="360" w:lineRule="auto"/>
        <w:jc w:val="both"/>
        <w:rPr>
          <w:rFonts w:ascii="Arial" w:hAnsi="Arial" w:cs="Arial"/>
        </w:rPr>
      </w:pPr>
    </w:p>
    <w:p w:rsidR="001B67BF" w:rsidRPr="0061659C" w:rsidRDefault="001B67BF" w:rsidP="001B67BF">
      <w:pPr>
        <w:spacing w:line="360" w:lineRule="auto"/>
        <w:jc w:val="both"/>
        <w:rPr>
          <w:rFonts w:ascii="Arial" w:hAnsi="Arial" w:cs="Arial"/>
          <w:b/>
        </w:rPr>
      </w:pPr>
      <w:r>
        <w:rPr>
          <w:rFonts w:ascii="Arial" w:hAnsi="Arial" w:cs="Arial"/>
          <w:b/>
        </w:rPr>
        <w:lastRenderedPageBreak/>
        <w:t>CUADRO No 9</w:t>
      </w:r>
      <w:r w:rsidRPr="0061659C">
        <w:rPr>
          <w:rFonts w:ascii="Arial" w:hAnsi="Arial" w:cs="Arial"/>
          <w:b/>
        </w:rPr>
        <w:t xml:space="preserve">   </w:t>
      </w:r>
    </w:p>
    <w:p w:rsidR="001439B7" w:rsidRPr="001439B7" w:rsidRDefault="001B67BF" w:rsidP="001439B7">
      <w:pPr>
        <w:autoSpaceDE w:val="0"/>
        <w:autoSpaceDN w:val="0"/>
        <w:adjustRightInd w:val="0"/>
        <w:spacing w:line="360" w:lineRule="auto"/>
        <w:jc w:val="both"/>
        <w:rPr>
          <w:rFonts w:ascii="Arial" w:hAnsi="Arial" w:cs="Arial"/>
          <w:caps/>
          <w:lang w:val="es-SV"/>
        </w:rPr>
      </w:pPr>
      <w:r w:rsidRPr="001B67BF">
        <w:rPr>
          <w:rFonts w:ascii="Arial" w:hAnsi="Arial" w:cs="Arial"/>
          <w:caps/>
        </w:rPr>
        <w:t>DISTRIBUCION TOTAL DE PACIENTES CON MANEJO CONSERVADOR DE PREECLAMPSIA SEVERA</w:t>
      </w:r>
      <w:r w:rsidR="001439B7">
        <w:rPr>
          <w:rFonts w:ascii="Arial" w:hAnsi="Arial" w:cs="Arial"/>
          <w:caps/>
        </w:rPr>
        <w:t xml:space="preserve"> SEGÚN </w:t>
      </w:r>
      <w:r w:rsidR="000E48E8" w:rsidRPr="001439B7">
        <w:rPr>
          <w:rFonts w:ascii="Arial" w:hAnsi="Arial" w:cs="Arial"/>
          <w:caps/>
          <w:lang w:val="es-SV"/>
        </w:rPr>
        <w:t>el tiempo que se logró prolongar el embarazo</w:t>
      </w:r>
      <w:r w:rsidR="001439B7" w:rsidRPr="001439B7">
        <w:rPr>
          <w:rFonts w:ascii="Arial" w:hAnsi="Arial" w:cs="Arial"/>
          <w:caps/>
          <w:lang w:val="es-SV"/>
        </w:rPr>
        <w:t xml:space="preserve"> relacionándolo con la edad gestacional</w:t>
      </w:r>
      <w:r w:rsidR="000E48E8" w:rsidRPr="001439B7">
        <w:rPr>
          <w:rFonts w:ascii="Arial" w:hAnsi="Arial" w:cs="Arial"/>
          <w:caps/>
          <w:lang w:val="es-SV"/>
        </w:rPr>
        <w:t>.</w:t>
      </w:r>
    </w:p>
    <w:p w:rsidR="001B67BF" w:rsidRPr="001B67BF" w:rsidRDefault="001B67BF" w:rsidP="001B67BF">
      <w:pPr>
        <w:autoSpaceDE w:val="0"/>
        <w:autoSpaceDN w:val="0"/>
        <w:adjustRightInd w:val="0"/>
        <w:spacing w:line="360" w:lineRule="auto"/>
        <w:jc w:val="both"/>
        <w:rPr>
          <w:rFonts w:ascii="Arial" w:hAnsi="Arial" w:cs="Arial"/>
          <w:caps/>
        </w:rPr>
      </w:pPr>
    </w:p>
    <w:tbl>
      <w:tblPr>
        <w:tblStyle w:val="Tablaconcuadrcula"/>
        <w:tblW w:w="5000" w:type="pct"/>
        <w:tblLayout w:type="fixed"/>
        <w:tblLook w:val="04A0" w:firstRow="1" w:lastRow="0" w:firstColumn="1" w:lastColumn="0" w:noHBand="0" w:noVBand="1"/>
      </w:tblPr>
      <w:tblGrid>
        <w:gridCol w:w="2162"/>
        <w:gridCol w:w="2491"/>
        <w:gridCol w:w="2098"/>
        <w:gridCol w:w="2019"/>
      </w:tblGrid>
      <w:tr w:rsidR="00506AE8" w:rsidTr="00506AE8">
        <w:tc>
          <w:tcPr>
            <w:tcW w:w="1232" w:type="pct"/>
          </w:tcPr>
          <w:p w:rsidR="00506AE8" w:rsidRDefault="00506AE8" w:rsidP="00B57A5A">
            <w:pPr>
              <w:autoSpaceDE w:val="0"/>
              <w:autoSpaceDN w:val="0"/>
              <w:adjustRightInd w:val="0"/>
              <w:spacing w:line="360" w:lineRule="auto"/>
              <w:rPr>
                <w:rFonts w:ascii="Arial" w:hAnsi="Arial" w:cs="Arial"/>
                <w:b/>
                <w:caps/>
              </w:rPr>
            </w:pPr>
            <w:r>
              <w:rPr>
                <w:rFonts w:ascii="Arial" w:hAnsi="Arial" w:cs="Arial"/>
                <w:b/>
                <w:caps/>
              </w:rPr>
              <w:t>EDAD GESTACIONAL</w:t>
            </w:r>
          </w:p>
        </w:tc>
        <w:tc>
          <w:tcPr>
            <w:tcW w:w="1420" w:type="pct"/>
          </w:tcPr>
          <w:p w:rsidR="00506AE8" w:rsidRDefault="00506AE8" w:rsidP="00B57A5A">
            <w:pPr>
              <w:autoSpaceDE w:val="0"/>
              <w:autoSpaceDN w:val="0"/>
              <w:adjustRightInd w:val="0"/>
              <w:spacing w:line="360" w:lineRule="auto"/>
              <w:rPr>
                <w:rFonts w:ascii="Arial" w:hAnsi="Arial" w:cs="Arial"/>
                <w:b/>
                <w:caps/>
              </w:rPr>
            </w:pPr>
            <w:r>
              <w:rPr>
                <w:rFonts w:ascii="Arial" w:hAnsi="Arial" w:cs="Arial"/>
                <w:b/>
                <w:caps/>
              </w:rPr>
              <w:t>DIAS DE PROLONGACION</w:t>
            </w:r>
          </w:p>
        </w:tc>
        <w:tc>
          <w:tcPr>
            <w:tcW w:w="1196" w:type="pct"/>
          </w:tcPr>
          <w:p w:rsidR="00506AE8" w:rsidRDefault="00506AE8" w:rsidP="00B57A5A">
            <w:pPr>
              <w:autoSpaceDE w:val="0"/>
              <w:autoSpaceDN w:val="0"/>
              <w:adjustRightInd w:val="0"/>
              <w:spacing w:line="360" w:lineRule="auto"/>
              <w:rPr>
                <w:rFonts w:ascii="Arial" w:hAnsi="Arial" w:cs="Arial"/>
                <w:b/>
                <w:caps/>
              </w:rPr>
            </w:pPr>
            <w:r>
              <w:rPr>
                <w:rFonts w:ascii="Arial" w:hAnsi="Arial" w:cs="Arial"/>
                <w:b/>
                <w:caps/>
              </w:rPr>
              <w:t>FRECUENCIA</w:t>
            </w:r>
          </w:p>
        </w:tc>
        <w:tc>
          <w:tcPr>
            <w:tcW w:w="1151" w:type="pct"/>
          </w:tcPr>
          <w:p w:rsidR="00506AE8" w:rsidRDefault="00506AE8" w:rsidP="00B57A5A">
            <w:pPr>
              <w:autoSpaceDE w:val="0"/>
              <w:autoSpaceDN w:val="0"/>
              <w:adjustRightInd w:val="0"/>
              <w:spacing w:line="360" w:lineRule="auto"/>
              <w:rPr>
                <w:rFonts w:ascii="Arial" w:hAnsi="Arial" w:cs="Arial"/>
                <w:b/>
                <w:caps/>
              </w:rPr>
            </w:pPr>
            <w:r>
              <w:rPr>
                <w:rFonts w:ascii="Arial" w:hAnsi="Arial" w:cs="Arial"/>
                <w:b/>
                <w:caps/>
              </w:rPr>
              <w:t>PORCENTAJE</w:t>
            </w:r>
          </w:p>
        </w:tc>
      </w:tr>
      <w:tr w:rsidR="00506AE8" w:rsidTr="00506AE8">
        <w:tc>
          <w:tcPr>
            <w:tcW w:w="1232" w:type="pct"/>
          </w:tcPr>
          <w:p w:rsidR="00B57A5A" w:rsidRDefault="00B57A5A" w:rsidP="00B57A5A">
            <w:pPr>
              <w:autoSpaceDE w:val="0"/>
              <w:autoSpaceDN w:val="0"/>
              <w:adjustRightInd w:val="0"/>
              <w:spacing w:line="360" w:lineRule="auto"/>
              <w:rPr>
                <w:rFonts w:ascii="Arial" w:hAnsi="Arial" w:cs="Arial"/>
                <w:b/>
                <w:caps/>
              </w:rPr>
            </w:pPr>
            <w:r>
              <w:rPr>
                <w:rFonts w:ascii="Arial" w:hAnsi="Arial" w:cs="Arial"/>
                <w:b/>
                <w:caps/>
              </w:rPr>
              <w:t>&lt; 28 SEMANAS</w:t>
            </w:r>
          </w:p>
        </w:tc>
        <w:tc>
          <w:tcPr>
            <w:tcW w:w="1420" w:type="pct"/>
          </w:tcPr>
          <w:p w:rsidR="00B57A5A" w:rsidRPr="00B57A5A" w:rsidRDefault="00B57A5A" w:rsidP="00B57A5A">
            <w:pPr>
              <w:autoSpaceDE w:val="0"/>
              <w:autoSpaceDN w:val="0"/>
              <w:adjustRightInd w:val="0"/>
              <w:spacing w:line="360" w:lineRule="auto"/>
              <w:jc w:val="center"/>
              <w:rPr>
                <w:rFonts w:ascii="Arial" w:hAnsi="Arial" w:cs="Arial"/>
                <w:caps/>
              </w:rPr>
            </w:pPr>
            <w:r>
              <w:rPr>
                <w:rFonts w:ascii="Arial" w:hAnsi="Arial" w:cs="Arial"/>
                <w:caps/>
              </w:rPr>
              <w:t>0-3 DIAS</w:t>
            </w:r>
          </w:p>
        </w:tc>
        <w:tc>
          <w:tcPr>
            <w:tcW w:w="1196" w:type="pct"/>
          </w:tcPr>
          <w:p w:rsidR="00B57A5A" w:rsidRPr="00B57A5A" w:rsidRDefault="00B57A5A" w:rsidP="00B57A5A">
            <w:pPr>
              <w:autoSpaceDE w:val="0"/>
              <w:autoSpaceDN w:val="0"/>
              <w:adjustRightInd w:val="0"/>
              <w:spacing w:line="360" w:lineRule="auto"/>
              <w:jc w:val="center"/>
              <w:rPr>
                <w:rFonts w:ascii="Arial" w:hAnsi="Arial" w:cs="Arial"/>
                <w:caps/>
              </w:rPr>
            </w:pPr>
            <w:r>
              <w:rPr>
                <w:rFonts w:ascii="Arial" w:hAnsi="Arial" w:cs="Arial"/>
                <w:caps/>
              </w:rPr>
              <w:t>2</w:t>
            </w:r>
          </w:p>
        </w:tc>
        <w:tc>
          <w:tcPr>
            <w:tcW w:w="1151" w:type="pct"/>
          </w:tcPr>
          <w:p w:rsidR="00B57A5A" w:rsidRPr="00506AE8" w:rsidRDefault="00F82B03" w:rsidP="00506AE8">
            <w:pPr>
              <w:autoSpaceDE w:val="0"/>
              <w:autoSpaceDN w:val="0"/>
              <w:adjustRightInd w:val="0"/>
              <w:spacing w:line="360" w:lineRule="auto"/>
              <w:jc w:val="center"/>
              <w:rPr>
                <w:rFonts w:ascii="Arial" w:hAnsi="Arial" w:cs="Arial"/>
                <w:caps/>
              </w:rPr>
            </w:pPr>
            <w:r>
              <w:rPr>
                <w:rFonts w:ascii="Arial" w:hAnsi="Arial" w:cs="Arial"/>
                <w:caps/>
              </w:rPr>
              <w:t>5.55</w:t>
            </w:r>
          </w:p>
        </w:tc>
      </w:tr>
      <w:tr w:rsidR="00506AE8" w:rsidTr="00506AE8">
        <w:tc>
          <w:tcPr>
            <w:tcW w:w="1232" w:type="pct"/>
          </w:tcPr>
          <w:p w:rsidR="00B57A5A" w:rsidRDefault="00B57A5A" w:rsidP="00B57A5A">
            <w:pPr>
              <w:autoSpaceDE w:val="0"/>
              <w:autoSpaceDN w:val="0"/>
              <w:adjustRightInd w:val="0"/>
              <w:spacing w:line="360" w:lineRule="auto"/>
              <w:rPr>
                <w:rFonts w:ascii="Arial" w:hAnsi="Arial" w:cs="Arial"/>
                <w:b/>
                <w:caps/>
              </w:rPr>
            </w:pPr>
          </w:p>
        </w:tc>
        <w:tc>
          <w:tcPr>
            <w:tcW w:w="1420" w:type="pct"/>
          </w:tcPr>
          <w:p w:rsidR="00B57A5A" w:rsidRPr="00B57A5A" w:rsidRDefault="00B57A5A" w:rsidP="00B57A5A">
            <w:pPr>
              <w:autoSpaceDE w:val="0"/>
              <w:autoSpaceDN w:val="0"/>
              <w:adjustRightInd w:val="0"/>
              <w:spacing w:line="360" w:lineRule="auto"/>
              <w:jc w:val="center"/>
              <w:rPr>
                <w:rFonts w:ascii="Arial" w:hAnsi="Arial" w:cs="Arial"/>
                <w:caps/>
              </w:rPr>
            </w:pPr>
            <w:r>
              <w:rPr>
                <w:rFonts w:ascii="Arial" w:hAnsi="Arial" w:cs="Arial"/>
                <w:caps/>
              </w:rPr>
              <w:t>4-7 DIAS</w:t>
            </w:r>
          </w:p>
        </w:tc>
        <w:tc>
          <w:tcPr>
            <w:tcW w:w="1196" w:type="pct"/>
          </w:tcPr>
          <w:p w:rsidR="00B57A5A" w:rsidRPr="00B57A5A" w:rsidRDefault="00B57A5A" w:rsidP="00B57A5A">
            <w:pPr>
              <w:autoSpaceDE w:val="0"/>
              <w:autoSpaceDN w:val="0"/>
              <w:adjustRightInd w:val="0"/>
              <w:spacing w:line="360" w:lineRule="auto"/>
              <w:jc w:val="center"/>
              <w:rPr>
                <w:rFonts w:ascii="Arial" w:hAnsi="Arial" w:cs="Arial"/>
                <w:caps/>
              </w:rPr>
            </w:pPr>
            <w:r>
              <w:rPr>
                <w:rFonts w:ascii="Arial" w:hAnsi="Arial" w:cs="Arial"/>
                <w:caps/>
              </w:rPr>
              <w:t>5</w:t>
            </w:r>
          </w:p>
        </w:tc>
        <w:tc>
          <w:tcPr>
            <w:tcW w:w="1151" w:type="pct"/>
          </w:tcPr>
          <w:p w:rsidR="00B57A5A"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13.88</w:t>
            </w:r>
          </w:p>
        </w:tc>
      </w:tr>
      <w:tr w:rsidR="00506AE8" w:rsidTr="00506AE8">
        <w:tc>
          <w:tcPr>
            <w:tcW w:w="1232" w:type="pct"/>
          </w:tcPr>
          <w:p w:rsidR="00B57A5A" w:rsidRDefault="00B57A5A" w:rsidP="00B57A5A">
            <w:pPr>
              <w:autoSpaceDE w:val="0"/>
              <w:autoSpaceDN w:val="0"/>
              <w:adjustRightInd w:val="0"/>
              <w:spacing w:line="360" w:lineRule="auto"/>
              <w:rPr>
                <w:rFonts w:ascii="Arial" w:hAnsi="Arial" w:cs="Arial"/>
                <w:b/>
                <w:caps/>
              </w:rPr>
            </w:pPr>
          </w:p>
        </w:tc>
        <w:tc>
          <w:tcPr>
            <w:tcW w:w="1420" w:type="pct"/>
          </w:tcPr>
          <w:p w:rsidR="00B57A5A" w:rsidRPr="00B57A5A" w:rsidRDefault="00B57A5A" w:rsidP="00B57A5A">
            <w:pPr>
              <w:autoSpaceDE w:val="0"/>
              <w:autoSpaceDN w:val="0"/>
              <w:adjustRightInd w:val="0"/>
              <w:spacing w:line="360" w:lineRule="auto"/>
              <w:jc w:val="center"/>
              <w:rPr>
                <w:rFonts w:ascii="Arial" w:hAnsi="Arial" w:cs="Arial"/>
                <w:caps/>
              </w:rPr>
            </w:pPr>
            <w:r>
              <w:rPr>
                <w:rFonts w:ascii="Arial" w:hAnsi="Arial" w:cs="Arial"/>
                <w:caps/>
              </w:rPr>
              <w:t>&gt;8 DIAS</w:t>
            </w:r>
          </w:p>
        </w:tc>
        <w:tc>
          <w:tcPr>
            <w:tcW w:w="1196" w:type="pct"/>
          </w:tcPr>
          <w:p w:rsidR="00B57A5A" w:rsidRPr="00B57A5A" w:rsidRDefault="00B57A5A" w:rsidP="00B57A5A">
            <w:pPr>
              <w:autoSpaceDE w:val="0"/>
              <w:autoSpaceDN w:val="0"/>
              <w:adjustRightInd w:val="0"/>
              <w:spacing w:line="360" w:lineRule="auto"/>
              <w:jc w:val="center"/>
              <w:rPr>
                <w:rFonts w:ascii="Arial" w:hAnsi="Arial" w:cs="Arial"/>
                <w:caps/>
              </w:rPr>
            </w:pPr>
            <w:r>
              <w:rPr>
                <w:rFonts w:ascii="Arial" w:hAnsi="Arial" w:cs="Arial"/>
                <w:caps/>
              </w:rPr>
              <w:t>3</w:t>
            </w:r>
          </w:p>
        </w:tc>
        <w:tc>
          <w:tcPr>
            <w:tcW w:w="1151" w:type="pct"/>
          </w:tcPr>
          <w:p w:rsidR="00B57A5A"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8.33</w:t>
            </w:r>
          </w:p>
        </w:tc>
      </w:tr>
      <w:tr w:rsidR="00506AE8" w:rsidTr="00506AE8">
        <w:tc>
          <w:tcPr>
            <w:tcW w:w="1232" w:type="pct"/>
          </w:tcPr>
          <w:p w:rsidR="00506AE8" w:rsidRDefault="00506AE8" w:rsidP="00B57A5A">
            <w:pPr>
              <w:autoSpaceDE w:val="0"/>
              <w:autoSpaceDN w:val="0"/>
              <w:adjustRightInd w:val="0"/>
              <w:spacing w:line="360" w:lineRule="auto"/>
              <w:rPr>
                <w:rFonts w:ascii="Arial" w:hAnsi="Arial" w:cs="Arial"/>
                <w:b/>
                <w:caps/>
              </w:rPr>
            </w:pPr>
            <w:r>
              <w:rPr>
                <w:rFonts w:ascii="Arial" w:hAnsi="Arial" w:cs="Arial"/>
                <w:b/>
                <w:caps/>
              </w:rPr>
              <w:t>28-30 SEMANAS</w:t>
            </w:r>
          </w:p>
        </w:tc>
        <w:tc>
          <w:tcPr>
            <w:tcW w:w="1420" w:type="pct"/>
          </w:tcPr>
          <w:p w:rsidR="00506AE8" w:rsidRPr="00B57A5A" w:rsidRDefault="00506AE8" w:rsidP="00BD1755">
            <w:pPr>
              <w:autoSpaceDE w:val="0"/>
              <w:autoSpaceDN w:val="0"/>
              <w:adjustRightInd w:val="0"/>
              <w:spacing w:line="360" w:lineRule="auto"/>
              <w:jc w:val="center"/>
              <w:rPr>
                <w:rFonts w:ascii="Arial" w:hAnsi="Arial" w:cs="Arial"/>
                <w:caps/>
              </w:rPr>
            </w:pPr>
            <w:r>
              <w:rPr>
                <w:rFonts w:ascii="Arial" w:hAnsi="Arial" w:cs="Arial"/>
                <w:caps/>
              </w:rPr>
              <w:t>0-3 DIAS</w:t>
            </w: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4</w:t>
            </w:r>
          </w:p>
        </w:tc>
        <w:tc>
          <w:tcPr>
            <w:tcW w:w="1151" w:type="pct"/>
          </w:tcPr>
          <w:p w:rsidR="00506AE8"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11.11</w:t>
            </w:r>
          </w:p>
        </w:tc>
      </w:tr>
      <w:tr w:rsidR="00506AE8" w:rsidTr="00506AE8">
        <w:tc>
          <w:tcPr>
            <w:tcW w:w="1232" w:type="pct"/>
          </w:tcPr>
          <w:p w:rsidR="00506AE8" w:rsidRDefault="00506AE8" w:rsidP="00B57A5A">
            <w:pPr>
              <w:autoSpaceDE w:val="0"/>
              <w:autoSpaceDN w:val="0"/>
              <w:adjustRightInd w:val="0"/>
              <w:spacing w:line="360" w:lineRule="auto"/>
              <w:rPr>
                <w:rFonts w:ascii="Arial" w:hAnsi="Arial" w:cs="Arial"/>
                <w:b/>
                <w:caps/>
              </w:rPr>
            </w:pPr>
          </w:p>
        </w:tc>
        <w:tc>
          <w:tcPr>
            <w:tcW w:w="1420" w:type="pct"/>
          </w:tcPr>
          <w:p w:rsidR="00506AE8" w:rsidRPr="00B57A5A" w:rsidRDefault="00506AE8" w:rsidP="00BD1755">
            <w:pPr>
              <w:autoSpaceDE w:val="0"/>
              <w:autoSpaceDN w:val="0"/>
              <w:adjustRightInd w:val="0"/>
              <w:spacing w:line="360" w:lineRule="auto"/>
              <w:jc w:val="center"/>
              <w:rPr>
                <w:rFonts w:ascii="Arial" w:hAnsi="Arial" w:cs="Arial"/>
                <w:caps/>
              </w:rPr>
            </w:pPr>
            <w:r>
              <w:rPr>
                <w:rFonts w:ascii="Arial" w:hAnsi="Arial" w:cs="Arial"/>
                <w:caps/>
              </w:rPr>
              <w:t>4-7 DIAS</w:t>
            </w: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3</w:t>
            </w:r>
          </w:p>
        </w:tc>
        <w:tc>
          <w:tcPr>
            <w:tcW w:w="1151" w:type="pct"/>
          </w:tcPr>
          <w:p w:rsidR="00506AE8"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8.33</w:t>
            </w:r>
          </w:p>
        </w:tc>
      </w:tr>
      <w:tr w:rsidR="00506AE8" w:rsidTr="00506AE8">
        <w:tc>
          <w:tcPr>
            <w:tcW w:w="1232" w:type="pct"/>
          </w:tcPr>
          <w:p w:rsidR="00506AE8" w:rsidRDefault="00506AE8" w:rsidP="00B57A5A">
            <w:pPr>
              <w:autoSpaceDE w:val="0"/>
              <w:autoSpaceDN w:val="0"/>
              <w:adjustRightInd w:val="0"/>
              <w:spacing w:line="360" w:lineRule="auto"/>
              <w:rPr>
                <w:rFonts w:ascii="Arial" w:hAnsi="Arial" w:cs="Arial"/>
                <w:b/>
                <w:caps/>
              </w:rPr>
            </w:pPr>
          </w:p>
        </w:tc>
        <w:tc>
          <w:tcPr>
            <w:tcW w:w="1420" w:type="pct"/>
          </w:tcPr>
          <w:p w:rsidR="00506AE8" w:rsidRPr="00B57A5A" w:rsidRDefault="00506AE8" w:rsidP="00BD1755">
            <w:pPr>
              <w:autoSpaceDE w:val="0"/>
              <w:autoSpaceDN w:val="0"/>
              <w:adjustRightInd w:val="0"/>
              <w:spacing w:line="360" w:lineRule="auto"/>
              <w:jc w:val="center"/>
              <w:rPr>
                <w:rFonts w:ascii="Arial" w:hAnsi="Arial" w:cs="Arial"/>
                <w:caps/>
              </w:rPr>
            </w:pPr>
            <w:r>
              <w:rPr>
                <w:rFonts w:ascii="Arial" w:hAnsi="Arial" w:cs="Arial"/>
                <w:caps/>
              </w:rPr>
              <w:t>&gt;8 DIAS</w:t>
            </w: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2</w:t>
            </w:r>
          </w:p>
        </w:tc>
        <w:tc>
          <w:tcPr>
            <w:tcW w:w="1151" w:type="pct"/>
          </w:tcPr>
          <w:p w:rsidR="00506AE8"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5.55</w:t>
            </w:r>
          </w:p>
        </w:tc>
      </w:tr>
      <w:tr w:rsidR="00506AE8" w:rsidTr="00506AE8">
        <w:tc>
          <w:tcPr>
            <w:tcW w:w="1232" w:type="pct"/>
          </w:tcPr>
          <w:p w:rsidR="00506AE8" w:rsidRDefault="00506AE8" w:rsidP="00506AE8">
            <w:pPr>
              <w:autoSpaceDE w:val="0"/>
              <w:autoSpaceDN w:val="0"/>
              <w:adjustRightInd w:val="0"/>
              <w:spacing w:line="360" w:lineRule="auto"/>
              <w:rPr>
                <w:rFonts w:ascii="Arial" w:hAnsi="Arial" w:cs="Arial"/>
                <w:b/>
                <w:caps/>
              </w:rPr>
            </w:pPr>
            <w:r>
              <w:rPr>
                <w:rFonts w:ascii="Arial" w:hAnsi="Arial" w:cs="Arial"/>
                <w:b/>
                <w:caps/>
              </w:rPr>
              <w:t>31-34 SEMANAS</w:t>
            </w:r>
          </w:p>
        </w:tc>
        <w:tc>
          <w:tcPr>
            <w:tcW w:w="1420" w:type="pct"/>
          </w:tcPr>
          <w:p w:rsidR="00506AE8" w:rsidRPr="00B57A5A" w:rsidRDefault="00506AE8" w:rsidP="00BD1755">
            <w:pPr>
              <w:autoSpaceDE w:val="0"/>
              <w:autoSpaceDN w:val="0"/>
              <w:adjustRightInd w:val="0"/>
              <w:spacing w:line="360" w:lineRule="auto"/>
              <w:jc w:val="center"/>
              <w:rPr>
                <w:rFonts w:ascii="Arial" w:hAnsi="Arial" w:cs="Arial"/>
                <w:caps/>
              </w:rPr>
            </w:pPr>
            <w:r>
              <w:rPr>
                <w:rFonts w:ascii="Arial" w:hAnsi="Arial" w:cs="Arial"/>
                <w:caps/>
              </w:rPr>
              <w:t>0-3 DIAS</w:t>
            </w: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8</w:t>
            </w:r>
          </w:p>
        </w:tc>
        <w:tc>
          <w:tcPr>
            <w:tcW w:w="1151" w:type="pct"/>
          </w:tcPr>
          <w:p w:rsidR="00506AE8"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22.22</w:t>
            </w:r>
          </w:p>
        </w:tc>
      </w:tr>
      <w:tr w:rsidR="00506AE8" w:rsidTr="00506AE8">
        <w:tc>
          <w:tcPr>
            <w:tcW w:w="1232" w:type="pct"/>
          </w:tcPr>
          <w:p w:rsidR="00506AE8" w:rsidRDefault="00506AE8" w:rsidP="00B57A5A">
            <w:pPr>
              <w:autoSpaceDE w:val="0"/>
              <w:autoSpaceDN w:val="0"/>
              <w:adjustRightInd w:val="0"/>
              <w:spacing w:line="360" w:lineRule="auto"/>
              <w:ind w:firstLine="708"/>
              <w:rPr>
                <w:rFonts w:ascii="Arial" w:hAnsi="Arial" w:cs="Arial"/>
                <w:b/>
                <w:caps/>
              </w:rPr>
            </w:pPr>
          </w:p>
        </w:tc>
        <w:tc>
          <w:tcPr>
            <w:tcW w:w="1420" w:type="pct"/>
          </w:tcPr>
          <w:p w:rsidR="00506AE8" w:rsidRPr="00B57A5A" w:rsidRDefault="00506AE8" w:rsidP="00BD1755">
            <w:pPr>
              <w:autoSpaceDE w:val="0"/>
              <w:autoSpaceDN w:val="0"/>
              <w:adjustRightInd w:val="0"/>
              <w:spacing w:line="360" w:lineRule="auto"/>
              <w:jc w:val="center"/>
              <w:rPr>
                <w:rFonts w:ascii="Arial" w:hAnsi="Arial" w:cs="Arial"/>
                <w:caps/>
              </w:rPr>
            </w:pPr>
            <w:r>
              <w:rPr>
                <w:rFonts w:ascii="Arial" w:hAnsi="Arial" w:cs="Arial"/>
                <w:caps/>
              </w:rPr>
              <w:t>4-7 DIAS</w:t>
            </w: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5</w:t>
            </w:r>
          </w:p>
        </w:tc>
        <w:tc>
          <w:tcPr>
            <w:tcW w:w="1151" w:type="pct"/>
          </w:tcPr>
          <w:p w:rsidR="00506AE8"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13.88</w:t>
            </w:r>
          </w:p>
        </w:tc>
      </w:tr>
      <w:tr w:rsidR="00506AE8" w:rsidTr="00506AE8">
        <w:tc>
          <w:tcPr>
            <w:tcW w:w="1232" w:type="pct"/>
          </w:tcPr>
          <w:p w:rsidR="00506AE8" w:rsidRDefault="00506AE8" w:rsidP="00B57A5A">
            <w:pPr>
              <w:autoSpaceDE w:val="0"/>
              <w:autoSpaceDN w:val="0"/>
              <w:adjustRightInd w:val="0"/>
              <w:spacing w:line="360" w:lineRule="auto"/>
              <w:ind w:firstLine="708"/>
              <w:rPr>
                <w:rFonts w:ascii="Arial" w:hAnsi="Arial" w:cs="Arial"/>
                <w:b/>
                <w:caps/>
              </w:rPr>
            </w:pPr>
          </w:p>
        </w:tc>
        <w:tc>
          <w:tcPr>
            <w:tcW w:w="1420" w:type="pct"/>
          </w:tcPr>
          <w:p w:rsidR="00506AE8" w:rsidRPr="00B57A5A" w:rsidRDefault="00506AE8" w:rsidP="00BD1755">
            <w:pPr>
              <w:autoSpaceDE w:val="0"/>
              <w:autoSpaceDN w:val="0"/>
              <w:adjustRightInd w:val="0"/>
              <w:spacing w:line="360" w:lineRule="auto"/>
              <w:jc w:val="center"/>
              <w:rPr>
                <w:rFonts w:ascii="Arial" w:hAnsi="Arial" w:cs="Arial"/>
                <w:caps/>
              </w:rPr>
            </w:pPr>
            <w:r>
              <w:rPr>
                <w:rFonts w:ascii="Arial" w:hAnsi="Arial" w:cs="Arial"/>
                <w:caps/>
              </w:rPr>
              <w:t>&gt;8 DIAS</w:t>
            </w: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4</w:t>
            </w:r>
          </w:p>
        </w:tc>
        <w:tc>
          <w:tcPr>
            <w:tcW w:w="1151" w:type="pct"/>
          </w:tcPr>
          <w:p w:rsidR="00506AE8" w:rsidRPr="00F82B03" w:rsidRDefault="00F82B03" w:rsidP="00F82B03">
            <w:pPr>
              <w:autoSpaceDE w:val="0"/>
              <w:autoSpaceDN w:val="0"/>
              <w:adjustRightInd w:val="0"/>
              <w:spacing w:line="360" w:lineRule="auto"/>
              <w:jc w:val="center"/>
              <w:rPr>
                <w:rFonts w:ascii="Arial" w:hAnsi="Arial" w:cs="Arial"/>
                <w:caps/>
              </w:rPr>
            </w:pPr>
            <w:r>
              <w:rPr>
                <w:rFonts w:ascii="Arial" w:hAnsi="Arial" w:cs="Arial"/>
                <w:caps/>
              </w:rPr>
              <w:t>11.11</w:t>
            </w:r>
          </w:p>
        </w:tc>
      </w:tr>
      <w:tr w:rsidR="00506AE8" w:rsidTr="00506AE8">
        <w:tc>
          <w:tcPr>
            <w:tcW w:w="1232" w:type="pct"/>
          </w:tcPr>
          <w:p w:rsidR="00506AE8" w:rsidRDefault="00506AE8" w:rsidP="00506AE8">
            <w:pPr>
              <w:autoSpaceDE w:val="0"/>
              <w:autoSpaceDN w:val="0"/>
              <w:adjustRightInd w:val="0"/>
              <w:spacing w:line="360" w:lineRule="auto"/>
              <w:rPr>
                <w:rFonts w:ascii="Arial" w:hAnsi="Arial" w:cs="Arial"/>
                <w:b/>
                <w:caps/>
              </w:rPr>
            </w:pPr>
            <w:r>
              <w:rPr>
                <w:rFonts w:ascii="Arial" w:hAnsi="Arial" w:cs="Arial"/>
                <w:b/>
                <w:caps/>
              </w:rPr>
              <w:t>TOTAL</w:t>
            </w:r>
          </w:p>
        </w:tc>
        <w:tc>
          <w:tcPr>
            <w:tcW w:w="1420" w:type="pct"/>
          </w:tcPr>
          <w:p w:rsidR="00506AE8" w:rsidRDefault="00506AE8" w:rsidP="00BD1755">
            <w:pPr>
              <w:autoSpaceDE w:val="0"/>
              <w:autoSpaceDN w:val="0"/>
              <w:adjustRightInd w:val="0"/>
              <w:spacing w:line="360" w:lineRule="auto"/>
              <w:jc w:val="center"/>
              <w:rPr>
                <w:rFonts w:ascii="Arial" w:hAnsi="Arial" w:cs="Arial"/>
                <w:caps/>
              </w:rPr>
            </w:pPr>
          </w:p>
        </w:tc>
        <w:tc>
          <w:tcPr>
            <w:tcW w:w="1196"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36</w:t>
            </w:r>
          </w:p>
        </w:tc>
        <w:tc>
          <w:tcPr>
            <w:tcW w:w="1151" w:type="pct"/>
          </w:tcPr>
          <w:p w:rsidR="00506AE8" w:rsidRPr="00506AE8" w:rsidRDefault="00506AE8" w:rsidP="00506AE8">
            <w:pPr>
              <w:autoSpaceDE w:val="0"/>
              <w:autoSpaceDN w:val="0"/>
              <w:adjustRightInd w:val="0"/>
              <w:spacing w:line="360" w:lineRule="auto"/>
              <w:jc w:val="center"/>
              <w:rPr>
                <w:rFonts w:ascii="Arial" w:hAnsi="Arial" w:cs="Arial"/>
                <w:caps/>
              </w:rPr>
            </w:pPr>
            <w:r>
              <w:rPr>
                <w:rFonts w:ascii="Arial" w:hAnsi="Arial" w:cs="Arial"/>
                <w:caps/>
              </w:rPr>
              <w:t>100.00%</w:t>
            </w:r>
          </w:p>
        </w:tc>
      </w:tr>
    </w:tbl>
    <w:p w:rsidR="007E4DEB" w:rsidRDefault="007E4DEB" w:rsidP="00506AE8">
      <w:pPr>
        <w:spacing w:line="360" w:lineRule="auto"/>
        <w:ind w:right="49"/>
        <w:jc w:val="both"/>
        <w:rPr>
          <w:rFonts w:ascii="Arial" w:hAnsi="Arial" w:cs="Arial"/>
          <w:b/>
          <w:sz w:val="16"/>
          <w:szCs w:val="16"/>
        </w:rPr>
      </w:pPr>
    </w:p>
    <w:p w:rsidR="00506AE8" w:rsidRPr="007E4DEB" w:rsidRDefault="00506AE8" w:rsidP="00506AE8">
      <w:pPr>
        <w:spacing w:line="360" w:lineRule="auto"/>
        <w:ind w:right="49"/>
        <w:jc w:val="both"/>
        <w:rPr>
          <w:rFonts w:ascii="Arial" w:hAnsi="Arial" w:cs="Arial"/>
          <w:sz w:val="16"/>
          <w:szCs w:val="16"/>
        </w:rPr>
      </w:pPr>
      <w:r w:rsidRPr="007E4DEB">
        <w:rPr>
          <w:rFonts w:ascii="Arial" w:hAnsi="Arial" w:cs="Arial"/>
          <w:b/>
          <w:sz w:val="16"/>
          <w:szCs w:val="16"/>
        </w:rPr>
        <w:t>FUENTE:</w:t>
      </w:r>
      <w:r w:rsidRPr="007E4DEB">
        <w:rPr>
          <w:rFonts w:ascii="Arial" w:hAnsi="Arial" w:cs="Arial"/>
          <w:sz w:val="16"/>
          <w:szCs w:val="16"/>
          <w:lang w:val="es-SV" w:eastAsia="es-SV"/>
        </w:rPr>
        <w:t xml:space="preserve"> HOJA DE RECOLECCIÓN DE DATOS DE </w:t>
      </w:r>
      <w:r w:rsidRPr="007E4DEB">
        <w:rPr>
          <w:rFonts w:ascii="Arial" w:hAnsi="Arial" w:cs="Arial"/>
          <w:sz w:val="16"/>
          <w:szCs w:val="16"/>
          <w:lang w:val="es-SV"/>
        </w:rPr>
        <w:t>PACIENTES CON DIAGNOSTICO DE PREECLAMPSIA GRAVE EN MANEJO CONSERVADOR INGRESADAS EN UNIDAD DE CUIDADOS INTENSIVOS Y SERVICIO PUERPERIO 1 DEL HOSPITAL MATERNO INFANTIL 1° DE MAYO DE ENERO A  JULIO  DE 2013.</w:t>
      </w:r>
    </w:p>
    <w:p w:rsidR="001B67BF" w:rsidRDefault="001B67BF" w:rsidP="009B22C4">
      <w:pPr>
        <w:autoSpaceDE w:val="0"/>
        <w:autoSpaceDN w:val="0"/>
        <w:adjustRightInd w:val="0"/>
        <w:spacing w:line="360" w:lineRule="auto"/>
        <w:jc w:val="center"/>
        <w:rPr>
          <w:rFonts w:ascii="Arial" w:hAnsi="Arial" w:cs="Arial"/>
          <w:b/>
          <w:caps/>
        </w:rPr>
      </w:pPr>
    </w:p>
    <w:p w:rsidR="001B67BF" w:rsidRDefault="001B67BF" w:rsidP="009B22C4">
      <w:pPr>
        <w:autoSpaceDE w:val="0"/>
        <w:autoSpaceDN w:val="0"/>
        <w:adjustRightInd w:val="0"/>
        <w:spacing w:line="360" w:lineRule="auto"/>
        <w:jc w:val="center"/>
        <w:rPr>
          <w:rFonts w:ascii="Arial" w:hAnsi="Arial" w:cs="Arial"/>
          <w:b/>
          <w:caps/>
        </w:rPr>
      </w:pPr>
    </w:p>
    <w:p w:rsidR="00435C5C" w:rsidRDefault="00435C5C" w:rsidP="00435C5C">
      <w:pPr>
        <w:autoSpaceDE w:val="0"/>
        <w:autoSpaceDN w:val="0"/>
        <w:adjustRightInd w:val="0"/>
        <w:spacing w:line="360" w:lineRule="auto"/>
        <w:rPr>
          <w:rFonts w:ascii="Arial" w:hAnsi="Arial" w:cs="Arial"/>
          <w:b/>
          <w:caps/>
        </w:rPr>
      </w:pPr>
    </w:p>
    <w:p w:rsidR="007E4DEB" w:rsidRDefault="007E4DEB" w:rsidP="00435C5C">
      <w:pPr>
        <w:autoSpaceDE w:val="0"/>
        <w:autoSpaceDN w:val="0"/>
        <w:adjustRightInd w:val="0"/>
        <w:spacing w:line="360" w:lineRule="auto"/>
        <w:rPr>
          <w:rFonts w:ascii="Arial" w:hAnsi="Arial" w:cs="Arial"/>
          <w:b/>
          <w:caps/>
        </w:rPr>
      </w:pPr>
    </w:p>
    <w:p w:rsidR="007E4DEB" w:rsidRDefault="007E4DEB" w:rsidP="00435C5C">
      <w:pPr>
        <w:autoSpaceDE w:val="0"/>
        <w:autoSpaceDN w:val="0"/>
        <w:adjustRightInd w:val="0"/>
        <w:spacing w:line="360" w:lineRule="auto"/>
        <w:rPr>
          <w:rFonts w:ascii="Arial" w:hAnsi="Arial" w:cs="Arial"/>
          <w:b/>
          <w:caps/>
        </w:rPr>
      </w:pPr>
    </w:p>
    <w:p w:rsidR="007E4DEB" w:rsidRDefault="007E4DEB" w:rsidP="00435C5C">
      <w:pPr>
        <w:autoSpaceDE w:val="0"/>
        <w:autoSpaceDN w:val="0"/>
        <w:adjustRightInd w:val="0"/>
        <w:spacing w:line="360" w:lineRule="auto"/>
        <w:rPr>
          <w:rFonts w:ascii="Arial" w:hAnsi="Arial" w:cs="Arial"/>
          <w:b/>
          <w:caps/>
        </w:rPr>
      </w:pPr>
    </w:p>
    <w:p w:rsidR="009126F6" w:rsidRPr="00EA4267" w:rsidRDefault="009126F6" w:rsidP="00B17B1A">
      <w:pPr>
        <w:spacing w:after="200" w:line="360" w:lineRule="auto"/>
        <w:jc w:val="both"/>
        <w:rPr>
          <w:rFonts w:ascii="Arial" w:hAnsi="Arial" w:cs="Arial"/>
          <w:b/>
          <w:lang w:val="es-SV"/>
        </w:rPr>
      </w:pPr>
      <w:bookmarkStart w:id="0" w:name="_GoBack"/>
      <w:bookmarkEnd w:id="0"/>
    </w:p>
    <w:sectPr w:rsidR="009126F6" w:rsidRPr="00EA4267" w:rsidSect="00F23803">
      <w:headerReference w:type="default" r:id="rId11"/>
      <w:footerReference w:type="default" r:id="rId12"/>
      <w:pgSz w:w="12240" w:h="15840" w:code="1"/>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8C" w:rsidRDefault="00B5728C" w:rsidP="0061659C">
      <w:r>
        <w:separator/>
      </w:r>
    </w:p>
  </w:endnote>
  <w:endnote w:type="continuationSeparator" w:id="0">
    <w:p w:rsidR="00B5728C" w:rsidRDefault="00B5728C" w:rsidP="0061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9F" w:rsidRDefault="00206C9F">
    <w:pPr>
      <w:pStyle w:val="Piedepgina"/>
      <w:jc w:val="right"/>
    </w:pPr>
  </w:p>
  <w:p w:rsidR="004E4AEE" w:rsidRDefault="00F23803" w:rsidP="00F23803">
    <w:pPr>
      <w:pStyle w:val="Piedepgina"/>
      <w:tabs>
        <w:tab w:val="clear" w:pos="4419"/>
        <w:tab w:val="clear" w:pos="8838"/>
        <w:tab w:val="left" w:pos="32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639102"/>
      <w:docPartObj>
        <w:docPartGallery w:val="Page Numbers (Bottom of Page)"/>
        <w:docPartUnique/>
      </w:docPartObj>
    </w:sdtPr>
    <w:sdtEndPr/>
    <w:sdtContent>
      <w:p w:rsidR="004B1D02" w:rsidRDefault="004B1D02">
        <w:pPr>
          <w:pStyle w:val="Piedepgina"/>
          <w:jc w:val="right"/>
        </w:pPr>
        <w:r>
          <w:fldChar w:fldCharType="begin"/>
        </w:r>
        <w:r>
          <w:instrText>PAGE   \* MERGEFORMAT</w:instrText>
        </w:r>
        <w:r>
          <w:fldChar w:fldCharType="separate"/>
        </w:r>
        <w:r w:rsidR="00F150DF" w:rsidRPr="00F150DF">
          <w:rPr>
            <w:noProof/>
            <w:lang w:val="es-ES"/>
          </w:rPr>
          <w:t>17</w:t>
        </w:r>
        <w:r>
          <w:fldChar w:fldCharType="end"/>
        </w:r>
      </w:p>
    </w:sdtContent>
  </w:sdt>
  <w:p w:rsidR="004B1D02" w:rsidRDefault="004B1D02" w:rsidP="00F23803">
    <w:pPr>
      <w:pStyle w:val="Piedepgina"/>
      <w:tabs>
        <w:tab w:val="clear" w:pos="4419"/>
        <w:tab w:val="clear" w:pos="8838"/>
        <w:tab w:val="left" w:pos="32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8C" w:rsidRDefault="00B5728C" w:rsidP="0061659C">
      <w:r>
        <w:separator/>
      </w:r>
    </w:p>
  </w:footnote>
  <w:footnote w:type="continuationSeparator" w:id="0">
    <w:p w:rsidR="00B5728C" w:rsidRDefault="00B5728C" w:rsidP="0061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33" w:rsidRDefault="001255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4BE0"/>
    <w:multiLevelType w:val="hybridMultilevel"/>
    <w:tmpl w:val="C29C8B98"/>
    <w:lvl w:ilvl="0" w:tplc="C6BA7532">
      <w:start w:val="1"/>
      <w:numFmt w:val="decimal"/>
      <w:lvlText w:val="%1."/>
      <w:lvlJc w:val="left"/>
      <w:pPr>
        <w:tabs>
          <w:tab w:val="num" w:pos="360"/>
        </w:tabs>
        <w:ind w:left="360" w:hanging="360"/>
      </w:pPr>
      <w:rPr>
        <w:b w:val="0"/>
      </w:rPr>
    </w:lvl>
    <w:lvl w:ilvl="1" w:tplc="040A0019" w:tentative="1">
      <w:start w:val="1"/>
      <w:numFmt w:val="lowerLetter"/>
      <w:lvlText w:val="%2."/>
      <w:lvlJc w:val="left"/>
      <w:pPr>
        <w:tabs>
          <w:tab w:val="num" w:pos="1080"/>
        </w:tabs>
        <w:ind w:left="1080" w:hanging="360"/>
      </w:pPr>
      <w:rPr>
        <w:rFonts w:cs="Times New Roman"/>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
    <w:nsid w:val="1F720244"/>
    <w:multiLevelType w:val="hybridMultilevel"/>
    <w:tmpl w:val="53A8B5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4BCB7E29"/>
    <w:multiLevelType w:val="hybridMultilevel"/>
    <w:tmpl w:val="91B08D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50120CE5"/>
    <w:multiLevelType w:val="hybridMultilevel"/>
    <w:tmpl w:val="C526C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30E755E"/>
    <w:multiLevelType w:val="hybridMultilevel"/>
    <w:tmpl w:val="B9100C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4B65771"/>
    <w:multiLevelType w:val="hybridMultilevel"/>
    <w:tmpl w:val="BD5CF6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7C615942"/>
    <w:multiLevelType w:val="hybridMultilevel"/>
    <w:tmpl w:val="E7068E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93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E6"/>
    <w:rsid w:val="00014FE4"/>
    <w:rsid w:val="00024657"/>
    <w:rsid w:val="00032F1D"/>
    <w:rsid w:val="000571EE"/>
    <w:rsid w:val="000762F7"/>
    <w:rsid w:val="000B2AB4"/>
    <w:rsid w:val="000E0952"/>
    <w:rsid w:val="000E48E8"/>
    <w:rsid w:val="00125533"/>
    <w:rsid w:val="00142444"/>
    <w:rsid w:val="001439B7"/>
    <w:rsid w:val="00192422"/>
    <w:rsid w:val="001B67BF"/>
    <w:rsid w:val="001D0F6C"/>
    <w:rsid w:val="00206C9F"/>
    <w:rsid w:val="00233BF5"/>
    <w:rsid w:val="00245FC9"/>
    <w:rsid w:val="002469E6"/>
    <w:rsid w:val="00281D0A"/>
    <w:rsid w:val="00295FDB"/>
    <w:rsid w:val="002A40DB"/>
    <w:rsid w:val="002D6FD9"/>
    <w:rsid w:val="00321A53"/>
    <w:rsid w:val="003654EB"/>
    <w:rsid w:val="00377F3C"/>
    <w:rsid w:val="00397957"/>
    <w:rsid w:val="003C2596"/>
    <w:rsid w:val="003E165D"/>
    <w:rsid w:val="00402C9E"/>
    <w:rsid w:val="004170D4"/>
    <w:rsid w:val="00432739"/>
    <w:rsid w:val="00435C5C"/>
    <w:rsid w:val="00447276"/>
    <w:rsid w:val="0045769A"/>
    <w:rsid w:val="004873F5"/>
    <w:rsid w:val="004B1D02"/>
    <w:rsid w:val="004B2BF7"/>
    <w:rsid w:val="004E4AEE"/>
    <w:rsid w:val="00506AE8"/>
    <w:rsid w:val="00507E53"/>
    <w:rsid w:val="005555E5"/>
    <w:rsid w:val="00564F7C"/>
    <w:rsid w:val="005C1254"/>
    <w:rsid w:val="005F346E"/>
    <w:rsid w:val="005F7D72"/>
    <w:rsid w:val="0061659C"/>
    <w:rsid w:val="00631108"/>
    <w:rsid w:val="00637C24"/>
    <w:rsid w:val="00656461"/>
    <w:rsid w:val="00670D19"/>
    <w:rsid w:val="00674366"/>
    <w:rsid w:val="006C14BB"/>
    <w:rsid w:val="006D2C41"/>
    <w:rsid w:val="006D48B9"/>
    <w:rsid w:val="006E1E1C"/>
    <w:rsid w:val="00711E4F"/>
    <w:rsid w:val="00720CE4"/>
    <w:rsid w:val="00744DEA"/>
    <w:rsid w:val="0074709B"/>
    <w:rsid w:val="00755F94"/>
    <w:rsid w:val="007C2C71"/>
    <w:rsid w:val="007C3FF1"/>
    <w:rsid w:val="007E4DEB"/>
    <w:rsid w:val="00846971"/>
    <w:rsid w:val="008566DF"/>
    <w:rsid w:val="008A4F98"/>
    <w:rsid w:val="008B1CB4"/>
    <w:rsid w:val="008D17FF"/>
    <w:rsid w:val="008D6032"/>
    <w:rsid w:val="009126F6"/>
    <w:rsid w:val="009326F3"/>
    <w:rsid w:val="0093513B"/>
    <w:rsid w:val="009362A5"/>
    <w:rsid w:val="009462C9"/>
    <w:rsid w:val="009501F0"/>
    <w:rsid w:val="00953703"/>
    <w:rsid w:val="0097270B"/>
    <w:rsid w:val="00972984"/>
    <w:rsid w:val="009930AF"/>
    <w:rsid w:val="00996C35"/>
    <w:rsid w:val="009A05DB"/>
    <w:rsid w:val="009B22C4"/>
    <w:rsid w:val="009E257B"/>
    <w:rsid w:val="00A179CD"/>
    <w:rsid w:val="00AD35EA"/>
    <w:rsid w:val="00AF1BBB"/>
    <w:rsid w:val="00B07403"/>
    <w:rsid w:val="00B17B1A"/>
    <w:rsid w:val="00B5728C"/>
    <w:rsid w:val="00B57A5A"/>
    <w:rsid w:val="00B92387"/>
    <w:rsid w:val="00B9457B"/>
    <w:rsid w:val="00BC1C7C"/>
    <w:rsid w:val="00BD4B53"/>
    <w:rsid w:val="00BD5C52"/>
    <w:rsid w:val="00BD72C7"/>
    <w:rsid w:val="00BF4660"/>
    <w:rsid w:val="00BF7021"/>
    <w:rsid w:val="00C1543C"/>
    <w:rsid w:val="00C2649C"/>
    <w:rsid w:val="00C34CAA"/>
    <w:rsid w:val="00C720DA"/>
    <w:rsid w:val="00C9210A"/>
    <w:rsid w:val="00CA082E"/>
    <w:rsid w:val="00CF317A"/>
    <w:rsid w:val="00CF7586"/>
    <w:rsid w:val="00D67246"/>
    <w:rsid w:val="00DA6C3A"/>
    <w:rsid w:val="00DB28B1"/>
    <w:rsid w:val="00DC1F35"/>
    <w:rsid w:val="00DD3553"/>
    <w:rsid w:val="00DE3A2D"/>
    <w:rsid w:val="00E00D57"/>
    <w:rsid w:val="00E01CDB"/>
    <w:rsid w:val="00E03A79"/>
    <w:rsid w:val="00E545C0"/>
    <w:rsid w:val="00E915C5"/>
    <w:rsid w:val="00E96EFB"/>
    <w:rsid w:val="00EA4267"/>
    <w:rsid w:val="00EC3507"/>
    <w:rsid w:val="00F150DF"/>
    <w:rsid w:val="00F23803"/>
    <w:rsid w:val="00F454EE"/>
    <w:rsid w:val="00F5580E"/>
    <w:rsid w:val="00F70389"/>
    <w:rsid w:val="00F82B03"/>
    <w:rsid w:val="00FD3A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E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F70389"/>
    <w:pPr>
      <w:spacing w:before="100" w:beforeAutospacing="1" w:after="100" w:afterAutospacing="1"/>
      <w:outlineLvl w:val="0"/>
    </w:pPr>
    <w:rPr>
      <w:b/>
      <w:bCs/>
      <w:kern w:val="36"/>
      <w:sz w:val="48"/>
      <w:szCs w:val="48"/>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9E6"/>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2469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9E6"/>
    <w:rPr>
      <w:rFonts w:ascii="Tahoma" w:eastAsia="Times New Roman" w:hAnsi="Tahoma" w:cs="Tahoma"/>
      <w:sz w:val="16"/>
      <w:szCs w:val="16"/>
      <w:lang w:val="es-ES_tradnl" w:eastAsia="es-ES_tradnl"/>
    </w:rPr>
  </w:style>
  <w:style w:type="table" w:styleId="Tablaconcuadrcula">
    <w:name w:val="Table Grid"/>
    <w:basedOn w:val="Tablanormal"/>
    <w:rsid w:val="002469E6"/>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769A"/>
    <w:pPr>
      <w:spacing w:after="200" w:line="276" w:lineRule="auto"/>
      <w:ind w:left="720"/>
      <w:contextualSpacing/>
    </w:pPr>
    <w:rPr>
      <w:rFonts w:asciiTheme="minorHAnsi" w:eastAsiaTheme="minorHAnsi" w:hAnsiTheme="minorHAnsi" w:cstheme="minorBidi"/>
      <w:sz w:val="22"/>
      <w:szCs w:val="22"/>
      <w:lang w:val="es-SV" w:eastAsia="en-US"/>
    </w:rPr>
  </w:style>
  <w:style w:type="character" w:styleId="Hipervnculo">
    <w:name w:val="Hyperlink"/>
    <w:basedOn w:val="Fuentedeprrafopredeter"/>
    <w:rsid w:val="009B22C4"/>
    <w:rPr>
      <w:color w:val="0000FF"/>
      <w:u w:val="single"/>
    </w:rPr>
  </w:style>
  <w:style w:type="paragraph" w:styleId="Encabezado">
    <w:name w:val="header"/>
    <w:basedOn w:val="Normal"/>
    <w:link w:val="EncabezadoCar"/>
    <w:uiPriority w:val="99"/>
    <w:unhideWhenUsed/>
    <w:rsid w:val="0061659C"/>
    <w:pPr>
      <w:tabs>
        <w:tab w:val="center" w:pos="4419"/>
        <w:tab w:val="right" w:pos="8838"/>
      </w:tabs>
    </w:pPr>
  </w:style>
  <w:style w:type="character" w:customStyle="1" w:styleId="EncabezadoCar">
    <w:name w:val="Encabezado Car"/>
    <w:basedOn w:val="Fuentedeprrafopredeter"/>
    <w:link w:val="Encabezado"/>
    <w:uiPriority w:val="99"/>
    <w:rsid w:val="0061659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1659C"/>
    <w:pPr>
      <w:tabs>
        <w:tab w:val="center" w:pos="4419"/>
        <w:tab w:val="right" w:pos="8838"/>
      </w:tabs>
    </w:pPr>
  </w:style>
  <w:style w:type="character" w:customStyle="1" w:styleId="PiedepginaCar">
    <w:name w:val="Pie de página Car"/>
    <w:basedOn w:val="Fuentedeprrafopredeter"/>
    <w:link w:val="Piedepgina"/>
    <w:uiPriority w:val="99"/>
    <w:rsid w:val="0061659C"/>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F70389"/>
    <w:rPr>
      <w:rFonts w:ascii="Times New Roman" w:eastAsia="Times New Roman" w:hAnsi="Times New Roman" w:cs="Times New Roman"/>
      <w:b/>
      <w:bCs/>
      <w:kern w:val="36"/>
      <w:sz w:val="48"/>
      <w:szCs w:val="48"/>
      <w:lang w:eastAsia="es-SV"/>
    </w:rPr>
  </w:style>
  <w:style w:type="character" w:customStyle="1" w:styleId="ecxhighlight">
    <w:name w:val="ecxhighlight"/>
    <w:basedOn w:val="Fuentedeprrafopredeter"/>
    <w:rsid w:val="00F70389"/>
  </w:style>
  <w:style w:type="character" w:styleId="Hipervnculovisitado">
    <w:name w:val="FollowedHyperlink"/>
    <w:basedOn w:val="Fuentedeprrafopredeter"/>
    <w:uiPriority w:val="99"/>
    <w:semiHidden/>
    <w:unhideWhenUsed/>
    <w:rsid w:val="00E545C0"/>
    <w:rPr>
      <w:color w:val="800080" w:themeColor="followedHyperlink"/>
      <w:u w:val="single"/>
    </w:rPr>
  </w:style>
  <w:style w:type="paragraph" w:styleId="Textonotapie">
    <w:name w:val="footnote text"/>
    <w:basedOn w:val="Normal"/>
    <w:link w:val="TextonotapieCar"/>
    <w:uiPriority w:val="99"/>
    <w:semiHidden/>
    <w:unhideWhenUsed/>
    <w:rsid w:val="004E4AEE"/>
    <w:rPr>
      <w:sz w:val="20"/>
      <w:szCs w:val="20"/>
    </w:rPr>
  </w:style>
  <w:style w:type="character" w:customStyle="1" w:styleId="TextonotapieCar">
    <w:name w:val="Texto nota pie Car"/>
    <w:basedOn w:val="Fuentedeprrafopredeter"/>
    <w:link w:val="Textonotapie"/>
    <w:uiPriority w:val="99"/>
    <w:semiHidden/>
    <w:rsid w:val="004E4AEE"/>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4E4AEE"/>
    <w:rPr>
      <w:vertAlign w:val="superscript"/>
    </w:rPr>
  </w:style>
  <w:style w:type="character" w:styleId="Nmerodelnea">
    <w:name w:val="line number"/>
    <w:basedOn w:val="Fuentedeprrafopredeter"/>
    <w:uiPriority w:val="99"/>
    <w:semiHidden/>
    <w:unhideWhenUsed/>
    <w:rsid w:val="00DD3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E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F70389"/>
    <w:pPr>
      <w:spacing w:before="100" w:beforeAutospacing="1" w:after="100" w:afterAutospacing="1"/>
      <w:outlineLvl w:val="0"/>
    </w:pPr>
    <w:rPr>
      <w:b/>
      <w:bCs/>
      <w:kern w:val="36"/>
      <w:sz w:val="48"/>
      <w:szCs w:val="48"/>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9E6"/>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2469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9E6"/>
    <w:rPr>
      <w:rFonts w:ascii="Tahoma" w:eastAsia="Times New Roman" w:hAnsi="Tahoma" w:cs="Tahoma"/>
      <w:sz w:val="16"/>
      <w:szCs w:val="16"/>
      <w:lang w:val="es-ES_tradnl" w:eastAsia="es-ES_tradnl"/>
    </w:rPr>
  </w:style>
  <w:style w:type="table" w:styleId="Tablaconcuadrcula">
    <w:name w:val="Table Grid"/>
    <w:basedOn w:val="Tablanormal"/>
    <w:rsid w:val="002469E6"/>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769A"/>
    <w:pPr>
      <w:spacing w:after="200" w:line="276" w:lineRule="auto"/>
      <w:ind w:left="720"/>
      <w:contextualSpacing/>
    </w:pPr>
    <w:rPr>
      <w:rFonts w:asciiTheme="minorHAnsi" w:eastAsiaTheme="minorHAnsi" w:hAnsiTheme="minorHAnsi" w:cstheme="minorBidi"/>
      <w:sz w:val="22"/>
      <w:szCs w:val="22"/>
      <w:lang w:val="es-SV" w:eastAsia="en-US"/>
    </w:rPr>
  </w:style>
  <w:style w:type="character" w:styleId="Hipervnculo">
    <w:name w:val="Hyperlink"/>
    <w:basedOn w:val="Fuentedeprrafopredeter"/>
    <w:rsid w:val="009B22C4"/>
    <w:rPr>
      <w:color w:val="0000FF"/>
      <w:u w:val="single"/>
    </w:rPr>
  </w:style>
  <w:style w:type="paragraph" w:styleId="Encabezado">
    <w:name w:val="header"/>
    <w:basedOn w:val="Normal"/>
    <w:link w:val="EncabezadoCar"/>
    <w:uiPriority w:val="99"/>
    <w:unhideWhenUsed/>
    <w:rsid w:val="0061659C"/>
    <w:pPr>
      <w:tabs>
        <w:tab w:val="center" w:pos="4419"/>
        <w:tab w:val="right" w:pos="8838"/>
      </w:tabs>
    </w:pPr>
  </w:style>
  <w:style w:type="character" w:customStyle="1" w:styleId="EncabezadoCar">
    <w:name w:val="Encabezado Car"/>
    <w:basedOn w:val="Fuentedeprrafopredeter"/>
    <w:link w:val="Encabezado"/>
    <w:uiPriority w:val="99"/>
    <w:rsid w:val="0061659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61659C"/>
    <w:pPr>
      <w:tabs>
        <w:tab w:val="center" w:pos="4419"/>
        <w:tab w:val="right" w:pos="8838"/>
      </w:tabs>
    </w:pPr>
  </w:style>
  <w:style w:type="character" w:customStyle="1" w:styleId="PiedepginaCar">
    <w:name w:val="Pie de página Car"/>
    <w:basedOn w:val="Fuentedeprrafopredeter"/>
    <w:link w:val="Piedepgina"/>
    <w:uiPriority w:val="99"/>
    <w:rsid w:val="0061659C"/>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F70389"/>
    <w:rPr>
      <w:rFonts w:ascii="Times New Roman" w:eastAsia="Times New Roman" w:hAnsi="Times New Roman" w:cs="Times New Roman"/>
      <w:b/>
      <w:bCs/>
      <w:kern w:val="36"/>
      <w:sz w:val="48"/>
      <w:szCs w:val="48"/>
      <w:lang w:eastAsia="es-SV"/>
    </w:rPr>
  </w:style>
  <w:style w:type="character" w:customStyle="1" w:styleId="ecxhighlight">
    <w:name w:val="ecxhighlight"/>
    <w:basedOn w:val="Fuentedeprrafopredeter"/>
    <w:rsid w:val="00F70389"/>
  </w:style>
  <w:style w:type="character" w:styleId="Hipervnculovisitado">
    <w:name w:val="FollowedHyperlink"/>
    <w:basedOn w:val="Fuentedeprrafopredeter"/>
    <w:uiPriority w:val="99"/>
    <w:semiHidden/>
    <w:unhideWhenUsed/>
    <w:rsid w:val="00E545C0"/>
    <w:rPr>
      <w:color w:val="800080" w:themeColor="followedHyperlink"/>
      <w:u w:val="single"/>
    </w:rPr>
  </w:style>
  <w:style w:type="paragraph" w:styleId="Textonotapie">
    <w:name w:val="footnote text"/>
    <w:basedOn w:val="Normal"/>
    <w:link w:val="TextonotapieCar"/>
    <w:uiPriority w:val="99"/>
    <w:semiHidden/>
    <w:unhideWhenUsed/>
    <w:rsid w:val="004E4AEE"/>
    <w:rPr>
      <w:sz w:val="20"/>
      <w:szCs w:val="20"/>
    </w:rPr>
  </w:style>
  <w:style w:type="character" w:customStyle="1" w:styleId="TextonotapieCar">
    <w:name w:val="Texto nota pie Car"/>
    <w:basedOn w:val="Fuentedeprrafopredeter"/>
    <w:link w:val="Textonotapie"/>
    <w:uiPriority w:val="99"/>
    <w:semiHidden/>
    <w:rsid w:val="004E4AEE"/>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4E4AEE"/>
    <w:rPr>
      <w:vertAlign w:val="superscript"/>
    </w:rPr>
  </w:style>
  <w:style w:type="character" w:styleId="Nmerodelnea">
    <w:name w:val="line number"/>
    <w:basedOn w:val="Fuentedeprrafopredeter"/>
    <w:uiPriority w:val="99"/>
    <w:semiHidden/>
    <w:unhideWhenUsed/>
    <w:rsid w:val="00DD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64296">
      <w:bodyDiv w:val="1"/>
      <w:marLeft w:val="0"/>
      <w:marRight w:val="0"/>
      <w:marTop w:val="0"/>
      <w:marBottom w:val="0"/>
      <w:divBdr>
        <w:top w:val="none" w:sz="0" w:space="0" w:color="auto"/>
        <w:left w:val="none" w:sz="0" w:space="0" w:color="auto"/>
        <w:bottom w:val="none" w:sz="0" w:space="0" w:color="auto"/>
        <w:right w:val="none" w:sz="0" w:space="0" w:color="auto"/>
      </w:divBdr>
    </w:div>
    <w:div w:id="1437673503">
      <w:bodyDiv w:val="1"/>
      <w:marLeft w:val="0"/>
      <w:marRight w:val="0"/>
      <w:marTop w:val="0"/>
      <w:marBottom w:val="0"/>
      <w:divBdr>
        <w:top w:val="none" w:sz="0" w:space="0" w:color="auto"/>
        <w:left w:val="none" w:sz="0" w:space="0" w:color="auto"/>
        <w:bottom w:val="none" w:sz="0" w:space="0" w:color="auto"/>
        <w:right w:val="none" w:sz="0" w:space="0" w:color="auto"/>
      </w:divBdr>
      <w:divsChild>
        <w:div w:id="13141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5D67-95B8-4AD0-BFB0-85B737A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2720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dc:creator>
  <cp:lastModifiedBy>Carlos Campos</cp:lastModifiedBy>
  <cp:revision>2</cp:revision>
  <dcterms:created xsi:type="dcterms:W3CDTF">2014-03-14T18:11:00Z</dcterms:created>
  <dcterms:modified xsi:type="dcterms:W3CDTF">2014-03-14T18:11:00Z</dcterms:modified>
</cp:coreProperties>
</file>