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Calibri" w:eastAsia="Calibri" w:hAnsi="Calibri" w:cs="Times New Roman"/>
          <w:b/>
          <w:lang w:val="es-ES_tradnl"/>
        </w:rPr>
        <w:id w:val="336235"/>
        <w:docPartObj>
          <w:docPartGallery w:val="Cover Pages"/>
          <w:docPartUnique/>
        </w:docPartObj>
      </w:sdtPr>
      <w:sdtEndPr>
        <w:rPr>
          <w:rFonts w:asciiTheme="majorHAnsi" w:eastAsiaTheme="majorEastAsia" w:hAnsiTheme="majorHAnsi" w:cstheme="majorBidi"/>
          <w:b w:val="0"/>
          <w:sz w:val="76"/>
          <w:szCs w:val="72"/>
          <w:lang w:val="es-PR"/>
        </w:rPr>
      </w:sdtEndPr>
      <w:sdtContent>
        <w:p w:rsidR="00C052DD" w:rsidRPr="00C052DD" w:rsidRDefault="00513DBA" w:rsidP="00C052DD">
          <w:pPr>
            <w:rPr>
              <w:rFonts w:ascii="Calibri" w:eastAsia="Calibri" w:hAnsi="Calibri" w:cs="Times New Roman"/>
              <w:b/>
              <w:lang w:val="es-ES_tradnl"/>
            </w:rPr>
          </w:pPr>
          <w:r w:rsidRPr="00513DBA">
            <w:rPr>
              <w:rFonts w:ascii="Calibri" w:eastAsia="Calibri" w:hAnsi="Calibri" w:cs="Times New Roman"/>
              <w:b/>
              <w:noProof/>
              <w:lang w:eastAsia="es-P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83.55pt;margin-top:-33.2pt;width:69.3pt;height:63.95pt;z-index:251660288;mso-position-horizontal-relative:text;mso-position-vertical-relative:text">
                <v:imagedata r:id="rId8" o:title=""/>
                <w10:wrap type="square" side="right"/>
              </v:shape>
              <o:OLEObject Type="Embed" ProgID="MSPhotoEd.3" ShapeID="_x0000_s1026" DrawAspect="Content" ObjectID="_1357394695" r:id="rId9"/>
            </w:pict>
          </w:r>
          <w:r w:rsidR="00C052DD">
            <w:rPr>
              <w:rFonts w:ascii="Calibri" w:eastAsia="Calibri" w:hAnsi="Calibri" w:cs="Times New Roman"/>
              <w:b/>
              <w:noProof/>
              <w:lang w:val="es-ES" w:eastAsia="es-ES"/>
            </w:rPr>
            <w:drawing>
              <wp:anchor distT="0" distB="0" distL="114300" distR="114300" simplePos="0" relativeHeight="251659264" behindDoc="0" locked="0" layoutInCell="1" allowOverlap="1">
                <wp:simplePos x="0" y="0"/>
                <wp:positionH relativeFrom="column">
                  <wp:posOffset>-163830</wp:posOffset>
                </wp:positionH>
                <wp:positionV relativeFrom="paragraph">
                  <wp:posOffset>-484505</wp:posOffset>
                </wp:positionV>
                <wp:extent cx="944880" cy="1014095"/>
                <wp:effectExtent l="19050" t="0" r="7620" b="0"/>
                <wp:wrapSquare wrapText="bothSides"/>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0" cstate="print"/>
                        <a:srcRect/>
                        <a:stretch>
                          <a:fillRect/>
                        </a:stretch>
                      </pic:blipFill>
                      <pic:spPr bwMode="auto">
                        <a:xfrm>
                          <a:off x="0" y="0"/>
                          <a:ext cx="944880" cy="1014095"/>
                        </a:xfrm>
                        <a:prstGeom prst="rect">
                          <a:avLst/>
                        </a:prstGeom>
                        <a:noFill/>
                        <a:ln w="9525">
                          <a:noFill/>
                          <a:miter lim="800000"/>
                          <a:headEnd/>
                          <a:tailEnd/>
                        </a:ln>
                      </pic:spPr>
                    </pic:pic>
                  </a:graphicData>
                </a:graphic>
              </wp:anchor>
            </w:drawing>
          </w:r>
          <w:r w:rsidR="00C052DD">
            <w:rPr>
              <w:rFonts w:ascii="Calibri" w:eastAsia="Calibri" w:hAnsi="Calibri" w:cs="Times New Roman"/>
              <w:b/>
              <w:lang w:val="es-ES_tradnl"/>
            </w:rPr>
            <w:t xml:space="preserve">                              </w:t>
          </w:r>
          <w:r w:rsidR="00C052DD" w:rsidRPr="00C052DD">
            <w:rPr>
              <w:rFonts w:ascii="Calibri" w:eastAsia="Calibri" w:hAnsi="Calibri" w:cs="Times New Roman"/>
              <w:b/>
              <w:lang w:val="es-ES_tradnl"/>
            </w:rPr>
            <w:t>UNIVERSIDAD DE EL SALVADOR</w:t>
          </w:r>
        </w:p>
        <w:p w:rsidR="00C052DD" w:rsidRPr="00C052DD" w:rsidRDefault="00C052DD" w:rsidP="00C052DD">
          <w:pPr>
            <w:jc w:val="center"/>
            <w:rPr>
              <w:rFonts w:ascii="Calibri" w:eastAsia="Calibri" w:hAnsi="Calibri" w:cs="Times New Roman"/>
              <w:b/>
              <w:lang w:val="es-ES_tradnl"/>
            </w:rPr>
          </w:pPr>
          <w:r>
            <w:rPr>
              <w:rFonts w:ascii="Calibri" w:eastAsia="Calibri" w:hAnsi="Calibri" w:cs="Times New Roman"/>
              <w:b/>
              <w:lang w:val="es-ES_tradnl"/>
            </w:rPr>
            <w:t>FACULTAD</w:t>
          </w:r>
          <w:r w:rsidRPr="00C052DD">
            <w:rPr>
              <w:rFonts w:ascii="Calibri" w:eastAsia="Calibri" w:hAnsi="Calibri" w:cs="Times New Roman"/>
              <w:b/>
              <w:lang w:val="es-ES_tradnl"/>
            </w:rPr>
            <w:t xml:space="preserve"> DE MEDICINA</w:t>
          </w:r>
        </w:p>
        <w:p w:rsidR="00C052DD" w:rsidRPr="00C052DD" w:rsidRDefault="00C052DD" w:rsidP="00C052DD">
          <w:pPr>
            <w:jc w:val="center"/>
            <w:rPr>
              <w:rFonts w:ascii="Calibri" w:eastAsia="Calibri" w:hAnsi="Calibri" w:cs="Times New Roman"/>
              <w:b/>
              <w:lang w:val="es-ES_tradnl"/>
            </w:rPr>
          </w:pPr>
          <w:r w:rsidRPr="00C052DD">
            <w:rPr>
              <w:rFonts w:ascii="Calibri" w:eastAsia="Calibri" w:hAnsi="Calibri" w:cs="Times New Roman"/>
              <w:b/>
              <w:lang w:val="es-ES_tradnl"/>
            </w:rPr>
            <w:t>DEPARTAMENTO DE PSIQUIATRÌA Y SALUD MENTAL</w:t>
          </w:r>
        </w:p>
        <w:p w:rsidR="00C052DD" w:rsidRPr="00C052DD" w:rsidRDefault="00C052DD" w:rsidP="00C052DD">
          <w:pPr>
            <w:jc w:val="center"/>
            <w:rPr>
              <w:rFonts w:ascii="Calibri" w:eastAsia="Calibri" w:hAnsi="Calibri" w:cs="Times New Roman"/>
              <w:b/>
              <w:lang w:val="es-ES_tradnl"/>
            </w:rPr>
          </w:pPr>
          <w:r w:rsidRPr="00C052DD">
            <w:rPr>
              <w:rFonts w:ascii="Calibri" w:eastAsia="Calibri" w:hAnsi="Calibri" w:cs="Times New Roman"/>
              <w:b/>
              <w:lang w:val="es-ES_tradnl"/>
            </w:rPr>
            <w:t>MINISTERIO DE SALUD PÙBLICA Y ASISTENCIA SOCIAL</w:t>
          </w:r>
        </w:p>
        <w:p w:rsidR="00C052DD" w:rsidRPr="00C052DD" w:rsidRDefault="00C052DD" w:rsidP="00C052DD">
          <w:pPr>
            <w:jc w:val="center"/>
            <w:rPr>
              <w:rFonts w:ascii="Calibri" w:eastAsia="Calibri" w:hAnsi="Calibri" w:cs="Times New Roman"/>
              <w:b/>
              <w:lang w:val="es-ES_tradnl"/>
            </w:rPr>
          </w:pPr>
          <w:r w:rsidRPr="00C052DD">
            <w:rPr>
              <w:rFonts w:ascii="Calibri" w:eastAsia="Calibri" w:hAnsi="Calibri" w:cs="Times New Roman"/>
              <w:b/>
              <w:lang w:val="es-ES_tradnl"/>
            </w:rPr>
            <w:t xml:space="preserve">HOSPITAL NACIONAL PSIQUIÀTRICO </w:t>
          </w:r>
          <w:r>
            <w:rPr>
              <w:rFonts w:ascii="Calibri" w:eastAsia="Calibri" w:hAnsi="Calibri" w:cs="Times New Roman"/>
              <w:b/>
              <w:lang w:val="es-ES_tradnl"/>
            </w:rPr>
            <w:t>“</w:t>
          </w:r>
          <w:r w:rsidRPr="00C052DD">
            <w:rPr>
              <w:rFonts w:ascii="Calibri" w:eastAsia="Calibri" w:hAnsi="Calibri" w:cs="Times New Roman"/>
              <w:b/>
              <w:lang w:val="es-ES_tradnl"/>
            </w:rPr>
            <w:t>DR. JOSÈ  MOLINA MARTÌNEZ</w:t>
          </w:r>
          <w:r>
            <w:rPr>
              <w:rFonts w:ascii="Calibri" w:eastAsia="Calibri" w:hAnsi="Calibri" w:cs="Times New Roman"/>
              <w:b/>
              <w:lang w:val="es-ES_tradnl"/>
            </w:rPr>
            <w:t>”</w:t>
          </w:r>
        </w:p>
        <w:tbl>
          <w:tblPr>
            <w:tblpPr w:leftFromText="187" w:rightFromText="187" w:vertAnchor="page" w:horzAnchor="margin" w:tblpXSpec="center" w:tblpY="5526"/>
            <w:tblW w:w="4000" w:type="pct"/>
            <w:tblBorders>
              <w:left w:val="single" w:sz="18" w:space="0" w:color="4F81BD" w:themeColor="accent1"/>
            </w:tblBorders>
            <w:tblLook w:val="04A0"/>
          </w:tblPr>
          <w:tblGrid>
            <w:gridCol w:w="7029"/>
          </w:tblGrid>
          <w:tr w:rsidR="000F37C0" w:rsidTr="000F37C0">
            <w:tc>
              <w:tcPr>
                <w:tcW w:w="7027" w:type="dxa"/>
                <w:tcMar>
                  <w:top w:w="216" w:type="dxa"/>
                  <w:left w:w="115" w:type="dxa"/>
                  <w:bottom w:w="216" w:type="dxa"/>
                  <w:right w:w="115" w:type="dxa"/>
                </w:tcMar>
              </w:tcPr>
              <w:p w:rsidR="000F37C0" w:rsidRDefault="000F37C0" w:rsidP="000F37C0">
                <w:pPr>
                  <w:pStyle w:val="Sinespaciado"/>
                  <w:rPr>
                    <w:rFonts w:asciiTheme="majorHAnsi" w:eastAsiaTheme="majorEastAsia" w:hAnsiTheme="majorHAnsi" w:cstheme="majorBidi"/>
                  </w:rPr>
                </w:pPr>
              </w:p>
            </w:tc>
          </w:tr>
          <w:tr w:rsidR="000F37C0" w:rsidTr="000F37C0">
            <w:tc>
              <w:tcPr>
                <w:tcW w:w="7027" w:type="dxa"/>
              </w:tcPr>
              <w:sdt>
                <w:sdtPr>
                  <w:rPr>
                    <w:rFonts w:ascii="Arial" w:eastAsia="Calibri" w:hAnsi="Arial" w:cs="Arial"/>
                    <w:b/>
                    <w:sz w:val="28"/>
                    <w:szCs w:val="28"/>
                  </w:rPr>
                  <w:alias w:val="Título"/>
                  <w:id w:val="13406919"/>
                  <w:dataBinding w:prefixMappings="xmlns:ns0='http://schemas.openxmlformats.org/package/2006/metadata/core-properties' xmlns:ns1='http://purl.org/dc/elements/1.1/'" w:xpath="/ns0:coreProperties[1]/ns1:title[1]" w:storeItemID="{6C3C8BC8-F283-45AE-878A-BAB7291924A1}"/>
                  <w:text/>
                </w:sdtPr>
                <w:sdtContent>
                  <w:p w:rsidR="000F37C0" w:rsidRPr="0097718F" w:rsidRDefault="000F37C0" w:rsidP="00E03925">
                    <w:pPr>
                      <w:pStyle w:val="Sinespaciado"/>
                      <w:jc w:val="center"/>
                      <w:rPr>
                        <w:rFonts w:asciiTheme="majorHAnsi" w:eastAsiaTheme="majorEastAsia" w:hAnsiTheme="majorHAnsi" w:cstheme="majorBidi"/>
                        <w:b/>
                        <w:color w:val="4F81BD" w:themeColor="accent1"/>
                        <w:sz w:val="28"/>
                        <w:szCs w:val="28"/>
                      </w:rPr>
                    </w:pPr>
                    <w:r w:rsidRPr="009A12AB">
                      <w:rPr>
                        <w:rFonts w:ascii="Arial" w:eastAsia="Calibri" w:hAnsi="Arial" w:cs="Arial"/>
                        <w:b/>
                        <w:sz w:val="28"/>
                        <w:szCs w:val="28"/>
                      </w:rPr>
                      <w:t xml:space="preserve">“CORRELACIÓN ENTRE </w:t>
                    </w:r>
                    <w:r>
                      <w:rPr>
                        <w:rFonts w:ascii="Arial" w:eastAsia="Calibri" w:hAnsi="Arial" w:cs="Arial"/>
                        <w:b/>
                        <w:sz w:val="28"/>
                        <w:szCs w:val="28"/>
                      </w:rPr>
                      <w:t xml:space="preserve">                             </w:t>
                    </w:r>
                    <w:r w:rsidRPr="009A12AB">
                      <w:rPr>
                        <w:rFonts w:ascii="Arial" w:eastAsia="Calibri" w:hAnsi="Arial" w:cs="Arial"/>
                        <w:b/>
                        <w:sz w:val="28"/>
                        <w:szCs w:val="28"/>
                      </w:rPr>
                      <w:t xml:space="preserve">CRITERIOS CLÍNICOS DE </w:t>
                    </w:r>
                    <w:r>
                      <w:rPr>
                        <w:rFonts w:ascii="Arial" w:eastAsia="Calibri" w:hAnsi="Arial" w:cs="Arial"/>
                        <w:b/>
                        <w:sz w:val="28"/>
                        <w:szCs w:val="28"/>
                      </w:rPr>
                      <w:t xml:space="preserve"> </w:t>
                    </w:r>
                    <w:r w:rsidRPr="009A12AB">
                      <w:rPr>
                        <w:rFonts w:ascii="Arial" w:eastAsia="Calibri" w:hAnsi="Arial" w:cs="Arial"/>
                        <w:b/>
                        <w:sz w:val="28"/>
                        <w:szCs w:val="28"/>
                      </w:rPr>
                      <w:t>ORGANICIDAD</w:t>
                    </w:r>
                    <w:r>
                      <w:rPr>
                        <w:rFonts w:ascii="Arial" w:eastAsia="Calibri" w:hAnsi="Arial" w:cs="Arial"/>
                        <w:b/>
                        <w:sz w:val="28"/>
                        <w:szCs w:val="28"/>
                      </w:rPr>
                      <w:t>,</w:t>
                    </w:r>
                    <w:r w:rsidRPr="009A12AB">
                      <w:rPr>
                        <w:rFonts w:ascii="Arial" w:eastAsia="Calibri" w:hAnsi="Arial" w:cs="Arial"/>
                        <w:b/>
                        <w:sz w:val="28"/>
                        <w:szCs w:val="28"/>
                      </w:rPr>
                      <w:t xml:space="preserve">  </w:t>
                    </w:r>
                    <w:r>
                      <w:rPr>
                        <w:rFonts w:ascii="Arial" w:eastAsia="Calibri" w:hAnsi="Arial" w:cs="Arial"/>
                        <w:b/>
                        <w:sz w:val="28"/>
                        <w:szCs w:val="28"/>
                      </w:rPr>
                      <w:t xml:space="preserve">    TE</w:t>
                    </w:r>
                    <w:r w:rsidR="00E03925">
                      <w:rPr>
                        <w:rFonts w:ascii="Arial" w:eastAsia="Calibri" w:hAnsi="Arial" w:cs="Arial"/>
                        <w:b/>
                        <w:sz w:val="28"/>
                        <w:szCs w:val="28"/>
                      </w:rPr>
                      <w:t xml:space="preserve">ST GESTALTICO VISOMOTOR DE </w:t>
                    </w:r>
                    <w:r w:rsidRPr="009A12AB">
                      <w:rPr>
                        <w:rFonts w:ascii="Arial" w:eastAsia="Calibri" w:hAnsi="Arial" w:cs="Arial"/>
                        <w:b/>
                        <w:sz w:val="28"/>
                        <w:szCs w:val="28"/>
                      </w:rPr>
                      <w:t>BENDER</w:t>
                    </w:r>
                    <w:r>
                      <w:rPr>
                        <w:rFonts w:ascii="Arial" w:eastAsia="Calibri" w:hAnsi="Arial" w:cs="Arial"/>
                        <w:b/>
                        <w:sz w:val="28"/>
                        <w:szCs w:val="28"/>
                      </w:rPr>
                      <w:t xml:space="preserve"> </w:t>
                    </w:r>
                    <w:r w:rsidRPr="009A12AB">
                      <w:rPr>
                        <w:rFonts w:ascii="Arial" w:eastAsia="Calibri" w:hAnsi="Arial" w:cs="Arial"/>
                        <w:b/>
                        <w:sz w:val="28"/>
                        <w:szCs w:val="28"/>
                      </w:rPr>
                      <w:t xml:space="preserve"> Y </w:t>
                    </w:r>
                    <w:r w:rsidRPr="00A708D5">
                      <w:rPr>
                        <w:rFonts w:ascii="Arial" w:eastAsia="Calibri" w:hAnsi="Arial" w:cs="Arial"/>
                        <w:b/>
                        <w:sz w:val="28"/>
                        <w:szCs w:val="28"/>
                      </w:rPr>
                      <w:t xml:space="preserve"> </w:t>
                    </w:r>
                    <w:r>
                      <w:rPr>
                        <w:rFonts w:ascii="Arial" w:eastAsia="Calibri" w:hAnsi="Arial" w:cs="Arial"/>
                        <w:b/>
                        <w:sz w:val="28"/>
                        <w:szCs w:val="28"/>
                      </w:rPr>
                      <w:t xml:space="preserve">ELECTROENCEFALOGRAFÍA </w:t>
                    </w:r>
                    <w:r w:rsidRPr="009A12AB">
                      <w:rPr>
                        <w:rFonts w:ascii="Arial" w:eastAsia="Calibri" w:hAnsi="Arial" w:cs="Arial"/>
                        <w:b/>
                        <w:sz w:val="28"/>
                        <w:szCs w:val="28"/>
                      </w:rPr>
                      <w:t>EN PACIENTES</w:t>
                    </w:r>
                    <w:r w:rsidR="00E03925">
                      <w:rPr>
                        <w:rFonts w:ascii="Arial" w:eastAsia="Calibri" w:hAnsi="Arial" w:cs="Arial"/>
                        <w:b/>
                        <w:sz w:val="28"/>
                        <w:szCs w:val="28"/>
                      </w:rPr>
                      <w:t xml:space="preserve"> DE  LA CONSULTA EXTERNA. </w:t>
                    </w:r>
                    <w:r>
                      <w:rPr>
                        <w:rFonts w:ascii="Arial" w:eastAsia="Calibri" w:hAnsi="Arial" w:cs="Arial"/>
                        <w:b/>
                        <w:sz w:val="28"/>
                        <w:szCs w:val="28"/>
                      </w:rPr>
                      <w:t xml:space="preserve"> </w:t>
                    </w:r>
                    <w:r w:rsidR="00E03925">
                      <w:rPr>
                        <w:rFonts w:ascii="Arial" w:eastAsia="Calibri" w:hAnsi="Arial" w:cs="Arial"/>
                        <w:b/>
                        <w:sz w:val="28"/>
                        <w:szCs w:val="28"/>
                      </w:rPr>
                      <w:t xml:space="preserve">                        </w:t>
                    </w:r>
                    <w:r>
                      <w:rPr>
                        <w:rFonts w:ascii="Arial" w:eastAsia="Calibri" w:hAnsi="Arial" w:cs="Arial"/>
                        <w:b/>
                        <w:sz w:val="28"/>
                        <w:szCs w:val="28"/>
                      </w:rPr>
                      <w:t>HOSPITAL NACIONAL PSIQUIATRICO</w:t>
                    </w:r>
                    <w:r w:rsidR="00E03925">
                      <w:rPr>
                        <w:rFonts w:ascii="Arial" w:eastAsia="Calibri" w:hAnsi="Arial" w:cs="Arial"/>
                        <w:b/>
                        <w:sz w:val="28"/>
                        <w:szCs w:val="28"/>
                      </w:rPr>
                      <w:t>.          ENERO -</w:t>
                    </w:r>
                    <w:r>
                      <w:rPr>
                        <w:rFonts w:ascii="Arial" w:eastAsia="Calibri" w:hAnsi="Arial" w:cs="Arial"/>
                        <w:b/>
                        <w:sz w:val="28"/>
                        <w:szCs w:val="28"/>
                      </w:rPr>
                      <w:t xml:space="preserve"> DICIEMBRE DE 2009.</w:t>
                    </w:r>
                    <w:r w:rsidRPr="009A12AB">
                      <w:rPr>
                        <w:rFonts w:ascii="Arial" w:eastAsia="Calibri" w:hAnsi="Arial" w:cs="Arial"/>
                        <w:b/>
                        <w:sz w:val="28"/>
                        <w:szCs w:val="28"/>
                      </w:rPr>
                      <w:t>”</w:t>
                    </w:r>
                  </w:p>
                </w:sdtContent>
              </w:sdt>
            </w:tc>
          </w:tr>
          <w:tr w:rsidR="000F37C0" w:rsidTr="000F37C0">
            <w:tc>
              <w:tcPr>
                <w:tcW w:w="7027" w:type="dxa"/>
                <w:tcMar>
                  <w:top w:w="216" w:type="dxa"/>
                  <w:left w:w="115" w:type="dxa"/>
                  <w:bottom w:w="216" w:type="dxa"/>
                  <w:right w:w="115" w:type="dxa"/>
                </w:tcMar>
              </w:tcPr>
              <w:p w:rsidR="000F37C0" w:rsidRPr="0097718F" w:rsidRDefault="000F37C0" w:rsidP="000F37C0">
                <w:pPr>
                  <w:pStyle w:val="Sinespaciado"/>
                  <w:rPr>
                    <w:rFonts w:asciiTheme="majorHAnsi" w:eastAsiaTheme="majorEastAsia" w:hAnsiTheme="majorHAnsi" w:cstheme="majorBidi"/>
                    <w:b/>
                    <w:sz w:val="28"/>
                    <w:szCs w:val="28"/>
                  </w:rPr>
                </w:pPr>
              </w:p>
            </w:tc>
          </w:tr>
        </w:tbl>
        <w:p w:rsidR="00C052DD" w:rsidRPr="00C052DD" w:rsidRDefault="00C052DD" w:rsidP="00C052DD">
          <w:pPr>
            <w:jc w:val="center"/>
            <w:rPr>
              <w:rFonts w:ascii="Calibri" w:eastAsia="Calibri" w:hAnsi="Calibri" w:cs="Times New Roman"/>
              <w:b/>
              <w:lang w:val="es-ES_tradnl"/>
            </w:rPr>
          </w:pPr>
        </w:p>
        <w:p w:rsidR="00C052DD" w:rsidRPr="00C052DD" w:rsidRDefault="00C052DD" w:rsidP="00C052DD">
          <w:pPr>
            <w:rPr>
              <w:rFonts w:ascii="Calibri" w:eastAsia="Calibri" w:hAnsi="Calibri" w:cs="Times New Roman"/>
              <w:lang w:val="es-ES"/>
            </w:rPr>
          </w:pPr>
        </w:p>
        <w:tbl>
          <w:tblPr>
            <w:tblpPr w:leftFromText="187" w:rightFromText="187" w:vertAnchor="page" w:horzAnchor="margin" w:tblpXSpec="center" w:tblpY="10407"/>
            <w:tblW w:w="4000" w:type="pct"/>
            <w:tblLook w:val="04A0"/>
          </w:tblPr>
          <w:tblGrid>
            <w:gridCol w:w="7029"/>
          </w:tblGrid>
          <w:tr w:rsidR="00C052DD" w:rsidRPr="00C052DD" w:rsidTr="001264AA">
            <w:tc>
              <w:tcPr>
                <w:tcW w:w="7029" w:type="dxa"/>
                <w:tcMar>
                  <w:top w:w="216" w:type="dxa"/>
                  <w:left w:w="115" w:type="dxa"/>
                  <w:bottom w:w="216" w:type="dxa"/>
                  <w:right w:w="115" w:type="dxa"/>
                </w:tcMar>
              </w:tcPr>
              <w:p w:rsidR="00C052DD" w:rsidRPr="00C052DD" w:rsidRDefault="00C052DD" w:rsidP="00C052DD">
                <w:pPr>
                  <w:jc w:val="center"/>
                  <w:rPr>
                    <w:rFonts w:eastAsia="Calibri" w:cs="Arial"/>
                    <w:sz w:val="24"/>
                    <w:szCs w:val="24"/>
                    <w:lang w:val="es-ES"/>
                  </w:rPr>
                </w:pPr>
                <w:r w:rsidRPr="00C052DD">
                  <w:rPr>
                    <w:rFonts w:eastAsia="Calibri" w:cs="Arial"/>
                    <w:sz w:val="24"/>
                    <w:szCs w:val="24"/>
                    <w:lang w:val="es-ES"/>
                  </w:rPr>
                  <w:t>Informe final presentado por:</w:t>
                </w:r>
              </w:p>
              <w:p w:rsidR="00C052DD" w:rsidRPr="00C052DD" w:rsidRDefault="00C052DD" w:rsidP="001264AA">
                <w:pPr>
                  <w:jc w:val="center"/>
                  <w:rPr>
                    <w:rFonts w:eastAsia="Calibri" w:cs="Arial"/>
                    <w:sz w:val="24"/>
                    <w:szCs w:val="24"/>
                    <w:lang w:val="es-ES"/>
                  </w:rPr>
                </w:pPr>
                <w:r w:rsidRPr="00C052DD">
                  <w:rPr>
                    <w:rFonts w:eastAsia="Calibri" w:cs="Arial"/>
                    <w:sz w:val="24"/>
                    <w:szCs w:val="24"/>
                    <w:lang w:val="es-ES"/>
                  </w:rPr>
                  <w:t>Dra. Joselyn Paredes</w:t>
                </w:r>
              </w:p>
              <w:p w:rsidR="00C052DD" w:rsidRPr="00C052DD" w:rsidRDefault="00C052DD" w:rsidP="001264AA">
                <w:pPr>
                  <w:jc w:val="center"/>
                  <w:rPr>
                    <w:rFonts w:eastAsia="Calibri" w:cs="Arial"/>
                    <w:sz w:val="24"/>
                    <w:szCs w:val="24"/>
                    <w:lang w:val="es-ES"/>
                  </w:rPr>
                </w:pPr>
                <w:r w:rsidRPr="00C052DD">
                  <w:rPr>
                    <w:rFonts w:eastAsia="Calibri" w:cs="Arial"/>
                    <w:sz w:val="24"/>
                    <w:szCs w:val="24"/>
                    <w:lang w:val="es-ES"/>
                  </w:rPr>
                  <w:t>Asesor:</w:t>
                </w:r>
              </w:p>
              <w:p w:rsidR="00C052DD" w:rsidRDefault="00C052DD" w:rsidP="001264AA">
                <w:pPr>
                  <w:jc w:val="center"/>
                  <w:rPr>
                    <w:rFonts w:eastAsia="Calibri" w:cs="Arial"/>
                    <w:sz w:val="24"/>
                    <w:szCs w:val="24"/>
                    <w:lang w:val="es-ES"/>
                  </w:rPr>
                </w:pPr>
                <w:r w:rsidRPr="00C052DD">
                  <w:rPr>
                    <w:rFonts w:eastAsia="Calibri" w:cs="Arial"/>
                    <w:sz w:val="24"/>
                    <w:szCs w:val="24"/>
                    <w:lang w:val="es-ES"/>
                  </w:rPr>
                  <w:t>Dr. José Eduardo Fuentes</w:t>
                </w:r>
              </w:p>
              <w:p w:rsidR="003379C3" w:rsidRPr="003379C3" w:rsidRDefault="003379C3" w:rsidP="003379C3">
                <w:pPr>
                  <w:jc w:val="center"/>
                  <w:rPr>
                    <w:rFonts w:eastAsia="Calibri" w:cs="Arial"/>
                    <w:sz w:val="24"/>
                    <w:szCs w:val="24"/>
                    <w:lang w:val="es-ES_tradnl"/>
                  </w:rPr>
                </w:pPr>
              </w:p>
              <w:p w:rsidR="003379C3" w:rsidRDefault="003379C3" w:rsidP="003379C3">
                <w:pPr>
                  <w:jc w:val="center"/>
                  <w:rPr>
                    <w:rFonts w:eastAsia="Calibri" w:cs="Arial"/>
                    <w:sz w:val="24"/>
                    <w:szCs w:val="24"/>
                    <w:lang w:val="es-ES_tradnl"/>
                  </w:rPr>
                </w:pPr>
                <w:r w:rsidRPr="003379C3">
                  <w:rPr>
                    <w:rFonts w:eastAsia="Calibri" w:cs="Arial"/>
                    <w:sz w:val="24"/>
                    <w:szCs w:val="24"/>
                    <w:lang w:val="es-ES_tradnl"/>
                  </w:rPr>
                  <w:t>Para Optar al Título de:</w:t>
                </w:r>
              </w:p>
              <w:p w:rsidR="003379C3" w:rsidRPr="003379C3" w:rsidRDefault="00E03925" w:rsidP="003379C3">
                <w:pPr>
                  <w:jc w:val="center"/>
                  <w:rPr>
                    <w:rFonts w:eastAsia="Calibri" w:cs="Arial"/>
                    <w:sz w:val="24"/>
                    <w:szCs w:val="24"/>
                    <w:lang w:val="es-ES_tradnl"/>
                  </w:rPr>
                </w:pPr>
                <w:r>
                  <w:rPr>
                    <w:rFonts w:eastAsia="Calibri" w:cs="Arial"/>
                    <w:sz w:val="24"/>
                    <w:szCs w:val="24"/>
                    <w:lang w:val="es-ES_tradnl"/>
                  </w:rPr>
                  <w:t xml:space="preserve">Médico Especialista en </w:t>
                </w:r>
                <w:r w:rsidR="003379C3">
                  <w:rPr>
                    <w:rFonts w:eastAsia="Calibri" w:cs="Arial"/>
                    <w:sz w:val="24"/>
                    <w:szCs w:val="24"/>
                    <w:lang w:val="es-ES_tradnl"/>
                  </w:rPr>
                  <w:t>Psiquiatra</w:t>
                </w:r>
                <w:r>
                  <w:rPr>
                    <w:rFonts w:eastAsia="Calibri" w:cs="Arial"/>
                    <w:sz w:val="24"/>
                    <w:szCs w:val="24"/>
                    <w:lang w:val="es-ES_tradnl"/>
                  </w:rPr>
                  <w:t xml:space="preserve"> y Salud Mental</w:t>
                </w:r>
              </w:p>
              <w:p w:rsidR="00C052DD" w:rsidRPr="00C052DD" w:rsidRDefault="003379C3" w:rsidP="003379C3">
                <w:pPr>
                  <w:rPr>
                    <w:rFonts w:eastAsia="Calibri" w:cs="Arial"/>
                    <w:sz w:val="24"/>
                    <w:szCs w:val="24"/>
                    <w:lang w:val="es-ES_tradnl"/>
                  </w:rPr>
                </w:pPr>
                <w:r>
                  <w:rPr>
                    <w:rFonts w:eastAsia="Calibri" w:cs="Arial"/>
                    <w:sz w:val="24"/>
                    <w:szCs w:val="24"/>
                    <w:lang w:val="es-ES_tradnl"/>
                  </w:rPr>
                  <w:t xml:space="preserve">                                    </w:t>
                </w:r>
              </w:p>
              <w:p w:rsidR="00C052DD" w:rsidRPr="00C052DD" w:rsidRDefault="00C052DD" w:rsidP="001264AA">
                <w:pPr>
                  <w:jc w:val="center"/>
                  <w:rPr>
                    <w:rFonts w:eastAsia="Calibri" w:cs="Arial"/>
                    <w:sz w:val="24"/>
                    <w:szCs w:val="24"/>
                    <w:lang w:val="es-ES_tradnl"/>
                  </w:rPr>
                </w:pPr>
              </w:p>
              <w:p w:rsidR="00C052DD" w:rsidRPr="00C052DD" w:rsidRDefault="00931384" w:rsidP="00C052DD">
                <w:pPr>
                  <w:jc w:val="center"/>
                  <w:rPr>
                    <w:rFonts w:eastAsia="Calibri" w:cs="Arial"/>
                    <w:sz w:val="24"/>
                    <w:szCs w:val="24"/>
                    <w:lang w:val="es-ES_tradnl"/>
                  </w:rPr>
                </w:pPr>
                <w:r>
                  <w:rPr>
                    <w:rFonts w:eastAsia="Calibri" w:cs="Arial"/>
                    <w:sz w:val="24"/>
                    <w:szCs w:val="24"/>
                    <w:lang w:val="es-ES_tradnl"/>
                  </w:rPr>
                  <w:t xml:space="preserve">Ciudad Universitaria, </w:t>
                </w:r>
                <w:r w:rsidR="000F37C0">
                  <w:rPr>
                    <w:rFonts w:eastAsia="Calibri" w:cs="Arial"/>
                    <w:sz w:val="24"/>
                    <w:szCs w:val="24"/>
                    <w:lang w:val="es-ES_tradnl"/>
                  </w:rPr>
                  <w:t xml:space="preserve">Noviembre </w:t>
                </w:r>
                <w:r w:rsidR="00C052DD" w:rsidRPr="00C052DD">
                  <w:rPr>
                    <w:rFonts w:eastAsia="Calibri" w:cs="Arial"/>
                    <w:sz w:val="24"/>
                    <w:szCs w:val="24"/>
                    <w:lang w:val="es-ES_tradnl"/>
                  </w:rPr>
                  <w:t>de 2010.</w:t>
                </w:r>
              </w:p>
              <w:p w:rsidR="00C052DD" w:rsidRPr="00C052DD" w:rsidRDefault="00C052DD" w:rsidP="001264AA">
                <w:pPr>
                  <w:ind w:left="4245" w:hanging="4245"/>
                  <w:jc w:val="both"/>
                  <w:rPr>
                    <w:rFonts w:ascii="Arial" w:eastAsia="Calibri" w:hAnsi="Arial" w:cs="Arial"/>
                    <w:sz w:val="24"/>
                    <w:szCs w:val="24"/>
                    <w:lang w:val="es-ES_tradnl"/>
                  </w:rPr>
                </w:pPr>
              </w:p>
              <w:p w:rsidR="00C052DD" w:rsidRPr="00C052DD" w:rsidRDefault="00C052DD" w:rsidP="001264AA">
                <w:pPr>
                  <w:spacing w:after="0" w:line="240" w:lineRule="auto"/>
                  <w:rPr>
                    <w:rFonts w:eastAsiaTheme="minorEastAsia"/>
                    <w:color w:val="4F81BD" w:themeColor="accent1"/>
                    <w:lang w:val="es-ES"/>
                  </w:rPr>
                </w:pPr>
                <w:r w:rsidRPr="00C052DD">
                  <w:rPr>
                    <w:rFonts w:eastAsiaTheme="minorEastAsia"/>
                    <w:color w:val="4F81BD" w:themeColor="accent1"/>
                    <w:lang w:val="es-ES"/>
                  </w:rPr>
                  <w:t xml:space="preserve"> </w:t>
                </w:r>
              </w:p>
            </w:tc>
          </w:tr>
        </w:tbl>
        <w:p w:rsidR="00C052DD" w:rsidRDefault="00C052DD">
          <w:pPr>
            <w:rPr>
              <w:lang w:val="es-ES"/>
            </w:rPr>
          </w:pPr>
        </w:p>
        <w:p w:rsidR="00C052DD" w:rsidRDefault="00C052DD">
          <w:pPr>
            <w:rPr>
              <w:lang w:val="es-ES"/>
            </w:rPr>
          </w:pPr>
        </w:p>
        <w:tbl>
          <w:tblPr>
            <w:tblpPr w:leftFromText="187" w:rightFromText="187" w:horzAnchor="margin" w:tblpXSpec="center" w:tblpYSpec="bottom"/>
            <w:tblW w:w="4000" w:type="pct"/>
            <w:tblLook w:val="04A0"/>
          </w:tblPr>
          <w:tblGrid>
            <w:gridCol w:w="7029"/>
          </w:tblGrid>
          <w:tr w:rsidR="00C052DD">
            <w:tc>
              <w:tcPr>
                <w:tcW w:w="7672" w:type="dxa"/>
                <w:tcMar>
                  <w:top w:w="216" w:type="dxa"/>
                  <w:left w:w="115" w:type="dxa"/>
                  <w:bottom w:w="216" w:type="dxa"/>
                  <w:right w:w="115" w:type="dxa"/>
                </w:tcMar>
              </w:tcPr>
              <w:p w:rsidR="00C052DD" w:rsidRDefault="00C052DD">
                <w:pPr>
                  <w:pStyle w:val="Sinespaciado"/>
                  <w:rPr>
                    <w:color w:val="4F81BD" w:themeColor="accent1"/>
                  </w:rPr>
                </w:pPr>
              </w:p>
            </w:tc>
          </w:tr>
        </w:tbl>
        <w:p w:rsidR="00C052DD" w:rsidRDefault="00C052DD">
          <w:pPr>
            <w:rPr>
              <w:lang w:val="es-ES"/>
            </w:rPr>
          </w:pPr>
        </w:p>
        <w:p w:rsidR="00C052DD" w:rsidRDefault="00C052DD" w:rsidP="00C052DD">
          <w:pPr>
            <w:rPr>
              <w:rFonts w:asciiTheme="majorHAnsi" w:eastAsiaTheme="majorEastAsia" w:hAnsiTheme="majorHAnsi" w:cstheme="majorBidi"/>
              <w:sz w:val="76"/>
              <w:szCs w:val="72"/>
              <w:lang w:val="es-ES"/>
            </w:rPr>
          </w:pPr>
        </w:p>
        <w:p w:rsidR="00C052DD" w:rsidRDefault="00513DBA" w:rsidP="00C052DD">
          <w:pPr>
            <w:rPr>
              <w:rFonts w:asciiTheme="majorHAnsi" w:eastAsiaTheme="majorEastAsia" w:hAnsiTheme="majorHAnsi" w:cstheme="majorBidi"/>
              <w:sz w:val="76"/>
              <w:szCs w:val="72"/>
              <w:lang w:val="es-ES"/>
            </w:rPr>
          </w:pPr>
        </w:p>
      </w:sdtContent>
    </w:sdt>
    <w:p w:rsidR="00C052DD" w:rsidRPr="00E03925" w:rsidRDefault="00C052DD" w:rsidP="00E03925">
      <w:pPr>
        <w:pStyle w:val="Ttulo"/>
        <w:jc w:val="center"/>
        <w:rPr>
          <w:kern w:val="0"/>
          <w:sz w:val="28"/>
          <w:szCs w:val="28"/>
          <w:lang w:val="es-ES"/>
        </w:rPr>
      </w:pPr>
      <w:r w:rsidRPr="00E03925">
        <w:rPr>
          <w:sz w:val="28"/>
          <w:szCs w:val="28"/>
          <w:lang w:val="es-ES"/>
        </w:rPr>
        <w:lastRenderedPageBreak/>
        <w:t>CONTENIDO</w:t>
      </w:r>
    </w:p>
    <w:p w:rsidR="00E03925" w:rsidRDefault="00E03925" w:rsidP="000F37C0">
      <w:pPr>
        <w:widowControl w:val="0"/>
        <w:overflowPunct w:val="0"/>
        <w:autoSpaceDE w:val="0"/>
        <w:autoSpaceDN w:val="0"/>
        <w:adjustRightInd w:val="0"/>
        <w:spacing w:after="0" w:line="480" w:lineRule="auto"/>
        <w:ind w:left="720" w:hanging="720"/>
        <w:jc w:val="both"/>
        <w:textAlignment w:val="baseline"/>
        <w:rPr>
          <w:rFonts w:ascii="Arial" w:hAnsi="Arial" w:cs="Arial"/>
          <w:kern w:val="28"/>
          <w:sz w:val="28"/>
          <w:szCs w:val="28"/>
        </w:rPr>
      </w:pPr>
      <w:r>
        <w:rPr>
          <w:rFonts w:ascii="Arial" w:hAnsi="Arial" w:cs="Arial"/>
          <w:kern w:val="28"/>
          <w:sz w:val="28"/>
          <w:szCs w:val="28"/>
        </w:rPr>
        <w:t xml:space="preserve">CAPITULO                                                                                </w:t>
      </w:r>
      <w:r w:rsidR="00EF1FFC">
        <w:rPr>
          <w:rFonts w:ascii="Arial" w:hAnsi="Arial" w:cs="Arial"/>
          <w:kern w:val="28"/>
          <w:sz w:val="28"/>
          <w:szCs w:val="28"/>
        </w:rPr>
        <w:t xml:space="preserve">    </w:t>
      </w:r>
      <w:r>
        <w:rPr>
          <w:rFonts w:ascii="Arial" w:hAnsi="Arial" w:cs="Arial"/>
          <w:kern w:val="28"/>
          <w:sz w:val="28"/>
          <w:szCs w:val="28"/>
        </w:rPr>
        <w:t>Pag.</w:t>
      </w:r>
    </w:p>
    <w:p w:rsidR="00C052DD" w:rsidRPr="00E03925" w:rsidRDefault="00C052DD" w:rsidP="00E03925">
      <w:pPr>
        <w:pStyle w:val="Prrafodelista"/>
        <w:widowControl w:val="0"/>
        <w:numPr>
          <w:ilvl w:val="0"/>
          <w:numId w:val="4"/>
        </w:numPr>
        <w:overflowPunct w:val="0"/>
        <w:autoSpaceDE w:val="0"/>
        <w:autoSpaceDN w:val="0"/>
        <w:adjustRightInd w:val="0"/>
        <w:spacing w:after="0" w:line="480" w:lineRule="auto"/>
        <w:textAlignment w:val="baseline"/>
        <w:rPr>
          <w:rFonts w:ascii="Arial" w:hAnsi="Arial" w:cs="Arial"/>
          <w:kern w:val="28"/>
          <w:sz w:val="24"/>
          <w:szCs w:val="24"/>
        </w:rPr>
      </w:pPr>
      <w:r w:rsidRPr="00E03925">
        <w:rPr>
          <w:rFonts w:ascii="Arial" w:hAnsi="Arial" w:cs="Arial"/>
          <w:kern w:val="28"/>
          <w:sz w:val="24"/>
          <w:szCs w:val="24"/>
        </w:rPr>
        <w:t>INTRODUCCIÓN</w:t>
      </w:r>
      <w:r w:rsidR="00F5762C" w:rsidRPr="00E03925">
        <w:rPr>
          <w:rFonts w:ascii="Arial" w:hAnsi="Arial" w:cs="Arial"/>
          <w:kern w:val="28"/>
          <w:sz w:val="24"/>
          <w:szCs w:val="24"/>
        </w:rPr>
        <w:t>……………………………………………</w:t>
      </w:r>
      <w:r w:rsidR="00A83C97" w:rsidRPr="00E03925">
        <w:rPr>
          <w:rFonts w:ascii="Arial" w:hAnsi="Arial" w:cs="Arial"/>
          <w:kern w:val="28"/>
          <w:sz w:val="24"/>
          <w:szCs w:val="24"/>
        </w:rPr>
        <w:t>...</w:t>
      </w:r>
      <w:r w:rsidR="00F5762C" w:rsidRPr="00E03925">
        <w:rPr>
          <w:rFonts w:ascii="Arial" w:hAnsi="Arial" w:cs="Arial"/>
          <w:kern w:val="28"/>
          <w:sz w:val="24"/>
          <w:szCs w:val="24"/>
        </w:rPr>
        <w:t>……</w:t>
      </w:r>
      <w:r w:rsidR="004417C8" w:rsidRPr="00E03925">
        <w:rPr>
          <w:rFonts w:ascii="Arial" w:hAnsi="Arial" w:cs="Arial"/>
          <w:kern w:val="28"/>
          <w:sz w:val="24"/>
          <w:szCs w:val="24"/>
        </w:rPr>
        <w:t>.</w:t>
      </w:r>
      <w:r w:rsidR="00E03925" w:rsidRPr="00E03925">
        <w:rPr>
          <w:rFonts w:ascii="Arial" w:hAnsi="Arial" w:cs="Arial"/>
          <w:kern w:val="28"/>
          <w:sz w:val="24"/>
          <w:szCs w:val="24"/>
        </w:rPr>
        <w:t>…</w:t>
      </w:r>
      <w:r w:rsidR="00EF1FFC">
        <w:rPr>
          <w:rFonts w:ascii="Arial" w:hAnsi="Arial" w:cs="Arial"/>
          <w:kern w:val="28"/>
          <w:sz w:val="24"/>
          <w:szCs w:val="24"/>
        </w:rPr>
        <w:t>…</w:t>
      </w:r>
      <w:r w:rsidR="00E03925" w:rsidRPr="00E03925">
        <w:rPr>
          <w:rFonts w:ascii="Arial" w:hAnsi="Arial" w:cs="Arial"/>
          <w:kern w:val="28"/>
          <w:sz w:val="24"/>
          <w:szCs w:val="24"/>
        </w:rPr>
        <w:t>4</w:t>
      </w:r>
    </w:p>
    <w:p w:rsidR="00C052DD" w:rsidRPr="00E03925" w:rsidRDefault="00C052DD" w:rsidP="00E03925">
      <w:pPr>
        <w:pStyle w:val="Prrafodelista"/>
        <w:widowControl w:val="0"/>
        <w:numPr>
          <w:ilvl w:val="0"/>
          <w:numId w:val="4"/>
        </w:numPr>
        <w:overflowPunct w:val="0"/>
        <w:autoSpaceDE w:val="0"/>
        <w:autoSpaceDN w:val="0"/>
        <w:adjustRightInd w:val="0"/>
        <w:spacing w:after="0" w:line="480" w:lineRule="auto"/>
        <w:textAlignment w:val="baseline"/>
        <w:rPr>
          <w:rFonts w:ascii="Arial" w:hAnsi="Arial" w:cs="Arial"/>
          <w:kern w:val="28"/>
          <w:sz w:val="24"/>
          <w:szCs w:val="24"/>
        </w:rPr>
      </w:pPr>
      <w:r w:rsidRPr="00E03925">
        <w:rPr>
          <w:rFonts w:ascii="Arial" w:hAnsi="Arial" w:cs="Arial"/>
          <w:kern w:val="28"/>
          <w:sz w:val="24"/>
          <w:szCs w:val="24"/>
        </w:rPr>
        <w:t>OBJETIVOS</w:t>
      </w:r>
      <w:r w:rsidR="00F5762C" w:rsidRPr="00E03925">
        <w:rPr>
          <w:rFonts w:ascii="Arial" w:hAnsi="Arial" w:cs="Arial"/>
          <w:kern w:val="28"/>
          <w:sz w:val="24"/>
          <w:szCs w:val="24"/>
        </w:rPr>
        <w:t>…………………………………………………</w:t>
      </w:r>
      <w:r w:rsidR="00EF1FFC">
        <w:rPr>
          <w:rFonts w:ascii="Arial" w:hAnsi="Arial" w:cs="Arial"/>
          <w:kern w:val="28"/>
          <w:sz w:val="24"/>
          <w:szCs w:val="24"/>
        </w:rPr>
        <w:t>.…..</w:t>
      </w:r>
      <w:r w:rsidR="00F5762C" w:rsidRPr="00E03925">
        <w:rPr>
          <w:rFonts w:ascii="Arial" w:hAnsi="Arial" w:cs="Arial"/>
          <w:kern w:val="28"/>
          <w:sz w:val="24"/>
          <w:szCs w:val="24"/>
        </w:rPr>
        <w:t>…</w:t>
      </w:r>
      <w:r w:rsidR="004417C8" w:rsidRPr="00E03925">
        <w:rPr>
          <w:rFonts w:ascii="Arial" w:hAnsi="Arial" w:cs="Arial"/>
          <w:kern w:val="28"/>
          <w:sz w:val="24"/>
          <w:szCs w:val="24"/>
        </w:rPr>
        <w:t>..</w:t>
      </w:r>
      <w:r w:rsidR="00F5762C" w:rsidRPr="00E03925">
        <w:rPr>
          <w:rFonts w:ascii="Arial" w:hAnsi="Arial" w:cs="Arial"/>
          <w:kern w:val="28"/>
          <w:sz w:val="24"/>
          <w:szCs w:val="24"/>
        </w:rPr>
        <w:t>…</w:t>
      </w:r>
      <w:r w:rsidR="00A83C97" w:rsidRPr="00E03925">
        <w:rPr>
          <w:rFonts w:ascii="Arial" w:hAnsi="Arial" w:cs="Arial"/>
          <w:kern w:val="28"/>
          <w:sz w:val="24"/>
          <w:szCs w:val="24"/>
        </w:rPr>
        <w:t>.</w:t>
      </w:r>
      <w:r w:rsidR="00EF1FFC">
        <w:rPr>
          <w:rFonts w:ascii="Arial" w:hAnsi="Arial" w:cs="Arial"/>
          <w:kern w:val="28"/>
          <w:sz w:val="24"/>
          <w:szCs w:val="24"/>
        </w:rPr>
        <w:t>.</w:t>
      </w:r>
      <w:r w:rsidR="00FB1E3A" w:rsidRPr="00E03925">
        <w:rPr>
          <w:rFonts w:ascii="Arial" w:hAnsi="Arial" w:cs="Arial"/>
          <w:kern w:val="28"/>
          <w:sz w:val="24"/>
          <w:szCs w:val="24"/>
        </w:rPr>
        <w:t>.</w:t>
      </w:r>
      <w:r w:rsidR="00F5762C" w:rsidRPr="00E03925">
        <w:rPr>
          <w:rFonts w:ascii="Arial" w:hAnsi="Arial" w:cs="Arial"/>
          <w:kern w:val="28"/>
          <w:sz w:val="24"/>
          <w:szCs w:val="24"/>
        </w:rPr>
        <w:t>6</w:t>
      </w:r>
    </w:p>
    <w:p w:rsidR="00C052DD" w:rsidRPr="00E03925" w:rsidRDefault="0097718F" w:rsidP="00E03925">
      <w:pPr>
        <w:pStyle w:val="Prrafodelista"/>
        <w:widowControl w:val="0"/>
        <w:numPr>
          <w:ilvl w:val="0"/>
          <w:numId w:val="4"/>
        </w:numPr>
        <w:overflowPunct w:val="0"/>
        <w:autoSpaceDE w:val="0"/>
        <w:autoSpaceDN w:val="0"/>
        <w:adjustRightInd w:val="0"/>
        <w:spacing w:after="0" w:line="480" w:lineRule="auto"/>
        <w:textAlignment w:val="baseline"/>
        <w:rPr>
          <w:rFonts w:ascii="Arial" w:hAnsi="Arial" w:cs="Arial"/>
          <w:kern w:val="28"/>
          <w:sz w:val="24"/>
          <w:szCs w:val="24"/>
        </w:rPr>
      </w:pPr>
      <w:r w:rsidRPr="00E03925">
        <w:rPr>
          <w:rFonts w:ascii="Arial" w:hAnsi="Arial" w:cs="Arial"/>
          <w:kern w:val="28"/>
          <w:sz w:val="24"/>
          <w:szCs w:val="24"/>
        </w:rPr>
        <w:t xml:space="preserve"> </w:t>
      </w:r>
      <w:r w:rsidR="00C052DD" w:rsidRPr="00E03925">
        <w:rPr>
          <w:rFonts w:ascii="Arial" w:hAnsi="Arial" w:cs="Arial"/>
          <w:kern w:val="28"/>
          <w:sz w:val="24"/>
          <w:szCs w:val="24"/>
        </w:rPr>
        <w:t xml:space="preserve">MARCO </w:t>
      </w:r>
      <w:r w:rsidR="00C337C3" w:rsidRPr="00E03925">
        <w:rPr>
          <w:rFonts w:ascii="Arial" w:hAnsi="Arial" w:cs="Arial"/>
          <w:kern w:val="28"/>
          <w:sz w:val="24"/>
          <w:szCs w:val="24"/>
        </w:rPr>
        <w:t>TEORICO</w:t>
      </w:r>
      <w:r w:rsidR="00EF1FFC">
        <w:rPr>
          <w:rFonts w:ascii="Arial" w:hAnsi="Arial" w:cs="Arial"/>
          <w:kern w:val="28"/>
          <w:sz w:val="24"/>
          <w:szCs w:val="24"/>
        </w:rPr>
        <w:t>……………………………………………..</w:t>
      </w:r>
      <w:r w:rsidR="00F5762C" w:rsidRPr="00E03925">
        <w:rPr>
          <w:rFonts w:ascii="Arial" w:hAnsi="Arial" w:cs="Arial"/>
          <w:kern w:val="28"/>
          <w:sz w:val="24"/>
          <w:szCs w:val="24"/>
        </w:rPr>
        <w:t>…</w:t>
      </w:r>
      <w:r w:rsidR="004417C8" w:rsidRPr="00E03925">
        <w:rPr>
          <w:rFonts w:ascii="Arial" w:hAnsi="Arial" w:cs="Arial"/>
          <w:kern w:val="28"/>
          <w:sz w:val="24"/>
          <w:szCs w:val="24"/>
        </w:rPr>
        <w:t>..</w:t>
      </w:r>
      <w:r w:rsidR="00F5762C" w:rsidRPr="00E03925">
        <w:rPr>
          <w:rFonts w:ascii="Arial" w:hAnsi="Arial" w:cs="Arial"/>
          <w:kern w:val="28"/>
          <w:sz w:val="24"/>
          <w:szCs w:val="24"/>
        </w:rPr>
        <w:t>…</w:t>
      </w:r>
      <w:r w:rsidR="00EF1FFC">
        <w:rPr>
          <w:rFonts w:ascii="Arial" w:hAnsi="Arial" w:cs="Arial"/>
          <w:kern w:val="28"/>
          <w:sz w:val="24"/>
          <w:szCs w:val="24"/>
        </w:rPr>
        <w:t>.</w:t>
      </w:r>
      <w:r w:rsidR="00FB1E3A" w:rsidRPr="00E03925">
        <w:rPr>
          <w:rFonts w:ascii="Arial" w:hAnsi="Arial" w:cs="Arial"/>
          <w:kern w:val="28"/>
          <w:sz w:val="24"/>
          <w:szCs w:val="24"/>
        </w:rPr>
        <w:t>.</w:t>
      </w:r>
      <w:r w:rsidR="00A83C97" w:rsidRPr="00E03925">
        <w:rPr>
          <w:rFonts w:ascii="Arial" w:hAnsi="Arial" w:cs="Arial"/>
          <w:kern w:val="28"/>
          <w:sz w:val="24"/>
          <w:szCs w:val="24"/>
        </w:rPr>
        <w:t>.</w:t>
      </w:r>
      <w:r w:rsidR="00F5762C" w:rsidRPr="00E03925">
        <w:rPr>
          <w:rFonts w:ascii="Arial" w:hAnsi="Arial" w:cs="Arial"/>
          <w:kern w:val="28"/>
          <w:sz w:val="24"/>
          <w:szCs w:val="24"/>
        </w:rPr>
        <w:t>7</w:t>
      </w:r>
    </w:p>
    <w:p w:rsidR="00C052DD" w:rsidRPr="00C052DD" w:rsidRDefault="001137A6" w:rsidP="00E03925">
      <w:pPr>
        <w:widowControl w:val="0"/>
        <w:numPr>
          <w:ilvl w:val="0"/>
          <w:numId w:val="1"/>
        </w:numPr>
        <w:overflowPunct w:val="0"/>
        <w:autoSpaceDE w:val="0"/>
        <w:autoSpaceDN w:val="0"/>
        <w:adjustRightInd w:val="0"/>
        <w:spacing w:after="0" w:line="480" w:lineRule="auto"/>
        <w:contextualSpacing/>
        <w:textAlignment w:val="baseline"/>
        <w:rPr>
          <w:rFonts w:ascii="Arial" w:hAnsi="Arial" w:cs="Arial"/>
          <w:kern w:val="28"/>
          <w:sz w:val="24"/>
          <w:szCs w:val="24"/>
        </w:rPr>
      </w:pPr>
      <w:r>
        <w:rPr>
          <w:rFonts w:ascii="Arial" w:hAnsi="Arial" w:cs="Arial"/>
          <w:kern w:val="28"/>
          <w:sz w:val="24"/>
          <w:szCs w:val="24"/>
        </w:rPr>
        <w:t>Correlació</w:t>
      </w:r>
      <w:r w:rsidR="00C052DD" w:rsidRPr="00C052DD">
        <w:rPr>
          <w:rFonts w:ascii="Arial" w:hAnsi="Arial" w:cs="Arial"/>
          <w:kern w:val="28"/>
          <w:sz w:val="24"/>
          <w:szCs w:val="24"/>
        </w:rPr>
        <w:t>n entre electroencefalografía,</w:t>
      </w:r>
    </w:p>
    <w:p w:rsidR="00C052DD" w:rsidRPr="00C052DD" w:rsidRDefault="008D473F" w:rsidP="00E03925">
      <w:pPr>
        <w:widowControl w:val="0"/>
        <w:overflowPunct w:val="0"/>
        <w:autoSpaceDE w:val="0"/>
        <w:autoSpaceDN w:val="0"/>
        <w:adjustRightInd w:val="0"/>
        <w:spacing w:after="0" w:line="480" w:lineRule="auto"/>
        <w:ind w:left="1080"/>
        <w:contextualSpacing/>
        <w:textAlignment w:val="baseline"/>
        <w:rPr>
          <w:rFonts w:ascii="Arial" w:hAnsi="Arial" w:cs="Arial"/>
          <w:kern w:val="28"/>
          <w:sz w:val="24"/>
          <w:szCs w:val="24"/>
        </w:rPr>
      </w:pPr>
      <w:r>
        <w:rPr>
          <w:rFonts w:ascii="Arial" w:hAnsi="Arial" w:cs="Arial"/>
          <w:kern w:val="28"/>
          <w:sz w:val="24"/>
          <w:szCs w:val="24"/>
        </w:rPr>
        <w:t>T</w:t>
      </w:r>
      <w:r w:rsidR="00C052DD" w:rsidRPr="00C052DD">
        <w:rPr>
          <w:rFonts w:ascii="Arial" w:hAnsi="Arial" w:cs="Arial"/>
          <w:kern w:val="28"/>
          <w:sz w:val="24"/>
          <w:szCs w:val="24"/>
        </w:rPr>
        <w:t xml:space="preserve">est de </w:t>
      </w:r>
      <w:r w:rsidR="001137A6" w:rsidRPr="00C052DD">
        <w:rPr>
          <w:rFonts w:ascii="Arial" w:hAnsi="Arial" w:cs="Arial"/>
          <w:kern w:val="28"/>
          <w:sz w:val="24"/>
          <w:szCs w:val="24"/>
        </w:rPr>
        <w:t>Bender</w:t>
      </w:r>
      <w:r w:rsidR="00C052DD" w:rsidRPr="00C052DD">
        <w:rPr>
          <w:rFonts w:ascii="Arial" w:hAnsi="Arial" w:cs="Arial"/>
          <w:kern w:val="28"/>
          <w:sz w:val="24"/>
          <w:szCs w:val="24"/>
        </w:rPr>
        <w:t xml:space="preserve"> y clínica en pacientes</w:t>
      </w:r>
    </w:p>
    <w:p w:rsidR="00C052DD" w:rsidRPr="00C052DD" w:rsidRDefault="00C052DD" w:rsidP="00E03925">
      <w:pPr>
        <w:widowControl w:val="0"/>
        <w:overflowPunct w:val="0"/>
        <w:autoSpaceDE w:val="0"/>
        <w:autoSpaceDN w:val="0"/>
        <w:adjustRightInd w:val="0"/>
        <w:spacing w:after="0" w:line="480" w:lineRule="auto"/>
        <w:ind w:left="1080"/>
        <w:contextualSpacing/>
        <w:textAlignment w:val="baseline"/>
        <w:rPr>
          <w:rFonts w:ascii="Arial" w:hAnsi="Arial" w:cs="Arial"/>
          <w:kern w:val="28"/>
          <w:sz w:val="24"/>
          <w:szCs w:val="24"/>
        </w:rPr>
      </w:pPr>
      <w:r w:rsidRPr="00C052DD">
        <w:rPr>
          <w:rFonts w:ascii="Arial" w:hAnsi="Arial" w:cs="Arial"/>
          <w:kern w:val="28"/>
          <w:sz w:val="24"/>
          <w:szCs w:val="24"/>
        </w:rPr>
        <w:t>con diagnostico de Trastorno mental orgánico</w:t>
      </w:r>
      <w:r w:rsidR="00F5762C">
        <w:rPr>
          <w:rFonts w:ascii="Arial" w:hAnsi="Arial" w:cs="Arial"/>
          <w:kern w:val="28"/>
          <w:sz w:val="24"/>
          <w:szCs w:val="24"/>
        </w:rPr>
        <w:t>……………</w:t>
      </w:r>
      <w:r w:rsidR="00EF1FFC">
        <w:rPr>
          <w:rFonts w:ascii="Arial" w:hAnsi="Arial" w:cs="Arial"/>
          <w:kern w:val="28"/>
          <w:sz w:val="24"/>
          <w:szCs w:val="24"/>
        </w:rPr>
        <w:t>….</w:t>
      </w:r>
      <w:r w:rsidR="004417C8">
        <w:rPr>
          <w:rFonts w:ascii="Arial" w:hAnsi="Arial" w:cs="Arial"/>
          <w:kern w:val="28"/>
          <w:sz w:val="24"/>
          <w:szCs w:val="24"/>
        </w:rPr>
        <w:t>.</w:t>
      </w:r>
      <w:r w:rsidR="00F5762C">
        <w:rPr>
          <w:rFonts w:ascii="Arial" w:hAnsi="Arial" w:cs="Arial"/>
          <w:kern w:val="28"/>
          <w:sz w:val="24"/>
          <w:szCs w:val="24"/>
        </w:rPr>
        <w:t>…</w:t>
      </w:r>
      <w:r w:rsidR="00EF1FFC">
        <w:rPr>
          <w:rFonts w:ascii="Arial" w:hAnsi="Arial" w:cs="Arial"/>
          <w:kern w:val="28"/>
          <w:sz w:val="24"/>
          <w:szCs w:val="24"/>
        </w:rPr>
        <w:t>..</w:t>
      </w:r>
      <w:r w:rsidR="00F5762C">
        <w:rPr>
          <w:rFonts w:ascii="Arial" w:hAnsi="Arial" w:cs="Arial"/>
          <w:kern w:val="28"/>
          <w:sz w:val="24"/>
          <w:szCs w:val="24"/>
        </w:rPr>
        <w:t>…</w:t>
      </w:r>
      <w:r w:rsidR="00FB1E3A">
        <w:rPr>
          <w:rFonts w:ascii="Arial" w:hAnsi="Arial" w:cs="Arial"/>
          <w:kern w:val="28"/>
          <w:sz w:val="24"/>
          <w:szCs w:val="24"/>
        </w:rPr>
        <w:t>..</w:t>
      </w:r>
      <w:r w:rsidR="00F5762C">
        <w:rPr>
          <w:rFonts w:ascii="Arial" w:hAnsi="Arial" w:cs="Arial"/>
          <w:kern w:val="28"/>
          <w:sz w:val="24"/>
          <w:szCs w:val="24"/>
        </w:rPr>
        <w:t>7</w:t>
      </w:r>
    </w:p>
    <w:p w:rsidR="00C052DD" w:rsidRPr="00C052DD" w:rsidRDefault="00C052DD" w:rsidP="00E03925">
      <w:pPr>
        <w:widowControl w:val="0"/>
        <w:numPr>
          <w:ilvl w:val="0"/>
          <w:numId w:val="1"/>
        </w:numPr>
        <w:overflowPunct w:val="0"/>
        <w:autoSpaceDE w:val="0"/>
        <w:autoSpaceDN w:val="0"/>
        <w:adjustRightInd w:val="0"/>
        <w:spacing w:after="0" w:line="480" w:lineRule="auto"/>
        <w:contextualSpacing/>
        <w:textAlignment w:val="baseline"/>
        <w:rPr>
          <w:rFonts w:ascii="Arial" w:hAnsi="Arial" w:cs="Arial"/>
          <w:kern w:val="28"/>
          <w:sz w:val="24"/>
          <w:szCs w:val="24"/>
        </w:rPr>
      </w:pPr>
      <w:r w:rsidRPr="00C052DD">
        <w:rPr>
          <w:rFonts w:ascii="Arial" w:hAnsi="Arial" w:cs="Arial"/>
          <w:kern w:val="28"/>
          <w:sz w:val="24"/>
          <w:szCs w:val="24"/>
        </w:rPr>
        <w:t>Electroencefalograma</w:t>
      </w:r>
      <w:r w:rsidR="00F5762C">
        <w:rPr>
          <w:rFonts w:ascii="Arial" w:hAnsi="Arial" w:cs="Arial"/>
          <w:kern w:val="28"/>
          <w:sz w:val="24"/>
          <w:szCs w:val="24"/>
        </w:rPr>
        <w:t>………………………………………</w:t>
      </w:r>
      <w:r w:rsidR="00EF1FFC">
        <w:rPr>
          <w:rFonts w:ascii="Arial" w:hAnsi="Arial" w:cs="Arial"/>
          <w:kern w:val="28"/>
          <w:sz w:val="24"/>
          <w:szCs w:val="24"/>
        </w:rPr>
        <w:t>….</w:t>
      </w:r>
      <w:r w:rsidR="00F5762C">
        <w:rPr>
          <w:rFonts w:ascii="Arial" w:hAnsi="Arial" w:cs="Arial"/>
          <w:kern w:val="28"/>
          <w:sz w:val="24"/>
          <w:szCs w:val="24"/>
        </w:rPr>
        <w:t>…</w:t>
      </w:r>
      <w:r w:rsidR="00EF1FFC">
        <w:rPr>
          <w:rFonts w:ascii="Arial" w:hAnsi="Arial" w:cs="Arial"/>
          <w:kern w:val="28"/>
          <w:sz w:val="24"/>
          <w:szCs w:val="24"/>
        </w:rPr>
        <w:t>.</w:t>
      </w:r>
      <w:r w:rsidR="00F5762C">
        <w:rPr>
          <w:rFonts w:ascii="Arial" w:hAnsi="Arial" w:cs="Arial"/>
          <w:kern w:val="28"/>
          <w:sz w:val="24"/>
          <w:szCs w:val="24"/>
        </w:rPr>
        <w:t>…</w:t>
      </w:r>
      <w:r w:rsidR="00EF1FFC">
        <w:rPr>
          <w:rFonts w:ascii="Arial" w:hAnsi="Arial" w:cs="Arial"/>
          <w:kern w:val="28"/>
          <w:sz w:val="24"/>
          <w:szCs w:val="24"/>
        </w:rPr>
        <w:t>.</w:t>
      </w:r>
      <w:r w:rsidR="00A83C97">
        <w:rPr>
          <w:rFonts w:ascii="Arial" w:hAnsi="Arial" w:cs="Arial"/>
          <w:kern w:val="28"/>
          <w:sz w:val="24"/>
          <w:szCs w:val="24"/>
        </w:rPr>
        <w:t>…</w:t>
      </w:r>
      <w:r w:rsidR="00F5762C">
        <w:rPr>
          <w:rFonts w:ascii="Arial" w:hAnsi="Arial" w:cs="Arial"/>
          <w:kern w:val="28"/>
          <w:sz w:val="24"/>
          <w:szCs w:val="24"/>
        </w:rPr>
        <w:t>11</w:t>
      </w:r>
    </w:p>
    <w:p w:rsidR="00C052DD" w:rsidRPr="00C052DD" w:rsidRDefault="00C052DD" w:rsidP="00E03925">
      <w:pPr>
        <w:widowControl w:val="0"/>
        <w:numPr>
          <w:ilvl w:val="0"/>
          <w:numId w:val="1"/>
        </w:numPr>
        <w:overflowPunct w:val="0"/>
        <w:autoSpaceDE w:val="0"/>
        <w:autoSpaceDN w:val="0"/>
        <w:adjustRightInd w:val="0"/>
        <w:spacing w:after="0" w:line="480" w:lineRule="auto"/>
        <w:contextualSpacing/>
        <w:textAlignment w:val="baseline"/>
        <w:rPr>
          <w:rFonts w:ascii="Arial" w:hAnsi="Arial" w:cs="Arial"/>
          <w:kern w:val="28"/>
          <w:sz w:val="24"/>
          <w:szCs w:val="24"/>
        </w:rPr>
      </w:pPr>
      <w:r w:rsidRPr="00C052DD">
        <w:rPr>
          <w:rFonts w:ascii="Arial" w:hAnsi="Arial" w:cs="Arial"/>
          <w:kern w:val="28"/>
          <w:sz w:val="24"/>
          <w:szCs w:val="24"/>
        </w:rPr>
        <w:t>Test de Bender</w:t>
      </w:r>
      <w:r w:rsidR="00F5762C">
        <w:rPr>
          <w:rFonts w:ascii="Arial" w:hAnsi="Arial" w:cs="Arial"/>
          <w:kern w:val="28"/>
          <w:sz w:val="24"/>
          <w:szCs w:val="24"/>
        </w:rPr>
        <w:t>………………………………………………</w:t>
      </w:r>
      <w:r w:rsidR="00EF1FFC">
        <w:rPr>
          <w:rFonts w:ascii="Arial" w:hAnsi="Arial" w:cs="Arial"/>
          <w:kern w:val="28"/>
          <w:sz w:val="24"/>
          <w:szCs w:val="24"/>
        </w:rPr>
        <w:t>….</w:t>
      </w:r>
      <w:r w:rsidR="00F5762C">
        <w:rPr>
          <w:rFonts w:ascii="Arial" w:hAnsi="Arial" w:cs="Arial"/>
          <w:kern w:val="28"/>
          <w:sz w:val="24"/>
          <w:szCs w:val="24"/>
        </w:rPr>
        <w:t>…</w:t>
      </w:r>
      <w:r w:rsidR="00EF1FFC">
        <w:rPr>
          <w:rFonts w:ascii="Arial" w:hAnsi="Arial" w:cs="Arial"/>
          <w:kern w:val="28"/>
          <w:sz w:val="24"/>
          <w:szCs w:val="24"/>
        </w:rPr>
        <w:t>.</w:t>
      </w:r>
      <w:r w:rsidR="00F5762C">
        <w:rPr>
          <w:rFonts w:ascii="Arial" w:hAnsi="Arial" w:cs="Arial"/>
          <w:kern w:val="28"/>
          <w:sz w:val="24"/>
          <w:szCs w:val="24"/>
        </w:rPr>
        <w:t>.</w:t>
      </w:r>
      <w:r w:rsidR="004417C8">
        <w:rPr>
          <w:rFonts w:ascii="Arial" w:hAnsi="Arial" w:cs="Arial"/>
          <w:kern w:val="28"/>
          <w:sz w:val="24"/>
          <w:szCs w:val="24"/>
        </w:rPr>
        <w:t>.</w:t>
      </w:r>
      <w:r w:rsidR="00F5762C">
        <w:rPr>
          <w:rFonts w:ascii="Arial" w:hAnsi="Arial" w:cs="Arial"/>
          <w:kern w:val="28"/>
          <w:sz w:val="24"/>
          <w:szCs w:val="24"/>
        </w:rPr>
        <w:t>.</w:t>
      </w:r>
      <w:r w:rsidR="00EF1FFC">
        <w:rPr>
          <w:rFonts w:ascii="Arial" w:hAnsi="Arial" w:cs="Arial"/>
          <w:kern w:val="28"/>
          <w:sz w:val="24"/>
          <w:szCs w:val="24"/>
        </w:rPr>
        <w:t>.</w:t>
      </w:r>
      <w:r w:rsidR="00F5762C">
        <w:rPr>
          <w:rFonts w:ascii="Arial" w:hAnsi="Arial" w:cs="Arial"/>
          <w:kern w:val="28"/>
          <w:sz w:val="24"/>
          <w:szCs w:val="24"/>
        </w:rPr>
        <w:t>..</w:t>
      </w:r>
      <w:r w:rsidR="00A83C97">
        <w:rPr>
          <w:rFonts w:ascii="Arial" w:hAnsi="Arial" w:cs="Arial"/>
          <w:kern w:val="28"/>
          <w:sz w:val="24"/>
          <w:szCs w:val="24"/>
        </w:rPr>
        <w:t>.</w:t>
      </w:r>
      <w:r w:rsidR="004417C8">
        <w:rPr>
          <w:rFonts w:ascii="Arial" w:hAnsi="Arial" w:cs="Arial"/>
          <w:kern w:val="28"/>
          <w:sz w:val="24"/>
          <w:szCs w:val="24"/>
        </w:rPr>
        <w:t>.</w:t>
      </w:r>
      <w:r w:rsidR="00F5762C">
        <w:rPr>
          <w:rFonts w:ascii="Arial" w:hAnsi="Arial" w:cs="Arial"/>
          <w:kern w:val="28"/>
          <w:sz w:val="24"/>
          <w:szCs w:val="24"/>
        </w:rPr>
        <w:t>13</w:t>
      </w:r>
    </w:p>
    <w:p w:rsidR="00E03925" w:rsidRPr="00EF1FFC" w:rsidRDefault="00C052DD" w:rsidP="00EF1FFC">
      <w:pPr>
        <w:widowControl w:val="0"/>
        <w:numPr>
          <w:ilvl w:val="0"/>
          <w:numId w:val="1"/>
        </w:numPr>
        <w:overflowPunct w:val="0"/>
        <w:autoSpaceDE w:val="0"/>
        <w:autoSpaceDN w:val="0"/>
        <w:adjustRightInd w:val="0"/>
        <w:spacing w:after="0" w:line="480" w:lineRule="auto"/>
        <w:contextualSpacing/>
        <w:textAlignment w:val="baseline"/>
        <w:rPr>
          <w:rFonts w:ascii="Arial" w:hAnsi="Arial" w:cs="Arial"/>
          <w:kern w:val="28"/>
          <w:sz w:val="24"/>
          <w:szCs w:val="24"/>
        </w:rPr>
      </w:pPr>
      <w:r w:rsidRPr="00C052DD">
        <w:rPr>
          <w:rFonts w:ascii="Arial" w:hAnsi="Arial" w:cs="Arial"/>
          <w:kern w:val="28"/>
          <w:sz w:val="24"/>
          <w:szCs w:val="24"/>
        </w:rPr>
        <w:t xml:space="preserve">Otros estudios </w:t>
      </w:r>
      <w:r w:rsidR="00642E37" w:rsidRPr="00C052DD">
        <w:rPr>
          <w:rFonts w:ascii="Arial" w:hAnsi="Arial" w:cs="Arial"/>
          <w:kern w:val="28"/>
          <w:sz w:val="24"/>
          <w:szCs w:val="24"/>
        </w:rPr>
        <w:t>correlaciónales</w:t>
      </w:r>
      <w:r w:rsidR="00F5762C">
        <w:rPr>
          <w:rFonts w:ascii="Arial" w:hAnsi="Arial" w:cs="Arial"/>
          <w:kern w:val="28"/>
          <w:sz w:val="24"/>
          <w:szCs w:val="24"/>
        </w:rPr>
        <w:t>……………………………</w:t>
      </w:r>
      <w:r w:rsidR="00EF1FFC">
        <w:rPr>
          <w:rFonts w:ascii="Arial" w:hAnsi="Arial" w:cs="Arial"/>
          <w:kern w:val="28"/>
          <w:sz w:val="24"/>
          <w:szCs w:val="24"/>
        </w:rPr>
        <w:t>….</w:t>
      </w:r>
      <w:r w:rsidR="00F5762C">
        <w:rPr>
          <w:rFonts w:ascii="Arial" w:hAnsi="Arial" w:cs="Arial"/>
          <w:kern w:val="28"/>
          <w:sz w:val="24"/>
          <w:szCs w:val="24"/>
        </w:rPr>
        <w:t>…</w:t>
      </w:r>
      <w:r w:rsidR="00A83C97">
        <w:rPr>
          <w:rFonts w:ascii="Arial" w:hAnsi="Arial" w:cs="Arial"/>
          <w:kern w:val="28"/>
          <w:sz w:val="24"/>
          <w:szCs w:val="24"/>
        </w:rPr>
        <w:t>.</w:t>
      </w:r>
      <w:r w:rsidR="004417C8">
        <w:rPr>
          <w:rFonts w:ascii="Arial" w:hAnsi="Arial" w:cs="Arial"/>
          <w:kern w:val="28"/>
          <w:sz w:val="24"/>
          <w:szCs w:val="24"/>
        </w:rPr>
        <w:t>.</w:t>
      </w:r>
      <w:r w:rsidR="00F5762C">
        <w:rPr>
          <w:rFonts w:ascii="Arial" w:hAnsi="Arial" w:cs="Arial"/>
          <w:kern w:val="28"/>
          <w:sz w:val="24"/>
          <w:szCs w:val="24"/>
        </w:rPr>
        <w:t>…</w:t>
      </w:r>
      <w:r w:rsidR="004417C8">
        <w:rPr>
          <w:rFonts w:ascii="Arial" w:hAnsi="Arial" w:cs="Arial"/>
          <w:kern w:val="28"/>
          <w:sz w:val="24"/>
          <w:szCs w:val="24"/>
        </w:rPr>
        <w:t>.</w:t>
      </w:r>
      <w:r w:rsidR="00EF1FFC">
        <w:rPr>
          <w:rFonts w:ascii="Arial" w:hAnsi="Arial" w:cs="Arial"/>
          <w:kern w:val="28"/>
          <w:sz w:val="24"/>
          <w:szCs w:val="24"/>
        </w:rPr>
        <w:t>..</w:t>
      </w:r>
      <w:r w:rsidR="00A83C97">
        <w:rPr>
          <w:rFonts w:ascii="Arial" w:hAnsi="Arial" w:cs="Arial"/>
          <w:kern w:val="28"/>
          <w:sz w:val="24"/>
          <w:szCs w:val="24"/>
        </w:rPr>
        <w:t>.</w:t>
      </w:r>
      <w:r w:rsidR="00F5762C">
        <w:rPr>
          <w:rFonts w:ascii="Arial" w:hAnsi="Arial" w:cs="Arial"/>
          <w:kern w:val="28"/>
          <w:sz w:val="24"/>
          <w:szCs w:val="24"/>
        </w:rPr>
        <w:t>.15</w:t>
      </w:r>
    </w:p>
    <w:p w:rsidR="00550B7E" w:rsidRPr="00E03925" w:rsidRDefault="00E03925" w:rsidP="00E03925">
      <w:pPr>
        <w:pStyle w:val="Prrafodelista"/>
        <w:widowControl w:val="0"/>
        <w:numPr>
          <w:ilvl w:val="0"/>
          <w:numId w:val="4"/>
        </w:numPr>
        <w:overflowPunct w:val="0"/>
        <w:autoSpaceDE w:val="0"/>
        <w:autoSpaceDN w:val="0"/>
        <w:adjustRightInd w:val="0"/>
        <w:spacing w:after="0" w:line="480" w:lineRule="auto"/>
        <w:textAlignment w:val="baseline"/>
        <w:rPr>
          <w:rFonts w:ascii="Arial" w:hAnsi="Arial" w:cs="Arial"/>
          <w:kern w:val="28"/>
          <w:sz w:val="24"/>
          <w:szCs w:val="24"/>
        </w:rPr>
      </w:pPr>
      <w:r w:rsidRPr="00E03925">
        <w:rPr>
          <w:rFonts w:ascii="Arial" w:hAnsi="Arial" w:cs="Arial"/>
          <w:kern w:val="28"/>
          <w:sz w:val="24"/>
          <w:szCs w:val="24"/>
        </w:rPr>
        <w:t xml:space="preserve"> </w:t>
      </w:r>
      <w:r w:rsidR="00550B7E" w:rsidRPr="00E03925">
        <w:rPr>
          <w:rFonts w:ascii="Arial" w:hAnsi="Arial" w:cs="Arial"/>
          <w:kern w:val="28"/>
          <w:sz w:val="24"/>
          <w:szCs w:val="24"/>
        </w:rPr>
        <w:t>HIPOTESIS</w:t>
      </w:r>
      <w:r w:rsidR="00F5762C" w:rsidRPr="00E03925">
        <w:rPr>
          <w:rFonts w:ascii="Arial" w:hAnsi="Arial" w:cs="Arial"/>
          <w:kern w:val="28"/>
          <w:sz w:val="24"/>
          <w:szCs w:val="24"/>
        </w:rPr>
        <w:t>…………………………………………………………</w:t>
      </w:r>
      <w:r w:rsidR="004417C8" w:rsidRPr="00E03925">
        <w:rPr>
          <w:rFonts w:ascii="Arial" w:hAnsi="Arial" w:cs="Arial"/>
          <w:kern w:val="28"/>
          <w:sz w:val="24"/>
          <w:szCs w:val="24"/>
        </w:rPr>
        <w:t>.</w:t>
      </w:r>
      <w:r w:rsidR="00A83C97" w:rsidRPr="00E03925">
        <w:rPr>
          <w:rFonts w:ascii="Arial" w:hAnsi="Arial" w:cs="Arial"/>
          <w:kern w:val="28"/>
          <w:sz w:val="24"/>
          <w:szCs w:val="24"/>
        </w:rPr>
        <w:t>.</w:t>
      </w:r>
      <w:r w:rsidR="00F5762C" w:rsidRPr="00E03925">
        <w:rPr>
          <w:rFonts w:ascii="Arial" w:hAnsi="Arial" w:cs="Arial"/>
          <w:kern w:val="28"/>
          <w:sz w:val="24"/>
          <w:szCs w:val="24"/>
        </w:rPr>
        <w:t>…</w:t>
      </w:r>
      <w:r w:rsidR="00EF1FFC">
        <w:rPr>
          <w:rFonts w:ascii="Arial" w:hAnsi="Arial" w:cs="Arial"/>
          <w:kern w:val="28"/>
          <w:sz w:val="24"/>
          <w:szCs w:val="24"/>
        </w:rPr>
        <w:t>.</w:t>
      </w:r>
      <w:r w:rsidR="004417C8" w:rsidRPr="00E03925">
        <w:rPr>
          <w:rFonts w:ascii="Arial" w:hAnsi="Arial" w:cs="Arial"/>
          <w:kern w:val="28"/>
          <w:sz w:val="24"/>
          <w:szCs w:val="24"/>
        </w:rPr>
        <w:t>.</w:t>
      </w:r>
      <w:r w:rsidR="00F5762C" w:rsidRPr="00E03925">
        <w:rPr>
          <w:rFonts w:ascii="Arial" w:hAnsi="Arial" w:cs="Arial"/>
          <w:kern w:val="28"/>
          <w:sz w:val="24"/>
          <w:szCs w:val="24"/>
        </w:rPr>
        <w:t>20</w:t>
      </w:r>
    </w:p>
    <w:p w:rsidR="00C052DD" w:rsidRPr="00E03925" w:rsidRDefault="00550B7E" w:rsidP="00E03925">
      <w:pPr>
        <w:pStyle w:val="Prrafodelista"/>
        <w:numPr>
          <w:ilvl w:val="0"/>
          <w:numId w:val="4"/>
        </w:numPr>
        <w:spacing w:after="0" w:line="240" w:lineRule="auto"/>
        <w:rPr>
          <w:rFonts w:ascii="Arial" w:hAnsi="Arial" w:cs="Arial"/>
          <w:kern w:val="28"/>
          <w:sz w:val="24"/>
          <w:szCs w:val="24"/>
        </w:rPr>
      </w:pPr>
      <w:r w:rsidRPr="00E03925">
        <w:rPr>
          <w:rFonts w:ascii="Arial" w:hAnsi="Arial" w:cs="Arial"/>
          <w:kern w:val="28"/>
          <w:sz w:val="24"/>
          <w:szCs w:val="24"/>
        </w:rPr>
        <w:t>DISE</w:t>
      </w:r>
      <w:r w:rsidR="00A74FBA" w:rsidRPr="00E03925">
        <w:rPr>
          <w:rFonts w:ascii="Arial" w:hAnsi="Arial" w:cs="Arial"/>
          <w:kern w:val="28"/>
          <w:sz w:val="24"/>
          <w:szCs w:val="24"/>
        </w:rPr>
        <w:t>Ñ</w:t>
      </w:r>
      <w:r w:rsidR="00C052DD" w:rsidRPr="00E03925">
        <w:rPr>
          <w:rFonts w:ascii="Arial" w:hAnsi="Arial" w:cs="Arial"/>
          <w:kern w:val="28"/>
          <w:sz w:val="24"/>
          <w:szCs w:val="24"/>
        </w:rPr>
        <w:t>O METODOLÓGICO</w:t>
      </w:r>
      <w:r w:rsidR="00F5762C" w:rsidRPr="00E03925">
        <w:rPr>
          <w:rFonts w:ascii="Arial" w:hAnsi="Arial" w:cs="Arial"/>
          <w:kern w:val="28"/>
          <w:sz w:val="24"/>
          <w:szCs w:val="24"/>
        </w:rPr>
        <w:t>…………………………………</w:t>
      </w:r>
      <w:r w:rsidR="004417C8" w:rsidRPr="00E03925">
        <w:rPr>
          <w:rFonts w:ascii="Arial" w:hAnsi="Arial" w:cs="Arial"/>
          <w:kern w:val="28"/>
          <w:sz w:val="24"/>
          <w:szCs w:val="24"/>
        </w:rPr>
        <w:t>.</w:t>
      </w:r>
      <w:r w:rsidR="00F5762C" w:rsidRPr="00E03925">
        <w:rPr>
          <w:rFonts w:ascii="Arial" w:hAnsi="Arial" w:cs="Arial"/>
          <w:kern w:val="28"/>
          <w:sz w:val="24"/>
          <w:szCs w:val="24"/>
        </w:rPr>
        <w:t>……</w:t>
      </w:r>
      <w:r w:rsidR="00EF1FFC">
        <w:rPr>
          <w:rFonts w:ascii="Arial" w:hAnsi="Arial" w:cs="Arial"/>
          <w:kern w:val="28"/>
          <w:sz w:val="24"/>
          <w:szCs w:val="24"/>
        </w:rPr>
        <w:t>.</w:t>
      </w:r>
      <w:r w:rsidR="00A83C97" w:rsidRPr="00E03925">
        <w:rPr>
          <w:rFonts w:ascii="Arial" w:hAnsi="Arial" w:cs="Arial"/>
          <w:kern w:val="28"/>
          <w:sz w:val="24"/>
          <w:szCs w:val="24"/>
        </w:rPr>
        <w:t>.</w:t>
      </w:r>
      <w:r w:rsidR="00F5762C" w:rsidRPr="00E03925">
        <w:rPr>
          <w:rFonts w:ascii="Arial" w:hAnsi="Arial" w:cs="Arial"/>
          <w:kern w:val="28"/>
          <w:sz w:val="24"/>
          <w:szCs w:val="24"/>
        </w:rPr>
        <w:t>…</w:t>
      </w:r>
      <w:r w:rsidR="004417C8" w:rsidRPr="00E03925">
        <w:rPr>
          <w:rFonts w:ascii="Arial" w:hAnsi="Arial" w:cs="Arial"/>
          <w:kern w:val="28"/>
          <w:sz w:val="24"/>
          <w:szCs w:val="24"/>
        </w:rPr>
        <w:t>.</w:t>
      </w:r>
      <w:r w:rsidR="00EF1FFC">
        <w:rPr>
          <w:rFonts w:ascii="Arial" w:hAnsi="Arial" w:cs="Arial"/>
          <w:kern w:val="28"/>
          <w:sz w:val="24"/>
          <w:szCs w:val="24"/>
        </w:rPr>
        <w:t>.</w:t>
      </w:r>
      <w:r w:rsidR="00F5762C" w:rsidRPr="00E03925">
        <w:rPr>
          <w:rFonts w:ascii="Arial" w:hAnsi="Arial" w:cs="Arial"/>
          <w:kern w:val="28"/>
          <w:sz w:val="24"/>
          <w:szCs w:val="24"/>
        </w:rPr>
        <w:t>21</w:t>
      </w:r>
    </w:p>
    <w:p w:rsidR="00C052DD" w:rsidRPr="00C052DD" w:rsidRDefault="00C052DD" w:rsidP="00E03925">
      <w:pPr>
        <w:spacing w:after="0" w:line="240" w:lineRule="auto"/>
        <w:rPr>
          <w:rFonts w:ascii="Arial" w:hAnsi="Arial" w:cs="Arial"/>
          <w:kern w:val="28"/>
          <w:sz w:val="24"/>
          <w:szCs w:val="24"/>
        </w:rPr>
      </w:pPr>
    </w:p>
    <w:p w:rsidR="00C052DD" w:rsidRDefault="00C052DD" w:rsidP="00E03925">
      <w:pPr>
        <w:numPr>
          <w:ilvl w:val="0"/>
          <w:numId w:val="2"/>
        </w:numPr>
        <w:spacing w:after="0" w:line="240" w:lineRule="auto"/>
        <w:contextualSpacing/>
        <w:rPr>
          <w:rFonts w:ascii="Arial" w:hAnsi="Arial" w:cs="Arial"/>
          <w:kern w:val="28"/>
          <w:sz w:val="24"/>
          <w:szCs w:val="24"/>
          <w:lang w:val="en-US"/>
        </w:rPr>
      </w:pPr>
      <w:r w:rsidRPr="00C052DD">
        <w:rPr>
          <w:rFonts w:ascii="Arial" w:hAnsi="Arial" w:cs="Arial"/>
          <w:kern w:val="28"/>
          <w:sz w:val="24"/>
          <w:szCs w:val="24"/>
          <w:lang w:val="en-US"/>
        </w:rPr>
        <w:t>Descripción general</w:t>
      </w:r>
      <w:r w:rsidR="00F5762C">
        <w:rPr>
          <w:rFonts w:ascii="Arial" w:hAnsi="Arial" w:cs="Arial"/>
          <w:kern w:val="28"/>
          <w:sz w:val="24"/>
          <w:szCs w:val="24"/>
          <w:lang w:val="en-US"/>
        </w:rPr>
        <w:t>……………………………………………</w:t>
      </w:r>
      <w:r w:rsidR="00EF1FFC">
        <w:rPr>
          <w:rFonts w:ascii="Arial" w:hAnsi="Arial" w:cs="Arial"/>
          <w:kern w:val="28"/>
          <w:sz w:val="24"/>
          <w:szCs w:val="24"/>
          <w:lang w:val="en-US"/>
        </w:rPr>
        <w:t>……</w:t>
      </w:r>
      <w:r w:rsidR="00F5762C">
        <w:rPr>
          <w:rFonts w:ascii="Arial" w:hAnsi="Arial" w:cs="Arial"/>
          <w:kern w:val="28"/>
          <w:sz w:val="24"/>
          <w:szCs w:val="24"/>
          <w:lang w:val="en-US"/>
        </w:rPr>
        <w:t>…</w:t>
      </w:r>
      <w:r w:rsidR="004417C8">
        <w:rPr>
          <w:rFonts w:ascii="Arial" w:hAnsi="Arial" w:cs="Arial"/>
          <w:kern w:val="28"/>
          <w:sz w:val="24"/>
          <w:szCs w:val="24"/>
          <w:lang w:val="en-US"/>
        </w:rPr>
        <w:t>.</w:t>
      </w:r>
      <w:r w:rsidR="00F5762C">
        <w:rPr>
          <w:rFonts w:ascii="Arial" w:hAnsi="Arial" w:cs="Arial"/>
          <w:kern w:val="28"/>
          <w:sz w:val="24"/>
          <w:szCs w:val="24"/>
          <w:lang w:val="en-US"/>
        </w:rPr>
        <w:t>.</w:t>
      </w:r>
      <w:r w:rsidR="00EF1FFC">
        <w:rPr>
          <w:rFonts w:ascii="Arial" w:hAnsi="Arial" w:cs="Arial"/>
          <w:kern w:val="28"/>
          <w:sz w:val="24"/>
          <w:szCs w:val="24"/>
          <w:lang w:val="en-US"/>
        </w:rPr>
        <w:t>.</w:t>
      </w:r>
      <w:r w:rsidR="00F5762C">
        <w:rPr>
          <w:rFonts w:ascii="Arial" w:hAnsi="Arial" w:cs="Arial"/>
          <w:kern w:val="28"/>
          <w:sz w:val="24"/>
          <w:szCs w:val="24"/>
          <w:lang w:val="en-US"/>
        </w:rPr>
        <w:t>21</w:t>
      </w:r>
    </w:p>
    <w:p w:rsidR="008E45E4" w:rsidRPr="00C052DD" w:rsidRDefault="008E45E4" w:rsidP="00E03925">
      <w:pPr>
        <w:spacing w:after="0" w:line="240" w:lineRule="auto"/>
        <w:ind w:left="1095"/>
        <w:contextualSpacing/>
        <w:rPr>
          <w:rFonts w:ascii="Arial" w:hAnsi="Arial" w:cs="Arial"/>
          <w:kern w:val="28"/>
          <w:sz w:val="24"/>
          <w:szCs w:val="24"/>
          <w:lang w:val="en-US"/>
        </w:rPr>
      </w:pPr>
    </w:p>
    <w:p w:rsidR="00FB1E3A" w:rsidRPr="00FB1E3A" w:rsidRDefault="00C052DD" w:rsidP="00E03925">
      <w:pPr>
        <w:numPr>
          <w:ilvl w:val="0"/>
          <w:numId w:val="2"/>
        </w:numPr>
        <w:spacing w:after="0" w:line="240" w:lineRule="auto"/>
        <w:contextualSpacing/>
        <w:rPr>
          <w:rFonts w:ascii="Arial" w:hAnsi="Arial" w:cs="Arial"/>
          <w:kern w:val="28"/>
          <w:sz w:val="24"/>
          <w:szCs w:val="24"/>
        </w:rPr>
      </w:pPr>
      <w:r w:rsidRPr="00C052DD">
        <w:rPr>
          <w:rFonts w:ascii="Arial" w:hAnsi="Arial" w:cs="Arial"/>
          <w:kern w:val="28"/>
          <w:sz w:val="24"/>
          <w:szCs w:val="24"/>
        </w:rPr>
        <w:t>Plan de Operacionalización de variables</w:t>
      </w:r>
      <w:r w:rsidR="00F5762C">
        <w:rPr>
          <w:rFonts w:ascii="Arial" w:hAnsi="Arial" w:cs="Arial"/>
          <w:kern w:val="28"/>
          <w:sz w:val="24"/>
          <w:szCs w:val="24"/>
        </w:rPr>
        <w:t>…………………</w:t>
      </w:r>
      <w:r w:rsidR="00A83C97">
        <w:rPr>
          <w:rFonts w:ascii="Arial" w:hAnsi="Arial" w:cs="Arial"/>
          <w:kern w:val="28"/>
          <w:sz w:val="24"/>
          <w:szCs w:val="24"/>
        </w:rPr>
        <w:t>.</w:t>
      </w:r>
      <w:r w:rsidR="00F5762C">
        <w:rPr>
          <w:rFonts w:ascii="Arial" w:hAnsi="Arial" w:cs="Arial"/>
          <w:kern w:val="28"/>
          <w:sz w:val="24"/>
          <w:szCs w:val="24"/>
        </w:rPr>
        <w:t>…</w:t>
      </w:r>
      <w:r w:rsidR="00EF1FFC">
        <w:rPr>
          <w:rFonts w:ascii="Arial" w:hAnsi="Arial" w:cs="Arial"/>
          <w:kern w:val="28"/>
          <w:sz w:val="24"/>
          <w:szCs w:val="24"/>
        </w:rPr>
        <w:t>….</w:t>
      </w:r>
      <w:r w:rsidR="00A83C97">
        <w:rPr>
          <w:rFonts w:ascii="Arial" w:hAnsi="Arial" w:cs="Arial"/>
          <w:kern w:val="28"/>
          <w:sz w:val="24"/>
          <w:szCs w:val="24"/>
        </w:rPr>
        <w:t>.</w:t>
      </w:r>
      <w:r w:rsidR="00F5762C">
        <w:rPr>
          <w:rFonts w:ascii="Arial" w:hAnsi="Arial" w:cs="Arial"/>
          <w:kern w:val="28"/>
          <w:sz w:val="24"/>
          <w:szCs w:val="24"/>
        </w:rPr>
        <w:t>…</w:t>
      </w:r>
      <w:r w:rsidR="00EF1FFC">
        <w:rPr>
          <w:rFonts w:ascii="Arial" w:hAnsi="Arial" w:cs="Arial"/>
          <w:kern w:val="28"/>
          <w:sz w:val="24"/>
          <w:szCs w:val="24"/>
        </w:rPr>
        <w:t>…</w:t>
      </w:r>
      <w:r w:rsidR="00FB1E3A">
        <w:rPr>
          <w:rFonts w:ascii="Arial" w:hAnsi="Arial" w:cs="Arial"/>
          <w:kern w:val="28"/>
          <w:sz w:val="24"/>
          <w:szCs w:val="24"/>
        </w:rPr>
        <w:t>23</w:t>
      </w:r>
    </w:p>
    <w:p w:rsidR="00C052DD" w:rsidRPr="00C052DD" w:rsidRDefault="00C052DD" w:rsidP="00E03925">
      <w:pPr>
        <w:spacing w:after="0" w:line="240" w:lineRule="auto"/>
        <w:rPr>
          <w:rFonts w:ascii="Arial" w:hAnsi="Arial" w:cs="Arial"/>
          <w:kern w:val="28"/>
          <w:sz w:val="24"/>
          <w:szCs w:val="24"/>
        </w:rPr>
      </w:pPr>
    </w:p>
    <w:p w:rsidR="00C052DD" w:rsidRPr="00E03925" w:rsidRDefault="00C052DD" w:rsidP="00E03925">
      <w:pPr>
        <w:pStyle w:val="Prrafodelista"/>
        <w:numPr>
          <w:ilvl w:val="0"/>
          <w:numId w:val="4"/>
        </w:numPr>
        <w:spacing w:after="0" w:line="240" w:lineRule="auto"/>
        <w:rPr>
          <w:rFonts w:ascii="Arial" w:hAnsi="Arial" w:cs="Arial"/>
          <w:kern w:val="28"/>
          <w:sz w:val="24"/>
          <w:szCs w:val="24"/>
        </w:rPr>
      </w:pPr>
      <w:r w:rsidRPr="00E03925">
        <w:rPr>
          <w:rFonts w:ascii="Arial" w:hAnsi="Arial" w:cs="Arial"/>
          <w:kern w:val="28"/>
          <w:sz w:val="24"/>
          <w:szCs w:val="24"/>
        </w:rPr>
        <w:t>RESULTADOS</w:t>
      </w:r>
      <w:r w:rsidR="00F5762C" w:rsidRPr="00E03925">
        <w:rPr>
          <w:rFonts w:ascii="Arial" w:hAnsi="Arial" w:cs="Arial"/>
          <w:kern w:val="28"/>
          <w:sz w:val="24"/>
          <w:szCs w:val="24"/>
        </w:rPr>
        <w:t>………………………………………</w:t>
      </w:r>
      <w:r w:rsidR="00D20254">
        <w:rPr>
          <w:rFonts w:ascii="Arial" w:hAnsi="Arial" w:cs="Arial"/>
          <w:kern w:val="28"/>
          <w:sz w:val="24"/>
          <w:szCs w:val="24"/>
        </w:rPr>
        <w:t>..</w:t>
      </w:r>
      <w:r w:rsidR="00F5762C" w:rsidRPr="00E03925">
        <w:rPr>
          <w:rFonts w:ascii="Arial" w:hAnsi="Arial" w:cs="Arial"/>
          <w:kern w:val="28"/>
          <w:sz w:val="24"/>
          <w:szCs w:val="24"/>
        </w:rPr>
        <w:t>……………</w:t>
      </w:r>
      <w:r w:rsidR="00A83C97" w:rsidRPr="00E03925">
        <w:rPr>
          <w:rFonts w:ascii="Arial" w:hAnsi="Arial" w:cs="Arial"/>
          <w:kern w:val="28"/>
          <w:sz w:val="24"/>
          <w:szCs w:val="24"/>
        </w:rPr>
        <w:t>.</w:t>
      </w:r>
      <w:r w:rsidR="00F5762C" w:rsidRPr="00E03925">
        <w:rPr>
          <w:rFonts w:ascii="Arial" w:hAnsi="Arial" w:cs="Arial"/>
          <w:kern w:val="28"/>
          <w:sz w:val="24"/>
          <w:szCs w:val="24"/>
        </w:rPr>
        <w:t>…</w:t>
      </w:r>
      <w:r w:rsidR="004417C8" w:rsidRPr="00E03925">
        <w:rPr>
          <w:rFonts w:ascii="Arial" w:hAnsi="Arial" w:cs="Arial"/>
          <w:kern w:val="28"/>
          <w:sz w:val="24"/>
          <w:szCs w:val="24"/>
        </w:rPr>
        <w:t>…</w:t>
      </w:r>
      <w:r w:rsidR="00FB1E3A" w:rsidRPr="00E03925">
        <w:rPr>
          <w:rFonts w:ascii="Arial" w:hAnsi="Arial" w:cs="Arial"/>
          <w:kern w:val="28"/>
          <w:sz w:val="24"/>
          <w:szCs w:val="24"/>
        </w:rPr>
        <w:t>24</w:t>
      </w:r>
    </w:p>
    <w:p w:rsidR="00C052DD" w:rsidRPr="00C052DD" w:rsidRDefault="00C052DD" w:rsidP="00E03925">
      <w:pPr>
        <w:spacing w:after="0" w:line="240" w:lineRule="auto"/>
        <w:rPr>
          <w:rFonts w:ascii="Arial" w:hAnsi="Arial" w:cs="Arial"/>
          <w:kern w:val="28"/>
          <w:sz w:val="24"/>
          <w:szCs w:val="24"/>
        </w:rPr>
      </w:pPr>
    </w:p>
    <w:p w:rsidR="00C052DD" w:rsidRPr="00E03925" w:rsidRDefault="00C052DD" w:rsidP="00E03925">
      <w:pPr>
        <w:pStyle w:val="Prrafodelista"/>
        <w:numPr>
          <w:ilvl w:val="0"/>
          <w:numId w:val="4"/>
        </w:numPr>
        <w:spacing w:after="0" w:line="240" w:lineRule="auto"/>
        <w:rPr>
          <w:rFonts w:ascii="Arial" w:hAnsi="Arial" w:cs="Arial"/>
          <w:kern w:val="28"/>
          <w:sz w:val="24"/>
          <w:szCs w:val="24"/>
        </w:rPr>
      </w:pPr>
      <w:r w:rsidRPr="00E03925">
        <w:rPr>
          <w:rFonts w:ascii="Arial" w:hAnsi="Arial" w:cs="Arial"/>
          <w:kern w:val="28"/>
          <w:sz w:val="24"/>
          <w:szCs w:val="24"/>
        </w:rPr>
        <w:t>DISCUSION</w:t>
      </w:r>
      <w:r w:rsidR="00F5762C" w:rsidRPr="00E03925">
        <w:rPr>
          <w:rFonts w:ascii="Arial" w:hAnsi="Arial" w:cs="Arial"/>
          <w:kern w:val="28"/>
          <w:sz w:val="24"/>
          <w:szCs w:val="24"/>
        </w:rPr>
        <w:t>…………………………………………</w:t>
      </w:r>
      <w:r w:rsidR="004417C8" w:rsidRPr="00E03925">
        <w:rPr>
          <w:rFonts w:ascii="Arial" w:hAnsi="Arial" w:cs="Arial"/>
          <w:kern w:val="28"/>
          <w:sz w:val="24"/>
          <w:szCs w:val="24"/>
        </w:rPr>
        <w:t>.</w:t>
      </w:r>
      <w:r w:rsidR="00F5762C" w:rsidRPr="00E03925">
        <w:rPr>
          <w:rFonts w:ascii="Arial" w:hAnsi="Arial" w:cs="Arial"/>
          <w:kern w:val="28"/>
          <w:sz w:val="24"/>
          <w:szCs w:val="24"/>
        </w:rPr>
        <w:t>……………</w:t>
      </w:r>
      <w:r w:rsidR="00A83C97" w:rsidRPr="00E03925">
        <w:rPr>
          <w:rFonts w:ascii="Arial" w:hAnsi="Arial" w:cs="Arial"/>
          <w:kern w:val="28"/>
          <w:sz w:val="24"/>
          <w:szCs w:val="24"/>
        </w:rPr>
        <w:t>..</w:t>
      </w:r>
      <w:r w:rsidR="00F5762C" w:rsidRPr="00E03925">
        <w:rPr>
          <w:rFonts w:ascii="Arial" w:hAnsi="Arial" w:cs="Arial"/>
          <w:kern w:val="28"/>
          <w:sz w:val="24"/>
          <w:szCs w:val="24"/>
        </w:rPr>
        <w:t>…..</w:t>
      </w:r>
      <w:r w:rsidR="004417C8" w:rsidRPr="00E03925">
        <w:rPr>
          <w:rFonts w:ascii="Arial" w:hAnsi="Arial" w:cs="Arial"/>
          <w:kern w:val="28"/>
          <w:sz w:val="24"/>
          <w:szCs w:val="24"/>
        </w:rPr>
        <w:t>.</w:t>
      </w:r>
      <w:r w:rsidR="00EF1FFC">
        <w:rPr>
          <w:rFonts w:ascii="Arial" w:hAnsi="Arial" w:cs="Arial"/>
          <w:kern w:val="28"/>
          <w:sz w:val="24"/>
          <w:szCs w:val="24"/>
        </w:rPr>
        <w:t>..</w:t>
      </w:r>
      <w:r w:rsidR="003B60C1">
        <w:rPr>
          <w:rFonts w:ascii="Arial" w:hAnsi="Arial" w:cs="Arial"/>
          <w:kern w:val="28"/>
          <w:sz w:val="24"/>
          <w:szCs w:val="24"/>
        </w:rPr>
        <w:t>35</w:t>
      </w:r>
    </w:p>
    <w:p w:rsidR="00C052DD" w:rsidRPr="00C052DD" w:rsidRDefault="00C052DD" w:rsidP="00E03925">
      <w:pPr>
        <w:spacing w:after="0" w:line="240" w:lineRule="auto"/>
        <w:rPr>
          <w:rFonts w:ascii="Arial" w:hAnsi="Arial" w:cs="Arial"/>
          <w:kern w:val="28"/>
          <w:sz w:val="24"/>
          <w:szCs w:val="24"/>
        </w:rPr>
      </w:pPr>
    </w:p>
    <w:p w:rsidR="00C052DD" w:rsidRPr="00E03925" w:rsidRDefault="00C052DD" w:rsidP="00E03925">
      <w:pPr>
        <w:pStyle w:val="Prrafodelista"/>
        <w:numPr>
          <w:ilvl w:val="0"/>
          <w:numId w:val="4"/>
        </w:numPr>
        <w:spacing w:after="0" w:line="240" w:lineRule="auto"/>
        <w:rPr>
          <w:rFonts w:ascii="Arial" w:hAnsi="Arial" w:cs="Arial"/>
          <w:kern w:val="28"/>
          <w:sz w:val="24"/>
          <w:szCs w:val="24"/>
        </w:rPr>
      </w:pPr>
      <w:r w:rsidRPr="00E03925">
        <w:rPr>
          <w:rFonts w:ascii="Arial" w:hAnsi="Arial" w:cs="Arial"/>
          <w:kern w:val="28"/>
          <w:sz w:val="24"/>
          <w:szCs w:val="24"/>
        </w:rPr>
        <w:t>CONCLUSIONES</w:t>
      </w:r>
      <w:r w:rsidR="004E4A11" w:rsidRPr="00E03925">
        <w:rPr>
          <w:rFonts w:ascii="Arial" w:hAnsi="Arial" w:cs="Arial"/>
          <w:kern w:val="28"/>
          <w:sz w:val="24"/>
          <w:szCs w:val="24"/>
        </w:rPr>
        <w:t>……………………………………</w:t>
      </w:r>
      <w:r w:rsidR="004417C8" w:rsidRPr="00E03925">
        <w:rPr>
          <w:rFonts w:ascii="Arial" w:hAnsi="Arial" w:cs="Arial"/>
          <w:kern w:val="28"/>
          <w:sz w:val="24"/>
          <w:szCs w:val="24"/>
        </w:rPr>
        <w:t>.</w:t>
      </w:r>
      <w:r w:rsidR="004E4A11" w:rsidRPr="00E03925">
        <w:rPr>
          <w:rFonts w:ascii="Arial" w:hAnsi="Arial" w:cs="Arial"/>
          <w:kern w:val="28"/>
          <w:sz w:val="24"/>
          <w:szCs w:val="24"/>
        </w:rPr>
        <w:t>…………</w:t>
      </w:r>
      <w:r w:rsidR="00A83C97" w:rsidRPr="00E03925">
        <w:rPr>
          <w:rFonts w:ascii="Arial" w:hAnsi="Arial" w:cs="Arial"/>
          <w:kern w:val="28"/>
          <w:sz w:val="24"/>
          <w:szCs w:val="24"/>
        </w:rPr>
        <w:t>..</w:t>
      </w:r>
      <w:r w:rsidR="004E4A11" w:rsidRPr="00E03925">
        <w:rPr>
          <w:rFonts w:ascii="Arial" w:hAnsi="Arial" w:cs="Arial"/>
          <w:kern w:val="28"/>
          <w:sz w:val="24"/>
          <w:szCs w:val="24"/>
        </w:rPr>
        <w:t>…….</w:t>
      </w:r>
      <w:r w:rsidR="00EF1FFC">
        <w:rPr>
          <w:rFonts w:ascii="Arial" w:hAnsi="Arial" w:cs="Arial"/>
          <w:kern w:val="28"/>
          <w:sz w:val="24"/>
          <w:szCs w:val="24"/>
        </w:rPr>
        <w:t>..</w:t>
      </w:r>
      <w:r w:rsidR="004417C8" w:rsidRPr="00E03925">
        <w:rPr>
          <w:rFonts w:ascii="Arial" w:hAnsi="Arial" w:cs="Arial"/>
          <w:kern w:val="28"/>
          <w:sz w:val="24"/>
          <w:szCs w:val="24"/>
        </w:rPr>
        <w:t>.</w:t>
      </w:r>
      <w:r w:rsidR="00515923">
        <w:rPr>
          <w:rFonts w:ascii="Arial" w:hAnsi="Arial" w:cs="Arial"/>
          <w:kern w:val="28"/>
          <w:sz w:val="24"/>
          <w:szCs w:val="24"/>
        </w:rPr>
        <w:t>38</w:t>
      </w:r>
    </w:p>
    <w:p w:rsidR="00C052DD" w:rsidRPr="00C052DD" w:rsidRDefault="00C052DD" w:rsidP="00E03925">
      <w:pPr>
        <w:spacing w:after="0" w:line="240" w:lineRule="auto"/>
        <w:rPr>
          <w:rFonts w:ascii="Arial" w:hAnsi="Arial" w:cs="Arial"/>
          <w:kern w:val="28"/>
          <w:sz w:val="24"/>
          <w:szCs w:val="24"/>
        </w:rPr>
      </w:pPr>
    </w:p>
    <w:p w:rsidR="00C052DD" w:rsidRPr="00E03925" w:rsidRDefault="00C052DD" w:rsidP="00E03925">
      <w:pPr>
        <w:pStyle w:val="Prrafodelista"/>
        <w:numPr>
          <w:ilvl w:val="0"/>
          <w:numId w:val="4"/>
        </w:numPr>
        <w:spacing w:after="0" w:line="240" w:lineRule="auto"/>
        <w:rPr>
          <w:rFonts w:ascii="Arial" w:hAnsi="Arial" w:cs="Arial"/>
          <w:kern w:val="28"/>
          <w:sz w:val="24"/>
          <w:szCs w:val="24"/>
        </w:rPr>
      </w:pPr>
      <w:r w:rsidRPr="00E03925">
        <w:rPr>
          <w:rFonts w:ascii="Arial" w:hAnsi="Arial" w:cs="Arial"/>
          <w:kern w:val="28"/>
          <w:sz w:val="24"/>
          <w:szCs w:val="24"/>
        </w:rPr>
        <w:t>RECOMENDACIONES</w:t>
      </w:r>
      <w:r w:rsidR="004E4A11" w:rsidRPr="00E03925">
        <w:rPr>
          <w:rFonts w:ascii="Arial" w:hAnsi="Arial" w:cs="Arial"/>
          <w:kern w:val="28"/>
          <w:sz w:val="24"/>
          <w:szCs w:val="24"/>
        </w:rPr>
        <w:t>………………………………</w:t>
      </w:r>
      <w:r w:rsidR="004417C8" w:rsidRPr="00E03925">
        <w:rPr>
          <w:rFonts w:ascii="Arial" w:hAnsi="Arial" w:cs="Arial"/>
          <w:kern w:val="28"/>
          <w:sz w:val="24"/>
          <w:szCs w:val="24"/>
        </w:rPr>
        <w:t>.</w:t>
      </w:r>
      <w:r w:rsidR="004E4A11" w:rsidRPr="00E03925">
        <w:rPr>
          <w:rFonts w:ascii="Arial" w:hAnsi="Arial" w:cs="Arial"/>
          <w:kern w:val="28"/>
          <w:sz w:val="24"/>
          <w:szCs w:val="24"/>
        </w:rPr>
        <w:t>………</w:t>
      </w:r>
      <w:r w:rsidR="00A83C97" w:rsidRPr="00E03925">
        <w:rPr>
          <w:rFonts w:ascii="Arial" w:hAnsi="Arial" w:cs="Arial"/>
          <w:kern w:val="28"/>
          <w:sz w:val="24"/>
          <w:szCs w:val="24"/>
        </w:rPr>
        <w:t>.</w:t>
      </w:r>
      <w:r w:rsidR="004E4A11" w:rsidRPr="00E03925">
        <w:rPr>
          <w:rFonts w:ascii="Arial" w:hAnsi="Arial" w:cs="Arial"/>
          <w:kern w:val="28"/>
          <w:sz w:val="24"/>
          <w:szCs w:val="24"/>
        </w:rPr>
        <w:t>…</w:t>
      </w:r>
      <w:r w:rsidR="00EF1FFC">
        <w:rPr>
          <w:rFonts w:ascii="Arial" w:hAnsi="Arial" w:cs="Arial"/>
          <w:kern w:val="28"/>
          <w:sz w:val="24"/>
          <w:szCs w:val="24"/>
        </w:rPr>
        <w:t>.</w:t>
      </w:r>
      <w:r w:rsidR="004E4A11" w:rsidRPr="00E03925">
        <w:rPr>
          <w:rFonts w:ascii="Arial" w:hAnsi="Arial" w:cs="Arial"/>
          <w:kern w:val="28"/>
          <w:sz w:val="24"/>
          <w:szCs w:val="24"/>
        </w:rPr>
        <w:t>……</w:t>
      </w:r>
      <w:r w:rsidR="00EF1FFC">
        <w:rPr>
          <w:rFonts w:ascii="Arial" w:hAnsi="Arial" w:cs="Arial"/>
          <w:kern w:val="28"/>
          <w:sz w:val="24"/>
          <w:szCs w:val="24"/>
        </w:rPr>
        <w:t>..</w:t>
      </w:r>
      <w:r w:rsidR="004417C8" w:rsidRPr="00E03925">
        <w:rPr>
          <w:rFonts w:ascii="Arial" w:hAnsi="Arial" w:cs="Arial"/>
          <w:kern w:val="28"/>
          <w:sz w:val="24"/>
          <w:szCs w:val="24"/>
        </w:rPr>
        <w:t>.</w:t>
      </w:r>
      <w:r w:rsidR="00515923">
        <w:rPr>
          <w:rFonts w:ascii="Arial" w:hAnsi="Arial" w:cs="Arial"/>
          <w:kern w:val="28"/>
          <w:sz w:val="24"/>
          <w:szCs w:val="24"/>
        </w:rPr>
        <w:t>39</w:t>
      </w:r>
    </w:p>
    <w:p w:rsidR="00C052DD" w:rsidRPr="00C052DD" w:rsidRDefault="00C052DD" w:rsidP="00E03925">
      <w:pPr>
        <w:spacing w:after="0" w:line="240" w:lineRule="auto"/>
        <w:rPr>
          <w:rFonts w:ascii="Arial" w:hAnsi="Arial" w:cs="Arial"/>
          <w:kern w:val="28"/>
          <w:sz w:val="24"/>
          <w:szCs w:val="24"/>
        </w:rPr>
      </w:pPr>
    </w:p>
    <w:p w:rsidR="00C052DD" w:rsidRPr="00E03925" w:rsidRDefault="00E03925" w:rsidP="00E03925">
      <w:pPr>
        <w:pStyle w:val="Prrafodelista"/>
        <w:numPr>
          <w:ilvl w:val="0"/>
          <w:numId w:val="4"/>
        </w:numPr>
        <w:spacing w:after="0" w:line="240" w:lineRule="auto"/>
        <w:rPr>
          <w:rFonts w:ascii="Arial" w:hAnsi="Arial" w:cs="Arial"/>
          <w:kern w:val="28"/>
          <w:sz w:val="28"/>
          <w:szCs w:val="24"/>
        </w:rPr>
      </w:pPr>
      <w:r w:rsidRPr="00E03925">
        <w:rPr>
          <w:rFonts w:ascii="Arial" w:hAnsi="Arial" w:cs="Arial"/>
          <w:kern w:val="28"/>
          <w:sz w:val="24"/>
          <w:szCs w:val="24"/>
        </w:rPr>
        <w:t>BIBLIOGRAFIA</w:t>
      </w:r>
      <w:r w:rsidR="00FB1E3A" w:rsidRPr="00E03925">
        <w:rPr>
          <w:rFonts w:ascii="Arial" w:hAnsi="Arial" w:cs="Arial"/>
          <w:kern w:val="28"/>
          <w:sz w:val="24"/>
          <w:szCs w:val="24"/>
        </w:rPr>
        <w:t>……………</w:t>
      </w:r>
      <w:r w:rsidR="00A83C97" w:rsidRPr="00E03925">
        <w:rPr>
          <w:rFonts w:ascii="Arial" w:hAnsi="Arial" w:cs="Arial"/>
          <w:kern w:val="28"/>
          <w:sz w:val="24"/>
          <w:szCs w:val="24"/>
        </w:rPr>
        <w:t>.</w:t>
      </w:r>
      <w:r w:rsidR="00F5762C" w:rsidRPr="00E03925">
        <w:rPr>
          <w:rFonts w:ascii="Arial" w:hAnsi="Arial" w:cs="Arial"/>
          <w:kern w:val="28"/>
          <w:sz w:val="24"/>
          <w:szCs w:val="24"/>
        </w:rPr>
        <w:t>……</w:t>
      </w:r>
      <w:r w:rsidR="00FB1E3A" w:rsidRPr="00E03925">
        <w:rPr>
          <w:rFonts w:ascii="Arial" w:hAnsi="Arial" w:cs="Arial"/>
          <w:kern w:val="28"/>
          <w:sz w:val="24"/>
          <w:szCs w:val="24"/>
        </w:rPr>
        <w:t>…</w:t>
      </w:r>
      <w:r w:rsidR="00EF1FFC">
        <w:rPr>
          <w:rFonts w:ascii="Arial" w:hAnsi="Arial" w:cs="Arial"/>
          <w:kern w:val="28"/>
          <w:sz w:val="24"/>
          <w:szCs w:val="24"/>
        </w:rPr>
        <w:t>………………….…..</w:t>
      </w:r>
      <w:r w:rsidR="00FB1E3A" w:rsidRPr="00E03925">
        <w:rPr>
          <w:rFonts w:ascii="Arial" w:hAnsi="Arial" w:cs="Arial"/>
          <w:kern w:val="28"/>
          <w:sz w:val="24"/>
          <w:szCs w:val="24"/>
        </w:rPr>
        <w:t>…………</w:t>
      </w:r>
      <w:r w:rsidR="00EF1FFC">
        <w:rPr>
          <w:rFonts w:ascii="Arial" w:hAnsi="Arial" w:cs="Arial"/>
          <w:kern w:val="28"/>
          <w:sz w:val="24"/>
          <w:szCs w:val="24"/>
        </w:rPr>
        <w:t>..</w:t>
      </w:r>
      <w:r w:rsidR="00FB1E3A" w:rsidRPr="00E03925">
        <w:rPr>
          <w:rFonts w:ascii="Arial" w:hAnsi="Arial" w:cs="Arial"/>
          <w:kern w:val="28"/>
          <w:sz w:val="24"/>
          <w:szCs w:val="24"/>
        </w:rPr>
        <w:t>..</w:t>
      </w:r>
      <w:r w:rsidR="004E4A11" w:rsidRPr="00E03925">
        <w:rPr>
          <w:rFonts w:ascii="Arial" w:hAnsi="Arial" w:cs="Arial"/>
          <w:kern w:val="28"/>
          <w:sz w:val="24"/>
          <w:szCs w:val="24"/>
        </w:rPr>
        <w:t>.</w:t>
      </w:r>
      <w:r w:rsidR="00F5762C" w:rsidRPr="00E03925">
        <w:rPr>
          <w:rFonts w:ascii="Arial" w:hAnsi="Arial" w:cs="Arial"/>
          <w:kern w:val="28"/>
          <w:sz w:val="24"/>
          <w:szCs w:val="24"/>
        </w:rPr>
        <w:t>.</w:t>
      </w:r>
      <w:r w:rsidR="004417C8" w:rsidRPr="00E03925">
        <w:rPr>
          <w:rFonts w:ascii="Arial" w:hAnsi="Arial" w:cs="Arial"/>
          <w:kern w:val="28"/>
          <w:sz w:val="24"/>
          <w:szCs w:val="24"/>
        </w:rPr>
        <w:t>.</w:t>
      </w:r>
      <w:r w:rsidR="004E4A11" w:rsidRPr="00E03925">
        <w:rPr>
          <w:rFonts w:ascii="Arial" w:hAnsi="Arial" w:cs="Arial"/>
          <w:kern w:val="28"/>
          <w:sz w:val="24"/>
          <w:szCs w:val="24"/>
        </w:rPr>
        <w:t>4</w:t>
      </w:r>
      <w:r w:rsidR="00515923">
        <w:rPr>
          <w:rFonts w:ascii="Arial" w:hAnsi="Arial" w:cs="Arial"/>
          <w:kern w:val="28"/>
          <w:sz w:val="24"/>
          <w:szCs w:val="24"/>
        </w:rPr>
        <w:t>0</w:t>
      </w:r>
    </w:p>
    <w:p w:rsidR="00E03925" w:rsidRDefault="00E03925" w:rsidP="00EF1FFC">
      <w:pPr>
        <w:pStyle w:val="Sinespaciado"/>
        <w:ind w:left="360"/>
        <w:rPr>
          <w:rFonts w:ascii="Arial" w:eastAsiaTheme="minorHAnsi" w:hAnsi="Arial" w:cs="Arial"/>
          <w:kern w:val="28"/>
          <w:sz w:val="28"/>
          <w:szCs w:val="24"/>
          <w:lang w:val="es-PR"/>
        </w:rPr>
      </w:pPr>
    </w:p>
    <w:p w:rsidR="00C052DD" w:rsidRPr="00642E37" w:rsidRDefault="00EF1FFC" w:rsidP="00E03925">
      <w:pPr>
        <w:pStyle w:val="Sinespaciado"/>
        <w:rPr>
          <w:rFonts w:ascii="Arial" w:hAnsi="Arial" w:cs="Arial"/>
          <w:sz w:val="24"/>
        </w:rPr>
      </w:pPr>
      <w:r>
        <w:rPr>
          <w:rFonts w:ascii="Arial" w:eastAsiaTheme="minorHAnsi" w:hAnsi="Arial" w:cs="Arial"/>
          <w:kern w:val="28"/>
          <w:sz w:val="28"/>
          <w:szCs w:val="24"/>
          <w:lang w:val="es-PR"/>
        </w:rPr>
        <w:t xml:space="preserve">              </w:t>
      </w:r>
      <w:r w:rsidR="00C052DD" w:rsidRPr="00642E37">
        <w:rPr>
          <w:rFonts w:ascii="Arial" w:hAnsi="Arial" w:cs="Arial"/>
          <w:kern w:val="28"/>
          <w:sz w:val="24"/>
        </w:rPr>
        <w:t>ANEXOS</w:t>
      </w:r>
      <w:r w:rsidR="00F5762C">
        <w:rPr>
          <w:rFonts w:ascii="Arial" w:hAnsi="Arial" w:cs="Arial"/>
          <w:sz w:val="24"/>
        </w:rPr>
        <w:t>……………………………</w:t>
      </w:r>
      <w:r>
        <w:rPr>
          <w:rFonts w:ascii="Arial" w:hAnsi="Arial" w:cs="Arial"/>
          <w:sz w:val="24"/>
        </w:rPr>
        <w:t>..</w:t>
      </w:r>
      <w:r w:rsidR="00F5762C">
        <w:rPr>
          <w:rFonts w:ascii="Arial" w:hAnsi="Arial" w:cs="Arial"/>
          <w:sz w:val="24"/>
        </w:rPr>
        <w:t>…………………………</w:t>
      </w:r>
      <w:r w:rsidR="00A83C97">
        <w:rPr>
          <w:rFonts w:ascii="Arial" w:hAnsi="Arial" w:cs="Arial"/>
          <w:sz w:val="24"/>
        </w:rPr>
        <w:t>.</w:t>
      </w:r>
      <w:r w:rsidR="00F5762C">
        <w:rPr>
          <w:rFonts w:ascii="Arial" w:hAnsi="Arial" w:cs="Arial"/>
          <w:sz w:val="24"/>
        </w:rPr>
        <w:t>……….</w:t>
      </w:r>
      <w:r w:rsidR="004417C8">
        <w:rPr>
          <w:rFonts w:ascii="Arial" w:hAnsi="Arial" w:cs="Arial"/>
          <w:sz w:val="24"/>
        </w:rPr>
        <w:t>.</w:t>
      </w:r>
      <w:r w:rsidR="00F5762C">
        <w:rPr>
          <w:rFonts w:ascii="Arial" w:hAnsi="Arial" w:cs="Arial"/>
          <w:sz w:val="24"/>
        </w:rPr>
        <w:t>.4</w:t>
      </w:r>
      <w:r w:rsidR="00515923">
        <w:rPr>
          <w:rFonts w:ascii="Arial" w:hAnsi="Arial" w:cs="Arial"/>
          <w:sz w:val="24"/>
        </w:rPr>
        <w:t>3</w:t>
      </w:r>
    </w:p>
    <w:p w:rsidR="0097718F" w:rsidRDefault="0097718F" w:rsidP="004417C8">
      <w:pPr>
        <w:pStyle w:val="Sinespaciado"/>
        <w:jc w:val="right"/>
      </w:pPr>
    </w:p>
    <w:p w:rsidR="0097718F" w:rsidRPr="0097718F" w:rsidRDefault="0097718F" w:rsidP="0097718F">
      <w:pPr>
        <w:pStyle w:val="Sinespaciado"/>
      </w:pPr>
    </w:p>
    <w:p w:rsidR="0097718F" w:rsidRPr="00D20254" w:rsidRDefault="0097718F" w:rsidP="00D20254">
      <w:pPr>
        <w:pStyle w:val="Ttulo"/>
        <w:jc w:val="center"/>
        <w:rPr>
          <w:sz w:val="28"/>
          <w:szCs w:val="28"/>
        </w:rPr>
      </w:pPr>
      <w:r w:rsidRPr="00D20254">
        <w:rPr>
          <w:sz w:val="28"/>
          <w:szCs w:val="28"/>
        </w:rPr>
        <w:t>RESUMEN</w:t>
      </w:r>
      <w:r w:rsidR="000F37C0" w:rsidRPr="00D20254">
        <w:rPr>
          <w:sz w:val="28"/>
          <w:szCs w:val="28"/>
        </w:rPr>
        <w:t xml:space="preserve"> EJECUTIVO</w:t>
      </w:r>
    </w:p>
    <w:p w:rsidR="00505FA6" w:rsidRDefault="00505FA6" w:rsidP="00505FA6">
      <w:pPr>
        <w:spacing w:after="0" w:line="360" w:lineRule="auto"/>
        <w:jc w:val="both"/>
        <w:rPr>
          <w:rFonts w:ascii="Arial" w:eastAsia="Times New Roman" w:hAnsi="Arial" w:cs="Arial"/>
          <w:sz w:val="24"/>
          <w:szCs w:val="24"/>
          <w:lang w:eastAsia="es-ES"/>
        </w:rPr>
      </w:pPr>
      <w:r>
        <w:rPr>
          <w:rFonts w:ascii="Arial" w:hAnsi="Arial" w:cs="Arial"/>
          <w:sz w:val="24"/>
          <w:szCs w:val="24"/>
        </w:rPr>
        <w:t xml:space="preserve">     </w:t>
      </w:r>
      <w:r w:rsidR="0097718F" w:rsidRPr="00505FA6">
        <w:rPr>
          <w:rFonts w:ascii="Arial" w:hAnsi="Arial" w:cs="Arial"/>
          <w:sz w:val="24"/>
          <w:szCs w:val="24"/>
        </w:rPr>
        <w:t>El presente trabajo tiene como objetivo</w:t>
      </w:r>
      <w:r w:rsidR="00A74FBA" w:rsidRPr="00505FA6">
        <w:rPr>
          <w:rFonts w:ascii="Arial" w:hAnsi="Arial" w:cs="Arial"/>
          <w:sz w:val="24"/>
          <w:szCs w:val="24"/>
        </w:rPr>
        <w:t xml:space="preserve"> establecer</w:t>
      </w:r>
      <w:r w:rsidR="00515923">
        <w:rPr>
          <w:rFonts w:ascii="Arial" w:hAnsi="Arial" w:cs="Arial"/>
          <w:sz w:val="24"/>
          <w:szCs w:val="24"/>
        </w:rPr>
        <w:t xml:space="preserve"> la correlación</w:t>
      </w:r>
      <w:r w:rsidR="008E45E4" w:rsidRPr="00505FA6">
        <w:rPr>
          <w:rFonts w:ascii="Arial" w:hAnsi="Arial" w:cs="Arial"/>
          <w:sz w:val="24"/>
          <w:szCs w:val="24"/>
        </w:rPr>
        <w:t xml:space="preserve"> entre las características clínicas, el resultado de pruebas psicométri</w:t>
      </w:r>
      <w:r w:rsidR="008D473F" w:rsidRPr="00505FA6">
        <w:rPr>
          <w:rFonts w:ascii="Arial" w:hAnsi="Arial" w:cs="Arial"/>
          <w:sz w:val="24"/>
          <w:szCs w:val="24"/>
        </w:rPr>
        <w:t>cas como el Test Gestáltico Vis</w:t>
      </w:r>
      <w:r w:rsidR="008E45E4" w:rsidRPr="00505FA6">
        <w:rPr>
          <w:rFonts w:ascii="Arial" w:hAnsi="Arial" w:cs="Arial"/>
          <w:sz w:val="24"/>
          <w:szCs w:val="24"/>
        </w:rPr>
        <w:t>omotor de B</w:t>
      </w:r>
      <w:r w:rsidR="00515923">
        <w:rPr>
          <w:rFonts w:ascii="Arial" w:hAnsi="Arial" w:cs="Arial"/>
          <w:sz w:val="24"/>
          <w:szCs w:val="24"/>
        </w:rPr>
        <w:t>ender y</w:t>
      </w:r>
      <w:r w:rsidR="008E45E4" w:rsidRPr="00505FA6">
        <w:rPr>
          <w:rFonts w:ascii="Arial" w:hAnsi="Arial" w:cs="Arial"/>
          <w:sz w:val="24"/>
          <w:szCs w:val="24"/>
        </w:rPr>
        <w:t xml:space="preserve"> el electroencefalograma en </w:t>
      </w:r>
      <w:r w:rsidR="00515923">
        <w:rPr>
          <w:rFonts w:ascii="Arial" w:hAnsi="Arial" w:cs="Arial"/>
          <w:sz w:val="24"/>
          <w:szCs w:val="24"/>
        </w:rPr>
        <w:t xml:space="preserve">una </w:t>
      </w:r>
      <w:r w:rsidR="008E45E4" w:rsidRPr="00505FA6">
        <w:rPr>
          <w:rFonts w:ascii="Arial" w:hAnsi="Arial" w:cs="Arial"/>
          <w:sz w:val="24"/>
          <w:szCs w:val="24"/>
        </w:rPr>
        <w:t>población</w:t>
      </w:r>
      <w:r w:rsidR="00515923">
        <w:rPr>
          <w:rFonts w:ascii="Arial" w:hAnsi="Arial" w:cs="Arial"/>
          <w:sz w:val="24"/>
          <w:szCs w:val="24"/>
        </w:rPr>
        <w:t xml:space="preserve"> de pacientes</w:t>
      </w:r>
      <w:r w:rsidR="008E45E4" w:rsidRPr="00505FA6">
        <w:rPr>
          <w:rFonts w:ascii="Arial" w:hAnsi="Arial" w:cs="Arial"/>
          <w:sz w:val="24"/>
          <w:szCs w:val="24"/>
        </w:rPr>
        <w:t xml:space="preserve"> con diagnóstico </w:t>
      </w:r>
      <w:r w:rsidR="00515923">
        <w:rPr>
          <w:rFonts w:ascii="Arial" w:hAnsi="Arial" w:cs="Arial"/>
          <w:sz w:val="24"/>
          <w:szCs w:val="24"/>
        </w:rPr>
        <w:t>de Trastorno mental orgánico</w:t>
      </w:r>
      <w:r w:rsidR="008E45E4" w:rsidRPr="00505FA6">
        <w:rPr>
          <w:rFonts w:ascii="Arial" w:hAnsi="Arial" w:cs="Arial"/>
          <w:sz w:val="24"/>
          <w:szCs w:val="24"/>
        </w:rPr>
        <w:t xml:space="preserve"> que acudieron a la consulta externa del Hospital Nacional Psiquiátrico Dr. José Molina Martínez</w:t>
      </w:r>
      <w:r w:rsidR="000F37C0">
        <w:rPr>
          <w:rFonts w:ascii="Arial" w:hAnsi="Arial" w:cs="Arial"/>
          <w:sz w:val="24"/>
          <w:szCs w:val="24"/>
        </w:rPr>
        <w:t xml:space="preserve"> en el periodo de Enero a Diciembre de 2009</w:t>
      </w:r>
      <w:r w:rsidR="008E45E4" w:rsidRPr="00505FA6">
        <w:rPr>
          <w:rFonts w:ascii="Arial" w:hAnsi="Arial" w:cs="Arial"/>
          <w:sz w:val="24"/>
          <w:szCs w:val="24"/>
        </w:rPr>
        <w:t xml:space="preserve">, </w:t>
      </w:r>
      <w:r w:rsidR="007C1F22">
        <w:rPr>
          <w:rFonts w:ascii="Arial" w:hAnsi="Arial" w:cs="Arial"/>
          <w:sz w:val="24"/>
          <w:szCs w:val="24"/>
        </w:rPr>
        <w:t>s</w:t>
      </w:r>
      <w:r w:rsidR="008E45E4" w:rsidRPr="00505FA6">
        <w:rPr>
          <w:rFonts w:ascii="Arial" w:hAnsi="Arial" w:cs="Arial"/>
          <w:sz w:val="24"/>
          <w:szCs w:val="24"/>
          <w:lang w:val="es-ES_tradnl"/>
        </w:rPr>
        <w:t xml:space="preserve">e realizó un estudio </w:t>
      </w:r>
      <w:r w:rsidR="007C1F22">
        <w:rPr>
          <w:rFonts w:ascii="Arial" w:hAnsi="Arial" w:cs="Arial"/>
          <w:sz w:val="24"/>
          <w:szCs w:val="24"/>
          <w:lang w:val="es-ES_tradnl"/>
        </w:rPr>
        <w:t xml:space="preserve">descriptivo </w:t>
      </w:r>
      <w:r w:rsidR="008E45E4" w:rsidRPr="00505FA6">
        <w:rPr>
          <w:rFonts w:ascii="Arial" w:hAnsi="Arial" w:cs="Arial"/>
          <w:sz w:val="24"/>
          <w:szCs w:val="24"/>
          <w:lang w:val="es-ES_tradnl"/>
        </w:rPr>
        <w:t xml:space="preserve">de corte transversal que incluyó a </w:t>
      </w:r>
      <w:r w:rsidR="007C1F22">
        <w:rPr>
          <w:rFonts w:ascii="Arial" w:hAnsi="Arial" w:cs="Arial"/>
          <w:sz w:val="24"/>
          <w:szCs w:val="24"/>
          <w:lang w:val="es-ES_tradnl"/>
        </w:rPr>
        <w:t xml:space="preserve">160 pacientes, con una muestra final de 80 pacientes, estableciendo la psicopatología presente en el examen mental, resultado de Test de Bender y electroencefalograma. </w:t>
      </w:r>
      <w:r w:rsidR="00515923">
        <w:rPr>
          <w:rFonts w:ascii="Arial" w:hAnsi="Arial" w:cs="Arial"/>
          <w:sz w:val="24"/>
          <w:szCs w:val="24"/>
          <w:lang w:val="es-ES_tradnl"/>
        </w:rPr>
        <w:t>Solamente</w:t>
      </w:r>
      <w:r w:rsidR="001722E6" w:rsidRPr="00505FA6">
        <w:rPr>
          <w:rFonts w:ascii="Arial" w:hAnsi="Arial" w:cs="Arial"/>
          <w:sz w:val="24"/>
          <w:szCs w:val="24"/>
          <w:lang w:val="es-ES_tradnl"/>
        </w:rPr>
        <w:t xml:space="preserve"> se logro correlacionar un 10% de los casos, 5 pacientes con indicadores clínicos específicamente alteraciones en el sensorio, con protocolos </w:t>
      </w:r>
      <w:r>
        <w:rPr>
          <w:rFonts w:ascii="Arial" w:hAnsi="Arial" w:cs="Arial"/>
          <w:sz w:val="24"/>
          <w:szCs w:val="24"/>
          <w:lang w:val="es-ES_tradnl"/>
        </w:rPr>
        <w:t>positivos de daño orgánico</w:t>
      </w:r>
      <w:r w:rsidR="001722E6" w:rsidRPr="00505FA6">
        <w:rPr>
          <w:rFonts w:ascii="Arial" w:hAnsi="Arial" w:cs="Arial"/>
          <w:sz w:val="24"/>
          <w:szCs w:val="24"/>
          <w:lang w:val="es-ES_tradnl"/>
        </w:rPr>
        <w:t xml:space="preserve"> y electroencefalograma anormal</w:t>
      </w:r>
      <w:r>
        <w:rPr>
          <w:rFonts w:ascii="Arial" w:hAnsi="Arial" w:cs="Arial"/>
          <w:sz w:val="24"/>
          <w:szCs w:val="24"/>
          <w:lang w:val="es-ES_tradnl"/>
        </w:rPr>
        <w:t>;</w:t>
      </w:r>
      <w:r w:rsidR="001722E6" w:rsidRPr="00505FA6">
        <w:rPr>
          <w:rFonts w:ascii="Arial" w:hAnsi="Arial" w:cs="Arial"/>
          <w:sz w:val="24"/>
          <w:szCs w:val="24"/>
          <w:lang w:val="es-ES_tradnl"/>
        </w:rPr>
        <w:t xml:space="preserve"> y 3 pacientes sin alteraciones en el sensorio, con Test de Bender sin indicadores de organicidad y</w:t>
      </w:r>
      <w:r w:rsidR="00515923">
        <w:rPr>
          <w:rFonts w:ascii="Arial" w:hAnsi="Arial" w:cs="Arial"/>
          <w:sz w:val="24"/>
          <w:szCs w:val="24"/>
          <w:lang w:val="es-ES_tradnl"/>
        </w:rPr>
        <w:t xml:space="preserve"> electroencefalograma normal. Se determino que un 52 % de los casos a pesar de no tener indicadores clínicos de organicidad, ni cumplir criterios generales para la CIE-10 los protocoles de Bender concluían organicidad con electroencefalograma normal. </w:t>
      </w:r>
      <w:r w:rsidR="001722E6" w:rsidRPr="00505FA6">
        <w:rPr>
          <w:rFonts w:ascii="Arial" w:hAnsi="Arial" w:cs="Arial"/>
          <w:sz w:val="24"/>
          <w:szCs w:val="24"/>
          <w:lang w:val="es-ES_tradnl"/>
        </w:rPr>
        <w:t xml:space="preserve">Un 82.5% de los pacientes presentaron daño </w:t>
      </w:r>
      <w:r w:rsidRPr="00505FA6">
        <w:rPr>
          <w:rFonts w:ascii="Arial" w:hAnsi="Arial" w:cs="Arial"/>
          <w:sz w:val="24"/>
          <w:szCs w:val="24"/>
          <w:lang w:val="es-ES_tradnl"/>
        </w:rPr>
        <w:t>orgánico</w:t>
      </w:r>
      <w:r w:rsidR="001722E6" w:rsidRPr="00505FA6">
        <w:rPr>
          <w:rFonts w:ascii="Arial" w:hAnsi="Arial" w:cs="Arial"/>
          <w:sz w:val="24"/>
          <w:szCs w:val="24"/>
          <w:lang w:val="es-ES_tradnl"/>
        </w:rPr>
        <w:t xml:space="preserve"> en el test gestáltico visomotor independientemente de las características clínicas y un 41.25% </w:t>
      </w:r>
      <w:r w:rsidRPr="00505FA6">
        <w:rPr>
          <w:rFonts w:ascii="Arial" w:hAnsi="Arial" w:cs="Arial"/>
          <w:sz w:val="24"/>
          <w:szCs w:val="24"/>
          <w:lang w:val="es-ES_tradnl"/>
        </w:rPr>
        <w:t xml:space="preserve">presentaron algún tipo de anormalidad en el electroencefalograma, siendo la lesión irritativa cortical frontal el hallazgo más frecuente. </w:t>
      </w:r>
      <w:r w:rsidRPr="00505FA6">
        <w:rPr>
          <w:rFonts w:ascii="Arial" w:eastAsia="Times New Roman" w:hAnsi="Arial" w:cs="Arial"/>
          <w:sz w:val="24"/>
          <w:szCs w:val="24"/>
          <w:lang w:eastAsia="es-ES"/>
        </w:rPr>
        <w:t>No se logro determinar correlación entre los indicadores clínicos de organicidad con los resultados del Test Gestáltico Visomotor y resultados de Electroencefalograma.</w:t>
      </w:r>
    </w:p>
    <w:p w:rsidR="00D20254" w:rsidRDefault="00D20254" w:rsidP="00505FA6">
      <w:pPr>
        <w:spacing w:after="0" w:line="360" w:lineRule="auto"/>
        <w:jc w:val="both"/>
        <w:rPr>
          <w:rFonts w:ascii="Arial" w:eastAsia="Times New Roman" w:hAnsi="Arial" w:cs="Arial"/>
          <w:sz w:val="24"/>
          <w:szCs w:val="24"/>
          <w:lang w:eastAsia="es-ES"/>
        </w:rPr>
      </w:pPr>
    </w:p>
    <w:p w:rsidR="00D20254" w:rsidRDefault="00D20254" w:rsidP="00D20254">
      <w:pPr>
        <w:pStyle w:val="Sinespaciado"/>
        <w:rPr>
          <w:rFonts w:eastAsia="Times New Roman"/>
          <w:lang w:eastAsia="es-ES"/>
        </w:rPr>
      </w:pPr>
    </w:p>
    <w:p w:rsidR="00D20254" w:rsidRDefault="00D20254" w:rsidP="00D20254">
      <w:pPr>
        <w:pStyle w:val="Sinespaciado"/>
        <w:rPr>
          <w:rFonts w:eastAsia="Times New Roman"/>
          <w:lang w:eastAsia="es-ES"/>
        </w:rPr>
      </w:pPr>
    </w:p>
    <w:p w:rsidR="00D20254" w:rsidRDefault="0077187F" w:rsidP="00D20254">
      <w:pPr>
        <w:rPr>
          <w:rFonts w:ascii="Arial" w:hAnsi="Arial" w:cs="Arial"/>
          <w:lang w:eastAsia="es-ES"/>
        </w:rPr>
      </w:pPr>
      <w:r w:rsidRPr="0077187F">
        <w:rPr>
          <w:rFonts w:ascii="Arial" w:hAnsi="Arial" w:cs="Arial"/>
          <w:lang w:eastAsia="es-ES"/>
        </w:rPr>
        <w:t>Palabras claves: Trastorno mental organico, Test de Bender, Electroencefalograma.</w:t>
      </w:r>
    </w:p>
    <w:p w:rsidR="001264AA" w:rsidRPr="001264AA" w:rsidRDefault="001264AA" w:rsidP="001264AA">
      <w:pPr>
        <w:pBdr>
          <w:bottom w:val="single" w:sz="8" w:space="4" w:color="4F81BD" w:themeColor="accent1"/>
        </w:pBdr>
        <w:spacing w:after="300" w:line="240" w:lineRule="auto"/>
        <w:contextualSpacing/>
        <w:jc w:val="center"/>
        <w:rPr>
          <w:rFonts w:ascii="Arial" w:eastAsia="Times New Roman" w:hAnsi="Arial" w:cs="Arial"/>
          <w:color w:val="17365D" w:themeColor="text2" w:themeShade="BF"/>
          <w:spacing w:val="5"/>
          <w:kern w:val="28"/>
          <w:sz w:val="28"/>
          <w:szCs w:val="28"/>
          <w:lang w:eastAsia="es-ES" w:bidi="en-US"/>
        </w:rPr>
      </w:pPr>
      <w:r w:rsidRPr="001264AA">
        <w:rPr>
          <w:rFonts w:asciiTheme="majorHAnsi" w:eastAsiaTheme="majorEastAsia" w:hAnsiTheme="majorHAnsi" w:cstheme="majorBidi"/>
          <w:color w:val="17365D" w:themeColor="text2" w:themeShade="BF"/>
          <w:spacing w:val="5"/>
          <w:kern w:val="28"/>
          <w:sz w:val="28"/>
          <w:szCs w:val="28"/>
          <w:lang w:bidi="en-US"/>
        </w:rPr>
        <w:lastRenderedPageBreak/>
        <w:t>INTRODUCCION</w:t>
      </w:r>
    </w:p>
    <w:p w:rsidR="001264AA" w:rsidRPr="001264AA" w:rsidRDefault="001264AA" w:rsidP="001264AA">
      <w:pPr>
        <w:suppressAutoHyphens/>
        <w:spacing w:after="0" w:line="360" w:lineRule="auto"/>
        <w:jc w:val="both"/>
        <w:rPr>
          <w:rFonts w:ascii="Arial" w:eastAsia="Times New Roman" w:hAnsi="Arial" w:cs="Arial"/>
          <w:sz w:val="24"/>
          <w:szCs w:val="24"/>
          <w:lang w:eastAsia="ar-SA" w:bidi="en-US"/>
        </w:rPr>
      </w:pPr>
    </w:p>
    <w:p w:rsidR="001264AA" w:rsidRPr="001264AA" w:rsidRDefault="001264AA" w:rsidP="001264AA">
      <w:pPr>
        <w:suppressAutoHyphens/>
        <w:spacing w:after="0" w:line="360" w:lineRule="auto"/>
        <w:jc w:val="both"/>
        <w:rPr>
          <w:rFonts w:ascii="Arial" w:eastAsia="Times New Roman" w:hAnsi="Arial" w:cs="Arial"/>
          <w:sz w:val="24"/>
          <w:szCs w:val="24"/>
          <w:lang w:eastAsia="ar-SA" w:bidi="en-US"/>
        </w:rPr>
      </w:pPr>
      <w:r w:rsidRPr="001264AA">
        <w:rPr>
          <w:rFonts w:ascii="Arial" w:eastAsia="Times New Roman" w:hAnsi="Arial" w:cs="Arial"/>
          <w:sz w:val="24"/>
          <w:szCs w:val="24"/>
          <w:lang w:eastAsia="ar-SA" w:bidi="en-US"/>
        </w:rPr>
        <w:t xml:space="preserve">    Los trastornos mentales orgánicos plantean algunos problemas a nivel conceptual, con respecto a los modelos aplicados a la tradicional dicotomía cerebro-mente así como con las hipótesis etiológicas subyacentes a las distintas nosografías. </w:t>
      </w:r>
    </w:p>
    <w:tbl>
      <w:tblPr>
        <w:tblpPr w:leftFromText="187" w:rightFromText="187" w:vertAnchor="page" w:horzAnchor="page" w:tblpX="1" w:tblpY="5986"/>
        <w:tblW w:w="142" w:type="pct"/>
        <w:tblBorders>
          <w:left w:val="single" w:sz="18" w:space="0" w:color="4F81BD" w:themeColor="accent1"/>
        </w:tblBorders>
        <w:tblLook w:val="04A0"/>
      </w:tblPr>
      <w:tblGrid>
        <w:gridCol w:w="250"/>
      </w:tblGrid>
      <w:tr w:rsidR="001264AA" w:rsidRPr="001264AA" w:rsidTr="001264AA">
        <w:trPr>
          <w:trHeight w:val="120"/>
        </w:trPr>
        <w:tc>
          <w:tcPr>
            <w:tcW w:w="249" w:type="dxa"/>
            <w:tcMar>
              <w:top w:w="216" w:type="dxa"/>
              <w:left w:w="115" w:type="dxa"/>
              <w:bottom w:w="216" w:type="dxa"/>
              <w:right w:w="115" w:type="dxa"/>
            </w:tcMar>
          </w:tcPr>
          <w:p w:rsidR="001264AA" w:rsidRPr="001264AA" w:rsidRDefault="001264AA" w:rsidP="001264AA">
            <w:pPr>
              <w:spacing w:after="0" w:line="240" w:lineRule="auto"/>
              <w:rPr>
                <w:rFonts w:asciiTheme="majorHAnsi" w:eastAsiaTheme="majorEastAsia" w:hAnsiTheme="majorHAnsi" w:cstheme="majorBidi"/>
                <w:lang w:bidi="en-US"/>
              </w:rPr>
            </w:pPr>
          </w:p>
        </w:tc>
      </w:tr>
      <w:tr w:rsidR="001264AA" w:rsidRPr="001264AA" w:rsidTr="001264AA">
        <w:trPr>
          <w:trHeight w:val="147"/>
        </w:trPr>
        <w:tc>
          <w:tcPr>
            <w:tcW w:w="249" w:type="dxa"/>
          </w:tcPr>
          <w:p w:rsidR="001264AA" w:rsidRPr="001264AA" w:rsidRDefault="001264AA" w:rsidP="001264AA">
            <w:pPr>
              <w:spacing w:after="0" w:line="240" w:lineRule="auto"/>
              <w:jc w:val="center"/>
              <w:rPr>
                <w:rFonts w:asciiTheme="majorHAnsi" w:eastAsiaTheme="majorEastAsia" w:hAnsiTheme="majorHAnsi" w:cstheme="majorBidi"/>
                <w:b/>
                <w:color w:val="4F81BD" w:themeColor="accent1"/>
                <w:sz w:val="28"/>
                <w:szCs w:val="28"/>
                <w:lang w:bidi="en-US"/>
              </w:rPr>
            </w:pPr>
          </w:p>
        </w:tc>
      </w:tr>
      <w:tr w:rsidR="001264AA" w:rsidRPr="001264AA" w:rsidTr="001264AA">
        <w:trPr>
          <w:trHeight w:val="154"/>
        </w:trPr>
        <w:tc>
          <w:tcPr>
            <w:tcW w:w="249" w:type="dxa"/>
            <w:tcMar>
              <w:top w:w="216" w:type="dxa"/>
              <w:left w:w="115" w:type="dxa"/>
              <w:bottom w:w="216" w:type="dxa"/>
              <w:right w:w="115" w:type="dxa"/>
            </w:tcMar>
          </w:tcPr>
          <w:p w:rsidR="001264AA" w:rsidRPr="001264AA" w:rsidRDefault="001264AA" w:rsidP="001264AA">
            <w:pPr>
              <w:spacing w:after="0" w:line="240" w:lineRule="auto"/>
              <w:rPr>
                <w:rFonts w:asciiTheme="majorHAnsi" w:eastAsiaTheme="majorEastAsia" w:hAnsiTheme="majorHAnsi" w:cstheme="majorBidi"/>
                <w:b/>
                <w:sz w:val="28"/>
                <w:szCs w:val="28"/>
                <w:lang w:bidi="en-US"/>
              </w:rPr>
            </w:pPr>
          </w:p>
        </w:tc>
      </w:tr>
    </w:tbl>
    <w:p w:rsidR="001264AA" w:rsidRPr="001264AA" w:rsidRDefault="001264AA" w:rsidP="001264AA">
      <w:pPr>
        <w:suppressAutoHyphens/>
        <w:spacing w:after="120" w:line="360" w:lineRule="auto"/>
        <w:jc w:val="both"/>
        <w:rPr>
          <w:rFonts w:ascii="Arial" w:eastAsiaTheme="minorEastAsia" w:hAnsi="Arial" w:cs="Arial"/>
          <w:sz w:val="24"/>
          <w:szCs w:val="24"/>
          <w:lang w:eastAsia="ar-SA" w:bidi="en-US"/>
        </w:rPr>
      </w:pPr>
      <w:r w:rsidRPr="001264AA">
        <w:rPr>
          <w:rFonts w:ascii="Arial" w:eastAsiaTheme="minorEastAsia" w:hAnsi="Arial" w:cs="Arial"/>
          <w:sz w:val="24"/>
          <w:szCs w:val="24"/>
          <w:lang w:eastAsia="ar-SA" w:bidi="en-US"/>
        </w:rPr>
        <w:t xml:space="preserve">     Las definiciones y clasificaciones de uso más extendido hoy en día, caracterizan estos trastornos como conjuntos de signos y síntomas psíquicos y comportamentales (síndrome mental orgánico), cuya etiología es demostrable y se refiere a una disfunción transitoria o permanente del cerebro. Esta disfunción puede ser primaria o secundaria. Con el término orgánico no se pretende excluir la existencia del substrato cerebral del resto de los trastornos psiquiátricos. Significa que el síndrome clasificado como tal puede ser atribuido a un trastorno o enfermedad cerebral o sistémica diagnosticable en sí misma.</w:t>
      </w:r>
    </w:p>
    <w:p w:rsidR="001264AA" w:rsidRPr="001264AA" w:rsidRDefault="001264AA" w:rsidP="001264AA">
      <w:pPr>
        <w:suppressAutoHyphens/>
        <w:spacing w:after="120" w:line="360" w:lineRule="auto"/>
        <w:jc w:val="both"/>
        <w:rPr>
          <w:rFonts w:ascii="Arial" w:eastAsiaTheme="minorEastAsia" w:hAnsi="Arial" w:cs="Arial"/>
          <w:sz w:val="24"/>
          <w:szCs w:val="24"/>
          <w:lang w:eastAsia="ar-SA" w:bidi="en-US"/>
        </w:rPr>
      </w:pPr>
      <w:r w:rsidRPr="001264AA">
        <w:rPr>
          <w:rFonts w:ascii="Arial" w:eastAsiaTheme="minorEastAsia" w:hAnsi="Arial" w:cs="Arial"/>
          <w:sz w:val="24"/>
          <w:szCs w:val="24"/>
          <w:lang w:eastAsia="ar-SA" w:bidi="en-US"/>
        </w:rPr>
        <w:t xml:space="preserve">     Esta disfunción puede ser calificada como primaria, en el caso de enfermedades, lesiones o daños que afectan el cerebro de un modo directo y selectivo, o secundaria, cuando otras enfermedades sistémicas o alteraciones orgánicas determinan el mal funcionamiento cerebral. Los trastornos cerebrales secundarios al consumo de sustancias (incluyendo alcohol), lógicamente, pertenecen a este grupo, pero por conveniencia taxonómica se les considera en una sección aparte.</w:t>
      </w:r>
    </w:p>
    <w:p w:rsidR="001264AA" w:rsidRPr="001264AA" w:rsidRDefault="001264AA" w:rsidP="001264AA">
      <w:pPr>
        <w:suppressAutoHyphens/>
        <w:spacing w:after="120" w:line="360" w:lineRule="auto"/>
        <w:jc w:val="both"/>
        <w:rPr>
          <w:rFonts w:ascii="Arial" w:eastAsiaTheme="minorEastAsia" w:hAnsi="Arial" w:cs="Arial"/>
          <w:sz w:val="24"/>
          <w:szCs w:val="24"/>
          <w:lang w:eastAsia="ar-SA" w:bidi="en-US"/>
        </w:rPr>
      </w:pPr>
      <w:r w:rsidRPr="001264AA">
        <w:rPr>
          <w:rFonts w:ascii="Arial" w:eastAsiaTheme="minorEastAsia" w:hAnsi="Arial" w:cs="Arial"/>
          <w:sz w:val="24"/>
          <w:szCs w:val="24"/>
          <w:lang w:eastAsia="ar-SA" w:bidi="en-US"/>
        </w:rPr>
        <w:t xml:space="preserve">     La Asociación Psiquiátrica Americana (USA) en 1994, en su cuarta revisión de los trastornos mentales (DSM IV), propone que el término mental orgánico no sea usado, pues parecería implicar el concepto erróneo de que algunos desórdenes mentales no incluidos en este grupo, como la esquizofrenia, la psicosis maníaca, y otros, no estarían relacionados con procesos o factores biológicos. </w:t>
      </w:r>
    </w:p>
    <w:p w:rsidR="001264AA" w:rsidRPr="001264AA" w:rsidRDefault="001264AA" w:rsidP="001264AA">
      <w:pPr>
        <w:suppressAutoHyphens/>
        <w:spacing w:after="0" w:line="360" w:lineRule="auto"/>
        <w:jc w:val="both"/>
        <w:rPr>
          <w:rFonts w:ascii="Arial" w:eastAsia="Times New Roman" w:hAnsi="Arial" w:cs="Arial"/>
          <w:sz w:val="24"/>
          <w:szCs w:val="24"/>
          <w:lang w:eastAsia="ar-SA" w:bidi="en-US"/>
        </w:rPr>
      </w:pPr>
      <w:r w:rsidRPr="001264AA">
        <w:rPr>
          <w:rFonts w:ascii="Arial" w:eastAsia="Times New Roman" w:hAnsi="Arial" w:cs="Arial"/>
          <w:sz w:val="24"/>
          <w:szCs w:val="24"/>
          <w:lang w:eastAsia="ar-SA" w:bidi="en-US"/>
        </w:rPr>
        <w:lastRenderedPageBreak/>
        <w:t xml:space="preserve">     A  nivel institucional existe cierta tendencia a diagnosticar el trastorno mental orgánico tomando en consideración un resultado de anomalía electroencefalográfica y/o un test de Bender con indicadores de compromiso neurológico, sin embargo no se conoce la correlación entre estos tres aspectos, por lo que determinarla ayudaría a justificar diagnostico o cual de las pruebas complementarias toman mayor importancia para tal hecho.</w:t>
      </w:r>
    </w:p>
    <w:p w:rsidR="001264AA" w:rsidRPr="001264AA" w:rsidRDefault="001264AA" w:rsidP="001264AA">
      <w:pPr>
        <w:spacing w:after="0" w:line="360" w:lineRule="auto"/>
        <w:ind w:left="708"/>
        <w:jc w:val="both"/>
        <w:rPr>
          <w:rFonts w:ascii="Arial" w:eastAsia="Times New Roman" w:hAnsi="Arial" w:cs="Arial"/>
          <w:b/>
          <w:sz w:val="24"/>
          <w:szCs w:val="24"/>
          <w:lang w:bidi="en-US"/>
        </w:rPr>
      </w:pPr>
    </w:p>
    <w:p w:rsidR="001264AA" w:rsidRPr="001264AA" w:rsidRDefault="001264AA" w:rsidP="001264AA">
      <w:pPr>
        <w:spacing w:after="0" w:line="360" w:lineRule="auto"/>
        <w:jc w:val="both"/>
        <w:rPr>
          <w:rFonts w:ascii="Arial" w:eastAsia="Times New Roman" w:hAnsi="Arial" w:cs="Arial"/>
          <w:sz w:val="24"/>
          <w:szCs w:val="24"/>
          <w:lang w:eastAsia="es-ES" w:bidi="en-US"/>
        </w:rPr>
      </w:pPr>
      <w:r w:rsidRPr="001264AA">
        <w:rPr>
          <w:rFonts w:ascii="Arial" w:eastAsia="Times New Roman" w:hAnsi="Arial" w:cs="Arial"/>
          <w:b/>
          <w:sz w:val="24"/>
          <w:szCs w:val="24"/>
          <w:lang w:bidi="en-US"/>
        </w:rPr>
        <w:t xml:space="preserve">     </w:t>
      </w:r>
      <w:r w:rsidRPr="001264AA">
        <w:rPr>
          <w:rFonts w:ascii="Arial" w:eastAsia="Times New Roman" w:hAnsi="Arial" w:cs="Arial"/>
          <w:sz w:val="24"/>
          <w:szCs w:val="24"/>
          <w:lang w:eastAsia="es-ES" w:bidi="en-US"/>
        </w:rPr>
        <w:t>El diagnóstico de Trastorno mental y del comportamiento ocupa a nivel institucional la primera causa de morbilidad y consulta hospitalaria, de estos se derivan aquellos relacionados con consumo de sustancias o lesiones estructurales; sin embargo de los anteriores el Trastorno Mental Orgánico no especificado tiene el primer lugar de las anteriores, solo en 2009 sumaron un total de 13,694 consultas, es por tanto de gran importancia determinar los criterios diagnósticos que han sido tomados en cuenta para llegar a dicho diagnóstico, así como los estudios realizados ya sea test de Bender o electroencefalograma y que tan significativa es la correlación entre los anteriores.</w:t>
      </w: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rPr>
          <w:rFonts w:eastAsiaTheme="minorEastAsia"/>
          <w:lang w:eastAsia="es-ES" w:bidi="en-US"/>
        </w:rPr>
      </w:pPr>
    </w:p>
    <w:p w:rsidR="001264AA" w:rsidRPr="001264AA" w:rsidRDefault="001264AA" w:rsidP="001264AA">
      <w:pPr>
        <w:spacing w:line="360" w:lineRule="auto"/>
        <w:jc w:val="both"/>
        <w:rPr>
          <w:rFonts w:ascii="Arial" w:eastAsiaTheme="minorEastAsia" w:hAnsi="Arial" w:cs="Arial"/>
          <w:sz w:val="24"/>
          <w:szCs w:val="24"/>
          <w:lang w:bidi="en-US"/>
        </w:rPr>
      </w:pPr>
    </w:p>
    <w:p w:rsidR="001264AA" w:rsidRPr="001264AA" w:rsidRDefault="001264AA" w:rsidP="001264AA">
      <w:pPr>
        <w:spacing w:line="360" w:lineRule="auto"/>
        <w:jc w:val="both"/>
        <w:rPr>
          <w:rFonts w:ascii="Arial" w:eastAsiaTheme="minorEastAsia" w:hAnsi="Arial" w:cs="Arial"/>
          <w:sz w:val="24"/>
          <w:szCs w:val="24"/>
          <w:lang w:val="es-ES_tradnl" w:bidi="en-US"/>
        </w:rPr>
      </w:pPr>
    </w:p>
    <w:p w:rsidR="001264AA" w:rsidRPr="001264AA" w:rsidRDefault="001264AA" w:rsidP="001264AA">
      <w:pPr>
        <w:spacing w:line="360" w:lineRule="auto"/>
        <w:jc w:val="both"/>
        <w:rPr>
          <w:rFonts w:ascii="Arial" w:eastAsiaTheme="minorEastAsia" w:hAnsi="Arial" w:cs="Arial"/>
          <w:sz w:val="24"/>
          <w:szCs w:val="24"/>
          <w:lang w:val="es-ES_tradnl" w:bidi="en-US"/>
        </w:rPr>
      </w:pPr>
    </w:p>
    <w:p w:rsidR="001264AA" w:rsidRPr="001264AA" w:rsidRDefault="001264AA" w:rsidP="001264AA">
      <w:pPr>
        <w:spacing w:line="360" w:lineRule="auto"/>
        <w:jc w:val="both"/>
        <w:rPr>
          <w:rFonts w:ascii="Arial" w:eastAsiaTheme="minorEastAsia" w:hAnsi="Arial" w:cs="Arial"/>
          <w:sz w:val="24"/>
          <w:szCs w:val="24"/>
          <w:lang w:bidi="en-US"/>
        </w:rPr>
      </w:pPr>
    </w:p>
    <w:p w:rsidR="001264AA" w:rsidRPr="001264AA" w:rsidRDefault="001264AA" w:rsidP="001264AA">
      <w:pPr>
        <w:pBdr>
          <w:bottom w:val="single" w:sz="8" w:space="4" w:color="4F81BD" w:themeColor="accent1"/>
        </w:pBdr>
        <w:spacing w:after="300" w:line="240" w:lineRule="auto"/>
        <w:contextualSpacing/>
        <w:jc w:val="center"/>
        <w:rPr>
          <w:rFonts w:asciiTheme="majorHAnsi" w:eastAsia="Times New Roman" w:hAnsiTheme="majorHAnsi" w:cstheme="majorBidi"/>
          <w:color w:val="17365D" w:themeColor="text2" w:themeShade="BF"/>
          <w:spacing w:val="5"/>
          <w:kern w:val="28"/>
          <w:sz w:val="28"/>
          <w:szCs w:val="28"/>
          <w:lang w:eastAsia="es-ES" w:bidi="en-US"/>
        </w:rPr>
      </w:pPr>
      <w:r w:rsidRPr="001264AA">
        <w:rPr>
          <w:rFonts w:asciiTheme="majorHAnsi" w:eastAsia="Times New Roman" w:hAnsiTheme="majorHAnsi" w:cstheme="majorBidi"/>
          <w:color w:val="17365D" w:themeColor="text2" w:themeShade="BF"/>
          <w:spacing w:val="5"/>
          <w:kern w:val="28"/>
          <w:sz w:val="28"/>
          <w:szCs w:val="28"/>
          <w:lang w:eastAsia="es-ES" w:bidi="en-US"/>
        </w:rPr>
        <w:lastRenderedPageBreak/>
        <w:t>OBJETIVOS</w:t>
      </w:r>
    </w:p>
    <w:p w:rsidR="001264AA" w:rsidRPr="001264AA" w:rsidRDefault="001264AA" w:rsidP="001264AA">
      <w:pPr>
        <w:spacing w:after="0" w:line="360" w:lineRule="auto"/>
        <w:jc w:val="both"/>
        <w:rPr>
          <w:rFonts w:ascii="Arial" w:eastAsia="Times New Roman" w:hAnsi="Arial" w:cs="Arial"/>
          <w:sz w:val="24"/>
          <w:szCs w:val="24"/>
          <w:lang w:eastAsia="es-ES" w:bidi="en-US"/>
        </w:rPr>
      </w:pPr>
    </w:p>
    <w:p w:rsidR="001264AA" w:rsidRPr="001264AA" w:rsidRDefault="001264AA" w:rsidP="001264AA">
      <w:pPr>
        <w:spacing w:after="0" w:line="360" w:lineRule="auto"/>
        <w:jc w:val="both"/>
        <w:rPr>
          <w:rFonts w:ascii="Arial" w:eastAsia="Times New Roman" w:hAnsi="Arial" w:cs="Arial"/>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r w:rsidRPr="001264AA">
        <w:rPr>
          <w:rFonts w:ascii="Arial" w:eastAsia="Times New Roman" w:hAnsi="Arial" w:cs="Arial"/>
          <w:b/>
          <w:sz w:val="24"/>
          <w:szCs w:val="24"/>
          <w:lang w:eastAsia="es-ES" w:bidi="en-US"/>
        </w:rPr>
        <w:t>GENERAL</w:t>
      </w: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numPr>
          <w:ilvl w:val="0"/>
          <w:numId w:val="14"/>
        </w:numPr>
        <w:spacing w:after="0" w:line="360" w:lineRule="auto"/>
        <w:jc w:val="both"/>
        <w:rPr>
          <w:rFonts w:ascii="Arial" w:eastAsia="Times New Roman" w:hAnsi="Arial" w:cs="Arial"/>
          <w:sz w:val="24"/>
          <w:szCs w:val="24"/>
          <w:lang w:val="es-ES_tradnl" w:eastAsia="es-ES" w:bidi="en-US"/>
        </w:rPr>
      </w:pPr>
      <w:r w:rsidRPr="001264AA">
        <w:rPr>
          <w:rFonts w:ascii="Arial" w:eastAsia="Times New Roman" w:hAnsi="Arial" w:cs="Arial"/>
          <w:sz w:val="24"/>
          <w:szCs w:val="24"/>
          <w:lang w:val="es-ES_tradnl" w:eastAsia="es-ES" w:bidi="en-US"/>
        </w:rPr>
        <w:t>Establecer</w:t>
      </w:r>
      <w:r w:rsidRPr="001264AA">
        <w:rPr>
          <w:rFonts w:ascii="Arial" w:eastAsia="Times New Roman" w:hAnsi="Arial" w:cs="Arial"/>
          <w:sz w:val="24"/>
          <w:szCs w:val="24"/>
          <w:lang w:eastAsia="es-ES" w:bidi="en-US"/>
        </w:rPr>
        <w:t xml:space="preserve"> la correlación entre electroencefalografía, Test gestáltico visomotor (Test de Bender) y criterios clínicos  en pacientes de 12 a 59 años con Diagnóstico de Trastorno mental orgánico, en la consulta externa del Hospital Nacional Psiquiátrico de Enero a Agosto de 2009.</w:t>
      </w:r>
    </w:p>
    <w:p w:rsidR="001264AA" w:rsidRPr="001264AA" w:rsidRDefault="001264AA" w:rsidP="001264AA">
      <w:pPr>
        <w:spacing w:after="0" w:line="360" w:lineRule="auto"/>
        <w:jc w:val="both"/>
        <w:rPr>
          <w:rFonts w:ascii="Arial" w:eastAsia="Times New Roman" w:hAnsi="Arial" w:cs="Arial"/>
          <w:b/>
          <w:sz w:val="24"/>
          <w:szCs w:val="24"/>
          <w:lang w:val="es-ES_tradnl" w:eastAsia="es-ES" w:bidi="en-US"/>
        </w:rPr>
      </w:pPr>
    </w:p>
    <w:p w:rsidR="001264AA" w:rsidRPr="001264AA" w:rsidRDefault="001264AA" w:rsidP="001264AA">
      <w:pPr>
        <w:spacing w:after="0" w:line="360" w:lineRule="auto"/>
        <w:jc w:val="both"/>
        <w:rPr>
          <w:rFonts w:ascii="Arial" w:eastAsia="Times New Roman" w:hAnsi="Arial" w:cs="Arial"/>
          <w:sz w:val="24"/>
          <w:szCs w:val="24"/>
          <w:lang w:val="es-ES_tradnl" w:eastAsia="es-ES" w:bidi="en-US"/>
        </w:rPr>
      </w:pPr>
    </w:p>
    <w:p w:rsidR="001264AA" w:rsidRPr="001264AA" w:rsidRDefault="001264AA" w:rsidP="001264AA">
      <w:pPr>
        <w:spacing w:after="0" w:line="360" w:lineRule="auto"/>
        <w:jc w:val="both"/>
        <w:rPr>
          <w:rFonts w:ascii="Arial" w:eastAsia="Times New Roman" w:hAnsi="Arial" w:cs="Arial"/>
          <w:b/>
          <w:sz w:val="24"/>
          <w:szCs w:val="24"/>
          <w:lang w:val="es-ES_tradnl" w:eastAsia="es-ES" w:bidi="en-US"/>
        </w:rPr>
      </w:pPr>
      <w:r w:rsidRPr="001264AA">
        <w:rPr>
          <w:rFonts w:ascii="Arial" w:eastAsia="Times New Roman" w:hAnsi="Arial" w:cs="Arial"/>
          <w:b/>
          <w:sz w:val="24"/>
          <w:szCs w:val="24"/>
          <w:lang w:val="es-ES_tradnl" w:eastAsia="es-ES" w:bidi="en-US"/>
        </w:rPr>
        <w:t>ESPECIFICOS</w:t>
      </w:r>
    </w:p>
    <w:p w:rsidR="001264AA" w:rsidRPr="001264AA" w:rsidRDefault="001264AA" w:rsidP="001264AA">
      <w:pPr>
        <w:spacing w:after="0" w:line="360" w:lineRule="auto"/>
        <w:jc w:val="both"/>
        <w:rPr>
          <w:rFonts w:ascii="Arial" w:eastAsia="Times New Roman" w:hAnsi="Arial" w:cs="Arial"/>
          <w:sz w:val="24"/>
          <w:szCs w:val="24"/>
          <w:lang w:eastAsia="es-ES" w:bidi="en-US"/>
        </w:rPr>
      </w:pPr>
    </w:p>
    <w:p w:rsidR="001264AA" w:rsidRPr="001264AA" w:rsidRDefault="001264AA" w:rsidP="001264AA">
      <w:pPr>
        <w:numPr>
          <w:ilvl w:val="0"/>
          <w:numId w:val="14"/>
        </w:numPr>
        <w:spacing w:after="0" w:line="360" w:lineRule="auto"/>
        <w:jc w:val="both"/>
        <w:rPr>
          <w:rFonts w:ascii="Arial" w:eastAsia="Times New Roman" w:hAnsi="Arial" w:cs="Arial"/>
          <w:sz w:val="24"/>
          <w:szCs w:val="24"/>
          <w:lang w:val="es-ES_tradnl" w:eastAsia="es-ES" w:bidi="en-US"/>
        </w:rPr>
      </w:pPr>
      <w:r w:rsidRPr="001264AA">
        <w:rPr>
          <w:rFonts w:ascii="Arial" w:eastAsia="Times New Roman" w:hAnsi="Arial" w:cs="Arial"/>
          <w:sz w:val="24"/>
          <w:szCs w:val="24"/>
          <w:lang w:val="es-ES_tradnl" w:eastAsia="es-ES" w:bidi="en-US"/>
        </w:rPr>
        <w:t>Destacar los signos orgánicos encontrados en los   protocolos del Test Bender de los pacientes estudiados.</w:t>
      </w:r>
    </w:p>
    <w:p w:rsidR="001264AA" w:rsidRPr="001264AA" w:rsidRDefault="001264AA" w:rsidP="001264AA">
      <w:pPr>
        <w:spacing w:after="0" w:line="360" w:lineRule="auto"/>
        <w:ind w:left="720"/>
        <w:jc w:val="both"/>
        <w:rPr>
          <w:rFonts w:ascii="Arial" w:eastAsia="Times New Roman" w:hAnsi="Arial" w:cs="Arial"/>
          <w:sz w:val="24"/>
          <w:szCs w:val="24"/>
          <w:lang w:val="es-ES_tradnl" w:eastAsia="es-ES" w:bidi="en-US"/>
        </w:rPr>
      </w:pPr>
    </w:p>
    <w:p w:rsidR="001264AA" w:rsidRPr="001264AA" w:rsidRDefault="001264AA" w:rsidP="001264AA">
      <w:pPr>
        <w:numPr>
          <w:ilvl w:val="0"/>
          <w:numId w:val="14"/>
        </w:numPr>
        <w:spacing w:after="0" w:line="360" w:lineRule="auto"/>
        <w:jc w:val="both"/>
        <w:rPr>
          <w:rFonts w:ascii="Arial" w:eastAsia="Times New Roman" w:hAnsi="Arial" w:cs="Arial"/>
          <w:sz w:val="24"/>
          <w:szCs w:val="24"/>
          <w:lang w:val="es-ES_tradnl" w:eastAsia="es-ES" w:bidi="en-US"/>
        </w:rPr>
      </w:pPr>
      <w:r w:rsidRPr="001264AA">
        <w:rPr>
          <w:rFonts w:ascii="Arial" w:eastAsia="Times New Roman" w:hAnsi="Arial" w:cs="Arial"/>
          <w:sz w:val="24"/>
          <w:szCs w:val="24"/>
          <w:lang w:val="es-ES_tradnl" w:eastAsia="es-ES" w:bidi="en-US"/>
        </w:rPr>
        <w:t>Describir los hallazgos visualizados  en el Electroencefalograma.</w:t>
      </w:r>
    </w:p>
    <w:p w:rsidR="001264AA" w:rsidRPr="001264AA" w:rsidRDefault="001264AA" w:rsidP="001264AA">
      <w:pPr>
        <w:spacing w:after="0" w:line="360" w:lineRule="auto"/>
        <w:jc w:val="both"/>
        <w:rPr>
          <w:rFonts w:ascii="Arial" w:eastAsia="Times New Roman" w:hAnsi="Arial" w:cs="Arial"/>
          <w:sz w:val="24"/>
          <w:szCs w:val="24"/>
          <w:lang w:val="es-ES_tradnl" w:eastAsia="es-ES" w:bidi="en-US"/>
        </w:rPr>
      </w:pPr>
    </w:p>
    <w:p w:rsidR="001264AA" w:rsidRDefault="001264AA" w:rsidP="001264AA">
      <w:pPr>
        <w:numPr>
          <w:ilvl w:val="0"/>
          <w:numId w:val="14"/>
        </w:numPr>
        <w:spacing w:after="0" w:line="360" w:lineRule="auto"/>
        <w:jc w:val="both"/>
        <w:rPr>
          <w:rFonts w:ascii="Arial" w:eastAsia="Times New Roman" w:hAnsi="Arial" w:cs="Arial"/>
          <w:sz w:val="24"/>
          <w:szCs w:val="24"/>
          <w:lang w:val="es-ES_tradnl" w:eastAsia="es-ES" w:bidi="en-US"/>
        </w:rPr>
      </w:pPr>
      <w:r w:rsidRPr="001264AA">
        <w:rPr>
          <w:rFonts w:ascii="Arial" w:eastAsia="Times New Roman" w:hAnsi="Arial" w:cs="Arial"/>
          <w:sz w:val="24"/>
          <w:szCs w:val="24"/>
          <w:lang w:val="es-ES_tradnl" w:eastAsia="es-ES" w:bidi="en-US"/>
        </w:rPr>
        <w:t>Identificar los principales indicadores clínicos de organicidad encontrados en la evaluación de los pacientes estudiados de acuerdo a Criterios de la Clasificación Internacional de las Enfermedades en su Decima Edición.</w:t>
      </w:r>
    </w:p>
    <w:p w:rsidR="00806AD4" w:rsidRDefault="00806AD4" w:rsidP="00806AD4">
      <w:pPr>
        <w:pStyle w:val="Prrafodelista"/>
        <w:rPr>
          <w:rFonts w:ascii="Arial" w:eastAsia="Times New Roman" w:hAnsi="Arial" w:cs="Arial"/>
          <w:sz w:val="24"/>
          <w:szCs w:val="24"/>
          <w:lang w:val="es-ES_tradnl" w:eastAsia="es-ES"/>
        </w:rPr>
      </w:pPr>
    </w:p>
    <w:p w:rsidR="00806AD4" w:rsidRDefault="00806AD4" w:rsidP="00806AD4">
      <w:pPr>
        <w:spacing w:after="0" w:line="360" w:lineRule="auto"/>
        <w:jc w:val="both"/>
        <w:rPr>
          <w:rFonts w:ascii="Arial" w:eastAsia="Times New Roman" w:hAnsi="Arial" w:cs="Arial"/>
          <w:sz w:val="24"/>
          <w:szCs w:val="24"/>
          <w:lang w:val="es-ES_tradnl" w:eastAsia="es-ES" w:bidi="en-US"/>
        </w:rPr>
      </w:pPr>
    </w:p>
    <w:p w:rsidR="00806AD4" w:rsidRDefault="00806AD4" w:rsidP="00806AD4">
      <w:pPr>
        <w:spacing w:after="0" w:line="360" w:lineRule="auto"/>
        <w:jc w:val="both"/>
        <w:rPr>
          <w:rFonts w:ascii="Arial" w:eastAsia="Times New Roman" w:hAnsi="Arial" w:cs="Arial"/>
          <w:sz w:val="24"/>
          <w:szCs w:val="24"/>
          <w:lang w:val="es-ES_tradnl" w:eastAsia="es-ES" w:bidi="en-US"/>
        </w:rPr>
      </w:pPr>
    </w:p>
    <w:p w:rsidR="00806AD4" w:rsidRDefault="00806AD4" w:rsidP="00806AD4">
      <w:pPr>
        <w:spacing w:after="0" w:line="360" w:lineRule="auto"/>
        <w:jc w:val="both"/>
        <w:rPr>
          <w:rFonts w:ascii="Arial" w:eastAsia="Times New Roman" w:hAnsi="Arial" w:cs="Arial"/>
          <w:sz w:val="24"/>
          <w:szCs w:val="24"/>
          <w:lang w:val="es-ES_tradnl" w:eastAsia="es-ES" w:bidi="en-US"/>
        </w:rPr>
      </w:pPr>
    </w:p>
    <w:p w:rsidR="00806AD4" w:rsidRDefault="00806AD4" w:rsidP="00806AD4">
      <w:pPr>
        <w:spacing w:after="0" w:line="360" w:lineRule="auto"/>
        <w:jc w:val="both"/>
        <w:rPr>
          <w:rFonts w:ascii="Arial" w:eastAsia="Times New Roman" w:hAnsi="Arial" w:cs="Arial"/>
          <w:sz w:val="24"/>
          <w:szCs w:val="24"/>
          <w:lang w:val="es-ES_tradnl" w:eastAsia="es-ES" w:bidi="en-US"/>
        </w:rPr>
      </w:pPr>
    </w:p>
    <w:p w:rsidR="00806AD4" w:rsidRPr="001264AA" w:rsidRDefault="00806AD4" w:rsidP="00806AD4">
      <w:pPr>
        <w:spacing w:after="0" w:line="360" w:lineRule="auto"/>
        <w:jc w:val="both"/>
        <w:rPr>
          <w:rFonts w:ascii="Arial" w:eastAsia="Times New Roman" w:hAnsi="Arial" w:cs="Arial"/>
          <w:sz w:val="24"/>
          <w:szCs w:val="24"/>
          <w:lang w:val="es-ES_tradnl" w:eastAsia="es-ES" w:bidi="en-US"/>
        </w:rPr>
      </w:pPr>
    </w:p>
    <w:p w:rsidR="001264AA" w:rsidRPr="001264AA" w:rsidRDefault="001264AA" w:rsidP="001264AA">
      <w:pPr>
        <w:spacing w:after="0" w:line="360" w:lineRule="auto"/>
        <w:ind w:left="720"/>
        <w:jc w:val="both"/>
        <w:rPr>
          <w:rFonts w:ascii="Arial" w:eastAsia="Times New Roman" w:hAnsi="Arial" w:cs="Arial"/>
          <w:sz w:val="24"/>
          <w:szCs w:val="24"/>
          <w:lang w:val="es-ES_tradnl"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806AD4" w:rsidRDefault="001264AA" w:rsidP="00806AD4">
      <w:pPr>
        <w:pBdr>
          <w:bottom w:val="single" w:sz="8" w:space="4" w:color="4F81BD" w:themeColor="accent1"/>
        </w:pBdr>
        <w:spacing w:after="300" w:line="240" w:lineRule="auto"/>
        <w:contextualSpacing/>
        <w:jc w:val="center"/>
        <w:rPr>
          <w:rFonts w:asciiTheme="majorHAnsi" w:eastAsia="Times New Roman" w:hAnsiTheme="majorHAnsi" w:cstheme="majorBidi"/>
          <w:color w:val="17365D" w:themeColor="text2" w:themeShade="BF"/>
          <w:spacing w:val="5"/>
          <w:kern w:val="28"/>
          <w:sz w:val="28"/>
          <w:szCs w:val="28"/>
          <w:lang w:eastAsia="es-ES" w:bidi="en-US"/>
        </w:rPr>
      </w:pPr>
      <w:r w:rsidRPr="001264AA">
        <w:rPr>
          <w:rFonts w:asciiTheme="majorHAnsi" w:eastAsia="Times New Roman" w:hAnsiTheme="majorHAnsi" w:cstheme="majorBidi"/>
          <w:color w:val="17365D" w:themeColor="text2" w:themeShade="BF"/>
          <w:spacing w:val="5"/>
          <w:kern w:val="28"/>
          <w:sz w:val="28"/>
          <w:szCs w:val="28"/>
          <w:lang w:eastAsia="es-ES" w:bidi="en-US"/>
        </w:rPr>
        <w:lastRenderedPageBreak/>
        <w:t>MARCO TEORICO</w:t>
      </w:r>
    </w:p>
    <w:p w:rsidR="00806AD4" w:rsidRDefault="00806AD4" w:rsidP="00806AD4">
      <w:pPr>
        <w:pBdr>
          <w:bottom w:val="single" w:sz="8" w:space="4" w:color="4F81BD" w:themeColor="accent1"/>
        </w:pBdr>
        <w:spacing w:after="300" w:line="240" w:lineRule="auto"/>
        <w:contextualSpacing/>
        <w:rPr>
          <w:rFonts w:asciiTheme="majorHAnsi" w:eastAsia="Times New Roman" w:hAnsiTheme="majorHAnsi" w:cstheme="majorBidi"/>
          <w:color w:val="17365D" w:themeColor="text2" w:themeShade="BF"/>
          <w:spacing w:val="5"/>
          <w:kern w:val="28"/>
          <w:sz w:val="28"/>
          <w:szCs w:val="28"/>
          <w:lang w:eastAsia="es-ES" w:bidi="en-US"/>
        </w:rPr>
      </w:pPr>
    </w:p>
    <w:p w:rsidR="001264AA" w:rsidRPr="00806AD4" w:rsidRDefault="001264AA" w:rsidP="00806AD4">
      <w:pPr>
        <w:pBdr>
          <w:bottom w:val="single" w:sz="8" w:space="4" w:color="4F81BD" w:themeColor="accent1"/>
        </w:pBdr>
        <w:spacing w:after="300" w:line="240" w:lineRule="auto"/>
        <w:contextualSpacing/>
        <w:rPr>
          <w:rFonts w:asciiTheme="majorHAnsi" w:eastAsia="Times New Roman" w:hAnsiTheme="majorHAnsi" w:cstheme="majorBidi"/>
          <w:color w:val="17365D" w:themeColor="text2" w:themeShade="BF"/>
          <w:spacing w:val="5"/>
          <w:kern w:val="28"/>
          <w:sz w:val="28"/>
          <w:szCs w:val="28"/>
          <w:lang w:eastAsia="es-ES" w:bidi="en-US"/>
        </w:rPr>
      </w:pPr>
      <w:r w:rsidRPr="001264AA">
        <w:rPr>
          <w:rFonts w:ascii="Arial" w:eastAsia="Times New Roman" w:hAnsi="Arial" w:cs="Arial"/>
          <w:b/>
          <w:sz w:val="24"/>
          <w:lang w:eastAsia="es-ES" w:bidi="en-US"/>
        </w:rPr>
        <w:t>CORRELACIÓN ENTRE ELECTROENCEFALOGRAFÍA,  TEST DE BENDER Y CLÍNICA  EN PACIENTES CON DIAGNOSTICO DE TRASTORNO MENTAL ORGÁNICO.</w:t>
      </w:r>
    </w:p>
    <w:p w:rsidR="001264AA" w:rsidRPr="001264AA" w:rsidRDefault="001264AA" w:rsidP="001264AA">
      <w:pPr>
        <w:spacing w:after="0" w:line="360" w:lineRule="auto"/>
        <w:ind w:left="360"/>
        <w:jc w:val="both"/>
        <w:rPr>
          <w:rFonts w:ascii="Arial" w:eastAsia="Times New Roman" w:hAnsi="Arial" w:cs="Arial"/>
          <w:b/>
          <w:sz w:val="24"/>
          <w:szCs w:val="24"/>
          <w:lang w:eastAsia="es-ES" w:bidi="en-US"/>
        </w:rPr>
      </w:pPr>
    </w:p>
    <w:p w:rsidR="001264AA" w:rsidRPr="001264AA" w:rsidRDefault="001264AA" w:rsidP="001264AA">
      <w:pPr>
        <w:spacing w:after="0" w:line="360" w:lineRule="auto"/>
        <w:ind w:left="360"/>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 xml:space="preserve">     Los Trastornos mentales orgánicos son aquellos causados por alteraciones cerebrales debidas a enfermedad cerebral primaria, a enfermedad sistémica o de otra naturaleza que afecta secundariamente al cerebro o a una sustancia tóxica exógena (excluyendo el alcohol y las sustancias psicótropas clasificados en F10-F19</w:t>
      </w:r>
      <w:r w:rsidRPr="001264AA">
        <w:rPr>
          <w:rFonts w:ascii="Arial" w:eastAsia="Times New Roman" w:hAnsi="Arial" w:cs="Arial"/>
          <w:sz w:val="24"/>
          <w:vertAlign w:val="superscript"/>
          <w:lang w:val="en-US" w:eastAsia="es-ES" w:bidi="en-US"/>
        </w:rPr>
        <w:footnoteReference w:id="2"/>
      </w:r>
      <w:r w:rsidRPr="001264AA">
        <w:rPr>
          <w:rFonts w:ascii="Arial" w:eastAsia="Times New Roman" w:hAnsi="Arial" w:cs="Arial"/>
          <w:sz w:val="24"/>
          <w:szCs w:val="24"/>
          <w:lang w:eastAsia="es-ES" w:bidi="en-US"/>
        </w:rPr>
        <w:t>). Estos trastornos tienen en común el que sus rasgos clínicos no permiten por sí mismos hacer un diagnóstico de presunción de un trastorno mental orgánico, como demencia o delirium. Por el contrario, sus manifestaciones clínicas se parecen o son idénticas a aquellas de los trastornos no considerados como "orgánicos" en el sentido específico.  La presunción de que su etiología es una enfermedad o una disfunción cerebral que actúa directamente y que no son simplemente la expresión de una asociación fortuita con dicha enfermedad o disfunción o de la reacción psicológica a sus síntomas, tal como trastornos esquizofreniformes asociados a epilepsia de larga duración.</w:t>
      </w:r>
    </w:p>
    <w:p w:rsidR="001264AA" w:rsidRPr="001264AA" w:rsidRDefault="001264AA" w:rsidP="001264AA">
      <w:pPr>
        <w:spacing w:after="0" w:line="360" w:lineRule="auto"/>
        <w:jc w:val="both"/>
        <w:rPr>
          <w:rFonts w:ascii="Arial" w:eastAsia="Times New Roman" w:hAnsi="Arial" w:cs="Arial"/>
          <w:sz w:val="24"/>
          <w:szCs w:val="24"/>
          <w:lang w:eastAsia="es-ES" w:bidi="en-US"/>
        </w:rPr>
      </w:pPr>
      <w:r w:rsidRPr="001264AA">
        <w:rPr>
          <w:rFonts w:ascii="Arial" w:eastAsia="Times New Roman" w:hAnsi="Arial" w:cs="Arial"/>
          <w:b/>
          <w:bCs/>
          <w:sz w:val="24"/>
          <w:szCs w:val="24"/>
          <w:lang w:eastAsia="es-ES" w:bidi="en-US"/>
        </w:rPr>
        <w:t xml:space="preserve">         Pautas para el diagnóstico</w:t>
      </w:r>
      <w:r w:rsidRPr="001264AA">
        <w:rPr>
          <w:rFonts w:ascii="Arial" w:eastAsia="Times New Roman" w:hAnsi="Arial" w:cs="Arial"/>
          <w:b/>
          <w:bCs/>
          <w:sz w:val="24"/>
          <w:vertAlign w:val="superscript"/>
          <w:lang w:val="en-US" w:eastAsia="es-ES" w:bidi="en-US"/>
        </w:rPr>
        <w:footnoteReference w:id="3"/>
      </w:r>
    </w:p>
    <w:p w:rsidR="001264AA" w:rsidRPr="001264AA" w:rsidRDefault="001264AA" w:rsidP="001264AA">
      <w:pPr>
        <w:spacing w:after="0" w:line="360" w:lineRule="auto"/>
        <w:ind w:left="360"/>
        <w:rPr>
          <w:rFonts w:ascii="Arial" w:eastAsia="Times New Roman" w:hAnsi="Arial" w:cs="Arial"/>
          <w:sz w:val="24"/>
          <w:szCs w:val="24"/>
          <w:lang w:eastAsia="es-ES" w:bidi="en-US"/>
        </w:rPr>
      </w:pPr>
      <w:r w:rsidRPr="001264AA">
        <w:rPr>
          <w:rFonts w:ascii="Arial" w:eastAsia="Times New Roman" w:hAnsi="Arial" w:cs="Arial"/>
          <w:bCs/>
          <w:sz w:val="24"/>
          <w:szCs w:val="24"/>
          <w:lang w:eastAsia="es-ES" w:bidi="en-US"/>
        </w:rPr>
        <w:t>a)</w:t>
      </w:r>
      <w:r w:rsidRPr="001264AA">
        <w:rPr>
          <w:rFonts w:ascii="Arial" w:eastAsia="Times New Roman" w:hAnsi="Arial" w:cs="Arial"/>
          <w:sz w:val="24"/>
          <w:szCs w:val="24"/>
          <w:lang w:eastAsia="es-ES" w:bidi="en-US"/>
        </w:rPr>
        <w:t xml:space="preserve"> Evidencia de una enfermedad, lesión o disfunción cerebral o de una enfermedad sistémica de las que pueden acompañarse de uno de los síndromes mencionados.</w:t>
      </w:r>
      <w:r w:rsidRPr="001264AA">
        <w:rPr>
          <w:rFonts w:ascii="Arial" w:eastAsia="Times New Roman" w:hAnsi="Arial" w:cs="Arial"/>
          <w:sz w:val="24"/>
          <w:szCs w:val="24"/>
          <w:lang w:eastAsia="es-ES" w:bidi="en-US"/>
        </w:rPr>
        <w:br/>
      </w:r>
      <w:r w:rsidRPr="001264AA">
        <w:rPr>
          <w:rFonts w:ascii="Arial" w:eastAsia="Times New Roman" w:hAnsi="Arial" w:cs="Arial"/>
          <w:bCs/>
          <w:sz w:val="24"/>
          <w:szCs w:val="24"/>
          <w:lang w:eastAsia="es-ES" w:bidi="en-US"/>
        </w:rPr>
        <w:t>b)</w:t>
      </w:r>
      <w:r w:rsidRPr="001264AA">
        <w:rPr>
          <w:rFonts w:ascii="Arial" w:eastAsia="Times New Roman" w:hAnsi="Arial" w:cs="Arial"/>
          <w:sz w:val="24"/>
          <w:szCs w:val="24"/>
          <w:lang w:eastAsia="es-ES" w:bidi="en-US"/>
        </w:rPr>
        <w:t xml:space="preserve"> Relación temporal (semanas o pocos meses) entre el desarrollo de la enfermedad subyacente y el inicio del síndrome psicopatológico.</w:t>
      </w:r>
      <w:r w:rsidRPr="001264AA">
        <w:rPr>
          <w:rFonts w:ascii="Arial" w:eastAsia="Times New Roman" w:hAnsi="Arial" w:cs="Arial"/>
          <w:sz w:val="24"/>
          <w:szCs w:val="24"/>
          <w:lang w:eastAsia="es-ES" w:bidi="en-US"/>
        </w:rPr>
        <w:br/>
      </w:r>
      <w:r w:rsidRPr="001264AA">
        <w:rPr>
          <w:rFonts w:ascii="Arial" w:eastAsia="Times New Roman" w:hAnsi="Arial" w:cs="Arial"/>
          <w:bCs/>
          <w:sz w:val="24"/>
          <w:szCs w:val="24"/>
          <w:lang w:eastAsia="es-ES" w:bidi="en-US"/>
        </w:rPr>
        <w:t>c)</w:t>
      </w:r>
      <w:r w:rsidRPr="001264AA">
        <w:rPr>
          <w:rFonts w:ascii="Arial" w:eastAsia="Times New Roman" w:hAnsi="Arial" w:cs="Arial"/>
          <w:sz w:val="24"/>
          <w:szCs w:val="24"/>
          <w:lang w:eastAsia="es-ES" w:bidi="en-US"/>
        </w:rPr>
        <w:t xml:space="preserve"> Remisión del trastorno mental cuando mejora o remite la presunta causa subyacente.</w:t>
      </w:r>
      <w:r w:rsidRPr="001264AA">
        <w:rPr>
          <w:rFonts w:ascii="Arial" w:eastAsia="Times New Roman" w:hAnsi="Arial" w:cs="Arial"/>
          <w:sz w:val="24"/>
          <w:szCs w:val="24"/>
          <w:lang w:eastAsia="es-ES" w:bidi="en-US"/>
        </w:rPr>
        <w:br/>
      </w:r>
      <w:r w:rsidRPr="001264AA">
        <w:rPr>
          <w:rFonts w:ascii="Arial" w:eastAsia="Times New Roman" w:hAnsi="Arial" w:cs="Arial"/>
          <w:bCs/>
          <w:sz w:val="24"/>
          <w:szCs w:val="24"/>
          <w:lang w:eastAsia="es-ES" w:bidi="en-US"/>
        </w:rPr>
        <w:lastRenderedPageBreak/>
        <w:t>d)</w:t>
      </w:r>
      <w:r w:rsidRPr="001264AA">
        <w:rPr>
          <w:rFonts w:ascii="Arial" w:eastAsia="Times New Roman" w:hAnsi="Arial" w:cs="Arial"/>
          <w:sz w:val="24"/>
          <w:szCs w:val="24"/>
          <w:lang w:eastAsia="es-ES" w:bidi="en-US"/>
        </w:rPr>
        <w:t xml:space="preserve"> Ausencia de otra posible etiología que pudiera explicar el síndrome psicopatológico (por ejemplo, unos antecedentes familiares muy cargados o la presencia de un estrés precipitante). Las condiciones a) y b) justifican un diagnóstico provisional, pero la certeza diagnóstica aumenta de un modo considerable si están presentes las cuatro.</w:t>
      </w:r>
    </w:p>
    <w:p w:rsidR="001264AA" w:rsidRPr="001264AA" w:rsidRDefault="001264AA" w:rsidP="001264AA">
      <w:pPr>
        <w:spacing w:after="0" w:line="360" w:lineRule="auto"/>
        <w:ind w:left="360"/>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 xml:space="preserve">     Los siguientes trastornos son los que con mayor probabilidad dan lugar a los síndromes incluidos aquí: epilepsia, encefalitis límbica, enfermedad de Huntington, traumatismos craneales, neoplasias del cerebro, neoplasias extra craneales con repercusión remota sobre el sistema nervioso central (en especial carcinoma del páncreas), enfermedad vascular, lesiones o malformaciones vasculares, lupus eritematoso y otras enfermedades del colágeno, enfermedades endocrinas (en especial hipotiroidismo e hipertiroidismo, enfermedad de Cushing), trastornos metabólicos (hipoglucemia, porfiria, hipoxia), enfermedades tropicales y enfermedades parasitarias (tripanosomiasis), efectos tóxicos de sustancias psicótropas no psicótropas (propanolol, 1-DOPA, metil-DOPA, esferoides, antihipertensivos y antimaláricos).</w:t>
      </w:r>
    </w:p>
    <w:p w:rsidR="001264AA" w:rsidRPr="001264AA" w:rsidRDefault="001264AA" w:rsidP="001264AA">
      <w:pPr>
        <w:spacing w:after="0" w:line="360" w:lineRule="auto"/>
        <w:jc w:val="both"/>
        <w:rPr>
          <w:rFonts w:ascii="Arial" w:eastAsia="Times New Roman" w:hAnsi="Arial" w:cs="Arial"/>
          <w:sz w:val="24"/>
          <w:szCs w:val="24"/>
          <w:lang w:eastAsia="es-ES" w:bidi="en-US"/>
        </w:rPr>
      </w:pPr>
      <w:r w:rsidRPr="001264AA">
        <w:rPr>
          <w:rFonts w:ascii="Arial" w:eastAsia="Times New Roman" w:hAnsi="Arial" w:cs="Arial"/>
          <w:b/>
          <w:bCs/>
          <w:sz w:val="24"/>
          <w:szCs w:val="24"/>
          <w:lang w:eastAsia="es-ES" w:bidi="en-US"/>
        </w:rPr>
        <w:t xml:space="preserve">     Algunos indicadores que sugieren trastornos mentales orgánicos</w:t>
      </w:r>
      <w:r w:rsidRPr="001264AA">
        <w:rPr>
          <w:rFonts w:ascii="Arial" w:eastAsia="Times New Roman" w:hAnsi="Arial" w:cs="Arial"/>
          <w:b/>
          <w:bCs/>
          <w:sz w:val="24"/>
          <w:vertAlign w:val="superscript"/>
          <w:lang w:val="en-US" w:eastAsia="es-ES" w:bidi="en-US"/>
        </w:rPr>
        <w:footnoteReference w:id="4"/>
      </w:r>
      <w:r w:rsidRPr="001264AA">
        <w:rPr>
          <w:rFonts w:ascii="Arial" w:eastAsia="Times New Roman" w:hAnsi="Arial" w:cs="Arial"/>
          <w:b/>
          <w:bCs/>
          <w:sz w:val="24"/>
          <w:szCs w:val="24"/>
          <w:lang w:eastAsia="es-ES" w:bidi="en-US"/>
        </w:rPr>
        <w:t>:</w:t>
      </w:r>
    </w:p>
    <w:p w:rsidR="001264AA" w:rsidRPr="001264AA" w:rsidRDefault="001264AA" w:rsidP="001264AA">
      <w:pPr>
        <w:numPr>
          <w:ilvl w:val="0"/>
          <w:numId w:val="15"/>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Aparición de síntomas psiquiátricos después de los 40 años de edad</w:t>
      </w:r>
    </w:p>
    <w:p w:rsidR="001264AA" w:rsidRPr="001264AA" w:rsidRDefault="001264AA" w:rsidP="001264AA">
      <w:pPr>
        <w:numPr>
          <w:ilvl w:val="0"/>
          <w:numId w:val="15"/>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Síntomas psiquiátricos durante una enfermedad médica grave</w:t>
      </w:r>
    </w:p>
    <w:p w:rsidR="001264AA" w:rsidRPr="001264AA" w:rsidRDefault="001264AA" w:rsidP="001264AA">
      <w:pPr>
        <w:numPr>
          <w:ilvl w:val="0"/>
          <w:numId w:val="15"/>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Mientras se toman fármacos que pueden provocar alteraciones psicopatológicas.</w:t>
      </w:r>
    </w:p>
    <w:p w:rsidR="001264AA" w:rsidRPr="001264AA" w:rsidRDefault="001264AA" w:rsidP="001264AA">
      <w:pPr>
        <w:numPr>
          <w:ilvl w:val="0"/>
          <w:numId w:val="15"/>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Antecedentes de Abuso de alcohol o drogas</w:t>
      </w:r>
    </w:p>
    <w:p w:rsidR="001264AA" w:rsidRPr="001264AA" w:rsidRDefault="001264AA" w:rsidP="001264AA">
      <w:pPr>
        <w:numPr>
          <w:ilvl w:val="0"/>
          <w:numId w:val="15"/>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Enfermedad médica que produce deterioro de ciertas funciones orgánicas (neurológica, endocrina, renal, hepática, cardíaca, pulmonar).</w:t>
      </w:r>
    </w:p>
    <w:p w:rsidR="001264AA" w:rsidRPr="001264AA" w:rsidRDefault="001264AA" w:rsidP="001264AA">
      <w:pPr>
        <w:numPr>
          <w:ilvl w:val="0"/>
          <w:numId w:val="15"/>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lastRenderedPageBreak/>
        <w:t>Consumo de múltiples fármacos, ya sean prescritos o sin receta médica.</w:t>
      </w:r>
    </w:p>
    <w:p w:rsidR="001264AA" w:rsidRPr="001264AA" w:rsidRDefault="001264AA" w:rsidP="001264AA">
      <w:pPr>
        <w:numPr>
          <w:ilvl w:val="0"/>
          <w:numId w:val="15"/>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Antecedentes familiares de Enfermedad cerebral degenerativa o hereditaria.</w:t>
      </w:r>
    </w:p>
    <w:p w:rsidR="001264AA" w:rsidRPr="001264AA" w:rsidRDefault="001264AA" w:rsidP="001264AA">
      <w:pPr>
        <w:numPr>
          <w:ilvl w:val="0"/>
          <w:numId w:val="15"/>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Enfermedad metabólica hereditaria (p. ej., diabetes, anemia perniciosa, porfiria).</w:t>
      </w:r>
    </w:p>
    <w:p w:rsidR="001264AA" w:rsidRPr="001264AA" w:rsidRDefault="001264AA" w:rsidP="001264AA">
      <w:pPr>
        <w:numPr>
          <w:ilvl w:val="0"/>
          <w:numId w:val="15"/>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Alteraciones del nivel de conciencia.</w:t>
      </w:r>
    </w:p>
    <w:p w:rsidR="001264AA" w:rsidRPr="001264AA" w:rsidRDefault="001264AA" w:rsidP="001264AA">
      <w:pPr>
        <w:numPr>
          <w:ilvl w:val="0"/>
          <w:numId w:val="15"/>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Fluctuación de las alteraciones psicopatológicas.</w:t>
      </w:r>
    </w:p>
    <w:p w:rsidR="001264AA" w:rsidRPr="001264AA" w:rsidRDefault="001264AA" w:rsidP="001264AA">
      <w:pPr>
        <w:numPr>
          <w:ilvl w:val="0"/>
          <w:numId w:val="15"/>
        </w:numPr>
        <w:spacing w:after="0" w:line="360" w:lineRule="auto"/>
        <w:contextualSpacing/>
        <w:jc w:val="both"/>
        <w:rPr>
          <w:rFonts w:ascii="Arial" w:eastAsia="Times New Roman" w:hAnsi="Arial" w:cs="Arial"/>
          <w:sz w:val="24"/>
          <w:szCs w:val="24"/>
          <w:lang w:val="en-US" w:eastAsia="es-ES" w:bidi="en-US"/>
        </w:rPr>
      </w:pPr>
      <w:r w:rsidRPr="001264AA">
        <w:rPr>
          <w:rFonts w:ascii="Arial" w:eastAsia="Times New Roman" w:hAnsi="Arial" w:cs="Arial"/>
          <w:sz w:val="24"/>
          <w:szCs w:val="24"/>
          <w:lang w:val="en-US" w:eastAsia="es-ES" w:bidi="en-US"/>
        </w:rPr>
        <w:t>Deterioro cognoscitivo.</w:t>
      </w:r>
    </w:p>
    <w:p w:rsidR="001264AA" w:rsidRPr="001264AA" w:rsidRDefault="001264AA" w:rsidP="001264AA">
      <w:pPr>
        <w:numPr>
          <w:ilvl w:val="0"/>
          <w:numId w:val="15"/>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Curso episódico, recurrente o cíclico.</w:t>
      </w:r>
    </w:p>
    <w:p w:rsidR="001264AA" w:rsidRPr="001264AA" w:rsidRDefault="001264AA" w:rsidP="001264AA">
      <w:pPr>
        <w:numPr>
          <w:ilvl w:val="0"/>
          <w:numId w:val="15"/>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Alucinaciones visuales, táctiles u olfativas.</w:t>
      </w:r>
    </w:p>
    <w:p w:rsidR="001264AA" w:rsidRPr="001264AA" w:rsidRDefault="001264AA" w:rsidP="001264AA">
      <w:pPr>
        <w:spacing w:after="0" w:line="360" w:lineRule="auto"/>
        <w:jc w:val="both"/>
        <w:rPr>
          <w:rFonts w:ascii="Arial" w:eastAsia="Times New Roman" w:hAnsi="Arial" w:cs="Arial"/>
          <w:b/>
          <w:sz w:val="24"/>
          <w:szCs w:val="24"/>
          <w:lang w:val="en-US" w:eastAsia="es-ES" w:bidi="en-US"/>
        </w:rPr>
      </w:pPr>
      <w:r w:rsidRPr="001264AA">
        <w:rPr>
          <w:rFonts w:ascii="Arial" w:eastAsia="Times New Roman" w:hAnsi="Arial" w:cs="Arial"/>
          <w:b/>
          <w:sz w:val="24"/>
          <w:szCs w:val="24"/>
          <w:lang w:eastAsia="es-ES" w:bidi="en-US"/>
        </w:rPr>
        <w:t xml:space="preserve">     </w:t>
      </w:r>
      <w:r w:rsidRPr="001264AA">
        <w:rPr>
          <w:rFonts w:ascii="Arial" w:eastAsia="Times New Roman" w:hAnsi="Arial" w:cs="Arial"/>
          <w:b/>
          <w:sz w:val="24"/>
          <w:szCs w:val="24"/>
          <w:lang w:val="en-US" w:eastAsia="es-ES" w:bidi="en-US"/>
        </w:rPr>
        <w:t>Signos físicos</w:t>
      </w:r>
    </w:p>
    <w:p w:rsidR="001264AA" w:rsidRPr="001264AA" w:rsidRDefault="001264AA" w:rsidP="001264AA">
      <w:pPr>
        <w:numPr>
          <w:ilvl w:val="0"/>
          <w:numId w:val="16"/>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Signos de disfunción orgánica que puede afectar al cerebro.</w:t>
      </w:r>
    </w:p>
    <w:p w:rsidR="001264AA" w:rsidRPr="001264AA" w:rsidRDefault="001264AA" w:rsidP="001264AA">
      <w:pPr>
        <w:numPr>
          <w:ilvl w:val="0"/>
          <w:numId w:val="16"/>
        </w:numPr>
        <w:spacing w:after="0" w:line="360" w:lineRule="auto"/>
        <w:contextualSpacing/>
        <w:jc w:val="both"/>
        <w:rPr>
          <w:rFonts w:ascii="Arial" w:eastAsia="Times New Roman" w:hAnsi="Arial" w:cs="Arial"/>
          <w:sz w:val="24"/>
          <w:szCs w:val="24"/>
          <w:lang w:val="en-US" w:eastAsia="es-ES" w:bidi="en-US"/>
        </w:rPr>
      </w:pPr>
      <w:r w:rsidRPr="001264AA">
        <w:rPr>
          <w:rFonts w:ascii="Arial" w:eastAsia="Times New Roman" w:hAnsi="Arial" w:cs="Arial"/>
          <w:sz w:val="24"/>
          <w:szCs w:val="24"/>
          <w:lang w:val="en-US" w:eastAsia="es-ES" w:bidi="en-US"/>
        </w:rPr>
        <w:t>Deficit neurológico focal.</w:t>
      </w:r>
    </w:p>
    <w:p w:rsidR="001264AA" w:rsidRPr="001264AA" w:rsidRDefault="001264AA" w:rsidP="001264AA">
      <w:pPr>
        <w:numPr>
          <w:ilvl w:val="0"/>
          <w:numId w:val="16"/>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Disfunción subcortical difusa, como enlentecimiento del habla/pensamiento/movimiento, ataxia, incoordinación, temblor, corea,</w:t>
      </w:r>
      <w:r w:rsidRPr="001264AA">
        <w:rPr>
          <w:rFonts w:ascii="Arial" w:eastAsia="Times New Roman" w:hAnsi="Arial" w:cs="Arial"/>
          <w:sz w:val="24"/>
          <w:szCs w:val="24"/>
          <w:lang w:val="es-PA" w:eastAsia="es-ES" w:bidi="en-US"/>
        </w:rPr>
        <w:t xml:space="preserve"> asterixis</w:t>
      </w:r>
      <w:r w:rsidRPr="001264AA">
        <w:rPr>
          <w:rFonts w:ascii="Arial" w:eastAsia="Times New Roman" w:hAnsi="Arial" w:cs="Arial"/>
          <w:sz w:val="24"/>
          <w:szCs w:val="24"/>
          <w:lang w:eastAsia="es-ES" w:bidi="en-US"/>
        </w:rPr>
        <w:t>, disartria.</w:t>
      </w:r>
    </w:p>
    <w:p w:rsidR="001264AA" w:rsidRPr="001264AA" w:rsidRDefault="001264AA" w:rsidP="001264AA">
      <w:pPr>
        <w:numPr>
          <w:ilvl w:val="0"/>
          <w:numId w:val="16"/>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Disfunción cortical (p. ej., disfasia, apraxias, agnosias,</w:t>
      </w:r>
      <w:r w:rsidRPr="001264AA">
        <w:rPr>
          <w:rFonts w:ascii="Arial" w:eastAsia="Times New Roman" w:hAnsi="Arial" w:cs="Arial"/>
          <w:b/>
          <w:sz w:val="24"/>
          <w:szCs w:val="24"/>
          <w:lang w:eastAsia="es-ES" w:bidi="en-US"/>
        </w:rPr>
        <w:t xml:space="preserve"> </w:t>
      </w:r>
      <w:r w:rsidRPr="001264AA">
        <w:rPr>
          <w:rFonts w:ascii="Arial" w:eastAsia="Times New Roman" w:hAnsi="Arial" w:cs="Arial"/>
          <w:sz w:val="24"/>
          <w:szCs w:val="24"/>
          <w:lang w:eastAsia="es-ES" w:bidi="en-US"/>
        </w:rPr>
        <w:t>déficit visuoespaciales</w:t>
      </w:r>
      <w:r w:rsidRPr="001264AA">
        <w:rPr>
          <w:rFonts w:ascii="Arial" w:eastAsia="Times New Roman" w:hAnsi="Arial" w:cs="Arial"/>
          <w:b/>
          <w:sz w:val="24"/>
          <w:szCs w:val="24"/>
          <w:lang w:eastAsia="es-ES" w:bidi="en-US"/>
        </w:rPr>
        <w:t xml:space="preserve"> </w:t>
      </w:r>
      <w:r w:rsidRPr="001264AA">
        <w:rPr>
          <w:rFonts w:ascii="Arial" w:eastAsia="Times New Roman" w:hAnsi="Arial" w:cs="Arial"/>
          <w:sz w:val="24"/>
          <w:szCs w:val="24"/>
          <w:lang w:eastAsia="es-ES" w:bidi="en-US"/>
        </w:rPr>
        <w:t>o sensibilidad cortical defectuosa).</w:t>
      </w:r>
    </w:p>
    <w:p w:rsidR="001264AA" w:rsidRPr="001264AA" w:rsidRDefault="001264AA" w:rsidP="001264AA">
      <w:pPr>
        <w:spacing w:after="0" w:line="360" w:lineRule="auto"/>
        <w:ind w:left="360"/>
        <w:jc w:val="both"/>
        <w:rPr>
          <w:rFonts w:ascii="Arial" w:eastAsia="Times New Roman" w:hAnsi="Arial" w:cs="Arial"/>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r w:rsidRPr="001264AA">
        <w:rPr>
          <w:rFonts w:ascii="Arial" w:eastAsia="Times New Roman" w:hAnsi="Arial" w:cs="Arial"/>
          <w:b/>
          <w:sz w:val="24"/>
          <w:szCs w:val="24"/>
          <w:lang w:eastAsia="es-ES" w:bidi="en-US"/>
        </w:rPr>
        <w:t xml:space="preserve">      Sintomatología</w:t>
      </w:r>
    </w:p>
    <w:p w:rsidR="001264AA" w:rsidRPr="001264AA" w:rsidRDefault="001264AA" w:rsidP="001264AA">
      <w:pPr>
        <w:spacing w:after="0" w:line="360" w:lineRule="auto"/>
        <w:jc w:val="both"/>
        <w:rPr>
          <w:rFonts w:ascii="Arial" w:eastAsia="Times New Roman" w:hAnsi="Arial" w:cs="Arial"/>
          <w:sz w:val="24"/>
          <w:szCs w:val="24"/>
          <w:lang w:eastAsia="es-ES" w:bidi="en-US"/>
        </w:rPr>
      </w:pPr>
      <w:r w:rsidRPr="001264AA">
        <w:rPr>
          <w:rFonts w:ascii="Arial" w:eastAsia="Times New Roman" w:hAnsi="Arial" w:cs="Arial"/>
          <w:b/>
          <w:sz w:val="24"/>
          <w:szCs w:val="24"/>
          <w:lang w:eastAsia="es-ES" w:bidi="en-US"/>
        </w:rPr>
        <w:t xml:space="preserve">      </w:t>
      </w:r>
      <w:r w:rsidRPr="001264AA">
        <w:rPr>
          <w:rFonts w:ascii="Arial" w:eastAsia="Times New Roman" w:hAnsi="Arial" w:cs="Arial"/>
          <w:sz w:val="24"/>
          <w:szCs w:val="24"/>
          <w:lang w:eastAsia="es-ES" w:bidi="en-US"/>
        </w:rPr>
        <w:t>Se distinguen dos categorías de síntomas:</w:t>
      </w:r>
    </w:p>
    <w:p w:rsidR="001264AA" w:rsidRPr="001264AA" w:rsidRDefault="001264AA" w:rsidP="001264AA">
      <w:pPr>
        <w:spacing w:after="0" w:line="360" w:lineRule="auto"/>
        <w:jc w:val="both"/>
        <w:rPr>
          <w:rFonts w:ascii="Arial" w:eastAsia="Times New Roman" w:hAnsi="Arial" w:cs="Arial"/>
          <w:sz w:val="24"/>
          <w:szCs w:val="24"/>
          <w:lang w:val="en-US" w:eastAsia="es-ES" w:bidi="en-US"/>
        </w:rPr>
      </w:pPr>
      <w:r w:rsidRPr="001264AA">
        <w:rPr>
          <w:rFonts w:ascii="Arial" w:eastAsia="Times New Roman" w:hAnsi="Arial" w:cs="Arial"/>
          <w:sz w:val="24"/>
          <w:szCs w:val="24"/>
          <w:lang w:eastAsia="es-ES" w:bidi="en-US"/>
        </w:rPr>
        <w:t xml:space="preserve">      a) Síntomas básicos o propios del trastorno. </w:t>
      </w:r>
      <w:r w:rsidRPr="001264AA">
        <w:rPr>
          <w:rFonts w:ascii="Arial" w:eastAsia="Times New Roman" w:hAnsi="Arial" w:cs="Arial"/>
          <w:sz w:val="24"/>
          <w:szCs w:val="24"/>
          <w:lang w:val="en-US" w:eastAsia="es-ES" w:bidi="en-US"/>
        </w:rPr>
        <w:t>Tales son:</w:t>
      </w:r>
    </w:p>
    <w:p w:rsidR="001264AA" w:rsidRPr="001264AA" w:rsidRDefault="001264AA" w:rsidP="001264AA">
      <w:pPr>
        <w:numPr>
          <w:ilvl w:val="0"/>
          <w:numId w:val="32"/>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Alteraciones del estado de la conciencia: incapacidad para fijar la atención y desorientación en todas las esferas.</w:t>
      </w:r>
    </w:p>
    <w:p w:rsidR="001264AA" w:rsidRPr="001264AA" w:rsidRDefault="001264AA" w:rsidP="001264AA">
      <w:pPr>
        <w:numPr>
          <w:ilvl w:val="0"/>
          <w:numId w:val="32"/>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Alteraciones cognoscitivas: compromiso de la memoria reciente, deterioro intelectual, mengua del juicio y comprensión.</w:t>
      </w:r>
    </w:p>
    <w:p w:rsidR="001264AA" w:rsidRPr="001264AA" w:rsidRDefault="001264AA" w:rsidP="001264AA">
      <w:pPr>
        <w:numPr>
          <w:ilvl w:val="0"/>
          <w:numId w:val="32"/>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Alteraciones de la afectividad: pérdida del control afectivo, labilidad emocional.</w:t>
      </w:r>
    </w:p>
    <w:p w:rsidR="001264AA" w:rsidRPr="001264AA" w:rsidRDefault="001264AA" w:rsidP="001264AA">
      <w:pPr>
        <w:spacing w:after="0" w:line="360" w:lineRule="auto"/>
        <w:ind w:left="360"/>
        <w:jc w:val="both"/>
        <w:rPr>
          <w:rFonts w:ascii="Arial" w:eastAsia="Times New Roman" w:hAnsi="Arial" w:cs="Arial"/>
          <w:sz w:val="24"/>
          <w:szCs w:val="24"/>
          <w:lang w:eastAsia="es-ES" w:bidi="en-US"/>
        </w:rPr>
      </w:pPr>
    </w:p>
    <w:p w:rsidR="001264AA" w:rsidRPr="001264AA" w:rsidRDefault="001264AA" w:rsidP="001264AA">
      <w:pPr>
        <w:spacing w:after="0" w:line="360" w:lineRule="auto"/>
        <w:ind w:left="360"/>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 xml:space="preserve">b) Síntomas accesorios o facultativos (que pueden o no presentarse), se vinculan al funcionamiento de la personalidad pre mórbida y a conflictos psicosociales actuales. </w:t>
      </w:r>
    </w:p>
    <w:p w:rsidR="001264AA" w:rsidRPr="001264AA" w:rsidRDefault="001264AA" w:rsidP="001264AA">
      <w:pPr>
        <w:spacing w:after="0" w:line="360" w:lineRule="auto"/>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 xml:space="preserve">      </w:t>
      </w:r>
    </w:p>
    <w:p w:rsidR="001264AA" w:rsidRPr="001264AA" w:rsidRDefault="001264AA" w:rsidP="001264AA">
      <w:pPr>
        <w:spacing w:after="0" w:line="360" w:lineRule="auto"/>
        <w:jc w:val="both"/>
        <w:rPr>
          <w:rFonts w:ascii="Arial" w:eastAsia="Times New Roman" w:hAnsi="Arial" w:cs="Arial"/>
          <w:sz w:val="24"/>
          <w:szCs w:val="24"/>
          <w:lang w:val="en-US" w:eastAsia="es-ES" w:bidi="en-US"/>
        </w:rPr>
      </w:pPr>
      <w:r w:rsidRPr="001264AA">
        <w:rPr>
          <w:rFonts w:ascii="Arial" w:eastAsia="Times New Roman" w:hAnsi="Arial" w:cs="Arial"/>
          <w:sz w:val="24"/>
          <w:szCs w:val="24"/>
          <w:lang w:eastAsia="es-ES" w:bidi="en-US"/>
        </w:rPr>
        <w:t xml:space="preserve">      </w:t>
      </w:r>
      <w:r w:rsidRPr="001264AA">
        <w:rPr>
          <w:rFonts w:ascii="Arial" w:eastAsia="Times New Roman" w:hAnsi="Arial" w:cs="Arial"/>
          <w:sz w:val="24"/>
          <w:szCs w:val="24"/>
          <w:lang w:val="en-US" w:eastAsia="es-ES" w:bidi="en-US"/>
        </w:rPr>
        <w:t>Pueden ser:</w:t>
      </w:r>
    </w:p>
    <w:p w:rsidR="001264AA" w:rsidRPr="001264AA" w:rsidRDefault="001264AA" w:rsidP="001264AA">
      <w:pPr>
        <w:numPr>
          <w:ilvl w:val="0"/>
          <w:numId w:val="28"/>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Compensatorios, como respuesta de adaptación a los síntomas primarios, tales como el aislamiento, la perseveración, el orden exagerado, la fabulación. De fallar este intento de adaptación pueden presentarse actitudes inadecuadas de dependencia, regresión, negación de la enfermedad, rechazo al tratamiento, u otros que suelen llevar a un estado de invalidez.</w:t>
      </w:r>
    </w:p>
    <w:p w:rsidR="001264AA" w:rsidRPr="001264AA" w:rsidRDefault="001264AA" w:rsidP="001264AA">
      <w:pPr>
        <w:numPr>
          <w:ilvl w:val="0"/>
          <w:numId w:val="28"/>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Síntomas de tipo neurótico; como ansiedad, depresión, fobias, obsesiones; o de tipo psicótico, como ideas delusivas, generalmente de contenido paranoide, pseudopercepciones, u otros. Esta sintomatología se presenta mayormente con síntomas primarios leves o moderados.</w:t>
      </w:r>
    </w:p>
    <w:p w:rsidR="001264AA" w:rsidRPr="001264AA" w:rsidRDefault="001264AA" w:rsidP="001264AA">
      <w:pPr>
        <w:spacing w:after="0" w:line="360" w:lineRule="auto"/>
        <w:ind w:left="360"/>
        <w:jc w:val="both"/>
        <w:rPr>
          <w:rFonts w:ascii="Arial" w:eastAsia="Times New Roman" w:hAnsi="Arial" w:cs="Arial"/>
          <w:b/>
          <w:sz w:val="24"/>
          <w:szCs w:val="24"/>
          <w:lang w:eastAsia="es-ES" w:bidi="en-US"/>
        </w:rPr>
      </w:pPr>
    </w:p>
    <w:p w:rsidR="001264AA" w:rsidRPr="001264AA" w:rsidRDefault="001264AA" w:rsidP="001264AA">
      <w:pPr>
        <w:spacing w:after="0" w:line="360" w:lineRule="auto"/>
        <w:ind w:left="360"/>
        <w:jc w:val="both"/>
        <w:rPr>
          <w:rFonts w:ascii="Arial" w:eastAsia="Times New Roman" w:hAnsi="Arial" w:cs="Arial"/>
          <w:b/>
          <w:sz w:val="24"/>
          <w:szCs w:val="24"/>
          <w:lang w:eastAsia="es-ES" w:bidi="en-US"/>
        </w:rPr>
      </w:pPr>
      <w:r w:rsidRPr="001264AA">
        <w:rPr>
          <w:rFonts w:ascii="Arial" w:eastAsia="Times New Roman" w:hAnsi="Arial" w:cs="Arial"/>
          <w:b/>
          <w:sz w:val="24"/>
          <w:szCs w:val="24"/>
          <w:lang w:eastAsia="es-ES" w:bidi="en-US"/>
        </w:rPr>
        <w:t>Diagnóstico</w:t>
      </w:r>
    </w:p>
    <w:p w:rsidR="001264AA" w:rsidRPr="001264AA" w:rsidRDefault="001264AA" w:rsidP="001264AA">
      <w:pPr>
        <w:spacing w:after="0" w:line="360" w:lineRule="auto"/>
        <w:ind w:left="360"/>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 xml:space="preserve">     Los trastornos mentales orgánicos deben ser diagnosticados en clínica, con un amplio conocimiento de su complejidad real y en forma sistemática, es decir, siguiendo árboles de decisiones diagnósticas. Es necesario, a veces, el trabajo conjunto del psiquiatra, médico general, neurólogo, neuropsicólogo y, quizá, del neurocirujano. </w:t>
      </w:r>
    </w:p>
    <w:p w:rsidR="001264AA" w:rsidRPr="001264AA" w:rsidRDefault="001264AA" w:rsidP="001264AA">
      <w:pPr>
        <w:spacing w:after="0" w:line="360" w:lineRule="auto"/>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 xml:space="preserve">      El diagnóstico tiene dos etapas:</w:t>
      </w:r>
    </w:p>
    <w:p w:rsidR="001264AA" w:rsidRPr="001264AA" w:rsidRDefault="001264AA" w:rsidP="001264AA">
      <w:pPr>
        <w:spacing w:after="0" w:line="360" w:lineRule="auto"/>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 xml:space="preserve">      </w:t>
      </w:r>
      <w:r w:rsidRPr="001264AA">
        <w:rPr>
          <w:rFonts w:ascii="Arial" w:eastAsia="Times New Roman" w:hAnsi="Arial" w:cs="Arial"/>
          <w:b/>
          <w:sz w:val="24"/>
          <w:szCs w:val="24"/>
          <w:lang w:eastAsia="es-ES" w:bidi="en-US"/>
        </w:rPr>
        <w:t>1. Diagnóstico Sindrómico</w:t>
      </w:r>
    </w:p>
    <w:p w:rsidR="001264AA" w:rsidRPr="001264AA" w:rsidRDefault="001264AA" w:rsidP="001264AA">
      <w:pPr>
        <w:spacing w:after="0" w:line="360" w:lineRule="auto"/>
        <w:ind w:left="360"/>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 xml:space="preserve">     Por los datos de la anamnesis y del examen mental se identificarán los síndromes psicopatológicos de causa orgánica descritos, siguiendo los criterios diagnósticos establecidos para cada caso, considerando no sólo el agrupamiento de síntomas y signos específicos, sino su forma de inicio, </w:t>
      </w:r>
      <w:r w:rsidRPr="001264AA">
        <w:rPr>
          <w:rFonts w:ascii="Arial" w:eastAsia="Times New Roman" w:hAnsi="Arial" w:cs="Arial"/>
          <w:sz w:val="24"/>
          <w:szCs w:val="24"/>
          <w:lang w:eastAsia="es-ES" w:bidi="en-US"/>
        </w:rPr>
        <w:lastRenderedPageBreak/>
        <w:t>curso y evolución en el tiempo y su respuesta terapéutica. Se deberá establecer el diagnóstico diferencial, con entidades clínicas que tengan sintomatología similar.</w:t>
      </w:r>
    </w:p>
    <w:p w:rsidR="001264AA" w:rsidRPr="001264AA" w:rsidRDefault="001264AA" w:rsidP="001264AA">
      <w:pPr>
        <w:spacing w:after="0" w:line="360" w:lineRule="auto"/>
        <w:ind w:left="360"/>
        <w:jc w:val="both"/>
        <w:rPr>
          <w:rFonts w:ascii="Arial" w:eastAsia="Times New Roman" w:hAnsi="Arial" w:cs="Arial"/>
          <w:sz w:val="24"/>
          <w:szCs w:val="24"/>
          <w:lang w:eastAsia="es-ES" w:bidi="en-US"/>
        </w:rPr>
      </w:pPr>
      <w:r w:rsidRPr="001264AA">
        <w:rPr>
          <w:rFonts w:ascii="Arial" w:eastAsia="Times New Roman" w:hAnsi="Arial" w:cs="Arial"/>
          <w:b/>
          <w:sz w:val="24"/>
          <w:szCs w:val="24"/>
          <w:lang w:eastAsia="es-ES" w:bidi="en-US"/>
        </w:rPr>
        <w:t>2. Diagnóstico Etiológico</w:t>
      </w:r>
    </w:p>
    <w:p w:rsidR="001264AA" w:rsidRPr="001264AA" w:rsidRDefault="001264AA" w:rsidP="001264AA">
      <w:pPr>
        <w:spacing w:after="0" w:line="360" w:lineRule="auto"/>
        <w:ind w:left="360"/>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 xml:space="preserve">     El tipo de síndrome orienta a grandes rasgos sobre el factor causal; así, por ejemplo, en el delirium se pensará en una alteración generalizada, bioquímica o metabólica; en la demencia, alteraciones en la estructura cerebral; y, en los síndromes amnésicos, de alucinosis o de alteración de la personalidad, en una patología más o menos localizada. No hay una relación específica entre un determinado factor etiológico y el tipo de síndrome resultante. Este puede ser la vía final común de diversas etiologías, por ejemplo, un delirium puede ser causado por una infección, intoxicación, alteración metabólica, trauma craneoencefálico, tumoración cerebral, etcétera; y a la vez, un mismo factor etiológico (por ejemplo un tumor) puede causar diversos síndromes, como delirium, demencia, síndrome amnésico, alucinosis, trastornos de personalidad, etcétera.</w:t>
      </w:r>
    </w:p>
    <w:p w:rsidR="001264AA" w:rsidRPr="001264AA" w:rsidRDefault="001264AA" w:rsidP="001264AA">
      <w:pPr>
        <w:spacing w:after="0" w:line="360" w:lineRule="auto"/>
        <w:jc w:val="both"/>
        <w:rPr>
          <w:rFonts w:ascii="Arial" w:eastAsia="Times New Roman" w:hAnsi="Arial" w:cs="Arial"/>
          <w:sz w:val="24"/>
          <w:szCs w:val="24"/>
          <w:lang w:eastAsia="es-ES" w:bidi="en-US"/>
        </w:rPr>
      </w:pPr>
    </w:p>
    <w:p w:rsidR="001264AA" w:rsidRPr="001264AA" w:rsidRDefault="001264AA" w:rsidP="001264AA">
      <w:pPr>
        <w:spacing w:after="0" w:line="360" w:lineRule="auto"/>
        <w:jc w:val="both"/>
        <w:rPr>
          <w:rFonts w:ascii="Arial" w:eastAsia="Times New Roman" w:hAnsi="Arial" w:cs="Arial"/>
          <w:b/>
          <w:bCs/>
          <w:iCs/>
          <w:sz w:val="24"/>
          <w:szCs w:val="24"/>
          <w:lang w:eastAsia="es-ES" w:bidi="en-US"/>
        </w:rPr>
      </w:pPr>
      <w:r w:rsidRPr="001264AA">
        <w:rPr>
          <w:rFonts w:ascii="Arial" w:eastAsia="Times New Roman" w:hAnsi="Arial" w:cs="Arial"/>
          <w:b/>
          <w:bCs/>
          <w:iCs/>
          <w:sz w:val="24"/>
          <w:szCs w:val="24"/>
          <w:lang w:eastAsia="es-ES" w:bidi="en-US"/>
        </w:rPr>
        <w:t xml:space="preserve">      ELECTROENCEFALOGRAMA</w:t>
      </w:r>
    </w:p>
    <w:p w:rsidR="001264AA" w:rsidRPr="001264AA" w:rsidRDefault="001264AA" w:rsidP="001264AA">
      <w:pPr>
        <w:spacing w:after="0" w:line="360" w:lineRule="auto"/>
        <w:ind w:left="360"/>
        <w:jc w:val="both"/>
        <w:rPr>
          <w:rFonts w:ascii="Arial" w:eastAsia="Times New Roman" w:hAnsi="Arial" w:cs="Arial"/>
          <w:bCs/>
          <w:iCs/>
          <w:sz w:val="24"/>
          <w:szCs w:val="24"/>
          <w:lang w:eastAsia="es-ES" w:bidi="en-US"/>
        </w:rPr>
      </w:pPr>
      <w:r w:rsidRPr="001264AA">
        <w:rPr>
          <w:rFonts w:ascii="Arial" w:eastAsia="Times New Roman" w:hAnsi="Arial" w:cs="Arial"/>
          <w:b/>
          <w:bCs/>
          <w:iCs/>
          <w:sz w:val="24"/>
          <w:szCs w:val="24"/>
          <w:lang w:eastAsia="es-ES" w:bidi="en-US"/>
        </w:rPr>
        <w:t xml:space="preserve">      </w:t>
      </w:r>
      <w:r w:rsidRPr="001264AA">
        <w:rPr>
          <w:rFonts w:ascii="Arial" w:eastAsia="Times New Roman" w:hAnsi="Arial" w:cs="Arial"/>
          <w:bCs/>
          <w:iCs/>
          <w:sz w:val="24"/>
          <w:szCs w:val="24"/>
          <w:lang w:eastAsia="es-ES" w:bidi="en-US"/>
        </w:rPr>
        <w:t>La electroencefalografía es el registro de la actividad eléctrica del                     cerebro. Se utiliza en psiquiatría  clínica principalmente para evaluar la presencia de convulsiones, en particular en el lóbulo temporal y frontal, y las ausencias típicas pueden producir conductas complejas. El electroencefalograma también se utiliza durante la terapia electro convulsiva para controlar el éxito  del estimulo a la hora de producir actividad convulsiva, y como  componente clave del polisomnograma empleado en el estudio de los trastornos del sueño.</w:t>
      </w:r>
      <w:r w:rsidRPr="001264AA">
        <w:rPr>
          <w:rFonts w:ascii="Arial" w:eastAsia="Times New Roman" w:hAnsi="Arial" w:cs="Arial"/>
          <w:bCs/>
          <w:iCs/>
          <w:sz w:val="24"/>
          <w:vertAlign w:val="superscript"/>
          <w:lang w:val="en-US" w:eastAsia="es-ES" w:bidi="en-US"/>
        </w:rPr>
        <w:footnoteReference w:id="5"/>
      </w:r>
    </w:p>
    <w:p w:rsidR="001264AA" w:rsidRPr="001264AA" w:rsidRDefault="001264AA" w:rsidP="001264AA">
      <w:pPr>
        <w:spacing w:after="0" w:line="360" w:lineRule="auto"/>
        <w:ind w:left="360"/>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lastRenderedPageBreak/>
        <w:t xml:space="preserve">     El Electroencefalograma (EEG) mide la actividad eléctrica cerebral a partir de electrodos emplazados en la superficie del cráneo en posiciones estándar (habitualmente de acuerdo con las normas del Sistema Internacional 10-20). Se supone que la actividad eléctrica que puede detectarse con los electrodos del electroencefalógrafo tiene su origen preferentemente en las neuronas de las capas más superficiales de la corteza cerebral. La amplitud y la frecuencia de la actividad eléctrica se registran gráficamente mediante plumillas que dibujan las señales con tinta sobre un papel en forma de líneas oscilantes con picos y valles, lo cual proporciona el trazado EEG. </w:t>
      </w:r>
    </w:p>
    <w:p w:rsidR="001264AA" w:rsidRPr="001264AA" w:rsidRDefault="001264AA" w:rsidP="001264AA">
      <w:pPr>
        <w:spacing w:after="0" w:line="360" w:lineRule="auto"/>
        <w:ind w:left="360"/>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 xml:space="preserve">     Las frecuencias del EEG han sido divididas en las siguientes bandas: actividad </w:t>
      </w:r>
      <w:r w:rsidRPr="001264AA">
        <w:rPr>
          <w:rFonts w:ascii="Arial" w:eastAsia="Times New Roman" w:hAnsi="Arial" w:cs="Arial"/>
          <w:sz w:val="24"/>
          <w:szCs w:val="24"/>
          <w:lang w:val="en-US" w:eastAsia="es-ES" w:bidi="en-US"/>
        </w:rPr>
        <w:t>β</w:t>
      </w:r>
      <w:r w:rsidRPr="001264AA">
        <w:rPr>
          <w:rFonts w:ascii="Arial" w:eastAsia="Times New Roman" w:hAnsi="Arial" w:cs="Arial"/>
          <w:sz w:val="24"/>
          <w:szCs w:val="24"/>
          <w:lang w:eastAsia="es-ES" w:bidi="en-US"/>
        </w:rPr>
        <w:t xml:space="preserve"> (igual o mayor a 13 Hz), actividad </w:t>
      </w:r>
      <w:r w:rsidRPr="001264AA">
        <w:rPr>
          <w:rFonts w:ascii="Arial" w:eastAsia="Times New Roman" w:hAnsi="Arial" w:cs="Arial"/>
          <w:sz w:val="24"/>
          <w:szCs w:val="24"/>
          <w:lang w:val="en-US" w:eastAsia="es-ES" w:bidi="en-US"/>
        </w:rPr>
        <w:t>α</w:t>
      </w:r>
      <w:r w:rsidRPr="001264AA">
        <w:rPr>
          <w:rFonts w:ascii="Arial" w:eastAsia="Times New Roman" w:hAnsi="Arial" w:cs="Arial"/>
          <w:sz w:val="24"/>
          <w:szCs w:val="24"/>
          <w:lang w:eastAsia="es-ES" w:bidi="en-US"/>
        </w:rPr>
        <w:t xml:space="preserve"> (entre 8 y 13 Hz), actividad </w:t>
      </w:r>
      <w:r w:rsidRPr="001264AA">
        <w:rPr>
          <w:rFonts w:ascii="Arial" w:eastAsia="Times New Roman" w:hAnsi="Arial" w:cs="Arial"/>
          <w:sz w:val="24"/>
          <w:szCs w:val="24"/>
          <w:lang w:val="en-US" w:eastAsia="es-ES" w:bidi="en-US"/>
        </w:rPr>
        <w:t>θ</w:t>
      </w:r>
      <w:r w:rsidRPr="001264AA">
        <w:rPr>
          <w:rFonts w:ascii="Arial" w:eastAsia="Times New Roman" w:hAnsi="Arial" w:cs="Arial"/>
          <w:sz w:val="24"/>
          <w:szCs w:val="24"/>
          <w:lang w:eastAsia="es-ES" w:bidi="en-US"/>
        </w:rPr>
        <w:t xml:space="preserve"> (entre 4 y 8 Hz) y actividad </w:t>
      </w:r>
      <w:r w:rsidRPr="001264AA">
        <w:rPr>
          <w:rFonts w:ascii="Arial" w:eastAsia="Times New Roman" w:hAnsi="Arial" w:cs="Arial"/>
          <w:sz w:val="24"/>
          <w:szCs w:val="24"/>
          <w:lang w:val="en-US" w:eastAsia="es-ES" w:bidi="en-US"/>
        </w:rPr>
        <w:t>δ</w:t>
      </w:r>
      <w:r w:rsidRPr="001264AA">
        <w:rPr>
          <w:rFonts w:ascii="Arial" w:eastAsia="Times New Roman" w:hAnsi="Arial" w:cs="Arial"/>
          <w:sz w:val="24"/>
          <w:szCs w:val="24"/>
          <w:lang w:eastAsia="es-ES" w:bidi="en-US"/>
        </w:rPr>
        <w:t xml:space="preserve"> (menos de 4 Hz).</w:t>
      </w:r>
    </w:p>
    <w:p w:rsidR="001264AA" w:rsidRPr="001264AA" w:rsidRDefault="001264AA" w:rsidP="001264AA">
      <w:pPr>
        <w:spacing w:after="0" w:line="360" w:lineRule="auto"/>
        <w:ind w:left="360"/>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 xml:space="preserve">     El EEG se emplea preferentemente en la evaluación de la epilepsia y otros trastornos neurológicos (por ejemplo: neoplasias, traumatismos, infartos, enfermedades metabólicas o degenerativas).</w:t>
      </w:r>
    </w:p>
    <w:p w:rsidR="001264AA" w:rsidRPr="001264AA" w:rsidRDefault="001264AA" w:rsidP="001264AA">
      <w:pPr>
        <w:spacing w:after="0" w:line="360" w:lineRule="auto"/>
        <w:ind w:left="360"/>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 xml:space="preserve">     La lectura clínica del EEG implica a menudo la inspección visual de gran cantidad de trazados para la valoración de algunas anomalías, que pueden ser clasificadas de la siguiente forma:</w:t>
      </w:r>
    </w:p>
    <w:p w:rsidR="001264AA" w:rsidRPr="001264AA" w:rsidRDefault="001264AA" w:rsidP="001264AA">
      <w:pPr>
        <w:numPr>
          <w:ilvl w:val="0"/>
          <w:numId w:val="33"/>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Disritmias, como los brotes aislados de actividad lenta o puntas que pueden observarse en enfermos con epilepsia.</w:t>
      </w:r>
    </w:p>
    <w:p w:rsidR="001264AA" w:rsidRPr="001264AA" w:rsidRDefault="001264AA" w:rsidP="001264AA">
      <w:pPr>
        <w:numPr>
          <w:ilvl w:val="0"/>
          <w:numId w:val="33"/>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Asimetrías del trazado del EEG en zonas simétricas de ambos hemisferios.</w:t>
      </w:r>
    </w:p>
    <w:p w:rsidR="001264AA" w:rsidRPr="001264AA" w:rsidRDefault="001264AA" w:rsidP="001264AA">
      <w:pPr>
        <w:numPr>
          <w:ilvl w:val="0"/>
          <w:numId w:val="33"/>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Supresión de la amplitud del EEG (como en el hematoma subdural o en la muerte cerebral).</w:t>
      </w:r>
    </w:p>
    <w:p w:rsidR="001264AA" w:rsidRPr="001264AA" w:rsidRDefault="001264AA" w:rsidP="001264AA">
      <w:pPr>
        <w:numPr>
          <w:ilvl w:val="0"/>
          <w:numId w:val="33"/>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 xml:space="preserve">Enlentecimiento del EEG (p. ej., actividad </w:t>
      </w:r>
      <w:r w:rsidRPr="001264AA">
        <w:rPr>
          <w:rFonts w:ascii="Arial" w:eastAsia="Times New Roman" w:hAnsi="Arial" w:cs="Arial"/>
          <w:sz w:val="24"/>
          <w:szCs w:val="24"/>
          <w:lang w:val="en-US" w:eastAsia="es-ES" w:bidi="en-US"/>
        </w:rPr>
        <w:t>δ</w:t>
      </w:r>
      <w:r w:rsidRPr="001264AA">
        <w:rPr>
          <w:rFonts w:ascii="Arial" w:eastAsia="Times New Roman" w:hAnsi="Arial" w:cs="Arial"/>
          <w:sz w:val="24"/>
          <w:szCs w:val="24"/>
          <w:lang w:eastAsia="es-ES" w:bidi="en-US"/>
        </w:rPr>
        <w:t xml:space="preserve"> en un trazado de vigilia, tal como puede observarse en el delirium).</w:t>
      </w:r>
    </w:p>
    <w:p w:rsidR="001264AA" w:rsidRPr="001264AA" w:rsidRDefault="001264AA" w:rsidP="001264AA">
      <w:pPr>
        <w:spacing w:after="0" w:line="360" w:lineRule="auto"/>
        <w:ind w:left="360"/>
        <w:jc w:val="both"/>
        <w:rPr>
          <w:rFonts w:ascii="Arial" w:eastAsia="Times New Roman" w:hAnsi="Arial" w:cs="Arial"/>
          <w:sz w:val="24"/>
          <w:szCs w:val="24"/>
          <w:lang w:eastAsia="es-ES" w:bidi="en-US"/>
        </w:rPr>
      </w:pPr>
    </w:p>
    <w:p w:rsidR="001264AA" w:rsidRPr="001264AA" w:rsidRDefault="001264AA" w:rsidP="001264AA">
      <w:pPr>
        <w:spacing w:after="0" w:line="360" w:lineRule="auto"/>
        <w:ind w:left="360"/>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lastRenderedPageBreak/>
        <w:t xml:space="preserve">     Debe subrayarse que el empleo eficaz del EEG depende de la pericia y la experiencia del técnico que lee e interpreta los datos del EEG.</w:t>
      </w:r>
      <w:r w:rsidRPr="001264AA">
        <w:rPr>
          <w:rFonts w:ascii="Arial" w:eastAsia="Times New Roman" w:hAnsi="Arial" w:cs="Arial"/>
          <w:sz w:val="24"/>
          <w:vertAlign w:val="superscript"/>
          <w:lang w:val="en-US" w:eastAsia="es-ES" w:bidi="en-US"/>
        </w:rPr>
        <w:footnoteReference w:id="6"/>
      </w:r>
    </w:p>
    <w:p w:rsidR="001264AA" w:rsidRPr="001264AA" w:rsidRDefault="001264AA" w:rsidP="001264AA">
      <w:pPr>
        <w:spacing w:after="0" w:line="360" w:lineRule="auto"/>
        <w:ind w:left="360"/>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Algunos investigadores han recomendado que el EEG forme parte de la batería de exploraciones rutinarias de los pacientes psiquiátricos, especialmente de aquéllos en quienes se sospecha un trastorno mental orgánico.</w:t>
      </w:r>
    </w:p>
    <w:p w:rsidR="001264AA" w:rsidRPr="001264AA" w:rsidRDefault="001264AA" w:rsidP="001264AA">
      <w:pPr>
        <w:spacing w:after="0" w:line="360" w:lineRule="auto"/>
        <w:ind w:left="360"/>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 xml:space="preserve">     La Electroencefalografía, convencional o computarizada, de gran ayuda para distinguir entre delirium (fondo de actividad de ondas lentas, difusas) y otras psicosis funcionales y trastornos episódicos. En la demencia, el EEG presenta alteraciones precoces pero inespecíficas, y ayuda a descartar una pseudo demencia depresiva; un cuadro de demencia bien establecido con un EEG normal o con muy ligera alteración, nos orienta a una enfermedad de Alzheimer</w:t>
      </w:r>
      <w:r w:rsidRPr="001264AA">
        <w:rPr>
          <w:rFonts w:ascii="Arial" w:eastAsia="Times New Roman" w:hAnsi="Arial" w:cs="Arial"/>
          <w:sz w:val="24"/>
          <w:vertAlign w:val="superscript"/>
          <w:lang w:val="en-US" w:eastAsia="es-ES" w:bidi="en-US"/>
        </w:rPr>
        <w:footnoteReference w:id="7"/>
      </w:r>
      <w:r w:rsidRPr="001264AA">
        <w:rPr>
          <w:rFonts w:ascii="Arial" w:eastAsia="Times New Roman" w:hAnsi="Arial" w:cs="Arial"/>
          <w:b/>
          <w:sz w:val="24"/>
          <w:szCs w:val="24"/>
          <w:lang w:eastAsia="es-ES" w:bidi="en-US"/>
        </w:rPr>
        <w:t>.</w:t>
      </w:r>
    </w:p>
    <w:p w:rsidR="001264AA" w:rsidRPr="001264AA" w:rsidRDefault="001264AA" w:rsidP="001264AA">
      <w:pPr>
        <w:spacing w:after="0" w:line="360" w:lineRule="auto"/>
        <w:ind w:left="360"/>
        <w:jc w:val="both"/>
        <w:rPr>
          <w:rFonts w:ascii="Arial" w:eastAsia="Times New Roman" w:hAnsi="Arial" w:cs="Arial"/>
          <w:b/>
          <w:sz w:val="24"/>
          <w:szCs w:val="24"/>
          <w:lang w:eastAsia="es-ES" w:bidi="en-US"/>
        </w:rPr>
      </w:pPr>
    </w:p>
    <w:p w:rsidR="001264AA" w:rsidRPr="001264AA" w:rsidRDefault="001264AA" w:rsidP="001264AA">
      <w:pPr>
        <w:spacing w:after="0" w:line="360" w:lineRule="auto"/>
        <w:ind w:left="360"/>
        <w:jc w:val="both"/>
        <w:rPr>
          <w:rFonts w:ascii="Arial" w:eastAsia="Times New Roman" w:hAnsi="Arial" w:cs="Arial"/>
          <w:b/>
          <w:sz w:val="24"/>
          <w:szCs w:val="24"/>
          <w:lang w:eastAsia="es-ES" w:bidi="en-US"/>
        </w:rPr>
      </w:pPr>
      <w:r w:rsidRPr="001264AA">
        <w:rPr>
          <w:rFonts w:ascii="Arial" w:eastAsia="Times New Roman" w:hAnsi="Arial" w:cs="Arial"/>
          <w:b/>
          <w:sz w:val="24"/>
          <w:szCs w:val="24"/>
          <w:lang w:eastAsia="es-ES" w:bidi="en-US"/>
        </w:rPr>
        <w:t>TEST GESTÁLTICO VISOMOTOR DE BENDER</w:t>
      </w:r>
    </w:p>
    <w:p w:rsidR="001264AA" w:rsidRPr="001264AA" w:rsidRDefault="001264AA" w:rsidP="001264AA">
      <w:pPr>
        <w:spacing w:after="0" w:line="360" w:lineRule="auto"/>
        <w:ind w:left="360"/>
        <w:jc w:val="both"/>
        <w:rPr>
          <w:rFonts w:ascii="Arial" w:eastAsia="Times New Roman" w:hAnsi="Arial" w:cs="Arial"/>
          <w:b/>
          <w:sz w:val="24"/>
          <w:szCs w:val="24"/>
          <w:lang w:eastAsia="es-ES" w:bidi="en-US"/>
        </w:rPr>
      </w:pPr>
      <w:r w:rsidRPr="001264AA">
        <w:rPr>
          <w:rFonts w:ascii="Arial" w:eastAsia="Times New Roman" w:hAnsi="Arial" w:cs="Arial"/>
          <w:b/>
          <w:sz w:val="24"/>
          <w:szCs w:val="24"/>
          <w:lang w:eastAsia="es-ES" w:bidi="en-US"/>
        </w:rPr>
        <w:t xml:space="preserve">     </w:t>
      </w:r>
      <w:r w:rsidRPr="001264AA">
        <w:rPr>
          <w:rFonts w:ascii="Arial" w:eastAsia="Times New Roman" w:hAnsi="Arial" w:cs="Arial"/>
          <w:sz w:val="24"/>
          <w:szCs w:val="24"/>
          <w:lang w:eastAsia="es-ES" w:bidi="en-US"/>
        </w:rPr>
        <w:t>El test de Bender</w:t>
      </w:r>
      <w:r w:rsidRPr="001264AA">
        <w:rPr>
          <w:rFonts w:ascii="Arial" w:eastAsia="Times New Roman" w:hAnsi="Arial" w:cs="Arial"/>
          <w:b/>
          <w:sz w:val="24"/>
          <w:szCs w:val="24"/>
          <w:lang w:eastAsia="es-ES" w:bidi="en-US"/>
        </w:rPr>
        <w:t xml:space="preserve"> </w:t>
      </w:r>
      <w:r w:rsidRPr="001264AA">
        <w:rPr>
          <w:rFonts w:ascii="Arial" w:eastAsia="Times New Roman" w:hAnsi="Arial" w:cs="Arial"/>
          <w:sz w:val="24"/>
          <w:szCs w:val="24"/>
          <w:lang w:eastAsia="es-ES" w:bidi="en-US"/>
        </w:rPr>
        <w:t xml:space="preserve">creado por Loretta Bender es una prueba psicométrica proyectiva que consta de nueve figuras para que el paciente las dibuje y de acuerdo a la angulación o rotación se determinen si hay hallazgos  que indiquen organicidad o lesión cerebral, determinado por la gestalt si bien tiene otras atribuciones su utilidad es básicamente esa. Aunque no hay datos determinantes en cuanto a especificidad o sensibilidad. </w:t>
      </w:r>
    </w:p>
    <w:p w:rsidR="001264AA" w:rsidRPr="001264AA" w:rsidRDefault="001264AA" w:rsidP="001264AA">
      <w:pPr>
        <w:spacing w:after="0" w:line="360" w:lineRule="auto"/>
        <w:ind w:left="360"/>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 xml:space="preserve">    Está inspirado en la Teoría de la Gestalt sobre la percepción, particularmente en las investigaciones realizadas por Wertheimer</w:t>
      </w:r>
      <w:r w:rsidRPr="001264AA">
        <w:rPr>
          <w:rFonts w:ascii="Arial" w:eastAsia="Times New Roman" w:hAnsi="Arial" w:cs="Arial"/>
          <w:sz w:val="24"/>
          <w:vertAlign w:val="superscript"/>
          <w:lang w:eastAsia="es-ES" w:bidi="en-US"/>
        </w:rPr>
        <w:footnoteReference w:id="8"/>
      </w:r>
      <w:r w:rsidRPr="001264AA">
        <w:rPr>
          <w:rFonts w:ascii="Arial" w:eastAsia="Times New Roman" w:hAnsi="Arial" w:cs="Arial"/>
          <w:sz w:val="24"/>
          <w:szCs w:val="24"/>
          <w:lang w:eastAsia="es-ES" w:bidi="en-US"/>
        </w:rPr>
        <w:t xml:space="preserve">, en 1932, sobre las leyes de percepción. También los dibujos patrones, que el sujeto </w:t>
      </w:r>
      <w:r w:rsidRPr="001264AA">
        <w:rPr>
          <w:rFonts w:ascii="Arial" w:eastAsia="Times New Roman" w:hAnsi="Arial" w:cs="Arial"/>
          <w:sz w:val="24"/>
          <w:szCs w:val="24"/>
          <w:lang w:eastAsia="es-ES" w:bidi="en-US"/>
        </w:rPr>
        <w:lastRenderedPageBreak/>
        <w:t>debe copiar, son los que seleccionó Wertheimer para estudiar la estructuración visual y verificar las leyes gestálticas de la percepción.</w:t>
      </w:r>
    </w:p>
    <w:p w:rsidR="001264AA" w:rsidRPr="001264AA" w:rsidRDefault="001264AA" w:rsidP="001264AA">
      <w:pPr>
        <w:spacing w:after="0" w:line="360" w:lineRule="auto"/>
        <w:ind w:left="360"/>
        <w:jc w:val="both"/>
        <w:rPr>
          <w:rFonts w:ascii="Arial" w:eastAsia="Times New Roman" w:hAnsi="Arial" w:cs="Arial"/>
          <w:sz w:val="24"/>
          <w:szCs w:val="24"/>
          <w:lang w:eastAsia="es-ES" w:bidi="en-US"/>
        </w:rPr>
      </w:pPr>
      <w:r w:rsidRPr="001264AA">
        <w:rPr>
          <w:rFonts w:ascii="Arial" w:eastAsia="Times New Roman" w:hAnsi="Arial" w:cs="Arial"/>
          <w:b/>
          <w:bCs/>
          <w:sz w:val="24"/>
          <w:szCs w:val="24"/>
          <w:lang w:eastAsia="es-ES" w:bidi="en-US"/>
        </w:rPr>
        <w:t>Aplicaciones</w:t>
      </w:r>
    </w:p>
    <w:p w:rsidR="001264AA" w:rsidRPr="001264AA" w:rsidRDefault="001264AA" w:rsidP="001264AA">
      <w:pPr>
        <w:spacing w:after="0" w:line="360" w:lineRule="auto"/>
        <w:ind w:left="360"/>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 xml:space="preserve">     Es un test clínico de numerosas aplicaciones psicológicas y psiquiátricas. Demostró poseer un considerable valor en la exploración del desarrollo de la inteligencia infantil y en el diagnóstico de los diversos síndromes clínicos de deficiencia mental, afasia, desordenes cerebrales orgánicos, psicosis mayores, simulación de enfermedades y psiconeurosis, tanto en niños como en adultos.</w:t>
      </w:r>
    </w:p>
    <w:p w:rsidR="001264AA" w:rsidRPr="001264AA" w:rsidRDefault="001264AA" w:rsidP="001264AA">
      <w:pPr>
        <w:numPr>
          <w:ilvl w:val="0"/>
          <w:numId w:val="38"/>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Determinación del nivel de maduración de los niños: La función gestáltica visomotora es una función fundamental. Está asociada con la capacidad de lenguaje y con diversas funciones de la inteligencia (percepción visual, habilidad motora manual, memoria, conceptos temporales y espaciales y capacidad de organización o representación); de ahí que, midiendo en el sujeto el nivel de maduración de la función gestáltica visomotora por la copia de las figuras gestálticas, se pueda establecer su nivel de maduración.</w:t>
      </w:r>
    </w:p>
    <w:p w:rsidR="001264AA" w:rsidRPr="001264AA" w:rsidRDefault="001264AA" w:rsidP="001264AA">
      <w:pPr>
        <w:numPr>
          <w:ilvl w:val="0"/>
          <w:numId w:val="27"/>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Examen de la patología mental infantil: la prueba ha dado resultados interesantes en la esquizofrenia infantil, y suministra informaciones útiles a los fines del diagnóstico de la debilidad mental y de las psicosis infantiles.</w:t>
      </w:r>
    </w:p>
    <w:p w:rsidR="001264AA" w:rsidRPr="001264AA" w:rsidRDefault="001264AA" w:rsidP="001264AA">
      <w:pPr>
        <w:numPr>
          <w:ilvl w:val="0"/>
          <w:numId w:val="27"/>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Examen de la patología mental en los adultos: El test a permitido diferenciar: Retrasos globales de maduración, incapacidades verbales específicas,  fenómenos de disociación que perturban el conjunto de la personalidad, desórdenes de la impulsión,  desórdenes perceptuales, desórdenes confusionales.</w:t>
      </w:r>
    </w:p>
    <w:p w:rsidR="001264AA" w:rsidRPr="001264AA" w:rsidRDefault="001264AA" w:rsidP="001264AA">
      <w:pPr>
        <w:numPr>
          <w:ilvl w:val="0"/>
          <w:numId w:val="27"/>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La prueba ha sido aplicada también al estudio de la afasia, de las demencias paralíticas, alcoholismo, síndromes postraumáticos, psicosis maníaca depresiva, esquizofrenia y simulación.</w:t>
      </w:r>
    </w:p>
    <w:p w:rsidR="001264AA" w:rsidRPr="001264AA" w:rsidRDefault="001264AA" w:rsidP="001264AA">
      <w:pPr>
        <w:spacing w:after="0" w:line="360" w:lineRule="auto"/>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lastRenderedPageBreak/>
        <w:t xml:space="preserve">    Este test proporciona una correcta estimación del desarrollo visomotor que, en general, corre paralelo al desenvolvimiento mental del niño; permite la comprensión de las diferentes formas de perturbación del desarrollo, y apunta hacia una diferenciación de las diversas formas de la deficiencia mental. Permite la formulación del diagnóstico diferencial entre la deterioración orgánica denominada enfermedad mental funcional y la simulación de la enfermedad.</w:t>
      </w:r>
    </w:p>
    <w:p w:rsidR="001264AA" w:rsidRPr="001264AA" w:rsidRDefault="001264AA" w:rsidP="001264AA">
      <w:pPr>
        <w:spacing w:after="0" w:line="360" w:lineRule="auto"/>
        <w:jc w:val="both"/>
        <w:rPr>
          <w:rFonts w:ascii="Arial" w:eastAsia="Times New Roman" w:hAnsi="Arial" w:cs="Arial"/>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r w:rsidRPr="001264AA">
        <w:rPr>
          <w:rFonts w:ascii="Arial" w:eastAsia="Times New Roman" w:hAnsi="Arial" w:cs="Arial"/>
          <w:b/>
          <w:sz w:val="24"/>
          <w:szCs w:val="24"/>
          <w:lang w:eastAsia="es-ES" w:bidi="en-US"/>
        </w:rPr>
        <w:t>OTROS ESTUDIOS CORRELACIONALES:</w:t>
      </w:r>
    </w:p>
    <w:p w:rsidR="001264AA" w:rsidRPr="001264AA" w:rsidRDefault="001264AA" w:rsidP="001264AA">
      <w:pPr>
        <w:spacing w:after="0" w:line="360" w:lineRule="auto"/>
        <w:jc w:val="both"/>
        <w:rPr>
          <w:rFonts w:ascii="Arial" w:eastAsia="Times New Roman" w:hAnsi="Arial" w:cs="Arial"/>
          <w:i/>
          <w:iCs/>
          <w:sz w:val="24"/>
          <w:szCs w:val="24"/>
          <w:lang w:eastAsia="es-ES" w:bidi="en-US"/>
        </w:rPr>
      </w:pPr>
      <w:r w:rsidRPr="001264AA">
        <w:rPr>
          <w:rFonts w:ascii="Arial" w:eastAsia="Times New Roman" w:hAnsi="Arial" w:cs="Arial"/>
          <w:sz w:val="24"/>
          <w:szCs w:val="24"/>
          <w:lang w:eastAsia="es-ES" w:bidi="en-US"/>
        </w:rPr>
        <w:t xml:space="preserve">     Si bien no hay estudios que busquen correlación entre el test gestáltico visomotor, resultado de electroencefalograma y los hallazgos psicopatológicos, hay investigaciones en las que se ha buscado comprender desde un enfoque histórico, conceptual y teórico metodológico la evolución de los términos orgánico y funcional en el campo psiquiátrico</w:t>
      </w:r>
      <w:r w:rsidRPr="001264AA">
        <w:rPr>
          <w:rFonts w:ascii="Arial" w:eastAsia="Times New Roman" w:hAnsi="Arial" w:cs="Arial"/>
          <w:sz w:val="24"/>
          <w:vertAlign w:val="superscript"/>
          <w:lang w:eastAsia="es-ES" w:bidi="en-US"/>
        </w:rPr>
        <w:footnoteReference w:id="9"/>
      </w:r>
      <w:r w:rsidRPr="001264AA">
        <w:rPr>
          <w:rFonts w:ascii="Arial" w:eastAsia="Times New Roman" w:hAnsi="Arial" w:cs="Arial"/>
          <w:sz w:val="24"/>
          <w:szCs w:val="24"/>
          <w:lang w:eastAsia="es-ES" w:bidi="en-US"/>
        </w:rPr>
        <w:t xml:space="preserve">, las enfermedades se han separado en dos grandes grupos: aquellas que presentan cierta lesión cerebral son consideradas </w:t>
      </w:r>
      <w:r w:rsidRPr="001264AA">
        <w:rPr>
          <w:rFonts w:ascii="Arial" w:eastAsia="Times New Roman" w:hAnsi="Arial" w:cs="Arial"/>
          <w:iCs/>
          <w:sz w:val="24"/>
          <w:szCs w:val="24"/>
          <w:lang w:eastAsia="es-ES" w:bidi="en-US"/>
        </w:rPr>
        <w:t>orgánicas</w:t>
      </w:r>
      <w:r w:rsidRPr="001264AA">
        <w:rPr>
          <w:rFonts w:ascii="Arial" w:eastAsia="Times New Roman" w:hAnsi="Arial" w:cs="Arial"/>
          <w:i/>
          <w:iCs/>
          <w:sz w:val="24"/>
          <w:szCs w:val="24"/>
          <w:lang w:eastAsia="es-ES" w:bidi="en-US"/>
        </w:rPr>
        <w:t xml:space="preserve"> </w:t>
      </w:r>
      <w:r w:rsidRPr="001264AA">
        <w:rPr>
          <w:rFonts w:ascii="Arial" w:eastAsia="Times New Roman" w:hAnsi="Arial" w:cs="Arial"/>
          <w:sz w:val="24"/>
          <w:szCs w:val="24"/>
          <w:lang w:eastAsia="es-ES" w:bidi="en-US"/>
        </w:rPr>
        <w:t xml:space="preserve">y su atención corresponde a la Neurología, mientras que las que no aportan elementos groseros de una lesión encefálica son identificadas como </w:t>
      </w:r>
      <w:r w:rsidRPr="001264AA">
        <w:rPr>
          <w:rFonts w:ascii="Arial" w:eastAsia="Times New Roman" w:hAnsi="Arial" w:cs="Arial"/>
          <w:iCs/>
          <w:sz w:val="24"/>
          <w:szCs w:val="24"/>
          <w:lang w:eastAsia="es-ES" w:bidi="en-US"/>
        </w:rPr>
        <w:t>funcionales</w:t>
      </w:r>
      <w:r w:rsidRPr="001264AA">
        <w:rPr>
          <w:rFonts w:ascii="Arial" w:eastAsia="Times New Roman" w:hAnsi="Arial" w:cs="Arial"/>
          <w:i/>
          <w:iCs/>
          <w:sz w:val="24"/>
          <w:szCs w:val="24"/>
          <w:lang w:eastAsia="es-ES" w:bidi="en-US"/>
        </w:rPr>
        <w:t xml:space="preserve">, </w:t>
      </w:r>
      <w:r w:rsidRPr="001264AA">
        <w:rPr>
          <w:rFonts w:ascii="Arial" w:eastAsia="Times New Roman" w:hAnsi="Arial" w:cs="Arial"/>
          <w:sz w:val="24"/>
          <w:szCs w:val="24"/>
          <w:lang w:eastAsia="es-ES" w:bidi="en-US"/>
        </w:rPr>
        <w:t xml:space="preserve">y su tratamiento es responsabilidad exclusiva de la Psiquiatría. Sin embargo, ni las llamadas </w:t>
      </w:r>
      <w:r w:rsidRPr="001264AA">
        <w:rPr>
          <w:rFonts w:ascii="Arial" w:eastAsia="Times New Roman" w:hAnsi="Arial" w:cs="Arial"/>
          <w:iCs/>
          <w:sz w:val="24"/>
          <w:szCs w:val="24"/>
          <w:lang w:eastAsia="es-ES" w:bidi="en-US"/>
        </w:rPr>
        <w:t xml:space="preserve">afecciones orgánicas </w:t>
      </w:r>
      <w:r w:rsidRPr="001264AA">
        <w:rPr>
          <w:rFonts w:ascii="Arial" w:eastAsia="Times New Roman" w:hAnsi="Arial" w:cs="Arial"/>
          <w:sz w:val="24"/>
          <w:szCs w:val="24"/>
          <w:lang w:eastAsia="es-ES" w:bidi="en-US"/>
        </w:rPr>
        <w:t>pueden substraerse a la influencia de los factores psicosociales y espirituales</w:t>
      </w:r>
      <w:r w:rsidRPr="001264AA">
        <w:rPr>
          <w:rFonts w:ascii="Arial" w:eastAsia="Times New Roman" w:hAnsi="Arial" w:cs="Arial"/>
          <w:sz w:val="24"/>
          <w:vertAlign w:val="superscript"/>
          <w:lang w:eastAsia="es-ES" w:bidi="en-US"/>
        </w:rPr>
        <w:footnoteReference w:id="10"/>
      </w:r>
      <w:r w:rsidRPr="001264AA">
        <w:rPr>
          <w:rFonts w:ascii="Arial" w:eastAsia="Times New Roman" w:hAnsi="Arial" w:cs="Arial"/>
          <w:sz w:val="24"/>
          <w:szCs w:val="24"/>
          <w:lang w:eastAsia="es-ES" w:bidi="en-US"/>
        </w:rPr>
        <w:t xml:space="preserve"> ni las denominadas </w:t>
      </w:r>
      <w:r w:rsidRPr="001264AA">
        <w:rPr>
          <w:rFonts w:ascii="Arial" w:eastAsia="Times New Roman" w:hAnsi="Arial" w:cs="Arial"/>
          <w:iCs/>
          <w:sz w:val="24"/>
          <w:szCs w:val="24"/>
          <w:lang w:eastAsia="es-ES" w:bidi="en-US"/>
        </w:rPr>
        <w:t xml:space="preserve">funcionales </w:t>
      </w:r>
      <w:r w:rsidRPr="001264AA">
        <w:rPr>
          <w:rFonts w:ascii="Arial" w:eastAsia="Times New Roman" w:hAnsi="Arial" w:cs="Arial"/>
          <w:sz w:val="24"/>
          <w:szCs w:val="24"/>
          <w:lang w:eastAsia="es-ES" w:bidi="en-US"/>
        </w:rPr>
        <w:t>pueden ser aisladas como tales, ya que son expresión de una disfunción de determinada área del Sistema Nervioso Central  no demostrable hasta ahora.</w:t>
      </w:r>
      <w:r w:rsidRPr="001264AA">
        <w:rPr>
          <w:rFonts w:ascii="Arial" w:eastAsia="Times New Roman" w:hAnsi="Arial" w:cs="Arial"/>
          <w:i/>
          <w:iCs/>
          <w:sz w:val="24"/>
          <w:szCs w:val="24"/>
          <w:lang w:eastAsia="es-ES" w:bidi="en-US"/>
        </w:rPr>
        <w:t xml:space="preserve"> </w:t>
      </w:r>
      <w:r w:rsidRPr="001264AA">
        <w:rPr>
          <w:rFonts w:ascii="Arial" w:eastAsia="Times New Roman" w:hAnsi="Arial" w:cs="Arial"/>
          <w:sz w:val="24"/>
          <w:szCs w:val="24"/>
          <w:lang w:eastAsia="es-ES" w:bidi="en-US"/>
        </w:rPr>
        <w:t>Por lo tanto, lo orgánico y lo funcional, al igual que</w:t>
      </w:r>
      <w:r w:rsidRPr="001264AA">
        <w:rPr>
          <w:rFonts w:ascii="Arial" w:eastAsia="Times New Roman" w:hAnsi="Arial" w:cs="Arial"/>
          <w:i/>
          <w:iCs/>
          <w:sz w:val="24"/>
          <w:szCs w:val="24"/>
          <w:lang w:eastAsia="es-ES" w:bidi="en-US"/>
        </w:rPr>
        <w:t xml:space="preserve"> </w:t>
      </w:r>
      <w:r w:rsidRPr="001264AA">
        <w:rPr>
          <w:rFonts w:ascii="Arial" w:eastAsia="Times New Roman" w:hAnsi="Arial" w:cs="Arial"/>
          <w:sz w:val="24"/>
          <w:szCs w:val="24"/>
          <w:lang w:eastAsia="es-ES" w:bidi="en-US"/>
        </w:rPr>
        <w:t xml:space="preserve">lo biológico, lo psicológico, lo social y lo espiritual, integran una </w:t>
      </w:r>
      <w:r w:rsidRPr="001264AA">
        <w:rPr>
          <w:rFonts w:ascii="Arial" w:eastAsia="Times New Roman" w:hAnsi="Arial" w:cs="Arial"/>
          <w:iCs/>
          <w:sz w:val="24"/>
          <w:szCs w:val="24"/>
          <w:lang w:eastAsia="es-ES" w:bidi="en-US"/>
        </w:rPr>
        <w:t>unidad indivisible</w:t>
      </w:r>
      <w:r w:rsidRPr="001264AA">
        <w:rPr>
          <w:rFonts w:ascii="Arial" w:eastAsia="Times New Roman" w:hAnsi="Arial" w:cs="Arial"/>
          <w:iCs/>
          <w:sz w:val="24"/>
          <w:vertAlign w:val="superscript"/>
          <w:lang w:eastAsia="es-ES" w:bidi="en-US"/>
        </w:rPr>
        <w:footnoteReference w:id="11"/>
      </w:r>
      <w:r w:rsidRPr="001264AA">
        <w:rPr>
          <w:rFonts w:ascii="Arial" w:eastAsia="Times New Roman" w:hAnsi="Arial" w:cs="Arial"/>
          <w:i/>
          <w:iCs/>
          <w:sz w:val="24"/>
          <w:szCs w:val="24"/>
          <w:lang w:eastAsia="es-ES" w:bidi="en-US"/>
        </w:rPr>
        <w:t xml:space="preserve">  </w:t>
      </w:r>
      <w:r w:rsidRPr="001264AA">
        <w:rPr>
          <w:rFonts w:ascii="Arial" w:eastAsia="Times New Roman" w:hAnsi="Arial" w:cs="Arial"/>
          <w:sz w:val="24"/>
          <w:szCs w:val="24"/>
          <w:lang w:eastAsia="es-ES" w:bidi="en-US"/>
        </w:rPr>
        <w:t xml:space="preserve">Según este enfoque teórico-metodológico, lesión orgánico-cerebral     </w:t>
      </w:r>
      <w:r w:rsidRPr="001264AA">
        <w:rPr>
          <w:rFonts w:ascii="Arial" w:eastAsia="Times New Roman" w:hAnsi="Arial" w:cs="Arial"/>
          <w:sz w:val="24"/>
          <w:szCs w:val="24"/>
          <w:lang w:eastAsia="es-ES" w:bidi="en-US"/>
        </w:rPr>
        <w:lastRenderedPageBreak/>
        <w:t xml:space="preserve">es sinónimo de </w:t>
      </w:r>
      <w:r w:rsidRPr="001264AA">
        <w:rPr>
          <w:rFonts w:ascii="Arial" w:eastAsia="Times New Roman" w:hAnsi="Arial" w:cs="Arial"/>
          <w:i/>
          <w:iCs/>
          <w:sz w:val="24"/>
          <w:szCs w:val="24"/>
          <w:lang w:eastAsia="es-ES" w:bidi="en-US"/>
        </w:rPr>
        <w:t>"alteración</w:t>
      </w:r>
      <w:r w:rsidRPr="001264AA">
        <w:rPr>
          <w:rFonts w:ascii="Arial" w:eastAsia="Times New Roman" w:hAnsi="Arial" w:cs="Arial"/>
          <w:sz w:val="24"/>
          <w:szCs w:val="24"/>
          <w:lang w:eastAsia="es-ES" w:bidi="en-US"/>
        </w:rPr>
        <w:t xml:space="preserve"> </w:t>
      </w:r>
      <w:r w:rsidRPr="001264AA">
        <w:rPr>
          <w:rFonts w:ascii="Arial" w:eastAsia="Times New Roman" w:hAnsi="Arial" w:cs="Arial"/>
          <w:i/>
          <w:iCs/>
          <w:sz w:val="24"/>
          <w:szCs w:val="24"/>
          <w:lang w:eastAsia="es-ES" w:bidi="en-US"/>
        </w:rPr>
        <w:t>estructural que afecta el tejido nervioso, y puede</w:t>
      </w:r>
      <w:r w:rsidRPr="001264AA">
        <w:rPr>
          <w:rFonts w:ascii="Arial" w:eastAsia="Times New Roman" w:hAnsi="Arial" w:cs="Arial"/>
          <w:sz w:val="24"/>
          <w:szCs w:val="24"/>
          <w:lang w:eastAsia="es-ES" w:bidi="en-US"/>
        </w:rPr>
        <w:t xml:space="preserve"> </w:t>
      </w:r>
      <w:r w:rsidRPr="001264AA">
        <w:rPr>
          <w:rFonts w:ascii="Arial" w:eastAsia="Times New Roman" w:hAnsi="Arial" w:cs="Arial"/>
          <w:i/>
          <w:iCs/>
          <w:sz w:val="24"/>
          <w:szCs w:val="24"/>
          <w:lang w:eastAsia="es-ES" w:bidi="en-US"/>
        </w:rPr>
        <w:t xml:space="preserve">obedecer a causas multifactoriales" </w:t>
      </w:r>
      <w:r w:rsidRPr="001264AA">
        <w:rPr>
          <w:rFonts w:ascii="Arial" w:eastAsia="Times New Roman" w:hAnsi="Arial" w:cs="Arial"/>
          <w:i/>
          <w:iCs/>
          <w:sz w:val="24"/>
          <w:vertAlign w:val="superscript"/>
          <w:lang w:eastAsia="es-ES" w:bidi="en-US"/>
        </w:rPr>
        <w:footnoteReference w:id="12"/>
      </w:r>
      <w:r w:rsidRPr="001264AA">
        <w:rPr>
          <w:rFonts w:ascii="Arial" w:eastAsia="Times New Roman" w:hAnsi="Arial" w:cs="Arial"/>
          <w:i/>
          <w:iCs/>
          <w:sz w:val="24"/>
          <w:szCs w:val="24"/>
          <w:lang w:eastAsia="es-ES" w:bidi="en-US"/>
        </w:rPr>
        <w:t>.</w:t>
      </w:r>
    </w:p>
    <w:p w:rsidR="001264AA" w:rsidRPr="001264AA" w:rsidRDefault="001264AA" w:rsidP="001264AA">
      <w:pPr>
        <w:spacing w:after="0" w:line="360" w:lineRule="auto"/>
        <w:jc w:val="both"/>
        <w:rPr>
          <w:rFonts w:ascii="Arial" w:eastAsia="Times New Roman" w:hAnsi="Arial" w:cs="Arial"/>
          <w:iCs/>
          <w:sz w:val="24"/>
          <w:szCs w:val="24"/>
          <w:lang w:eastAsia="es-ES" w:bidi="en-US"/>
        </w:rPr>
      </w:pPr>
      <w:r w:rsidRPr="001264AA">
        <w:rPr>
          <w:rFonts w:ascii="Arial" w:eastAsia="Times New Roman" w:hAnsi="Arial" w:cs="Arial"/>
          <w:sz w:val="24"/>
          <w:szCs w:val="24"/>
          <w:lang w:eastAsia="es-ES" w:bidi="en-US"/>
        </w:rPr>
        <w:t xml:space="preserve">     Mientras que </w:t>
      </w:r>
      <w:r w:rsidRPr="001264AA">
        <w:rPr>
          <w:rFonts w:ascii="Arial" w:eastAsia="Times New Roman" w:hAnsi="Arial" w:cs="Arial"/>
          <w:iCs/>
          <w:sz w:val="24"/>
          <w:szCs w:val="24"/>
          <w:lang w:eastAsia="es-ES" w:bidi="en-US"/>
        </w:rPr>
        <w:t>lo funcional</w:t>
      </w:r>
      <w:r w:rsidRPr="001264AA">
        <w:rPr>
          <w:rFonts w:ascii="Arial" w:eastAsia="Times New Roman" w:hAnsi="Arial" w:cs="Arial"/>
          <w:i/>
          <w:iCs/>
          <w:sz w:val="24"/>
          <w:szCs w:val="24"/>
          <w:lang w:eastAsia="es-ES" w:bidi="en-US"/>
        </w:rPr>
        <w:t xml:space="preserve"> </w:t>
      </w:r>
      <w:r w:rsidRPr="001264AA">
        <w:rPr>
          <w:rFonts w:ascii="Arial" w:eastAsia="Times New Roman" w:hAnsi="Arial" w:cs="Arial"/>
          <w:sz w:val="24"/>
          <w:szCs w:val="24"/>
          <w:lang w:eastAsia="es-ES" w:bidi="en-US"/>
        </w:rPr>
        <w:t>no es ni puede ser, en modo alguno,</w:t>
      </w:r>
      <w:r w:rsidRPr="001264AA">
        <w:rPr>
          <w:rFonts w:ascii="Arial" w:eastAsia="Times New Roman" w:hAnsi="Arial" w:cs="Arial"/>
          <w:i/>
          <w:iCs/>
          <w:sz w:val="24"/>
          <w:szCs w:val="24"/>
          <w:lang w:eastAsia="es-ES" w:bidi="en-US"/>
        </w:rPr>
        <w:t xml:space="preserve"> </w:t>
      </w:r>
      <w:r w:rsidRPr="001264AA">
        <w:rPr>
          <w:rFonts w:ascii="Arial" w:eastAsia="Times New Roman" w:hAnsi="Arial" w:cs="Arial"/>
          <w:sz w:val="24"/>
          <w:szCs w:val="24"/>
          <w:lang w:eastAsia="es-ES" w:bidi="en-US"/>
        </w:rPr>
        <w:t xml:space="preserve">ausencia de dicha condición, sino </w:t>
      </w:r>
      <w:r w:rsidRPr="001264AA">
        <w:rPr>
          <w:rFonts w:ascii="Arial" w:eastAsia="Times New Roman" w:hAnsi="Arial" w:cs="Arial"/>
          <w:iCs/>
          <w:sz w:val="24"/>
          <w:szCs w:val="24"/>
          <w:lang w:eastAsia="es-ES" w:bidi="en-US"/>
        </w:rPr>
        <w:t>trastorno de la función,</w:t>
      </w:r>
      <w:r w:rsidRPr="001264AA">
        <w:rPr>
          <w:rFonts w:ascii="Arial" w:eastAsia="Times New Roman" w:hAnsi="Arial" w:cs="Arial"/>
          <w:i/>
          <w:iCs/>
          <w:sz w:val="24"/>
          <w:szCs w:val="24"/>
          <w:lang w:eastAsia="es-ES" w:bidi="en-US"/>
        </w:rPr>
        <w:t xml:space="preserve"> </w:t>
      </w:r>
      <w:r w:rsidRPr="001264AA">
        <w:rPr>
          <w:rFonts w:ascii="Arial" w:eastAsia="Times New Roman" w:hAnsi="Arial" w:cs="Arial"/>
          <w:iCs/>
          <w:sz w:val="24"/>
          <w:szCs w:val="24"/>
          <w:lang w:eastAsia="es-ES" w:bidi="en-US"/>
        </w:rPr>
        <w:t>o</w:t>
      </w:r>
      <w:r w:rsidRPr="001264AA">
        <w:rPr>
          <w:rFonts w:ascii="Arial" w:eastAsia="Times New Roman" w:hAnsi="Arial" w:cs="Arial"/>
          <w:i/>
          <w:iCs/>
          <w:sz w:val="24"/>
          <w:szCs w:val="24"/>
          <w:lang w:eastAsia="es-ES" w:bidi="en-US"/>
        </w:rPr>
        <w:t xml:space="preserve"> </w:t>
      </w:r>
      <w:r w:rsidRPr="001264AA">
        <w:rPr>
          <w:rFonts w:ascii="Arial" w:eastAsia="Times New Roman" w:hAnsi="Arial" w:cs="Arial"/>
          <w:sz w:val="24"/>
          <w:szCs w:val="24"/>
          <w:lang w:eastAsia="es-ES" w:bidi="en-US"/>
        </w:rPr>
        <w:t xml:space="preserve">sea, un </w:t>
      </w:r>
      <w:r w:rsidRPr="001264AA">
        <w:rPr>
          <w:rFonts w:ascii="Arial" w:eastAsia="Times New Roman" w:hAnsi="Arial" w:cs="Arial"/>
          <w:iCs/>
          <w:sz w:val="24"/>
          <w:szCs w:val="24"/>
          <w:lang w:eastAsia="es-ES" w:bidi="en-US"/>
        </w:rPr>
        <w:t>concepto eminentemente</w:t>
      </w:r>
    </w:p>
    <w:p w:rsidR="001264AA" w:rsidRPr="001264AA" w:rsidRDefault="001264AA" w:rsidP="001264AA">
      <w:pPr>
        <w:spacing w:after="0" w:line="360" w:lineRule="auto"/>
        <w:jc w:val="both"/>
        <w:rPr>
          <w:rFonts w:ascii="Arial" w:eastAsia="Times New Roman" w:hAnsi="Arial" w:cs="Arial"/>
          <w:sz w:val="24"/>
          <w:szCs w:val="24"/>
          <w:lang w:eastAsia="es-ES" w:bidi="en-US"/>
        </w:rPr>
      </w:pPr>
      <w:r w:rsidRPr="001264AA">
        <w:rPr>
          <w:rFonts w:ascii="Arial" w:eastAsia="Times New Roman" w:hAnsi="Arial" w:cs="Arial"/>
          <w:iCs/>
          <w:sz w:val="24"/>
          <w:szCs w:val="24"/>
          <w:lang w:eastAsia="es-ES" w:bidi="en-US"/>
        </w:rPr>
        <w:t>fisiológico y no psicológico</w:t>
      </w:r>
      <w:r w:rsidRPr="001264AA">
        <w:rPr>
          <w:rFonts w:ascii="Arial" w:eastAsia="Times New Roman" w:hAnsi="Arial" w:cs="Arial"/>
          <w:sz w:val="24"/>
          <w:szCs w:val="24"/>
          <w:lang w:eastAsia="es-ES" w:bidi="en-US"/>
        </w:rPr>
        <w:t>. Estas reflexiones fueron ilustradas en casos clínicos donde los síntomas clínicos eran afectivos</w:t>
      </w:r>
      <w:r w:rsidRPr="001264AA">
        <w:rPr>
          <w:rFonts w:ascii="Arial" w:eastAsia="Times New Roman" w:hAnsi="Arial" w:cs="Arial"/>
          <w:sz w:val="24"/>
          <w:vertAlign w:val="superscript"/>
          <w:lang w:eastAsia="es-ES" w:bidi="en-US"/>
        </w:rPr>
        <w:footnoteReference w:id="13"/>
      </w:r>
      <w:r w:rsidRPr="001264AA">
        <w:rPr>
          <w:rFonts w:ascii="Arial" w:eastAsia="Times New Roman" w:hAnsi="Arial" w:cs="Arial"/>
          <w:sz w:val="24"/>
          <w:szCs w:val="24"/>
          <w:lang w:eastAsia="es-ES" w:bidi="en-US"/>
        </w:rPr>
        <w:t xml:space="preserve"> predominantemente depresivos, incluso con intentos suicidas, grados diversos de ansiedad y sin datos de lesión reciente que justificaran la etiología, y a través de una prueba proyectiva como el Psicodiagnostico de Rorschach</w:t>
      </w:r>
      <w:r w:rsidRPr="001264AA">
        <w:rPr>
          <w:rFonts w:ascii="Arial" w:eastAsia="Times New Roman" w:hAnsi="Arial" w:cs="Arial"/>
          <w:sz w:val="24"/>
          <w:vertAlign w:val="superscript"/>
          <w:lang w:eastAsia="es-ES" w:bidi="en-US"/>
        </w:rPr>
        <w:footnoteReference w:id="14"/>
      </w:r>
      <w:r w:rsidRPr="001264AA">
        <w:rPr>
          <w:rFonts w:ascii="Arial" w:eastAsia="Times New Roman" w:hAnsi="Arial" w:cs="Arial"/>
          <w:sz w:val="24"/>
          <w:szCs w:val="24"/>
          <w:lang w:eastAsia="es-ES" w:bidi="en-US"/>
        </w:rPr>
        <w:t xml:space="preserve"> en el caso concluyente de signos de organicidad, decidieron indicar Electroencefalograma digital que en uno de los pacientes sugirió a posibilidad de un tumor cerebral, mismo que fue corroborado con una tomografía axial computarizada cambiando totalmente el enfoque de tratamiento, es interesante como partiendo de un test psicométrico se pudo llegar a tal conclusión sobre todo sin contar con fundamentos psicopatológicos ni semiológicos que orientaran previamente a un diagnóstico neuroquirurgico.  </w:t>
      </w:r>
    </w:p>
    <w:p w:rsidR="001264AA" w:rsidRPr="001264AA" w:rsidRDefault="001264AA" w:rsidP="001264AA">
      <w:pPr>
        <w:spacing w:after="0" w:line="360" w:lineRule="auto"/>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 xml:space="preserve">     Cabe mencionar que hay otras pruebas psicométricas que buscan determinar daño neurológico, tal es el caso del Test de Luria</w:t>
      </w:r>
      <w:r w:rsidRPr="001264AA">
        <w:rPr>
          <w:rFonts w:ascii="Arial" w:eastAsia="Times New Roman" w:hAnsi="Arial" w:cs="Arial"/>
          <w:sz w:val="24"/>
          <w:vertAlign w:val="superscript"/>
          <w:lang w:eastAsia="es-ES" w:bidi="en-US"/>
        </w:rPr>
        <w:footnoteReference w:id="15"/>
      </w:r>
      <w:r w:rsidRPr="001264AA">
        <w:rPr>
          <w:rFonts w:ascii="Arial" w:eastAsia="Times New Roman" w:hAnsi="Arial" w:cs="Arial"/>
          <w:sz w:val="24"/>
          <w:szCs w:val="24"/>
          <w:lang w:eastAsia="es-ES" w:bidi="en-US"/>
        </w:rPr>
        <w:t xml:space="preserve">, tienen como fundamento teórico, los diversos trabajos realizados por Alexander Luria (1902−1977). Médico y psicólogo soviético, que dedicó gran parte de su vida al estudio de las complejas dinámicas cerebrales. Durante más de treinta años trabajó con Vygotsky, quién influyó notablemente en su concepción de la </w:t>
      </w:r>
      <w:r w:rsidRPr="001264AA">
        <w:rPr>
          <w:rFonts w:ascii="Arial" w:eastAsia="Times New Roman" w:hAnsi="Arial" w:cs="Arial"/>
          <w:sz w:val="24"/>
          <w:szCs w:val="24"/>
          <w:lang w:eastAsia="es-ES" w:bidi="en-US"/>
        </w:rPr>
        <w:lastRenderedPageBreak/>
        <w:t>psiquis humana. Es interesante resaltar la concepción histórica que cimienta las concepciones de Luria. Él plantea que una de las diferencias más notables entre animales y humanos, es que la inmensa proporción de los conocimientos que poseen los últimos, son asimilados gracias a la experiencia histórica - social de la humanidad. Por ello, no concibe la actividad cerebral, la dinámica psíquica, como un conjunto de actividades electro−químicas, sino más bien, como resultado de la práctica social que todas las personas afrontamos. Luria fue uno de los pioneros en el desarrollo del área de la neuropsicología. Buscó complementar un análisis neurológico de los procesos psíquicos primarios (sensación, movimiento y reflejos), ampliamente estudiados por los neurólogos contemporáneos, con el estudio de las funciones superiores cerebrales (gnosis, habla y pensamiento), que observadas a través de las praxias de los sujetos, podían evidenciar el perfecto funcionamiento cerebral o sus posibles daños.</w:t>
      </w:r>
    </w:p>
    <w:p w:rsidR="001264AA" w:rsidRPr="001264AA" w:rsidRDefault="001264AA" w:rsidP="001264AA">
      <w:pPr>
        <w:spacing w:after="0" w:line="360" w:lineRule="auto"/>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 xml:space="preserve">     Luria entiende, que los procesos psíquicos superiores son funciones de todo el cerebro y que el trabajo de la corteza cerebral solamente puede observarse en estrecha ligazón con el análisis de los aparatos nerviosos más bajos. </w:t>
      </w:r>
    </w:p>
    <w:p w:rsidR="001264AA" w:rsidRPr="001264AA" w:rsidRDefault="001264AA" w:rsidP="001264AA">
      <w:pPr>
        <w:spacing w:after="0" w:line="360" w:lineRule="auto"/>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 xml:space="preserve">     El conjunto de funciones, no sólo tienen relación con la localización de ellas en lugares específicos del cerebro, sino que también, con la dinámica funcional total del mismo. Así, se puede hablar de un sistema funcional psíquico complejo y plástico, donde una función, por ejemplo la visual, no sólo se produce en el lóbulo occipital, sino que también los lóbulos temporales, disponen de más de una veintena de áreas visuales accesorias que pueden ponerse en funcionamiento, a partir de la potenciación impulsada por el mundo exterior, por pertenecer a la misma sede funcional.</w:t>
      </w:r>
    </w:p>
    <w:p w:rsidR="001264AA" w:rsidRPr="001264AA" w:rsidRDefault="001264AA" w:rsidP="001264AA">
      <w:pPr>
        <w:spacing w:after="0" w:line="360" w:lineRule="auto"/>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 xml:space="preserve">     Esta concepción del funcionamiento cerebral, se expresa claramente en la equipotencialidad, descubierta por Luria. Ésta se refiere, a la capacidad que posee el cerebro humano, cuando sufre un daño por la senectud, por un accidente cerebro vascular o traumático, de recuperar la funcionalidad perdida haciendo trabajar otras partes que pasan a desempeñar esas funciones que </w:t>
      </w:r>
      <w:r w:rsidRPr="001264AA">
        <w:rPr>
          <w:rFonts w:ascii="Arial" w:eastAsia="Times New Roman" w:hAnsi="Arial" w:cs="Arial"/>
          <w:sz w:val="24"/>
          <w:szCs w:val="24"/>
          <w:lang w:eastAsia="es-ES" w:bidi="en-US"/>
        </w:rPr>
        <w:lastRenderedPageBreak/>
        <w:t>antes no realizaban. Así, la Psicología aportó a la comprensión de la dinámica cerebral, desde una perspectiva más bien cualitativa, que observa al individuo de manera particular frente a diferentes procesos de estimulación; las reacciones pueden ser diversas y por lo tanto, imposibles de cuantificar; es necesario integrar en el análisis la historia del individuo que aporta elementos fundamentales para reconocer los procesos cerebrales propios del paciente.</w:t>
      </w:r>
    </w:p>
    <w:p w:rsidR="001264AA" w:rsidRPr="001264AA" w:rsidRDefault="001264AA" w:rsidP="001264AA">
      <w:pPr>
        <w:spacing w:after="0" w:line="360" w:lineRule="auto"/>
        <w:jc w:val="both"/>
        <w:rPr>
          <w:rFonts w:ascii="Arial" w:eastAsia="Times New Roman" w:hAnsi="Arial" w:cs="Arial"/>
          <w:b/>
          <w:bCs/>
          <w:sz w:val="24"/>
          <w:szCs w:val="24"/>
          <w:lang w:eastAsia="es-ES" w:bidi="en-US"/>
        </w:rPr>
      </w:pPr>
      <w:r w:rsidRPr="001264AA">
        <w:rPr>
          <w:rFonts w:ascii="Arial" w:eastAsia="Times New Roman" w:hAnsi="Arial" w:cs="Arial"/>
          <w:b/>
          <w:bCs/>
          <w:sz w:val="24"/>
          <w:szCs w:val="24"/>
          <w:lang w:eastAsia="es-ES" w:bidi="en-US"/>
        </w:rPr>
        <w:t>Descripción</w:t>
      </w:r>
    </w:p>
    <w:p w:rsidR="001264AA" w:rsidRPr="001264AA" w:rsidRDefault="001264AA" w:rsidP="001264AA">
      <w:pPr>
        <w:spacing w:after="0" w:line="360" w:lineRule="auto"/>
        <w:jc w:val="both"/>
        <w:rPr>
          <w:rFonts w:ascii="Arial" w:eastAsia="Times New Roman" w:hAnsi="Arial" w:cs="Arial"/>
          <w:sz w:val="24"/>
          <w:szCs w:val="24"/>
          <w:lang w:eastAsia="es-ES" w:bidi="en-US"/>
        </w:rPr>
      </w:pPr>
      <w:r w:rsidRPr="001264AA">
        <w:rPr>
          <w:rFonts w:ascii="Arial" w:eastAsia="Times New Roman" w:hAnsi="Arial" w:cs="Arial"/>
          <w:b/>
          <w:bCs/>
          <w:sz w:val="24"/>
          <w:szCs w:val="24"/>
          <w:lang w:eastAsia="es-ES" w:bidi="en-US"/>
        </w:rPr>
        <w:t xml:space="preserve">     </w:t>
      </w:r>
      <w:r w:rsidRPr="001264AA">
        <w:rPr>
          <w:rFonts w:ascii="Arial" w:eastAsia="Times New Roman" w:hAnsi="Arial" w:cs="Arial"/>
          <w:sz w:val="24"/>
          <w:szCs w:val="24"/>
          <w:lang w:eastAsia="es-ES" w:bidi="en-US"/>
        </w:rPr>
        <w:t xml:space="preserve">La batería ha sido diseñada para hacer una evaluación Neuropsicológica profunda en las siguientes áreas: </w:t>
      </w:r>
    </w:p>
    <w:p w:rsidR="001264AA" w:rsidRPr="001264AA" w:rsidRDefault="001264AA" w:rsidP="001264AA">
      <w:pPr>
        <w:numPr>
          <w:ilvl w:val="0"/>
          <w:numId w:val="34"/>
        </w:numPr>
        <w:spacing w:after="0" w:line="360" w:lineRule="auto"/>
        <w:contextualSpacing/>
        <w:jc w:val="both"/>
        <w:rPr>
          <w:rFonts w:ascii="Arial" w:eastAsia="Times New Roman" w:hAnsi="Arial" w:cs="Arial"/>
          <w:b/>
          <w:bCs/>
          <w:sz w:val="24"/>
          <w:szCs w:val="24"/>
          <w:lang w:eastAsia="es-ES" w:bidi="en-US"/>
        </w:rPr>
      </w:pPr>
      <w:r w:rsidRPr="001264AA">
        <w:rPr>
          <w:rFonts w:ascii="Arial" w:eastAsia="Times New Roman" w:hAnsi="Arial" w:cs="Arial"/>
          <w:sz w:val="24"/>
          <w:szCs w:val="24"/>
          <w:lang w:eastAsia="es-ES" w:bidi="en-US"/>
        </w:rPr>
        <w:t>La Neuropsicología y el estudio de las funciones corticales superiores.</w:t>
      </w:r>
    </w:p>
    <w:p w:rsidR="001264AA" w:rsidRPr="001264AA" w:rsidRDefault="001264AA" w:rsidP="001264AA">
      <w:pPr>
        <w:numPr>
          <w:ilvl w:val="0"/>
          <w:numId w:val="34"/>
        </w:numPr>
        <w:spacing w:after="0" w:line="360" w:lineRule="auto"/>
        <w:contextualSpacing/>
        <w:jc w:val="both"/>
        <w:rPr>
          <w:rFonts w:ascii="Arial" w:eastAsia="Times New Roman" w:hAnsi="Arial" w:cs="Arial"/>
          <w:b/>
          <w:bCs/>
          <w:sz w:val="24"/>
          <w:szCs w:val="24"/>
          <w:lang w:eastAsia="es-ES" w:bidi="en-US"/>
        </w:rPr>
      </w:pPr>
      <w:r w:rsidRPr="001264AA">
        <w:rPr>
          <w:rFonts w:ascii="Arial" w:eastAsia="Times New Roman" w:hAnsi="Arial" w:cs="Arial"/>
          <w:sz w:val="24"/>
          <w:szCs w:val="24"/>
          <w:lang w:eastAsia="es-ES" w:bidi="en-US"/>
        </w:rPr>
        <w:t>El examen neuropsicológico</w:t>
      </w:r>
    </w:p>
    <w:p w:rsidR="001264AA" w:rsidRPr="001264AA" w:rsidRDefault="001264AA" w:rsidP="001264AA">
      <w:pPr>
        <w:numPr>
          <w:ilvl w:val="1"/>
          <w:numId w:val="34"/>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 xml:space="preserve">Fines y procedimientos del examen neuropsicológico </w:t>
      </w:r>
    </w:p>
    <w:p w:rsidR="001264AA" w:rsidRPr="001264AA" w:rsidRDefault="001264AA" w:rsidP="001264AA">
      <w:pPr>
        <w:numPr>
          <w:ilvl w:val="1"/>
          <w:numId w:val="34"/>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 xml:space="preserve">La entrevista previa </w:t>
      </w:r>
    </w:p>
    <w:p w:rsidR="001264AA" w:rsidRPr="001264AA" w:rsidRDefault="001264AA" w:rsidP="001264AA">
      <w:pPr>
        <w:numPr>
          <w:ilvl w:val="1"/>
          <w:numId w:val="34"/>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 xml:space="preserve">La determinación de la dominancia cerebral </w:t>
      </w:r>
    </w:p>
    <w:p w:rsidR="001264AA" w:rsidRPr="001264AA" w:rsidRDefault="001264AA" w:rsidP="001264AA">
      <w:pPr>
        <w:numPr>
          <w:ilvl w:val="1"/>
          <w:numId w:val="34"/>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 xml:space="preserve">Funciones motoras </w:t>
      </w:r>
    </w:p>
    <w:p w:rsidR="001264AA" w:rsidRPr="001264AA" w:rsidRDefault="001264AA" w:rsidP="001264AA">
      <w:pPr>
        <w:numPr>
          <w:ilvl w:val="1"/>
          <w:numId w:val="34"/>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 xml:space="preserve">Organización acústica−motora </w:t>
      </w:r>
    </w:p>
    <w:p w:rsidR="001264AA" w:rsidRPr="001264AA" w:rsidRDefault="001264AA" w:rsidP="001264AA">
      <w:pPr>
        <w:numPr>
          <w:ilvl w:val="1"/>
          <w:numId w:val="34"/>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 xml:space="preserve">Funciones cutáneas y cinestésicas superiores </w:t>
      </w:r>
    </w:p>
    <w:p w:rsidR="001264AA" w:rsidRPr="001264AA" w:rsidRDefault="001264AA" w:rsidP="001264AA">
      <w:pPr>
        <w:numPr>
          <w:ilvl w:val="1"/>
          <w:numId w:val="34"/>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 xml:space="preserve">Funciones visuales superiores </w:t>
      </w:r>
    </w:p>
    <w:p w:rsidR="001264AA" w:rsidRPr="001264AA" w:rsidRDefault="001264AA" w:rsidP="001264AA">
      <w:pPr>
        <w:numPr>
          <w:ilvl w:val="1"/>
          <w:numId w:val="34"/>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 xml:space="preserve">Lenguaje receptivo </w:t>
      </w:r>
    </w:p>
    <w:p w:rsidR="001264AA" w:rsidRPr="001264AA" w:rsidRDefault="001264AA" w:rsidP="001264AA">
      <w:pPr>
        <w:numPr>
          <w:ilvl w:val="1"/>
          <w:numId w:val="34"/>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 xml:space="preserve">Lenguaje expresivo </w:t>
      </w:r>
    </w:p>
    <w:p w:rsidR="001264AA" w:rsidRPr="001264AA" w:rsidRDefault="001264AA" w:rsidP="001264AA">
      <w:pPr>
        <w:numPr>
          <w:ilvl w:val="1"/>
          <w:numId w:val="34"/>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 xml:space="preserve">Lectura y escritura </w:t>
      </w:r>
    </w:p>
    <w:p w:rsidR="001264AA" w:rsidRPr="001264AA" w:rsidRDefault="001264AA" w:rsidP="001264AA">
      <w:pPr>
        <w:numPr>
          <w:ilvl w:val="1"/>
          <w:numId w:val="34"/>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 xml:space="preserve">Destreza aritmética </w:t>
      </w:r>
    </w:p>
    <w:p w:rsidR="001264AA" w:rsidRPr="001264AA" w:rsidRDefault="001264AA" w:rsidP="001264AA">
      <w:pPr>
        <w:numPr>
          <w:ilvl w:val="1"/>
          <w:numId w:val="34"/>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 xml:space="preserve">Procesos amnésicos </w:t>
      </w:r>
    </w:p>
    <w:p w:rsidR="001264AA" w:rsidRPr="001264AA" w:rsidRDefault="001264AA" w:rsidP="001264AA">
      <w:pPr>
        <w:numPr>
          <w:ilvl w:val="1"/>
          <w:numId w:val="34"/>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Procesos intelectuales</w:t>
      </w:r>
    </w:p>
    <w:p w:rsidR="001264AA" w:rsidRPr="001264AA" w:rsidRDefault="001264AA" w:rsidP="001264AA">
      <w:pPr>
        <w:numPr>
          <w:ilvl w:val="0"/>
          <w:numId w:val="34"/>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 xml:space="preserve">Trastornos de las funciones corticales en casos de lesiones cerebrales locales: Lesión en la región temporal, lesiones en las regiones occipital y occipito−parietal, Lesión en las regiones sensomotoras, lesión en la región frontal. </w:t>
      </w:r>
    </w:p>
    <w:p w:rsidR="001264AA" w:rsidRPr="001264AA" w:rsidRDefault="001264AA" w:rsidP="001264AA">
      <w:pPr>
        <w:numPr>
          <w:ilvl w:val="0"/>
          <w:numId w:val="34"/>
        </w:numPr>
        <w:spacing w:after="0" w:line="360" w:lineRule="auto"/>
        <w:contextualSpacing/>
        <w:jc w:val="both"/>
        <w:rPr>
          <w:rFonts w:ascii="Arial" w:eastAsia="Times New Roman" w:hAnsi="Arial" w:cs="Arial"/>
          <w:b/>
          <w:bCs/>
          <w:sz w:val="24"/>
          <w:szCs w:val="24"/>
          <w:lang w:eastAsia="es-ES" w:bidi="en-US"/>
        </w:rPr>
      </w:pPr>
      <w:r w:rsidRPr="001264AA">
        <w:rPr>
          <w:rFonts w:ascii="Arial" w:eastAsia="Times New Roman" w:hAnsi="Arial" w:cs="Arial"/>
          <w:sz w:val="24"/>
          <w:szCs w:val="24"/>
          <w:lang w:eastAsia="es-ES" w:bidi="en-US"/>
        </w:rPr>
        <w:lastRenderedPageBreak/>
        <w:t xml:space="preserve">Trastornos de las funciones corticales superiores con defectos orgánicos generalizados. </w:t>
      </w:r>
    </w:p>
    <w:p w:rsidR="001264AA" w:rsidRPr="001264AA" w:rsidRDefault="001264AA" w:rsidP="001264AA">
      <w:pPr>
        <w:numPr>
          <w:ilvl w:val="0"/>
          <w:numId w:val="34"/>
        </w:numPr>
        <w:spacing w:after="0" w:line="360" w:lineRule="auto"/>
        <w:contextualSpacing/>
        <w:jc w:val="both"/>
        <w:rPr>
          <w:rFonts w:ascii="Arial" w:eastAsia="Times New Roman" w:hAnsi="Arial" w:cs="Arial"/>
          <w:b/>
          <w:bCs/>
          <w:sz w:val="24"/>
          <w:szCs w:val="24"/>
          <w:lang w:eastAsia="es-ES" w:bidi="en-US"/>
        </w:rPr>
      </w:pPr>
      <w:r w:rsidRPr="001264AA">
        <w:rPr>
          <w:rFonts w:ascii="Arial" w:eastAsia="Times New Roman" w:hAnsi="Arial" w:cs="Arial"/>
          <w:sz w:val="24"/>
          <w:szCs w:val="24"/>
          <w:lang w:eastAsia="es-ES" w:bidi="en-US"/>
        </w:rPr>
        <w:t>Trastornos en los casos de lesión en otras regiones diversas.</w:t>
      </w:r>
    </w:p>
    <w:p w:rsidR="001264AA" w:rsidRPr="001264AA" w:rsidRDefault="001264AA" w:rsidP="001264AA">
      <w:pPr>
        <w:spacing w:after="0" w:line="360" w:lineRule="auto"/>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 xml:space="preserve">     </w:t>
      </w:r>
    </w:p>
    <w:p w:rsidR="001264AA" w:rsidRPr="001264AA" w:rsidRDefault="001264AA" w:rsidP="001264AA">
      <w:pPr>
        <w:spacing w:after="0" w:line="360" w:lineRule="auto"/>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Siendo por tanto una prueba psicológica completa, a pesar de esto no hay estudios que determinen una correlación como tal en psiquiatría con psicopatología y electroencefalografía, y su aplicación ha sido estudiada en el contexto neurológico como en afasia</w:t>
      </w:r>
      <w:r w:rsidRPr="001264AA">
        <w:rPr>
          <w:rFonts w:ascii="Arial" w:eastAsia="Times New Roman" w:hAnsi="Arial" w:cs="Arial"/>
          <w:sz w:val="24"/>
          <w:vertAlign w:val="superscript"/>
          <w:lang w:eastAsia="es-ES" w:bidi="en-US"/>
        </w:rPr>
        <w:footnoteReference w:id="16"/>
      </w:r>
      <w:r w:rsidRPr="001264AA">
        <w:rPr>
          <w:rFonts w:ascii="Arial" w:eastAsia="Times New Roman" w:hAnsi="Arial" w:cs="Arial"/>
          <w:sz w:val="24"/>
          <w:szCs w:val="24"/>
          <w:lang w:eastAsia="es-ES" w:bidi="en-US"/>
        </w:rPr>
        <w:t xml:space="preserve"> o la validación del test para uso de pacientes infantiles en países latinoamericanos, no dejando duda de su vasta utilidad.      </w:t>
      </w:r>
    </w:p>
    <w:p w:rsidR="001264AA" w:rsidRPr="001264AA" w:rsidRDefault="001264AA" w:rsidP="001264AA">
      <w:pPr>
        <w:spacing w:after="0" w:line="360" w:lineRule="auto"/>
        <w:jc w:val="both"/>
        <w:rPr>
          <w:rFonts w:ascii="Arial" w:eastAsia="Times New Roman" w:hAnsi="Arial" w:cs="Arial"/>
          <w:sz w:val="24"/>
          <w:szCs w:val="24"/>
          <w:lang w:eastAsia="es-ES" w:bidi="en-US"/>
        </w:rPr>
      </w:pPr>
    </w:p>
    <w:p w:rsidR="001264AA" w:rsidRPr="001264AA" w:rsidRDefault="001264AA" w:rsidP="001264AA">
      <w:pPr>
        <w:spacing w:after="0" w:line="360" w:lineRule="auto"/>
        <w:jc w:val="both"/>
        <w:rPr>
          <w:rFonts w:ascii="Arial" w:eastAsia="Times New Roman" w:hAnsi="Arial" w:cs="Arial"/>
          <w:sz w:val="24"/>
          <w:szCs w:val="24"/>
          <w:lang w:eastAsia="es-ES" w:bidi="en-US"/>
        </w:rPr>
      </w:pPr>
    </w:p>
    <w:p w:rsidR="001264AA" w:rsidRPr="001264AA" w:rsidRDefault="001264AA" w:rsidP="001264AA">
      <w:pPr>
        <w:spacing w:after="0" w:line="360" w:lineRule="auto"/>
        <w:jc w:val="both"/>
        <w:rPr>
          <w:rFonts w:ascii="Arial" w:eastAsia="Times New Roman" w:hAnsi="Arial" w:cs="Arial"/>
          <w:sz w:val="24"/>
          <w:szCs w:val="24"/>
          <w:lang w:eastAsia="es-ES" w:bidi="en-US"/>
        </w:rPr>
      </w:pPr>
    </w:p>
    <w:p w:rsidR="001264AA" w:rsidRPr="001264AA" w:rsidRDefault="001264AA" w:rsidP="001264AA">
      <w:pPr>
        <w:spacing w:after="0" w:line="360" w:lineRule="auto"/>
        <w:jc w:val="both"/>
        <w:rPr>
          <w:rFonts w:ascii="Arial" w:eastAsia="Times New Roman" w:hAnsi="Arial" w:cs="Arial"/>
          <w:sz w:val="24"/>
          <w:szCs w:val="24"/>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pBdr>
          <w:bottom w:val="single" w:sz="8" w:space="4" w:color="4F81BD" w:themeColor="accent1"/>
        </w:pBdr>
        <w:spacing w:after="300" w:line="240" w:lineRule="auto"/>
        <w:contextualSpacing/>
        <w:jc w:val="center"/>
        <w:rPr>
          <w:rFonts w:asciiTheme="majorHAnsi" w:eastAsia="Times New Roman" w:hAnsiTheme="majorHAnsi" w:cstheme="majorBidi"/>
          <w:color w:val="17365D" w:themeColor="text2" w:themeShade="BF"/>
          <w:spacing w:val="5"/>
          <w:kern w:val="28"/>
          <w:sz w:val="28"/>
          <w:szCs w:val="28"/>
          <w:lang w:eastAsia="es-ES" w:bidi="en-US"/>
        </w:rPr>
      </w:pPr>
      <w:r w:rsidRPr="001264AA">
        <w:rPr>
          <w:rFonts w:asciiTheme="majorHAnsi" w:eastAsia="Times New Roman" w:hAnsiTheme="majorHAnsi" w:cstheme="majorBidi"/>
          <w:color w:val="17365D" w:themeColor="text2" w:themeShade="BF"/>
          <w:spacing w:val="5"/>
          <w:kern w:val="28"/>
          <w:sz w:val="28"/>
          <w:szCs w:val="28"/>
          <w:lang w:eastAsia="es-ES" w:bidi="en-US"/>
        </w:rPr>
        <w:lastRenderedPageBreak/>
        <w:t>HIPOTESIS</w:t>
      </w:r>
    </w:p>
    <w:p w:rsidR="001264AA" w:rsidRPr="001264AA" w:rsidRDefault="001264AA" w:rsidP="001264AA">
      <w:pPr>
        <w:spacing w:after="0" w:line="360" w:lineRule="auto"/>
        <w:ind w:left="360"/>
        <w:jc w:val="both"/>
        <w:rPr>
          <w:rFonts w:ascii="Arial" w:eastAsia="Times New Roman" w:hAnsi="Arial" w:cs="Arial"/>
          <w:sz w:val="24"/>
          <w:szCs w:val="24"/>
          <w:lang w:eastAsia="es-ES" w:bidi="en-US"/>
        </w:rPr>
      </w:pPr>
    </w:p>
    <w:p w:rsidR="001264AA" w:rsidRPr="001264AA" w:rsidRDefault="001264AA" w:rsidP="001264AA">
      <w:pPr>
        <w:spacing w:after="0" w:line="360" w:lineRule="auto"/>
        <w:ind w:left="360"/>
        <w:jc w:val="both"/>
        <w:rPr>
          <w:rFonts w:ascii="Arial" w:eastAsia="Times New Roman" w:hAnsi="Arial" w:cs="Arial"/>
          <w:sz w:val="24"/>
          <w:szCs w:val="24"/>
          <w:lang w:eastAsia="es-ES" w:bidi="en-US"/>
        </w:rPr>
      </w:pPr>
    </w:p>
    <w:p w:rsidR="001264AA" w:rsidRPr="001264AA" w:rsidRDefault="001264AA" w:rsidP="001264AA">
      <w:pPr>
        <w:spacing w:after="0" w:line="360" w:lineRule="auto"/>
        <w:ind w:left="360"/>
        <w:jc w:val="both"/>
        <w:rPr>
          <w:rFonts w:ascii="Arial" w:eastAsia="Times New Roman" w:hAnsi="Arial" w:cs="Arial"/>
          <w:sz w:val="24"/>
          <w:szCs w:val="24"/>
          <w:lang w:eastAsia="es-ES" w:bidi="en-US"/>
        </w:rPr>
      </w:pPr>
    </w:p>
    <w:p w:rsidR="001264AA" w:rsidRPr="001264AA" w:rsidRDefault="001264AA" w:rsidP="001264AA">
      <w:pPr>
        <w:spacing w:after="0" w:line="360" w:lineRule="auto"/>
        <w:ind w:left="360"/>
        <w:jc w:val="both"/>
        <w:rPr>
          <w:rFonts w:ascii="Arial" w:eastAsia="Times New Roman" w:hAnsi="Arial" w:cs="Arial"/>
          <w:sz w:val="24"/>
          <w:szCs w:val="24"/>
          <w:lang w:eastAsia="es-ES" w:bidi="en-US"/>
        </w:rPr>
      </w:pPr>
    </w:p>
    <w:p w:rsidR="001264AA" w:rsidRPr="001264AA" w:rsidRDefault="001264AA" w:rsidP="001264AA">
      <w:pPr>
        <w:spacing w:after="0" w:line="360" w:lineRule="auto"/>
        <w:ind w:left="360"/>
        <w:jc w:val="both"/>
        <w:rPr>
          <w:rFonts w:ascii="Arial" w:eastAsia="Times New Roman" w:hAnsi="Arial" w:cs="Arial"/>
          <w:sz w:val="24"/>
          <w:szCs w:val="24"/>
          <w:lang w:eastAsia="es-ES" w:bidi="en-US"/>
        </w:rPr>
      </w:pPr>
    </w:p>
    <w:p w:rsidR="001264AA" w:rsidRPr="001264AA" w:rsidRDefault="001264AA" w:rsidP="001264AA">
      <w:pPr>
        <w:spacing w:after="0" w:line="360" w:lineRule="auto"/>
        <w:ind w:left="360"/>
        <w:jc w:val="both"/>
        <w:rPr>
          <w:rFonts w:ascii="Arial" w:eastAsia="Times New Roman" w:hAnsi="Arial" w:cs="Arial"/>
          <w:sz w:val="24"/>
          <w:szCs w:val="24"/>
          <w:lang w:eastAsia="es-ES" w:bidi="en-US"/>
        </w:rPr>
      </w:pPr>
    </w:p>
    <w:p w:rsidR="001264AA" w:rsidRPr="001264AA" w:rsidRDefault="001264AA" w:rsidP="001264AA">
      <w:pPr>
        <w:spacing w:after="0" w:line="360" w:lineRule="auto"/>
        <w:ind w:left="360"/>
        <w:jc w:val="both"/>
        <w:rPr>
          <w:rFonts w:ascii="Arial" w:eastAsia="Times New Roman" w:hAnsi="Arial" w:cs="Arial"/>
          <w:sz w:val="24"/>
          <w:szCs w:val="24"/>
          <w:lang w:eastAsia="es-ES" w:bidi="en-US"/>
        </w:rPr>
      </w:pPr>
    </w:p>
    <w:p w:rsidR="001264AA" w:rsidRPr="001264AA" w:rsidRDefault="001264AA" w:rsidP="001264AA">
      <w:pPr>
        <w:spacing w:after="0" w:line="360" w:lineRule="auto"/>
        <w:jc w:val="both"/>
        <w:rPr>
          <w:rFonts w:ascii="Arial" w:eastAsia="Times New Roman" w:hAnsi="Arial" w:cs="Arial"/>
          <w:sz w:val="24"/>
          <w:szCs w:val="24"/>
          <w:lang w:eastAsia="es-ES" w:bidi="en-US"/>
        </w:rPr>
      </w:pPr>
    </w:p>
    <w:p w:rsidR="001264AA" w:rsidRPr="001264AA" w:rsidRDefault="001264AA" w:rsidP="001264AA">
      <w:pPr>
        <w:spacing w:after="0" w:line="360" w:lineRule="auto"/>
        <w:jc w:val="both"/>
        <w:rPr>
          <w:rFonts w:ascii="Arial" w:eastAsia="Times New Roman" w:hAnsi="Arial" w:cs="Arial"/>
          <w:sz w:val="24"/>
          <w:szCs w:val="24"/>
          <w:lang w:eastAsia="es-ES" w:bidi="en-US"/>
        </w:rPr>
      </w:pPr>
    </w:p>
    <w:p w:rsidR="001264AA" w:rsidRPr="001264AA" w:rsidRDefault="001264AA" w:rsidP="001264AA">
      <w:pPr>
        <w:spacing w:after="0" w:line="360" w:lineRule="auto"/>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Existe correlación entre los indicadores clínicos de organicidad con los resultados del Test Gestáltico Visomotor y resultados de Electroencefalograma.</w:t>
      </w:r>
    </w:p>
    <w:p w:rsidR="001264AA" w:rsidRPr="001264AA" w:rsidRDefault="001264AA" w:rsidP="001264AA">
      <w:pPr>
        <w:spacing w:after="0" w:line="360" w:lineRule="auto"/>
        <w:ind w:left="360"/>
        <w:jc w:val="both"/>
        <w:rPr>
          <w:rFonts w:ascii="Arial" w:eastAsia="Times New Roman" w:hAnsi="Arial" w:cs="Arial"/>
          <w:sz w:val="24"/>
          <w:szCs w:val="24"/>
          <w:lang w:eastAsia="es-ES" w:bidi="en-US"/>
        </w:rPr>
      </w:pPr>
    </w:p>
    <w:p w:rsidR="001264AA" w:rsidRPr="001264AA" w:rsidRDefault="001264AA" w:rsidP="001264AA">
      <w:pPr>
        <w:spacing w:after="0" w:line="360" w:lineRule="auto"/>
        <w:ind w:left="360"/>
        <w:jc w:val="both"/>
        <w:rPr>
          <w:rFonts w:ascii="Arial" w:eastAsia="Times New Roman" w:hAnsi="Arial" w:cs="Arial"/>
          <w:sz w:val="24"/>
          <w:szCs w:val="24"/>
          <w:lang w:eastAsia="es-ES" w:bidi="en-US"/>
        </w:rPr>
      </w:pPr>
    </w:p>
    <w:p w:rsidR="001264AA" w:rsidRPr="001264AA" w:rsidRDefault="001264AA" w:rsidP="001264AA">
      <w:pPr>
        <w:spacing w:after="0" w:line="360" w:lineRule="auto"/>
        <w:ind w:left="360"/>
        <w:jc w:val="both"/>
        <w:rPr>
          <w:rFonts w:ascii="Arial" w:eastAsia="Times New Roman" w:hAnsi="Arial" w:cs="Arial"/>
          <w:sz w:val="24"/>
          <w:szCs w:val="24"/>
          <w:lang w:eastAsia="es-ES" w:bidi="en-US"/>
        </w:rPr>
      </w:pPr>
    </w:p>
    <w:p w:rsidR="001264AA" w:rsidRPr="001264AA" w:rsidRDefault="001264AA" w:rsidP="001264AA">
      <w:pPr>
        <w:spacing w:after="0" w:line="360" w:lineRule="auto"/>
        <w:ind w:left="360"/>
        <w:jc w:val="both"/>
        <w:rPr>
          <w:rFonts w:ascii="Arial" w:eastAsia="Times New Roman" w:hAnsi="Arial" w:cs="Arial"/>
          <w:sz w:val="24"/>
          <w:szCs w:val="24"/>
          <w:lang w:eastAsia="es-ES" w:bidi="en-US"/>
        </w:rPr>
      </w:pPr>
    </w:p>
    <w:p w:rsidR="001264AA" w:rsidRPr="001264AA" w:rsidRDefault="001264AA" w:rsidP="001264AA">
      <w:pPr>
        <w:spacing w:line="384" w:lineRule="auto"/>
        <w:rPr>
          <w:rFonts w:ascii="Arial" w:eastAsiaTheme="minorEastAsia" w:hAnsi="Arial" w:cs="Arial"/>
          <w:sz w:val="24"/>
          <w:szCs w:val="24"/>
          <w:lang w:bidi="en-US"/>
        </w:rPr>
      </w:pPr>
    </w:p>
    <w:p w:rsidR="001264AA" w:rsidRPr="001264AA" w:rsidRDefault="001264AA" w:rsidP="001264AA">
      <w:pPr>
        <w:spacing w:line="384" w:lineRule="auto"/>
        <w:rPr>
          <w:rFonts w:ascii="Arial" w:eastAsiaTheme="minorEastAsia" w:hAnsi="Arial" w:cs="Arial"/>
          <w:sz w:val="24"/>
          <w:szCs w:val="24"/>
          <w:lang w:bidi="en-US"/>
        </w:rPr>
      </w:pPr>
    </w:p>
    <w:p w:rsidR="001264AA" w:rsidRPr="001264AA" w:rsidRDefault="001264AA" w:rsidP="001264AA">
      <w:pPr>
        <w:spacing w:line="384" w:lineRule="auto"/>
        <w:rPr>
          <w:rFonts w:ascii="Arial" w:eastAsiaTheme="minorEastAsia" w:hAnsi="Arial" w:cs="Arial"/>
          <w:sz w:val="24"/>
          <w:szCs w:val="24"/>
          <w:lang w:bidi="en-US"/>
        </w:rPr>
      </w:pPr>
    </w:p>
    <w:p w:rsidR="001264AA" w:rsidRPr="001264AA" w:rsidRDefault="001264AA" w:rsidP="001264AA">
      <w:pPr>
        <w:spacing w:after="0" w:line="360" w:lineRule="auto"/>
        <w:ind w:left="360"/>
        <w:jc w:val="both"/>
        <w:rPr>
          <w:rFonts w:ascii="Arial" w:eastAsia="Times New Roman" w:hAnsi="Arial" w:cs="Arial"/>
          <w:b/>
          <w:sz w:val="24"/>
          <w:szCs w:val="24"/>
          <w:lang w:eastAsia="es-ES" w:bidi="en-US"/>
        </w:rPr>
      </w:pPr>
    </w:p>
    <w:p w:rsidR="001264AA" w:rsidRPr="001264AA" w:rsidRDefault="001264AA" w:rsidP="001264AA">
      <w:pPr>
        <w:spacing w:after="0" w:line="360" w:lineRule="auto"/>
        <w:ind w:left="360"/>
        <w:jc w:val="both"/>
        <w:rPr>
          <w:rFonts w:ascii="Arial" w:eastAsia="Times New Roman" w:hAnsi="Arial" w:cs="Arial"/>
          <w:b/>
          <w:sz w:val="24"/>
          <w:szCs w:val="24"/>
          <w:lang w:eastAsia="es-ES" w:bidi="en-US"/>
        </w:rPr>
      </w:pPr>
    </w:p>
    <w:p w:rsidR="001264AA" w:rsidRPr="001264AA" w:rsidRDefault="001264AA" w:rsidP="001264AA">
      <w:pPr>
        <w:spacing w:after="0" w:line="360" w:lineRule="auto"/>
        <w:ind w:left="360"/>
        <w:jc w:val="both"/>
        <w:rPr>
          <w:rFonts w:ascii="Arial" w:eastAsia="Times New Roman" w:hAnsi="Arial" w:cs="Arial"/>
          <w:b/>
          <w:sz w:val="24"/>
          <w:szCs w:val="24"/>
          <w:lang w:eastAsia="es-ES" w:bidi="en-US"/>
        </w:rPr>
      </w:pPr>
    </w:p>
    <w:p w:rsidR="001264AA" w:rsidRPr="001264AA" w:rsidRDefault="001264AA" w:rsidP="001264AA">
      <w:pPr>
        <w:spacing w:after="0" w:line="360" w:lineRule="auto"/>
        <w:ind w:left="360"/>
        <w:jc w:val="both"/>
        <w:rPr>
          <w:rFonts w:ascii="Arial" w:eastAsia="Times New Roman" w:hAnsi="Arial" w:cs="Arial"/>
          <w:b/>
          <w:sz w:val="24"/>
          <w:szCs w:val="24"/>
          <w:lang w:eastAsia="es-ES" w:bidi="en-US"/>
        </w:rPr>
      </w:pPr>
    </w:p>
    <w:p w:rsidR="001264AA" w:rsidRPr="001264AA" w:rsidRDefault="001264AA" w:rsidP="001264AA">
      <w:pPr>
        <w:spacing w:after="0" w:line="360" w:lineRule="auto"/>
        <w:ind w:left="360"/>
        <w:jc w:val="both"/>
        <w:rPr>
          <w:rFonts w:ascii="Arial" w:eastAsia="Times New Roman" w:hAnsi="Arial" w:cs="Arial"/>
          <w:b/>
          <w:sz w:val="24"/>
          <w:szCs w:val="24"/>
          <w:lang w:eastAsia="es-ES" w:bidi="en-US"/>
        </w:rPr>
      </w:pPr>
    </w:p>
    <w:p w:rsidR="001264AA" w:rsidRPr="001264AA" w:rsidRDefault="001264AA" w:rsidP="001264AA">
      <w:pPr>
        <w:spacing w:after="0" w:line="360" w:lineRule="auto"/>
        <w:ind w:left="360"/>
        <w:jc w:val="both"/>
        <w:rPr>
          <w:rFonts w:ascii="Arial" w:eastAsia="Times New Roman" w:hAnsi="Arial" w:cs="Arial"/>
          <w:b/>
          <w:sz w:val="24"/>
          <w:szCs w:val="24"/>
          <w:lang w:eastAsia="es-ES" w:bidi="en-US"/>
        </w:rPr>
      </w:pPr>
    </w:p>
    <w:p w:rsidR="001264AA" w:rsidRPr="001264AA" w:rsidRDefault="001264AA" w:rsidP="001264AA">
      <w:pPr>
        <w:spacing w:after="0" w:line="360" w:lineRule="auto"/>
        <w:ind w:left="360"/>
        <w:jc w:val="both"/>
        <w:rPr>
          <w:rFonts w:ascii="Arial" w:eastAsia="Times New Roman" w:hAnsi="Arial" w:cs="Arial"/>
          <w:b/>
          <w:sz w:val="24"/>
          <w:szCs w:val="24"/>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pBdr>
          <w:bottom w:val="single" w:sz="8" w:space="4" w:color="4F81BD" w:themeColor="accent1"/>
        </w:pBdr>
        <w:spacing w:after="300" w:line="240" w:lineRule="auto"/>
        <w:contextualSpacing/>
        <w:jc w:val="center"/>
        <w:rPr>
          <w:rFonts w:asciiTheme="majorHAnsi" w:eastAsia="Times New Roman" w:hAnsiTheme="majorHAnsi" w:cstheme="majorBidi"/>
          <w:color w:val="17365D" w:themeColor="text2" w:themeShade="BF"/>
          <w:spacing w:val="5"/>
          <w:kern w:val="28"/>
          <w:sz w:val="28"/>
          <w:szCs w:val="28"/>
          <w:lang w:eastAsia="es-ES" w:bidi="en-US"/>
        </w:rPr>
      </w:pPr>
      <w:r w:rsidRPr="001264AA">
        <w:rPr>
          <w:rFonts w:asciiTheme="majorHAnsi" w:eastAsia="Times New Roman" w:hAnsiTheme="majorHAnsi" w:cstheme="majorBidi"/>
          <w:color w:val="17365D" w:themeColor="text2" w:themeShade="BF"/>
          <w:spacing w:val="5"/>
          <w:kern w:val="28"/>
          <w:sz w:val="28"/>
          <w:szCs w:val="28"/>
          <w:lang w:eastAsia="es-ES" w:bidi="en-US"/>
        </w:rPr>
        <w:lastRenderedPageBreak/>
        <w:t>DISEÑO METODOLOGICO</w:t>
      </w:r>
    </w:p>
    <w:p w:rsidR="001264AA" w:rsidRPr="001264AA" w:rsidRDefault="001264AA" w:rsidP="001264AA">
      <w:pPr>
        <w:spacing w:after="0" w:line="360" w:lineRule="auto"/>
        <w:jc w:val="both"/>
        <w:rPr>
          <w:rFonts w:ascii="Arial" w:eastAsia="Times New Roman" w:hAnsi="Arial" w:cs="Arial"/>
          <w:sz w:val="24"/>
          <w:szCs w:val="24"/>
          <w:lang w:eastAsia="es-ES" w:bidi="en-US"/>
        </w:rPr>
      </w:pPr>
      <w:r w:rsidRPr="001264AA">
        <w:rPr>
          <w:rFonts w:ascii="Arial" w:eastAsiaTheme="minorEastAsia" w:hAnsi="Arial" w:cs="Arial"/>
          <w:b/>
          <w:sz w:val="24"/>
          <w:szCs w:val="24"/>
          <w:lang w:bidi="en-US"/>
        </w:rPr>
        <w:t xml:space="preserve">Tipo de Investigación: </w:t>
      </w:r>
      <w:r w:rsidRPr="001264AA">
        <w:rPr>
          <w:rFonts w:ascii="Arial" w:eastAsiaTheme="minorEastAsia" w:hAnsi="Arial" w:cs="Arial"/>
          <w:sz w:val="24"/>
          <w:szCs w:val="24"/>
          <w:lang w:bidi="en-US"/>
        </w:rPr>
        <w:t xml:space="preserve">El diseño del estudio fue de tipo  descriptivo, retrospectivo, de corte transversal. </w:t>
      </w:r>
    </w:p>
    <w:p w:rsidR="001264AA" w:rsidRPr="001264AA" w:rsidRDefault="001264AA" w:rsidP="001264AA">
      <w:pPr>
        <w:spacing w:line="360" w:lineRule="auto"/>
        <w:jc w:val="both"/>
        <w:outlineLvl w:val="0"/>
        <w:rPr>
          <w:rFonts w:ascii="Arial" w:eastAsiaTheme="minorEastAsia" w:hAnsi="Arial" w:cs="Arial"/>
          <w:sz w:val="24"/>
          <w:szCs w:val="24"/>
          <w:lang w:bidi="en-US"/>
        </w:rPr>
      </w:pPr>
      <w:r w:rsidRPr="001264AA">
        <w:rPr>
          <w:rFonts w:ascii="Arial" w:eastAsiaTheme="minorEastAsia" w:hAnsi="Arial" w:cs="Arial"/>
          <w:b/>
          <w:sz w:val="24"/>
          <w:szCs w:val="24"/>
          <w:lang w:bidi="en-US"/>
        </w:rPr>
        <w:t xml:space="preserve">Periodo de Investigación: </w:t>
      </w:r>
      <w:r w:rsidRPr="001264AA">
        <w:rPr>
          <w:rFonts w:ascii="Arial" w:eastAsiaTheme="minorEastAsia" w:hAnsi="Arial" w:cs="Arial"/>
          <w:sz w:val="24"/>
          <w:szCs w:val="24"/>
          <w:lang w:bidi="en-US"/>
        </w:rPr>
        <w:t>De abril  de 2008 a octubre de 2010.</w:t>
      </w:r>
    </w:p>
    <w:p w:rsidR="001264AA" w:rsidRPr="001264AA" w:rsidRDefault="001264AA" w:rsidP="001264AA">
      <w:pPr>
        <w:spacing w:line="360" w:lineRule="auto"/>
        <w:jc w:val="both"/>
        <w:outlineLvl w:val="0"/>
        <w:rPr>
          <w:rFonts w:ascii="Arial" w:eastAsiaTheme="minorEastAsia" w:hAnsi="Arial" w:cs="Arial"/>
          <w:sz w:val="24"/>
          <w:szCs w:val="24"/>
          <w:lang w:bidi="en-US"/>
        </w:rPr>
      </w:pPr>
      <w:r w:rsidRPr="001264AA">
        <w:rPr>
          <w:rFonts w:ascii="Arial" w:eastAsiaTheme="minorEastAsia" w:hAnsi="Arial" w:cs="Arial"/>
          <w:b/>
          <w:sz w:val="24"/>
          <w:szCs w:val="24"/>
          <w:lang w:bidi="en-US"/>
        </w:rPr>
        <w:t xml:space="preserve">Universo: </w:t>
      </w:r>
      <w:r w:rsidRPr="001264AA">
        <w:rPr>
          <w:rFonts w:ascii="Arial" w:eastAsiaTheme="minorEastAsia" w:hAnsi="Arial" w:cs="Arial"/>
          <w:sz w:val="24"/>
          <w:szCs w:val="24"/>
          <w:lang w:bidi="en-US"/>
        </w:rPr>
        <w:t>Pacientes con diagnóstico de trastorno mental orgánico que asistieron a la consulta externa del Hospital Nacional de Psiquiatría Doctor José Molina Martínez. De acuerdo a los datos obtenidos por ESDOMED</w:t>
      </w:r>
      <w:r w:rsidRPr="001264AA">
        <w:rPr>
          <w:rFonts w:ascii="Arial" w:eastAsiaTheme="minorEastAsia" w:hAnsi="Arial" w:cs="Arial"/>
          <w:sz w:val="24"/>
          <w:vertAlign w:val="superscript"/>
          <w:lang w:val="en-US" w:bidi="en-US"/>
        </w:rPr>
        <w:footnoteReference w:id="17"/>
      </w:r>
      <w:r w:rsidRPr="001264AA">
        <w:rPr>
          <w:rFonts w:ascii="Arial" w:eastAsiaTheme="minorEastAsia" w:hAnsi="Arial" w:cs="Arial"/>
          <w:sz w:val="24"/>
          <w:szCs w:val="24"/>
          <w:lang w:bidi="en-US"/>
        </w:rPr>
        <w:t>, para el 2009 fueron un total de 13,694.</w:t>
      </w:r>
    </w:p>
    <w:p w:rsidR="001264AA" w:rsidRPr="001264AA" w:rsidRDefault="001264AA" w:rsidP="001264AA">
      <w:pPr>
        <w:spacing w:line="360" w:lineRule="auto"/>
        <w:jc w:val="both"/>
        <w:outlineLvl w:val="0"/>
        <w:rPr>
          <w:rFonts w:ascii="Arial" w:eastAsiaTheme="minorEastAsia" w:hAnsi="Arial" w:cs="Arial"/>
          <w:sz w:val="24"/>
          <w:szCs w:val="24"/>
          <w:lang w:bidi="en-US"/>
        </w:rPr>
      </w:pPr>
      <w:r w:rsidRPr="001264AA">
        <w:rPr>
          <w:rFonts w:ascii="Arial" w:eastAsiaTheme="minorEastAsia" w:hAnsi="Arial" w:cs="Arial"/>
          <w:b/>
          <w:sz w:val="24"/>
          <w:szCs w:val="24"/>
          <w:lang w:bidi="en-US"/>
        </w:rPr>
        <w:t xml:space="preserve">Población: </w:t>
      </w:r>
      <w:r w:rsidRPr="001264AA">
        <w:rPr>
          <w:rFonts w:ascii="Arial" w:eastAsiaTheme="minorEastAsia" w:hAnsi="Arial" w:cs="Arial"/>
          <w:sz w:val="24"/>
          <w:szCs w:val="24"/>
          <w:lang w:bidi="en-US"/>
        </w:rPr>
        <w:t>Los pacientes con Trastorno mental orgánico que residían en      San Salvador  que eran la mayoría de la consulta 1,662.</w:t>
      </w:r>
    </w:p>
    <w:p w:rsidR="001264AA" w:rsidRPr="001264AA" w:rsidRDefault="001264AA" w:rsidP="001264AA">
      <w:pPr>
        <w:spacing w:line="360" w:lineRule="auto"/>
        <w:jc w:val="both"/>
        <w:rPr>
          <w:rFonts w:ascii="Arial" w:eastAsiaTheme="minorEastAsia" w:hAnsi="Arial" w:cs="Arial"/>
          <w:sz w:val="24"/>
          <w:szCs w:val="24"/>
          <w:lang w:bidi="en-US"/>
        </w:rPr>
      </w:pPr>
      <w:r w:rsidRPr="001264AA">
        <w:rPr>
          <w:rFonts w:ascii="Arial" w:eastAsiaTheme="minorEastAsia" w:hAnsi="Arial" w:cs="Arial"/>
          <w:b/>
          <w:sz w:val="24"/>
          <w:szCs w:val="24"/>
          <w:lang w:bidi="en-US"/>
        </w:rPr>
        <w:t xml:space="preserve">Muestra: </w:t>
      </w:r>
      <w:r w:rsidRPr="001264AA">
        <w:rPr>
          <w:rFonts w:ascii="Arial" w:eastAsiaTheme="minorEastAsia" w:hAnsi="Arial" w:cs="Arial"/>
          <w:sz w:val="24"/>
          <w:szCs w:val="24"/>
          <w:lang w:bidi="en-US"/>
        </w:rPr>
        <w:t xml:space="preserve">Se determino a conveniencia del investigador, tomando el 10% de la población en estudio, es decir 160 personas. </w:t>
      </w:r>
    </w:p>
    <w:p w:rsidR="001264AA" w:rsidRPr="001264AA" w:rsidRDefault="001264AA" w:rsidP="001264AA">
      <w:pPr>
        <w:spacing w:line="360" w:lineRule="auto"/>
        <w:jc w:val="both"/>
        <w:rPr>
          <w:rFonts w:ascii="Arial" w:eastAsiaTheme="minorEastAsia" w:hAnsi="Arial" w:cs="Arial"/>
          <w:sz w:val="24"/>
          <w:szCs w:val="24"/>
          <w:lang w:bidi="en-US"/>
        </w:rPr>
      </w:pPr>
      <w:r w:rsidRPr="001264AA">
        <w:rPr>
          <w:rFonts w:ascii="Arial" w:eastAsiaTheme="minorEastAsia" w:hAnsi="Arial" w:cs="Arial"/>
          <w:sz w:val="24"/>
          <w:szCs w:val="24"/>
          <w:lang w:bidi="en-US"/>
        </w:rPr>
        <w:t>Al momento de determinar la muestra del trabajo según el listado de ESDOMED, de los 160 pacientes: 80 no cumplían con los criterios de inclusión, ya que 45 pacientes habían sido censados como Trastorno mental orgánico pero en el expediente clínico tenían un diagnóstico diferente; 35 pacientes no tenían resultado de electroencefalograma o Test de Bender. Por lo que la muestra final fue de 80 pacientes</w:t>
      </w:r>
      <w:r w:rsidRPr="001264AA">
        <w:rPr>
          <w:rFonts w:ascii="Arial" w:eastAsiaTheme="minorEastAsia" w:hAnsi="Arial" w:cs="Arial"/>
          <w:sz w:val="24"/>
          <w:vertAlign w:val="superscript"/>
          <w:lang w:val="en-US" w:bidi="en-US"/>
        </w:rPr>
        <w:footnoteReference w:id="18"/>
      </w:r>
      <w:r w:rsidRPr="001264AA">
        <w:rPr>
          <w:rFonts w:ascii="Arial" w:eastAsiaTheme="minorEastAsia" w:hAnsi="Arial" w:cs="Arial"/>
          <w:sz w:val="24"/>
          <w:szCs w:val="24"/>
          <w:lang w:bidi="en-US"/>
        </w:rPr>
        <w:t>.</w:t>
      </w:r>
    </w:p>
    <w:p w:rsidR="001264AA" w:rsidRPr="001264AA" w:rsidRDefault="001264AA" w:rsidP="001264AA">
      <w:pPr>
        <w:spacing w:line="360" w:lineRule="auto"/>
        <w:jc w:val="both"/>
        <w:rPr>
          <w:rFonts w:ascii="Arial" w:eastAsiaTheme="minorEastAsia" w:hAnsi="Arial" w:cs="Arial"/>
          <w:b/>
          <w:sz w:val="24"/>
          <w:szCs w:val="24"/>
          <w:lang w:bidi="en-US"/>
        </w:rPr>
      </w:pPr>
      <w:r w:rsidRPr="001264AA">
        <w:rPr>
          <w:rFonts w:ascii="Arial" w:eastAsiaTheme="minorEastAsia" w:hAnsi="Arial" w:cs="Arial"/>
          <w:b/>
          <w:sz w:val="24"/>
          <w:szCs w:val="24"/>
          <w:lang w:bidi="en-US"/>
        </w:rPr>
        <w:t>Criterios de inclusión:</w:t>
      </w:r>
    </w:p>
    <w:p w:rsidR="001264AA" w:rsidRPr="001264AA" w:rsidRDefault="001264AA" w:rsidP="001264AA">
      <w:pPr>
        <w:spacing w:line="360" w:lineRule="auto"/>
        <w:jc w:val="both"/>
        <w:rPr>
          <w:rFonts w:ascii="Arial" w:eastAsiaTheme="minorEastAsia" w:hAnsi="Arial" w:cs="Arial"/>
          <w:b/>
          <w:sz w:val="24"/>
          <w:szCs w:val="24"/>
          <w:lang w:bidi="en-US"/>
        </w:rPr>
      </w:pPr>
      <w:r w:rsidRPr="001264AA">
        <w:rPr>
          <w:rFonts w:ascii="Arial" w:eastAsiaTheme="minorEastAsia" w:hAnsi="Arial" w:cs="Arial"/>
          <w:bCs/>
          <w:sz w:val="24"/>
          <w:szCs w:val="24"/>
          <w:lang w:bidi="en-US"/>
        </w:rPr>
        <w:t>Pacientes con diagnostico de Trastorno mental orgánico.</w:t>
      </w:r>
    </w:p>
    <w:p w:rsidR="001264AA" w:rsidRPr="001264AA" w:rsidRDefault="001264AA" w:rsidP="001264AA">
      <w:pPr>
        <w:spacing w:line="360" w:lineRule="auto"/>
        <w:jc w:val="both"/>
        <w:rPr>
          <w:rFonts w:ascii="Arial" w:eastAsiaTheme="minorEastAsia" w:hAnsi="Arial" w:cs="Arial"/>
          <w:b/>
          <w:sz w:val="24"/>
          <w:szCs w:val="24"/>
          <w:lang w:bidi="en-US"/>
        </w:rPr>
      </w:pPr>
      <w:r w:rsidRPr="001264AA">
        <w:rPr>
          <w:rFonts w:ascii="Arial" w:eastAsiaTheme="minorEastAsia" w:hAnsi="Arial" w:cs="Arial"/>
          <w:bCs/>
          <w:sz w:val="24"/>
          <w:szCs w:val="24"/>
          <w:lang w:bidi="en-US"/>
        </w:rPr>
        <w:t xml:space="preserve">Pacientes ya sean de sexo masculino o femenino, en un intervalo de edad entre  12 – 59 años de edad. Ya que en el Hospital no se atienden a pacientes menores de 12 años y los pacientes de 60 años o mayores pueden presentar </w:t>
      </w:r>
      <w:r w:rsidRPr="001264AA">
        <w:rPr>
          <w:rFonts w:ascii="Arial" w:eastAsiaTheme="minorEastAsia" w:hAnsi="Arial" w:cs="Arial"/>
          <w:bCs/>
          <w:sz w:val="24"/>
          <w:szCs w:val="24"/>
          <w:lang w:bidi="en-US"/>
        </w:rPr>
        <w:lastRenderedPageBreak/>
        <w:t>afecciones orgánicas por estados demenciales más que por otro tipo de disfunción.</w:t>
      </w:r>
    </w:p>
    <w:p w:rsidR="001264AA" w:rsidRPr="001264AA" w:rsidRDefault="001264AA" w:rsidP="001264AA">
      <w:pPr>
        <w:spacing w:line="360" w:lineRule="auto"/>
        <w:jc w:val="both"/>
        <w:rPr>
          <w:rFonts w:ascii="Arial" w:eastAsiaTheme="minorEastAsia" w:hAnsi="Arial" w:cs="Arial"/>
          <w:bCs/>
          <w:sz w:val="24"/>
          <w:szCs w:val="24"/>
          <w:lang w:bidi="en-US"/>
        </w:rPr>
      </w:pPr>
      <w:r w:rsidRPr="001264AA">
        <w:rPr>
          <w:rFonts w:ascii="Arial" w:eastAsiaTheme="minorEastAsia" w:hAnsi="Arial" w:cs="Arial"/>
          <w:bCs/>
          <w:sz w:val="24"/>
          <w:szCs w:val="24"/>
          <w:lang w:bidi="en-US"/>
        </w:rPr>
        <w:t>Pacientes a quienes se les haya realizado Test de Bender</w:t>
      </w:r>
      <w:r w:rsidRPr="001264AA">
        <w:rPr>
          <w:rFonts w:ascii="Arial" w:eastAsiaTheme="minorEastAsia" w:hAnsi="Arial" w:cs="Arial"/>
          <w:bCs/>
          <w:sz w:val="24"/>
          <w:vertAlign w:val="superscript"/>
          <w:lang w:bidi="en-US"/>
        </w:rPr>
        <w:footnoteReference w:id="19"/>
      </w:r>
      <w:r w:rsidRPr="001264AA">
        <w:rPr>
          <w:rFonts w:ascii="Arial" w:eastAsiaTheme="minorEastAsia" w:hAnsi="Arial" w:cs="Arial"/>
          <w:bCs/>
          <w:sz w:val="24"/>
          <w:szCs w:val="24"/>
          <w:lang w:bidi="en-US"/>
        </w:rPr>
        <w:t xml:space="preserve"> y Electroencefalograma.</w:t>
      </w:r>
    </w:p>
    <w:p w:rsidR="001264AA" w:rsidRPr="001264AA" w:rsidRDefault="001264AA" w:rsidP="001264AA">
      <w:pPr>
        <w:spacing w:line="360" w:lineRule="auto"/>
        <w:jc w:val="both"/>
        <w:rPr>
          <w:rFonts w:ascii="Arial" w:eastAsiaTheme="minorEastAsia" w:hAnsi="Arial" w:cs="Arial"/>
          <w:bCs/>
          <w:sz w:val="24"/>
          <w:szCs w:val="24"/>
          <w:lang w:bidi="en-US"/>
        </w:rPr>
      </w:pPr>
      <w:r w:rsidRPr="001264AA">
        <w:rPr>
          <w:rFonts w:ascii="Arial" w:eastAsiaTheme="minorEastAsia" w:hAnsi="Arial" w:cs="Arial"/>
          <w:bCs/>
          <w:sz w:val="24"/>
          <w:szCs w:val="24"/>
          <w:lang w:bidi="en-US"/>
        </w:rPr>
        <w:t>Pacientes que residan en el  municipio de San Salvador.</w:t>
      </w:r>
    </w:p>
    <w:p w:rsidR="001264AA" w:rsidRPr="001264AA" w:rsidRDefault="001264AA" w:rsidP="001264AA">
      <w:pPr>
        <w:spacing w:line="360" w:lineRule="auto"/>
        <w:jc w:val="both"/>
        <w:rPr>
          <w:rFonts w:ascii="Arial" w:eastAsiaTheme="minorEastAsia" w:hAnsi="Arial" w:cs="Arial"/>
          <w:bCs/>
          <w:sz w:val="24"/>
          <w:szCs w:val="24"/>
          <w:lang w:bidi="en-US"/>
        </w:rPr>
      </w:pPr>
      <w:r w:rsidRPr="001264AA">
        <w:rPr>
          <w:rFonts w:ascii="Arial" w:eastAsiaTheme="minorEastAsia" w:hAnsi="Arial" w:cs="Arial"/>
          <w:b/>
          <w:sz w:val="24"/>
          <w:szCs w:val="24"/>
          <w:lang w:bidi="en-US"/>
        </w:rPr>
        <w:t>Fuentes de información y técnica de obtención de datos</w:t>
      </w:r>
    </w:p>
    <w:p w:rsidR="001264AA" w:rsidRPr="001264AA" w:rsidRDefault="001264AA" w:rsidP="001264AA">
      <w:pPr>
        <w:spacing w:line="360" w:lineRule="auto"/>
        <w:jc w:val="both"/>
        <w:rPr>
          <w:rFonts w:ascii="Arial" w:eastAsiaTheme="minorEastAsia" w:hAnsi="Arial" w:cs="Arial"/>
          <w:sz w:val="24"/>
          <w:szCs w:val="24"/>
          <w:lang w:bidi="en-US"/>
        </w:rPr>
      </w:pPr>
      <w:r w:rsidRPr="001264AA">
        <w:rPr>
          <w:rFonts w:ascii="Arial" w:eastAsiaTheme="minorEastAsia" w:hAnsi="Arial" w:cs="Arial"/>
          <w:b/>
          <w:sz w:val="24"/>
          <w:szCs w:val="24"/>
          <w:lang w:bidi="en-US"/>
        </w:rPr>
        <w:t xml:space="preserve">Fuente: </w:t>
      </w:r>
      <w:r w:rsidRPr="001264AA">
        <w:rPr>
          <w:rFonts w:ascii="Arial" w:eastAsiaTheme="minorEastAsia" w:hAnsi="Arial" w:cs="Arial"/>
          <w:sz w:val="24"/>
          <w:szCs w:val="24"/>
          <w:lang w:bidi="en-US"/>
        </w:rPr>
        <w:t>secundaria, expediente clínico.</w:t>
      </w:r>
    </w:p>
    <w:p w:rsidR="001264AA" w:rsidRPr="001264AA" w:rsidRDefault="001264AA" w:rsidP="001264AA">
      <w:pPr>
        <w:spacing w:line="360" w:lineRule="auto"/>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Técnica de obtención de datos, matriz de recolección (ver anexos)  </w:t>
      </w:r>
    </w:p>
    <w:p w:rsidR="001264AA" w:rsidRPr="001264AA" w:rsidRDefault="001264AA" w:rsidP="001264AA">
      <w:pPr>
        <w:spacing w:line="360" w:lineRule="auto"/>
        <w:jc w:val="both"/>
        <w:rPr>
          <w:rFonts w:ascii="Arial" w:eastAsiaTheme="minorEastAsia" w:hAnsi="Arial" w:cs="Arial"/>
          <w:b/>
          <w:sz w:val="24"/>
          <w:szCs w:val="24"/>
          <w:lang w:bidi="en-US"/>
        </w:rPr>
        <w:sectPr w:rsidR="001264AA" w:rsidRPr="001264AA" w:rsidSect="001264AA">
          <w:headerReference w:type="default" r:id="rId11"/>
          <w:footerReference w:type="even" r:id="rId12"/>
          <w:footerReference w:type="default" r:id="rId13"/>
          <w:footerReference w:type="first" r:id="rId14"/>
          <w:pgSz w:w="12242" w:h="15842" w:code="1"/>
          <w:pgMar w:top="2268" w:right="1418" w:bottom="1418" w:left="2268" w:header="709" w:footer="709" w:gutter="0"/>
          <w:pgNumType w:start="4" w:chapStyle="1"/>
          <w:cols w:space="708"/>
          <w:titlePg/>
          <w:docGrid w:linePitch="360"/>
        </w:sectPr>
      </w:pPr>
      <w:r w:rsidRPr="001264AA">
        <w:rPr>
          <w:rFonts w:ascii="Arial" w:eastAsiaTheme="minorEastAsia" w:hAnsi="Arial" w:cs="Arial"/>
          <w:b/>
          <w:sz w:val="24"/>
          <w:szCs w:val="24"/>
          <w:lang w:bidi="en-US"/>
        </w:rPr>
        <w:t xml:space="preserve">Procesamiento de datos: </w:t>
      </w:r>
      <w:r w:rsidRPr="001264AA">
        <w:rPr>
          <w:rFonts w:ascii="Arial" w:eastAsiaTheme="minorEastAsia" w:hAnsi="Arial" w:cs="Arial"/>
          <w:sz w:val="24"/>
          <w:szCs w:val="24"/>
          <w:lang w:bidi="en-US"/>
        </w:rPr>
        <w:t>El total de la muestra se dividió en cuatro grupos de acuerdo a los resultados obtenidos en el Test de Bender y electroencefalograma; el primero los pacientes con Bender orgánico y electroencefalograma normal, el segundo</w:t>
      </w:r>
      <w:r w:rsidRPr="001264AA">
        <w:rPr>
          <w:rFonts w:ascii="Arial" w:eastAsiaTheme="minorEastAsia" w:hAnsi="Arial" w:cs="Arial"/>
          <w:b/>
          <w:sz w:val="24"/>
          <w:szCs w:val="24"/>
          <w:lang w:bidi="en-US"/>
        </w:rPr>
        <w:t xml:space="preserve"> </w:t>
      </w:r>
      <w:r w:rsidRPr="001264AA">
        <w:rPr>
          <w:rFonts w:ascii="Arial" w:eastAsiaTheme="minorEastAsia" w:hAnsi="Arial" w:cs="Arial"/>
          <w:sz w:val="24"/>
          <w:szCs w:val="24"/>
          <w:lang w:bidi="en-US"/>
        </w:rPr>
        <w:t>pacientes con Bender orgánico y electroencefalograma anormal, el tercero Bender no orgánico</w:t>
      </w:r>
      <w:r w:rsidRPr="001264AA">
        <w:rPr>
          <w:rFonts w:ascii="Arial" w:eastAsiaTheme="minorEastAsia" w:hAnsi="Arial" w:cs="Arial"/>
          <w:b/>
          <w:sz w:val="24"/>
          <w:szCs w:val="24"/>
          <w:lang w:bidi="en-US"/>
        </w:rPr>
        <w:t xml:space="preserve">  </w:t>
      </w:r>
      <w:r w:rsidRPr="001264AA">
        <w:rPr>
          <w:rFonts w:ascii="Arial" w:eastAsiaTheme="minorEastAsia" w:hAnsi="Arial" w:cs="Arial"/>
          <w:sz w:val="24"/>
          <w:szCs w:val="24"/>
          <w:lang w:bidi="en-US"/>
        </w:rPr>
        <w:t>electroencefalograma anormal y el cuarto grupo con Bender no orgánico y electroencefalograma normal, posteriormente se distribuyeron por edad y edad, se utilizaron medidas de tendencia central como media, desviación estándar y porcentajes.</w:t>
      </w:r>
      <w:r w:rsidRPr="001264AA">
        <w:rPr>
          <w:rFonts w:ascii="Arial" w:eastAsiaTheme="minorEastAsia" w:hAnsi="Arial" w:cs="Arial"/>
          <w:b/>
          <w:sz w:val="24"/>
          <w:szCs w:val="24"/>
          <w:lang w:bidi="en-US"/>
        </w:rPr>
        <w:t xml:space="preserve"> </w:t>
      </w:r>
    </w:p>
    <w:p w:rsidR="001264AA" w:rsidRPr="001264AA" w:rsidRDefault="001264AA" w:rsidP="001264AA">
      <w:pPr>
        <w:spacing w:line="360" w:lineRule="auto"/>
        <w:jc w:val="both"/>
        <w:rPr>
          <w:rFonts w:ascii="Arial" w:eastAsiaTheme="minorEastAsia" w:hAnsi="Arial" w:cs="Arial"/>
          <w:b/>
          <w:sz w:val="24"/>
          <w:szCs w:val="24"/>
          <w:lang w:bidi="en-US"/>
        </w:rPr>
      </w:pPr>
      <w:r w:rsidRPr="001264AA">
        <w:rPr>
          <w:rFonts w:ascii="Arial" w:eastAsiaTheme="minorEastAsia" w:hAnsi="Arial" w:cs="Arial"/>
          <w:b/>
          <w:sz w:val="24"/>
          <w:szCs w:val="24"/>
          <w:lang w:bidi="en-US"/>
        </w:rPr>
        <w:lastRenderedPageBreak/>
        <w:t xml:space="preserve">        </w:t>
      </w:r>
    </w:p>
    <w:p w:rsidR="001264AA" w:rsidRPr="001264AA" w:rsidRDefault="001264AA" w:rsidP="001264AA">
      <w:pPr>
        <w:spacing w:line="360" w:lineRule="auto"/>
        <w:jc w:val="center"/>
        <w:rPr>
          <w:rFonts w:ascii="Arial" w:eastAsiaTheme="minorEastAsia" w:hAnsi="Arial" w:cs="Arial"/>
          <w:b/>
          <w:sz w:val="24"/>
          <w:szCs w:val="24"/>
          <w:lang w:bidi="en-US"/>
        </w:rPr>
      </w:pPr>
      <w:r w:rsidRPr="001264AA">
        <w:rPr>
          <w:rFonts w:ascii="Arial" w:eastAsia="Times New Roman" w:hAnsi="Arial" w:cs="Arial"/>
          <w:b/>
          <w:sz w:val="24"/>
          <w:szCs w:val="24"/>
          <w:lang w:eastAsia="es-ES" w:bidi="en-US"/>
        </w:rPr>
        <w:t>PLAN DE OPERACIONALIZACION DE VARIABLES</w:t>
      </w:r>
    </w:p>
    <w:p w:rsidR="001264AA" w:rsidRPr="001264AA" w:rsidRDefault="001264AA" w:rsidP="001264AA">
      <w:pPr>
        <w:spacing w:after="0" w:line="240" w:lineRule="auto"/>
        <w:rPr>
          <w:rFonts w:eastAsia="Times New Roman"/>
          <w:lang w:eastAsia="es-ES" w:bidi="en-US"/>
        </w:rPr>
      </w:pPr>
    </w:p>
    <w:tbl>
      <w:tblPr>
        <w:tblStyle w:val="Tablaconcuadrcula"/>
        <w:tblpPr w:leftFromText="141" w:rightFromText="141" w:vertAnchor="page" w:horzAnchor="margin" w:tblpY="3143"/>
        <w:tblW w:w="0" w:type="auto"/>
        <w:tblLook w:val="04A0"/>
      </w:tblPr>
      <w:tblGrid>
        <w:gridCol w:w="3190"/>
        <w:gridCol w:w="1912"/>
        <w:gridCol w:w="2061"/>
        <w:gridCol w:w="1974"/>
        <w:gridCol w:w="1202"/>
        <w:gridCol w:w="2033"/>
      </w:tblGrid>
      <w:tr w:rsidR="001264AA" w:rsidRPr="001264AA" w:rsidTr="001264AA">
        <w:tc>
          <w:tcPr>
            <w:tcW w:w="0" w:type="auto"/>
          </w:tcPr>
          <w:p w:rsidR="001264AA" w:rsidRPr="001264AA" w:rsidRDefault="001264AA" w:rsidP="001264AA">
            <w:pPr>
              <w:jc w:val="center"/>
              <w:rPr>
                <w:rFonts w:ascii="Arial" w:hAnsi="Arial" w:cs="Arial"/>
                <w:sz w:val="24"/>
                <w:szCs w:val="24"/>
              </w:rPr>
            </w:pPr>
            <w:r w:rsidRPr="001264AA">
              <w:rPr>
                <w:rFonts w:ascii="Arial" w:hAnsi="Arial" w:cs="Arial"/>
                <w:sz w:val="24"/>
                <w:szCs w:val="24"/>
              </w:rPr>
              <w:t>OBJETIVO</w:t>
            </w:r>
          </w:p>
        </w:tc>
        <w:tc>
          <w:tcPr>
            <w:tcW w:w="0" w:type="auto"/>
          </w:tcPr>
          <w:p w:rsidR="001264AA" w:rsidRPr="001264AA" w:rsidRDefault="001264AA" w:rsidP="001264AA">
            <w:pPr>
              <w:jc w:val="center"/>
              <w:rPr>
                <w:rFonts w:ascii="Arial" w:hAnsi="Arial" w:cs="Arial"/>
                <w:sz w:val="24"/>
                <w:szCs w:val="24"/>
              </w:rPr>
            </w:pPr>
            <w:r w:rsidRPr="001264AA">
              <w:rPr>
                <w:rFonts w:ascii="Arial" w:hAnsi="Arial" w:cs="Arial"/>
                <w:sz w:val="24"/>
                <w:szCs w:val="24"/>
              </w:rPr>
              <w:t>INDICADORES</w:t>
            </w:r>
          </w:p>
          <w:p w:rsidR="001264AA" w:rsidRPr="001264AA" w:rsidRDefault="001264AA" w:rsidP="001264AA">
            <w:pPr>
              <w:jc w:val="center"/>
              <w:rPr>
                <w:rFonts w:ascii="Arial" w:hAnsi="Arial" w:cs="Arial"/>
                <w:sz w:val="24"/>
                <w:szCs w:val="24"/>
              </w:rPr>
            </w:pPr>
          </w:p>
        </w:tc>
        <w:tc>
          <w:tcPr>
            <w:tcW w:w="0" w:type="auto"/>
          </w:tcPr>
          <w:p w:rsidR="001264AA" w:rsidRPr="001264AA" w:rsidRDefault="001264AA" w:rsidP="001264AA">
            <w:pPr>
              <w:jc w:val="center"/>
              <w:rPr>
                <w:rFonts w:ascii="Arial" w:hAnsi="Arial" w:cs="Arial"/>
                <w:sz w:val="24"/>
                <w:szCs w:val="24"/>
              </w:rPr>
            </w:pPr>
            <w:r w:rsidRPr="001264AA">
              <w:rPr>
                <w:rFonts w:ascii="Arial" w:hAnsi="Arial" w:cs="Arial"/>
                <w:sz w:val="24"/>
                <w:szCs w:val="24"/>
              </w:rPr>
              <w:t>DEFINICION</w:t>
            </w:r>
          </w:p>
        </w:tc>
        <w:tc>
          <w:tcPr>
            <w:tcW w:w="0" w:type="auto"/>
          </w:tcPr>
          <w:p w:rsidR="001264AA" w:rsidRPr="001264AA" w:rsidRDefault="001264AA" w:rsidP="001264AA">
            <w:pPr>
              <w:jc w:val="center"/>
              <w:rPr>
                <w:rFonts w:ascii="Arial" w:hAnsi="Arial" w:cs="Arial"/>
                <w:sz w:val="24"/>
                <w:szCs w:val="24"/>
              </w:rPr>
            </w:pPr>
            <w:r w:rsidRPr="001264AA">
              <w:rPr>
                <w:rFonts w:ascii="Arial" w:hAnsi="Arial" w:cs="Arial"/>
                <w:sz w:val="24"/>
                <w:szCs w:val="24"/>
              </w:rPr>
              <w:t>VARIABLES</w:t>
            </w:r>
          </w:p>
        </w:tc>
        <w:tc>
          <w:tcPr>
            <w:tcW w:w="0" w:type="auto"/>
          </w:tcPr>
          <w:p w:rsidR="001264AA" w:rsidRPr="001264AA" w:rsidRDefault="001264AA" w:rsidP="001264AA">
            <w:pPr>
              <w:jc w:val="center"/>
              <w:rPr>
                <w:rFonts w:ascii="Arial" w:hAnsi="Arial" w:cs="Arial"/>
                <w:sz w:val="24"/>
                <w:szCs w:val="24"/>
              </w:rPr>
            </w:pPr>
            <w:r w:rsidRPr="001264AA">
              <w:rPr>
                <w:rFonts w:ascii="Arial" w:hAnsi="Arial" w:cs="Arial"/>
                <w:sz w:val="24"/>
                <w:szCs w:val="24"/>
              </w:rPr>
              <w:t>VALOR</w:t>
            </w:r>
          </w:p>
        </w:tc>
        <w:tc>
          <w:tcPr>
            <w:tcW w:w="0" w:type="auto"/>
          </w:tcPr>
          <w:p w:rsidR="001264AA" w:rsidRPr="001264AA" w:rsidRDefault="001264AA" w:rsidP="001264AA">
            <w:pPr>
              <w:jc w:val="center"/>
              <w:rPr>
                <w:rFonts w:ascii="Arial" w:hAnsi="Arial" w:cs="Arial"/>
                <w:sz w:val="24"/>
                <w:szCs w:val="24"/>
              </w:rPr>
            </w:pPr>
            <w:r w:rsidRPr="001264AA">
              <w:rPr>
                <w:rFonts w:ascii="Arial" w:hAnsi="Arial" w:cs="Arial"/>
                <w:sz w:val="24"/>
                <w:szCs w:val="24"/>
              </w:rPr>
              <w:t>INSTRUMENTO</w:t>
            </w:r>
          </w:p>
        </w:tc>
      </w:tr>
      <w:tr w:rsidR="001264AA" w:rsidRPr="001264AA" w:rsidTr="001264AA">
        <w:tc>
          <w:tcPr>
            <w:tcW w:w="0" w:type="auto"/>
          </w:tcPr>
          <w:p w:rsidR="001264AA" w:rsidRPr="001264AA" w:rsidRDefault="001264AA" w:rsidP="001264AA">
            <w:pPr>
              <w:spacing w:line="360" w:lineRule="auto"/>
              <w:rPr>
                <w:rFonts w:ascii="Arial" w:eastAsia="Times New Roman" w:hAnsi="Arial" w:cs="Arial"/>
                <w:b/>
                <w:sz w:val="24"/>
                <w:szCs w:val="24"/>
                <w:lang w:val="es-ES" w:eastAsia="es-ES"/>
              </w:rPr>
            </w:pPr>
            <w:r w:rsidRPr="001264AA">
              <w:rPr>
                <w:rFonts w:ascii="Arial" w:eastAsia="Times New Roman" w:hAnsi="Arial" w:cs="Arial"/>
                <w:b/>
                <w:sz w:val="24"/>
                <w:szCs w:val="24"/>
                <w:lang w:val="es-ES" w:eastAsia="es-ES"/>
              </w:rPr>
              <w:t>Determinar la correlación entre electroencefalografía,  test de Bender y clínica  en pacientes con Diagnostico de Trastorno mental orgánico.</w:t>
            </w:r>
          </w:p>
          <w:p w:rsidR="001264AA" w:rsidRPr="001264AA" w:rsidRDefault="001264AA" w:rsidP="001264AA">
            <w:pPr>
              <w:rPr>
                <w:rFonts w:ascii="Arial" w:hAnsi="Arial" w:cs="Arial"/>
                <w:sz w:val="24"/>
                <w:szCs w:val="24"/>
                <w:lang w:val="es-ES"/>
              </w:rPr>
            </w:pPr>
          </w:p>
          <w:p w:rsidR="001264AA" w:rsidRPr="001264AA" w:rsidRDefault="001264AA" w:rsidP="001264AA">
            <w:pPr>
              <w:rPr>
                <w:rFonts w:ascii="Arial" w:hAnsi="Arial" w:cs="Arial"/>
                <w:sz w:val="24"/>
                <w:szCs w:val="24"/>
                <w:lang w:val="es-ES"/>
              </w:rPr>
            </w:pPr>
          </w:p>
        </w:tc>
        <w:tc>
          <w:tcPr>
            <w:tcW w:w="0" w:type="auto"/>
          </w:tcPr>
          <w:p w:rsidR="001264AA" w:rsidRPr="001264AA" w:rsidRDefault="001264AA" w:rsidP="001264AA">
            <w:pPr>
              <w:rPr>
                <w:rFonts w:ascii="Arial" w:hAnsi="Arial" w:cs="Arial"/>
                <w:sz w:val="24"/>
                <w:szCs w:val="24"/>
                <w:lang w:val="es-ES"/>
              </w:rPr>
            </w:pPr>
            <w:r w:rsidRPr="001264AA">
              <w:rPr>
                <w:rFonts w:ascii="Arial" w:hAnsi="Arial" w:cs="Arial"/>
                <w:sz w:val="24"/>
                <w:szCs w:val="24"/>
                <w:lang w:val="es-ES"/>
              </w:rPr>
              <w:t>Resultados de pruebas</w:t>
            </w:r>
          </w:p>
          <w:p w:rsidR="001264AA" w:rsidRPr="001264AA" w:rsidRDefault="001264AA" w:rsidP="001264AA">
            <w:pPr>
              <w:rPr>
                <w:rFonts w:ascii="Arial" w:hAnsi="Arial" w:cs="Arial"/>
                <w:sz w:val="24"/>
                <w:szCs w:val="24"/>
                <w:lang w:val="es-ES"/>
              </w:rPr>
            </w:pPr>
          </w:p>
          <w:p w:rsidR="001264AA" w:rsidRPr="001264AA" w:rsidRDefault="001264AA" w:rsidP="001264AA">
            <w:pPr>
              <w:rPr>
                <w:rFonts w:ascii="Arial" w:hAnsi="Arial" w:cs="Arial"/>
                <w:sz w:val="24"/>
                <w:szCs w:val="24"/>
                <w:lang w:val="es-ES"/>
              </w:rPr>
            </w:pPr>
            <w:r w:rsidRPr="001264AA">
              <w:rPr>
                <w:rFonts w:ascii="Arial" w:hAnsi="Arial" w:cs="Arial"/>
                <w:sz w:val="24"/>
                <w:szCs w:val="24"/>
                <w:lang w:val="es-ES"/>
              </w:rPr>
              <w:t>Diagnostico clínico</w:t>
            </w:r>
          </w:p>
        </w:tc>
        <w:tc>
          <w:tcPr>
            <w:tcW w:w="0" w:type="auto"/>
          </w:tcPr>
          <w:p w:rsidR="001264AA" w:rsidRPr="001264AA" w:rsidRDefault="001264AA" w:rsidP="001264AA">
            <w:pPr>
              <w:rPr>
                <w:rFonts w:ascii="Arial" w:hAnsi="Arial" w:cs="Arial"/>
                <w:b/>
                <w:sz w:val="24"/>
                <w:szCs w:val="24"/>
                <w:lang w:val="es-ES"/>
              </w:rPr>
            </w:pPr>
            <w:r w:rsidRPr="001264AA">
              <w:rPr>
                <w:rFonts w:ascii="Arial" w:hAnsi="Arial" w:cs="Arial"/>
                <w:b/>
                <w:sz w:val="24"/>
                <w:szCs w:val="24"/>
                <w:lang w:val="es-ES"/>
              </w:rPr>
              <w:t xml:space="preserve">Procedimiento diagnostico: </w:t>
            </w:r>
          </w:p>
          <w:p w:rsidR="001264AA" w:rsidRPr="001264AA" w:rsidRDefault="001264AA" w:rsidP="001264AA">
            <w:pPr>
              <w:rPr>
                <w:rFonts w:ascii="Arial" w:hAnsi="Arial" w:cs="Arial"/>
                <w:b/>
                <w:sz w:val="24"/>
                <w:szCs w:val="24"/>
                <w:lang w:val="es-ES"/>
              </w:rPr>
            </w:pPr>
          </w:p>
          <w:p w:rsidR="001264AA" w:rsidRPr="001264AA" w:rsidRDefault="001264AA" w:rsidP="001264AA">
            <w:pPr>
              <w:rPr>
                <w:rFonts w:ascii="Arial" w:hAnsi="Arial" w:cs="Arial"/>
                <w:sz w:val="24"/>
                <w:szCs w:val="24"/>
                <w:lang w:val="es-ES"/>
              </w:rPr>
            </w:pPr>
            <w:r w:rsidRPr="001264AA">
              <w:rPr>
                <w:rFonts w:ascii="Arial" w:hAnsi="Arial" w:cs="Arial"/>
                <w:sz w:val="24"/>
                <w:szCs w:val="24"/>
                <w:lang w:val="es-ES"/>
              </w:rPr>
              <w:t xml:space="preserve">Conocimiento  de los signos y síntomas que caracterizan una </w:t>
            </w:r>
          </w:p>
          <w:p w:rsidR="001264AA" w:rsidRPr="001264AA" w:rsidRDefault="001264AA" w:rsidP="001264AA">
            <w:pPr>
              <w:rPr>
                <w:rFonts w:ascii="Arial" w:hAnsi="Arial" w:cs="Arial"/>
                <w:sz w:val="24"/>
                <w:szCs w:val="24"/>
                <w:lang w:val="es-ES"/>
              </w:rPr>
            </w:pPr>
            <w:r w:rsidRPr="001264AA">
              <w:rPr>
                <w:rFonts w:ascii="Arial" w:hAnsi="Arial" w:cs="Arial"/>
                <w:sz w:val="24"/>
                <w:szCs w:val="24"/>
                <w:lang w:val="es-ES"/>
              </w:rPr>
              <w:t>enfermedad.</w:t>
            </w:r>
          </w:p>
          <w:p w:rsidR="001264AA" w:rsidRPr="001264AA" w:rsidRDefault="001264AA" w:rsidP="001264AA">
            <w:pPr>
              <w:spacing w:line="360" w:lineRule="auto"/>
              <w:rPr>
                <w:rFonts w:ascii="Arial" w:hAnsi="Arial" w:cs="Arial"/>
                <w:sz w:val="24"/>
                <w:szCs w:val="24"/>
                <w:lang w:val="es-ES"/>
              </w:rPr>
            </w:pPr>
          </w:p>
          <w:p w:rsidR="001264AA" w:rsidRPr="001264AA" w:rsidRDefault="001264AA" w:rsidP="001264AA">
            <w:pPr>
              <w:spacing w:line="360" w:lineRule="auto"/>
              <w:rPr>
                <w:rFonts w:ascii="Arial" w:hAnsi="Arial" w:cs="Arial"/>
                <w:sz w:val="24"/>
                <w:szCs w:val="24"/>
                <w:lang w:val="es-ES"/>
              </w:rPr>
            </w:pPr>
            <w:r w:rsidRPr="001264AA">
              <w:rPr>
                <w:rFonts w:ascii="Arial" w:hAnsi="Arial" w:cs="Arial"/>
                <w:sz w:val="24"/>
                <w:szCs w:val="24"/>
                <w:lang w:val="es-ES"/>
              </w:rPr>
              <w:t>El diagnostico indica el tratamiento de la enfermedad.</w:t>
            </w:r>
          </w:p>
        </w:tc>
        <w:tc>
          <w:tcPr>
            <w:tcW w:w="0" w:type="auto"/>
          </w:tcPr>
          <w:p w:rsidR="001264AA" w:rsidRPr="001264AA" w:rsidRDefault="001264AA" w:rsidP="001264AA">
            <w:pPr>
              <w:rPr>
                <w:rFonts w:ascii="Arial" w:hAnsi="Arial" w:cs="Arial"/>
                <w:sz w:val="24"/>
                <w:szCs w:val="24"/>
                <w:lang w:val="es-ES"/>
              </w:rPr>
            </w:pPr>
            <w:r w:rsidRPr="001264AA">
              <w:rPr>
                <w:rFonts w:ascii="Arial" w:hAnsi="Arial" w:cs="Arial"/>
                <w:sz w:val="24"/>
                <w:szCs w:val="24"/>
                <w:lang w:val="es-ES"/>
              </w:rPr>
              <w:t>Resultado de test de Bender/</w:t>
            </w:r>
          </w:p>
          <w:p w:rsidR="001264AA" w:rsidRPr="001264AA" w:rsidRDefault="001264AA" w:rsidP="001264AA">
            <w:pPr>
              <w:rPr>
                <w:rFonts w:ascii="Arial" w:hAnsi="Arial" w:cs="Arial"/>
                <w:sz w:val="24"/>
                <w:szCs w:val="24"/>
                <w:lang w:val="es-ES"/>
              </w:rPr>
            </w:pPr>
          </w:p>
          <w:p w:rsidR="001264AA" w:rsidRPr="001264AA" w:rsidRDefault="001264AA" w:rsidP="001264AA">
            <w:pPr>
              <w:rPr>
                <w:rFonts w:ascii="Arial" w:hAnsi="Arial" w:cs="Arial"/>
                <w:sz w:val="24"/>
                <w:szCs w:val="24"/>
                <w:lang w:val="es-ES"/>
              </w:rPr>
            </w:pPr>
            <w:r w:rsidRPr="001264AA">
              <w:rPr>
                <w:rFonts w:ascii="Arial" w:hAnsi="Arial" w:cs="Arial"/>
                <w:sz w:val="24"/>
                <w:szCs w:val="24"/>
                <w:lang w:val="es-ES"/>
              </w:rPr>
              <w:t>Resultado de Electro</w:t>
            </w:r>
          </w:p>
          <w:p w:rsidR="001264AA" w:rsidRPr="001264AA" w:rsidRDefault="001264AA" w:rsidP="001264AA">
            <w:pPr>
              <w:rPr>
                <w:rFonts w:ascii="Arial" w:hAnsi="Arial" w:cs="Arial"/>
                <w:sz w:val="24"/>
                <w:szCs w:val="24"/>
                <w:lang w:val="es-ES"/>
              </w:rPr>
            </w:pPr>
            <w:r w:rsidRPr="001264AA">
              <w:rPr>
                <w:rFonts w:ascii="Arial" w:hAnsi="Arial" w:cs="Arial"/>
                <w:sz w:val="24"/>
                <w:szCs w:val="24"/>
                <w:lang w:val="es-ES"/>
              </w:rPr>
              <w:t>encefalograma/</w:t>
            </w:r>
          </w:p>
          <w:p w:rsidR="001264AA" w:rsidRPr="001264AA" w:rsidRDefault="001264AA" w:rsidP="001264AA">
            <w:pPr>
              <w:rPr>
                <w:rFonts w:ascii="Arial" w:hAnsi="Arial" w:cs="Arial"/>
                <w:sz w:val="24"/>
                <w:szCs w:val="24"/>
                <w:lang w:val="es-ES"/>
              </w:rPr>
            </w:pPr>
          </w:p>
          <w:p w:rsidR="001264AA" w:rsidRPr="001264AA" w:rsidRDefault="001264AA" w:rsidP="001264AA">
            <w:pPr>
              <w:rPr>
                <w:rFonts w:ascii="Arial" w:hAnsi="Arial" w:cs="Arial"/>
                <w:sz w:val="24"/>
                <w:szCs w:val="24"/>
                <w:lang w:val="es-ES"/>
              </w:rPr>
            </w:pPr>
            <w:r w:rsidRPr="001264AA">
              <w:rPr>
                <w:rFonts w:ascii="Arial" w:hAnsi="Arial" w:cs="Arial"/>
                <w:sz w:val="24"/>
                <w:szCs w:val="24"/>
                <w:lang w:val="es-ES"/>
              </w:rPr>
              <w:t xml:space="preserve">Diagnostico de Trastorno mental orgánico </w:t>
            </w:r>
          </w:p>
        </w:tc>
        <w:tc>
          <w:tcPr>
            <w:tcW w:w="0" w:type="auto"/>
          </w:tcPr>
          <w:p w:rsidR="001264AA" w:rsidRPr="001264AA" w:rsidRDefault="001264AA" w:rsidP="001264AA">
            <w:pPr>
              <w:rPr>
                <w:rFonts w:ascii="Arial" w:hAnsi="Arial" w:cs="Arial"/>
                <w:sz w:val="24"/>
                <w:szCs w:val="24"/>
              </w:rPr>
            </w:pPr>
            <w:r w:rsidRPr="001264AA">
              <w:rPr>
                <w:rFonts w:ascii="Arial" w:hAnsi="Arial" w:cs="Arial"/>
                <w:sz w:val="24"/>
                <w:szCs w:val="24"/>
              </w:rPr>
              <w:t>Orgánico</w:t>
            </w:r>
          </w:p>
          <w:p w:rsidR="001264AA" w:rsidRPr="001264AA" w:rsidRDefault="001264AA" w:rsidP="001264AA">
            <w:pPr>
              <w:rPr>
                <w:rFonts w:ascii="Arial" w:hAnsi="Arial" w:cs="Arial"/>
                <w:sz w:val="24"/>
                <w:szCs w:val="24"/>
              </w:rPr>
            </w:pPr>
            <w:r w:rsidRPr="001264AA">
              <w:rPr>
                <w:rFonts w:ascii="Arial" w:hAnsi="Arial" w:cs="Arial"/>
                <w:sz w:val="24"/>
                <w:szCs w:val="24"/>
              </w:rPr>
              <w:t>No orgánico</w:t>
            </w:r>
          </w:p>
          <w:p w:rsidR="001264AA" w:rsidRPr="001264AA" w:rsidRDefault="001264AA" w:rsidP="001264AA">
            <w:pPr>
              <w:rPr>
                <w:rFonts w:ascii="Arial" w:hAnsi="Arial" w:cs="Arial"/>
                <w:sz w:val="24"/>
                <w:szCs w:val="24"/>
              </w:rPr>
            </w:pPr>
          </w:p>
          <w:p w:rsidR="001264AA" w:rsidRPr="001264AA" w:rsidRDefault="001264AA" w:rsidP="001264AA">
            <w:pPr>
              <w:rPr>
                <w:rFonts w:ascii="Arial" w:hAnsi="Arial" w:cs="Arial"/>
                <w:sz w:val="24"/>
                <w:szCs w:val="24"/>
              </w:rPr>
            </w:pPr>
            <w:r w:rsidRPr="001264AA">
              <w:rPr>
                <w:rFonts w:ascii="Arial" w:hAnsi="Arial" w:cs="Arial"/>
                <w:sz w:val="24"/>
                <w:szCs w:val="24"/>
              </w:rPr>
              <w:t xml:space="preserve">Normal </w:t>
            </w:r>
          </w:p>
          <w:p w:rsidR="001264AA" w:rsidRPr="001264AA" w:rsidRDefault="001264AA" w:rsidP="001264AA">
            <w:pPr>
              <w:rPr>
                <w:rFonts w:ascii="Arial" w:hAnsi="Arial" w:cs="Arial"/>
                <w:sz w:val="24"/>
                <w:szCs w:val="24"/>
              </w:rPr>
            </w:pPr>
            <w:r w:rsidRPr="001264AA">
              <w:rPr>
                <w:rFonts w:ascii="Arial" w:hAnsi="Arial" w:cs="Arial"/>
                <w:sz w:val="24"/>
                <w:szCs w:val="24"/>
              </w:rPr>
              <w:t>Anormal</w:t>
            </w:r>
          </w:p>
          <w:p w:rsidR="001264AA" w:rsidRPr="001264AA" w:rsidRDefault="001264AA" w:rsidP="001264AA">
            <w:pPr>
              <w:rPr>
                <w:rFonts w:ascii="Arial" w:hAnsi="Arial" w:cs="Arial"/>
                <w:sz w:val="24"/>
                <w:szCs w:val="24"/>
              </w:rPr>
            </w:pPr>
          </w:p>
        </w:tc>
        <w:tc>
          <w:tcPr>
            <w:tcW w:w="0" w:type="auto"/>
          </w:tcPr>
          <w:p w:rsidR="001264AA" w:rsidRPr="001264AA" w:rsidRDefault="001264AA" w:rsidP="001264AA">
            <w:pPr>
              <w:rPr>
                <w:rFonts w:ascii="Arial" w:hAnsi="Arial" w:cs="Arial"/>
                <w:sz w:val="24"/>
                <w:szCs w:val="24"/>
                <w:lang w:val="es-ES"/>
              </w:rPr>
            </w:pPr>
            <w:r w:rsidRPr="001264AA">
              <w:rPr>
                <w:rFonts w:ascii="Arial" w:hAnsi="Arial" w:cs="Arial"/>
                <w:sz w:val="24"/>
                <w:szCs w:val="24"/>
                <w:lang w:val="es-ES"/>
              </w:rPr>
              <w:t>Matriz de recolección de datos.</w:t>
            </w:r>
          </w:p>
        </w:tc>
      </w:tr>
    </w:tbl>
    <w:p w:rsidR="001264AA" w:rsidRPr="001264AA" w:rsidRDefault="001264AA" w:rsidP="001264AA">
      <w:pPr>
        <w:spacing w:line="360" w:lineRule="auto"/>
        <w:rPr>
          <w:rFonts w:ascii="Arial" w:eastAsia="Times New Roman" w:hAnsi="Arial" w:cs="Arial"/>
          <w:b/>
          <w:sz w:val="24"/>
          <w:szCs w:val="24"/>
          <w:lang w:eastAsia="es-ES" w:bidi="en-US"/>
        </w:rPr>
        <w:sectPr w:rsidR="001264AA" w:rsidRPr="001264AA" w:rsidSect="001264AA">
          <w:pgSz w:w="15842" w:h="12242" w:orient="landscape" w:code="1"/>
          <w:pgMar w:top="1418" w:right="1418" w:bottom="2268" w:left="2268" w:header="709" w:footer="709" w:gutter="0"/>
          <w:pgNumType w:start="23" w:chapStyle="1"/>
          <w:cols w:space="708"/>
          <w:titlePg/>
          <w:docGrid w:linePitch="360"/>
        </w:sectPr>
      </w:pPr>
    </w:p>
    <w:p w:rsidR="001264AA" w:rsidRPr="001264AA" w:rsidRDefault="001264AA" w:rsidP="001264AA">
      <w:pPr>
        <w:pBdr>
          <w:bottom w:val="single" w:sz="8" w:space="4" w:color="4F81BD" w:themeColor="accent1"/>
        </w:pBdr>
        <w:spacing w:after="300" w:line="240" w:lineRule="auto"/>
        <w:contextualSpacing/>
        <w:jc w:val="center"/>
        <w:rPr>
          <w:rFonts w:asciiTheme="majorHAnsi" w:eastAsia="Times New Roman" w:hAnsiTheme="majorHAnsi" w:cstheme="majorBidi"/>
          <w:color w:val="17365D" w:themeColor="text2" w:themeShade="BF"/>
          <w:spacing w:val="5"/>
          <w:kern w:val="28"/>
          <w:sz w:val="28"/>
          <w:szCs w:val="28"/>
          <w:lang w:eastAsia="es-ES" w:bidi="en-US"/>
        </w:rPr>
      </w:pPr>
      <w:r w:rsidRPr="001264AA">
        <w:rPr>
          <w:rFonts w:asciiTheme="majorHAnsi" w:eastAsia="Times New Roman" w:hAnsiTheme="majorHAnsi" w:cstheme="majorBidi"/>
          <w:color w:val="17365D" w:themeColor="text2" w:themeShade="BF"/>
          <w:spacing w:val="5"/>
          <w:kern w:val="28"/>
          <w:sz w:val="28"/>
          <w:szCs w:val="28"/>
          <w:lang w:eastAsia="es-ES" w:bidi="en-US"/>
        </w:rPr>
        <w:lastRenderedPageBreak/>
        <w:t>RESULTADOS</w:t>
      </w:r>
    </w:p>
    <w:p w:rsidR="001264AA" w:rsidRPr="001264AA" w:rsidRDefault="001264AA" w:rsidP="001264AA">
      <w:pPr>
        <w:spacing w:after="0" w:line="360" w:lineRule="auto"/>
        <w:jc w:val="both"/>
        <w:rPr>
          <w:rFonts w:ascii="Arial" w:eastAsia="Times New Roman" w:hAnsi="Arial" w:cs="Arial"/>
          <w:b/>
          <w:sz w:val="24"/>
          <w:szCs w:val="24"/>
          <w:lang w:eastAsia="es-ES" w:bidi="en-US"/>
        </w:rPr>
      </w:pPr>
      <w:r w:rsidRPr="001264AA">
        <w:rPr>
          <w:rFonts w:ascii="Arial" w:eastAsia="Times New Roman" w:hAnsi="Arial" w:cs="Arial"/>
          <w:b/>
          <w:sz w:val="24"/>
          <w:szCs w:val="24"/>
          <w:lang w:eastAsia="es-ES" w:bidi="en-US"/>
        </w:rPr>
        <w:t>Tabla 1. Total de pacientes con Test gestáltico visomotor concluyente de daño orgánico y electroencefalograma normal.</w:t>
      </w:r>
    </w:p>
    <w:tbl>
      <w:tblPr>
        <w:tblW w:w="0" w:type="auto"/>
        <w:tblInd w:w="55" w:type="dxa"/>
        <w:tblCellMar>
          <w:left w:w="70" w:type="dxa"/>
          <w:right w:w="70" w:type="dxa"/>
        </w:tblCellMar>
        <w:tblLook w:val="04A0"/>
      </w:tblPr>
      <w:tblGrid>
        <w:gridCol w:w="483"/>
        <w:gridCol w:w="654"/>
        <w:gridCol w:w="642"/>
        <w:gridCol w:w="384"/>
        <w:gridCol w:w="519"/>
        <w:gridCol w:w="492"/>
        <w:gridCol w:w="568"/>
        <w:gridCol w:w="605"/>
        <w:gridCol w:w="495"/>
        <w:gridCol w:w="568"/>
        <w:gridCol w:w="568"/>
        <w:gridCol w:w="752"/>
        <w:gridCol w:w="483"/>
        <w:gridCol w:w="605"/>
      </w:tblGrid>
      <w:tr w:rsidR="001264AA" w:rsidRPr="001264AA" w:rsidTr="001264AA">
        <w:trPr>
          <w:trHeight w:val="315"/>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Características</w:t>
            </w:r>
          </w:p>
        </w:tc>
        <w:tc>
          <w:tcPr>
            <w:tcW w:w="0" w:type="auto"/>
            <w:gridSpan w:val="3"/>
            <w:tcBorders>
              <w:top w:val="single" w:sz="8" w:space="0" w:color="000000"/>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sz w:val="16"/>
                <w:szCs w:val="16"/>
                <w:lang w:eastAsia="es-PR" w:bidi="en-US"/>
              </w:rPr>
            </w:pPr>
            <w:r w:rsidRPr="001264AA">
              <w:rPr>
                <w:rFonts w:ascii="Arial" w:eastAsia="Times New Roman" w:hAnsi="Arial" w:cs="Arial"/>
                <w:i/>
                <w:iCs/>
                <w:color w:val="1F497D"/>
                <w:sz w:val="16"/>
                <w:szCs w:val="16"/>
                <w:lang w:eastAsia="es-PR" w:bidi="en-US"/>
              </w:rPr>
              <w:t>Sensorio alterado</w:t>
            </w:r>
          </w:p>
        </w:tc>
        <w:tc>
          <w:tcPr>
            <w:tcW w:w="0" w:type="auto"/>
            <w:gridSpan w:val="3"/>
            <w:tcBorders>
              <w:top w:val="single" w:sz="8" w:space="0" w:color="000000"/>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sz w:val="20"/>
                <w:szCs w:val="20"/>
                <w:lang w:eastAsia="es-PR" w:bidi="en-US"/>
              </w:rPr>
            </w:pPr>
            <w:r w:rsidRPr="001264AA">
              <w:rPr>
                <w:rFonts w:ascii="Arial" w:eastAsia="Times New Roman" w:hAnsi="Arial" w:cs="Arial"/>
                <w:i/>
                <w:iCs/>
                <w:color w:val="1F497D"/>
                <w:sz w:val="20"/>
                <w:szCs w:val="20"/>
                <w:lang w:eastAsia="es-PR" w:bidi="en-US"/>
              </w:rPr>
              <w:t>Otros síntomas</w:t>
            </w:r>
          </w:p>
        </w:tc>
        <w:tc>
          <w:tcPr>
            <w:tcW w:w="0" w:type="auto"/>
            <w:gridSpan w:val="2"/>
            <w:tcBorders>
              <w:top w:val="single" w:sz="8" w:space="0" w:color="000000"/>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Psicóticos</w:t>
            </w:r>
          </w:p>
        </w:tc>
        <w:tc>
          <w:tcPr>
            <w:tcW w:w="0" w:type="auto"/>
            <w:gridSpan w:val="3"/>
            <w:tcBorders>
              <w:top w:val="single" w:sz="8" w:space="0" w:color="000000"/>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 </w:t>
            </w:r>
          </w:p>
        </w:tc>
      </w:tr>
      <w:tr w:rsidR="001264AA" w:rsidRPr="001264AA" w:rsidTr="001264AA">
        <w:trPr>
          <w:trHeight w:val="315"/>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Edad</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Sexo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SI</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NE</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AFE</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NEU</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PSI</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ALU</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DEL</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CIE10</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T.B</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EEG</w:t>
            </w:r>
          </w:p>
        </w:tc>
      </w:tr>
      <w:tr w:rsidR="001264AA" w:rsidRPr="001264AA" w:rsidTr="001264AA">
        <w:trPr>
          <w:trHeight w:val="315"/>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1</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23</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F</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r w:rsidR="001264AA" w:rsidRPr="001264AA" w:rsidTr="001264AA">
        <w:trPr>
          <w:trHeight w:val="315"/>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2</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24</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M</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r w:rsidR="001264AA" w:rsidRPr="001264AA" w:rsidTr="001264AA">
        <w:trPr>
          <w:trHeight w:val="315"/>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3</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24</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M</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SI (2)</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r w:rsidR="001264AA" w:rsidRPr="001264AA" w:rsidTr="001264AA">
        <w:trPr>
          <w:trHeight w:val="315"/>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4</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26</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F</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1F497D"/>
                <w:lang w:eastAsia="es-PR" w:bidi="en-US"/>
              </w:rPr>
            </w:pPr>
            <w:r w:rsidRPr="001264AA">
              <w:rPr>
                <w:rFonts w:ascii="Arial" w:eastAsia="Times New Roman" w:hAnsi="Arial" w:cs="Arial"/>
                <w:color w:val="1F497D"/>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r w:rsidR="001264AA" w:rsidRPr="001264AA" w:rsidTr="001264AA">
        <w:trPr>
          <w:trHeight w:val="315"/>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5</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27</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F</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r w:rsidR="001264AA" w:rsidRPr="001264AA" w:rsidTr="001264AA">
        <w:trPr>
          <w:trHeight w:val="315"/>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6</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27</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F</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r w:rsidR="001264AA" w:rsidRPr="001264AA" w:rsidTr="001264AA">
        <w:trPr>
          <w:trHeight w:val="315"/>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7</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29</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M</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SI (2)</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r w:rsidR="001264AA" w:rsidRPr="001264AA" w:rsidTr="001264AA">
        <w:trPr>
          <w:trHeight w:val="315"/>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8</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29</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F</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r w:rsidR="001264AA" w:rsidRPr="001264AA" w:rsidTr="001264AA">
        <w:trPr>
          <w:trHeight w:val="315"/>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9</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29</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F</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FFFFFF"/>
            <w:hideMark/>
          </w:tcPr>
          <w:p w:rsidR="001264AA" w:rsidRPr="001264AA" w:rsidRDefault="001264AA" w:rsidP="001264AA">
            <w:pPr>
              <w:spacing w:after="0" w:line="240" w:lineRule="auto"/>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r w:rsidR="001264AA" w:rsidRPr="001264AA" w:rsidTr="001264AA">
        <w:trPr>
          <w:trHeight w:val="315"/>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10</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30</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F</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FFFFFF"/>
            <w:hideMark/>
          </w:tcPr>
          <w:p w:rsidR="001264AA" w:rsidRPr="001264AA" w:rsidRDefault="001264AA" w:rsidP="001264AA">
            <w:pPr>
              <w:spacing w:after="0" w:line="240" w:lineRule="auto"/>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r w:rsidR="001264AA" w:rsidRPr="001264AA" w:rsidTr="001264AA">
        <w:trPr>
          <w:trHeight w:val="315"/>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11</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31</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F</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r w:rsidR="001264AA" w:rsidRPr="001264AA" w:rsidTr="001264AA">
        <w:trPr>
          <w:trHeight w:val="315"/>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12</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32</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F</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r w:rsidR="001264AA" w:rsidRPr="001264AA" w:rsidTr="001264AA">
        <w:trPr>
          <w:trHeight w:val="315"/>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13</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32</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M</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FFFFFF"/>
            <w:hideMark/>
          </w:tcPr>
          <w:p w:rsidR="001264AA" w:rsidRPr="001264AA" w:rsidRDefault="001264AA" w:rsidP="001264AA">
            <w:pPr>
              <w:spacing w:after="0" w:line="240" w:lineRule="auto"/>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r w:rsidR="001264AA" w:rsidRPr="001264AA" w:rsidTr="001264AA">
        <w:trPr>
          <w:trHeight w:val="315"/>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14</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32</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F</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FFFFFF"/>
            <w:hideMark/>
          </w:tcPr>
          <w:p w:rsidR="001264AA" w:rsidRPr="001264AA" w:rsidRDefault="001264AA" w:rsidP="001264AA">
            <w:pPr>
              <w:spacing w:after="0" w:line="240" w:lineRule="auto"/>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r w:rsidR="001264AA" w:rsidRPr="001264AA" w:rsidTr="001264AA">
        <w:trPr>
          <w:trHeight w:val="315"/>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15</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32</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F</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FFFFFF"/>
            <w:hideMark/>
          </w:tcPr>
          <w:p w:rsidR="001264AA" w:rsidRPr="001264AA" w:rsidRDefault="001264AA" w:rsidP="001264AA">
            <w:pPr>
              <w:spacing w:after="0" w:line="240" w:lineRule="auto"/>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r w:rsidR="001264AA" w:rsidRPr="001264AA" w:rsidTr="001264AA">
        <w:trPr>
          <w:trHeight w:val="315"/>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16</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33</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M</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FFFFFF"/>
            <w:hideMark/>
          </w:tcPr>
          <w:p w:rsidR="001264AA" w:rsidRPr="001264AA" w:rsidRDefault="001264AA" w:rsidP="001264AA">
            <w:pPr>
              <w:spacing w:after="0" w:line="240" w:lineRule="auto"/>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r w:rsidR="001264AA" w:rsidRPr="001264AA" w:rsidTr="001264AA">
        <w:trPr>
          <w:trHeight w:val="315"/>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17</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34</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M</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FFFFFF"/>
            <w:hideMark/>
          </w:tcPr>
          <w:p w:rsidR="001264AA" w:rsidRPr="001264AA" w:rsidRDefault="001264AA" w:rsidP="001264AA">
            <w:pPr>
              <w:spacing w:after="0" w:line="240" w:lineRule="auto"/>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r w:rsidR="001264AA" w:rsidRPr="001264AA" w:rsidTr="001264AA">
        <w:trPr>
          <w:trHeight w:val="315"/>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18</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34</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F</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FFFFFF"/>
            <w:hideMark/>
          </w:tcPr>
          <w:p w:rsidR="001264AA" w:rsidRPr="001264AA" w:rsidRDefault="001264AA" w:rsidP="001264AA">
            <w:pPr>
              <w:spacing w:after="0" w:line="240" w:lineRule="auto"/>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r w:rsidR="001264AA" w:rsidRPr="001264AA" w:rsidTr="001264AA">
        <w:trPr>
          <w:trHeight w:val="315"/>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19</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34</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M</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FFFFFF"/>
            <w:hideMark/>
          </w:tcPr>
          <w:p w:rsidR="001264AA" w:rsidRPr="001264AA" w:rsidRDefault="001264AA" w:rsidP="001264AA">
            <w:pPr>
              <w:spacing w:after="0" w:line="240" w:lineRule="auto"/>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r w:rsidR="001264AA" w:rsidRPr="001264AA" w:rsidTr="001264AA">
        <w:trPr>
          <w:trHeight w:val="315"/>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20</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35</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F</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FFFFFF"/>
            <w:hideMark/>
          </w:tcPr>
          <w:p w:rsidR="001264AA" w:rsidRPr="001264AA" w:rsidRDefault="001264AA" w:rsidP="001264AA">
            <w:pPr>
              <w:spacing w:after="0" w:line="240" w:lineRule="auto"/>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r w:rsidR="001264AA" w:rsidRPr="001264AA" w:rsidTr="001264AA">
        <w:trPr>
          <w:trHeight w:val="315"/>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21</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36</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M</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SI (1)</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r w:rsidR="001264AA" w:rsidRPr="001264AA" w:rsidTr="001264AA">
        <w:trPr>
          <w:trHeight w:val="315"/>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22</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37</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F</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r w:rsidR="001264AA" w:rsidRPr="001264AA" w:rsidTr="001264AA">
        <w:trPr>
          <w:trHeight w:val="315"/>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23</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37</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M</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r w:rsidR="001264AA" w:rsidRPr="001264AA" w:rsidTr="001264AA">
        <w:trPr>
          <w:trHeight w:val="315"/>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24</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42</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F</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SI (1)</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r w:rsidR="001264AA" w:rsidRPr="001264AA" w:rsidTr="001264AA">
        <w:trPr>
          <w:trHeight w:val="315"/>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25</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45</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M</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r w:rsidR="001264AA" w:rsidRPr="001264AA" w:rsidTr="001264AA">
        <w:trPr>
          <w:trHeight w:val="315"/>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26</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45</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M</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FFFFFF"/>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r w:rsidR="001264AA" w:rsidRPr="001264AA" w:rsidTr="001264AA">
        <w:trPr>
          <w:trHeight w:val="315"/>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27</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45</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F</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FFFFFF"/>
            <w:hideMark/>
          </w:tcPr>
          <w:p w:rsidR="001264AA" w:rsidRPr="001264AA" w:rsidRDefault="001264AA" w:rsidP="001264AA">
            <w:pPr>
              <w:spacing w:after="0" w:line="240" w:lineRule="auto"/>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bl>
    <w:p w:rsidR="001264AA" w:rsidRPr="001264AA" w:rsidRDefault="001264AA" w:rsidP="001264AA">
      <w:pPr>
        <w:spacing w:line="360" w:lineRule="auto"/>
        <w:rPr>
          <w:rFonts w:ascii="Arial" w:eastAsia="Times New Roman" w:hAnsi="Arial" w:cs="Arial"/>
          <w:b/>
          <w:sz w:val="24"/>
          <w:szCs w:val="24"/>
          <w:lang w:eastAsia="es-ES" w:bidi="en-US"/>
        </w:rPr>
        <w:sectPr w:rsidR="001264AA" w:rsidRPr="001264AA" w:rsidSect="001264AA">
          <w:pgSz w:w="12242" w:h="15842" w:code="1"/>
          <w:pgMar w:top="2268" w:right="1418" w:bottom="1418" w:left="2268" w:header="709" w:footer="709" w:gutter="0"/>
          <w:cols w:space="708"/>
          <w:titlePg/>
          <w:docGrid w:linePitch="360"/>
        </w:sectPr>
      </w:pPr>
    </w:p>
    <w:tbl>
      <w:tblPr>
        <w:tblW w:w="0" w:type="auto"/>
        <w:tblInd w:w="55" w:type="dxa"/>
        <w:tblCellMar>
          <w:left w:w="70" w:type="dxa"/>
          <w:right w:w="70" w:type="dxa"/>
        </w:tblCellMar>
        <w:tblLook w:val="04A0"/>
      </w:tblPr>
      <w:tblGrid>
        <w:gridCol w:w="543"/>
        <w:gridCol w:w="735"/>
        <w:gridCol w:w="722"/>
        <w:gridCol w:w="391"/>
        <w:gridCol w:w="528"/>
        <w:gridCol w:w="501"/>
        <w:gridCol w:w="639"/>
        <w:gridCol w:w="680"/>
        <w:gridCol w:w="556"/>
        <w:gridCol w:w="639"/>
        <w:gridCol w:w="639"/>
        <w:gridCol w:w="845"/>
        <w:gridCol w:w="543"/>
        <w:gridCol w:w="680"/>
      </w:tblGrid>
      <w:tr w:rsidR="001264AA" w:rsidRPr="001264AA" w:rsidTr="001264AA">
        <w:trPr>
          <w:trHeight w:val="645"/>
        </w:trPr>
        <w:tc>
          <w:tcPr>
            <w:tcW w:w="0" w:type="auto"/>
            <w:gridSpan w:val="14"/>
            <w:tcBorders>
              <w:top w:val="single" w:sz="4" w:space="0" w:color="auto"/>
              <w:left w:val="single" w:sz="8" w:space="0" w:color="000000"/>
              <w:bottom w:val="single" w:sz="4" w:space="0" w:color="auto"/>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b/>
                <w:iCs/>
                <w:sz w:val="24"/>
                <w:szCs w:val="24"/>
                <w:lang w:eastAsia="es-PR" w:bidi="en-US"/>
              </w:rPr>
            </w:pPr>
          </w:p>
          <w:p w:rsidR="001264AA" w:rsidRPr="001264AA" w:rsidRDefault="001264AA" w:rsidP="001264AA">
            <w:pPr>
              <w:spacing w:after="0" w:line="240" w:lineRule="auto"/>
              <w:rPr>
                <w:rFonts w:ascii="Arial" w:eastAsia="Times New Roman" w:hAnsi="Arial" w:cs="Arial"/>
                <w:b/>
                <w:iCs/>
                <w:sz w:val="24"/>
                <w:szCs w:val="24"/>
                <w:lang w:eastAsia="es-PR" w:bidi="en-US"/>
              </w:rPr>
            </w:pPr>
            <w:r w:rsidRPr="001264AA">
              <w:rPr>
                <w:rFonts w:ascii="Arial" w:eastAsia="Times New Roman" w:hAnsi="Arial" w:cs="Arial"/>
                <w:b/>
                <w:iCs/>
                <w:sz w:val="24"/>
                <w:szCs w:val="24"/>
                <w:lang w:eastAsia="es-PR" w:bidi="en-US"/>
              </w:rPr>
              <w:t>Continuación Tabla 1. Total de pacientes con Test gestáltico visomotor concluyente de daño orgánico y electroencefalograma normal.</w:t>
            </w:r>
          </w:p>
        </w:tc>
      </w:tr>
      <w:tr w:rsidR="001264AA" w:rsidRPr="001264AA" w:rsidTr="001264AA">
        <w:trPr>
          <w:trHeight w:val="424"/>
        </w:trPr>
        <w:tc>
          <w:tcPr>
            <w:tcW w:w="0" w:type="auto"/>
            <w:gridSpan w:val="3"/>
            <w:tcBorders>
              <w:top w:val="single" w:sz="4" w:space="0" w:color="auto"/>
              <w:left w:val="single" w:sz="4" w:space="0" w:color="auto"/>
              <w:bottom w:val="single" w:sz="4" w:space="0" w:color="auto"/>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Características</w:t>
            </w:r>
          </w:p>
        </w:tc>
        <w:tc>
          <w:tcPr>
            <w:tcW w:w="0" w:type="auto"/>
            <w:gridSpan w:val="3"/>
            <w:tcBorders>
              <w:top w:val="single" w:sz="4" w:space="0" w:color="auto"/>
              <w:left w:val="nil"/>
              <w:bottom w:val="single" w:sz="4" w:space="0" w:color="auto"/>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i/>
                <w:iCs/>
                <w:color w:val="1F497D"/>
                <w:sz w:val="16"/>
                <w:szCs w:val="16"/>
                <w:lang w:eastAsia="es-PR" w:bidi="en-US"/>
              </w:rPr>
            </w:pPr>
            <w:r w:rsidRPr="001264AA">
              <w:rPr>
                <w:rFonts w:ascii="Arial" w:eastAsia="Times New Roman" w:hAnsi="Arial" w:cs="Arial"/>
                <w:i/>
                <w:iCs/>
                <w:color w:val="1F497D"/>
                <w:sz w:val="16"/>
                <w:szCs w:val="16"/>
                <w:lang w:eastAsia="es-PR" w:bidi="en-US"/>
              </w:rPr>
              <w:t>Sensorio alterado</w:t>
            </w:r>
          </w:p>
        </w:tc>
        <w:tc>
          <w:tcPr>
            <w:tcW w:w="0" w:type="auto"/>
            <w:gridSpan w:val="3"/>
            <w:tcBorders>
              <w:top w:val="single" w:sz="4" w:space="0" w:color="auto"/>
              <w:left w:val="nil"/>
              <w:bottom w:val="single" w:sz="4" w:space="0" w:color="auto"/>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i/>
                <w:iCs/>
                <w:color w:val="1F497D"/>
                <w:sz w:val="20"/>
                <w:szCs w:val="20"/>
                <w:lang w:eastAsia="es-PR" w:bidi="en-US"/>
              </w:rPr>
            </w:pPr>
            <w:r w:rsidRPr="001264AA">
              <w:rPr>
                <w:rFonts w:ascii="Arial" w:eastAsia="Times New Roman" w:hAnsi="Arial" w:cs="Arial"/>
                <w:i/>
                <w:iCs/>
                <w:color w:val="1F497D"/>
                <w:sz w:val="20"/>
                <w:szCs w:val="20"/>
                <w:lang w:eastAsia="es-PR" w:bidi="en-US"/>
              </w:rPr>
              <w:t>Otros síntomas</w:t>
            </w:r>
          </w:p>
        </w:tc>
        <w:tc>
          <w:tcPr>
            <w:tcW w:w="0" w:type="auto"/>
            <w:gridSpan w:val="2"/>
            <w:tcBorders>
              <w:top w:val="single" w:sz="4" w:space="0" w:color="auto"/>
              <w:left w:val="nil"/>
              <w:bottom w:val="single" w:sz="4" w:space="0" w:color="auto"/>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Psicóticos</w:t>
            </w:r>
          </w:p>
        </w:tc>
        <w:tc>
          <w:tcPr>
            <w:tcW w:w="0" w:type="auto"/>
            <w:gridSpan w:val="3"/>
            <w:tcBorders>
              <w:top w:val="single" w:sz="4" w:space="0" w:color="auto"/>
              <w:left w:val="nil"/>
              <w:bottom w:val="single" w:sz="4" w:space="0" w:color="auto"/>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i/>
                <w:iCs/>
                <w:color w:val="1F497D"/>
                <w:lang w:eastAsia="es-PR" w:bidi="en-US"/>
              </w:rPr>
            </w:pPr>
          </w:p>
        </w:tc>
      </w:tr>
      <w:tr w:rsidR="001264AA" w:rsidRPr="001264AA" w:rsidTr="001264AA">
        <w:trPr>
          <w:trHeight w:val="337"/>
        </w:trPr>
        <w:tc>
          <w:tcPr>
            <w:tcW w:w="0" w:type="auto"/>
            <w:tcBorders>
              <w:top w:val="single" w:sz="4" w:space="0" w:color="auto"/>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No.</w:t>
            </w:r>
          </w:p>
        </w:tc>
        <w:tc>
          <w:tcPr>
            <w:tcW w:w="0" w:type="auto"/>
            <w:tcBorders>
              <w:top w:val="single" w:sz="4" w:space="0" w:color="auto"/>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Edad</w:t>
            </w:r>
          </w:p>
        </w:tc>
        <w:tc>
          <w:tcPr>
            <w:tcW w:w="0" w:type="auto"/>
            <w:tcBorders>
              <w:top w:val="single" w:sz="4" w:space="0" w:color="auto"/>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Sexo</w:t>
            </w:r>
          </w:p>
        </w:tc>
        <w:tc>
          <w:tcPr>
            <w:tcW w:w="0" w:type="auto"/>
            <w:tcBorders>
              <w:top w:val="single" w:sz="4" w:space="0" w:color="auto"/>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SI</w:t>
            </w:r>
          </w:p>
        </w:tc>
        <w:tc>
          <w:tcPr>
            <w:tcW w:w="0" w:type="auto"/>
            <w:tcBorders>
              <w:top w:val="single" w:sz="4" w:space="0" w:color="auto"/>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NO</w:t>
            </w:r>
          </w:p>
        </w:tc>
        <w:tc>
          <w:tcPr>
            <w:tcW w:w="0" w:type="auto"/>
            <w:tcBorders>
              <w:top w:val="single" w:sz="4" w:space="0" w:color="auto"/>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NE</w:t>
            </w:r>
          </w:p>
        </w:tc>
        <w:tc>
          <w:tcPr>
            <w:tcW w:w="0" w:type="auto"/>
            <w:tcBorders>
              <w:top w:val="single" w:sz="4" w:space="0" w:color="auto"/>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AFE</w:t>
            </w:r>
          </w:p>
        </w:tc>
        <w:tc>
          <w:tcPr>
            <w:tcW w:w="0" w:type="auto"/>
            <w:tcBorders>
              <w:top w:val="single" w:sz="4" w:space="0" w:color="auto"/>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NEU</w:t>
            </w:r>
          </w:p>
        </w:tc>
        <w:tc>
          <w:tcPr>
            <w:tcW w:w="0" w:type="auto"/>
            <w:tcBorders>
              <w:top w:val="single" w:sz="4" w:space="0" w:color="auto"/>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PSI</w:t>
            </w:r>
          </w:p>
        </w:tc>
        <w:tc>
          <w:tcPr>
            <w:tcW w:w="0" w:type="auto"/>
            <w:tcBorders>
              <w:top w:val="single" w:sz="4" w:space="0" w:color="auto"/>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ALU</w:t>
            </w:r>
          </w:p>
        </w:tc>
        <w:tc>
          <w:tcPr>
            <w:tcW w:w="0" w:type="auto"/>
            <w:tcBorders>
              <w:top w:val="single" w:sz="4" w:space="0" w:color="auto"/>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DEL</w:t>
            </w:r>
          </w:p>
        </w:tc>
        <w:tc>
          <w:tcPr>
            <w:tcW w:w="0" w:type="auto"/>
            <w:tcBorders>
              <w:top w:val="single" w:sz="4" w:space="0" w:color="auto"/>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CIE10</w:t>
            </w:r>
          </w:p>
        </w:tc>
        <w:tc>
          <w:tcPr>
            <w:tcW w:w="0" w:type="auto"/>
            <w:tcBorders>
              <w:top w:val="single" w:sz="4" w:space="0" w:color="auto"/>
              <w:left w:val="nil"/>
              <w:bottom w:val="single" w:sz="8" w:space="0" w:color="000000"/>
              <w:right w:val="single" w:sz="4" w:space="0" w:color="auto"/>
            </w:tcBorders>
            <w:shd w:val="clear" w:color="auto" w:fill="auto"/>
            <w:hideMark/>
          </w:tcPr>
          <w:p w:rsidR="001264AA" w:rsidRPr="001264AA" w:rsidRDefault="001264AA" w:rsidP="001264AA">
            <w:pPr>
              <w:spacing w:after="0" w:line="240" w:lineRule="auto"/>
              <w:jc w:val="center"/>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T.B</w:t>
            </w:r>
          </w:p>
        </w:tc>
        <w:tc>
          <w:tcPr>
            <w:tcW w:w="0" w:type="auto"/>
            <w:tcBorders>
              <w:top w:val="single" w:sz="4" w:space="0" w:color="auto"/>
              <w:left w:val="single" w:sz="4" w:space="0" w:color="auto"/>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EEG</w:t>
            </w:r>
          </w:p>
        </w:tc>
      </w:tr>
      <w:tr w:rsidR="001264AA" w:rsidRPr="001264AA" w:rsidTr="001264AA">
        <w:trPr>
          <w:trHeight w:val="315"/>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28</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46</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M</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FFFFFF"/>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r w:rsidR="001264AA" w:rsidRPr="001264AA" w:rsidTr="001264AA">
        <w:trPr>
          <w:trHeight w:val="315"/>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29</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47</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F</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r w:rsidR="001264AA" w:rsidRPr="001264AA" w:rsidTr="001264AA">
        <w:trPr>
          <w:trHeight w:val="315"/>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30</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47</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M</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FFFFFF"/>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r w:rsidR="001264AA" w:rsidRPr="001264AA" w:rsidTr="001264AA">
        <w:trPr>
          <w:trHeight w:val="315"/>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31</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48</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F</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FFFFFF"/>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r w:rsidR="001264AA" w:rsidRPr="001264AA" w:rsidTr="001264AA">
        <w:trPr>
          <w:trHeight w:val="315"/>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32</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50</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F</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r w:rsidR="001264AA" w:rsidRPr="001264AA" w:rsidTr="001264AA">
        <w:trPr>
          <w:trHeight w:val="315"/>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33</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50</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M</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r w:rsidR="001264AA" w:rsidRPr="001264AA" w:rsidTr="001264AA">
        <w:trPr>
          <w:trHeight w:val="315"/>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34</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51</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F</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r w:rsidR="001264AA" w:rsidRPr="001264AA" w:rsidTr="001264AA">
        <w:trPr>
          <w:trHeight w:val="315"/>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35</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52</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M</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FFFFFF"/>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r w:rsidR="001264AA" w:rsidRPr="001264AA" w:rsidTr="001264AA">
        <w:trPr>
          <w:trHeight w:val="315"/>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36</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53</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M</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r w:rsidR="001264AA" w:rsidRPr="001264AA" w:rsidTr="001264AA">
        <w:trPr>
          <w:trHeight w:val="315"/>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37</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55</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F</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r w:rsidR="001264AA" w:rsidRPr="001264AA" w:rsidTr="001264AA">
        <w:trPr>
          <w:trHeight w:val="315"/>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38</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55</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M</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r w:rsidR="001264AA" w:rsidRPr="001264AA" w:rsidTr="001264AA">
        <w:trPr>
          <w:trHeight w:val="315"/>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39</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55</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M</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FFFFFF"/>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r w:rsidR="001264AA" w:rsidRPr="001264AA" w:rsidTr="001264AA">
        <w:trPr>
          <w:trHeight w:val="315"/>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40</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56</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M</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FFFFFF"/>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r w:rsidR="001264AA" w:rsidRPr="001264AA" w:rsidTr="001264AA">
        <w:trPr>
          <w:trHeight w:val="315"/>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41</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57</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M</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FFFFFF"/>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r w:rsidR="001264AA" w:rsidRPr="001264AA" w:rsidTr="001264AA">
        <w:trPr>
          <w:trHeight w:val="315"/>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42</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58</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M</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center"/>
              <w:rPr>
                <w:rFonts w:ascii="Arial" w:eastAsia="Times New Roman" w:hAnsi="Arial" w:cs="Arial"/>
                <w:color w:val="000000"/>
                <w:lang w:eastAsia="es-PR" w:bidi="en-US"/>
              </w:rPr>
            </w:pP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SI (1)</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center"/>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bl>
    <w:p w:rsidR="001264AA" w:rsidRPr="001264AA" w:rsidRDefault="001264AA" w:rsidP="001264AA">
      <w:pPr>
        <w:spacing w:after="0" w:line="240" w:lineRule="auto"/>
        <w:jc w:val="right"/>
        <w:rPr>
          <w:rFonts w:ascii="Arial" w:eastAsia="Times New Roman" w:hAnsi="Arial" w:cs="Arial"/>
          <w:sz w:val="20"/>
          <w:szCs w:val="20"/>
          <w:lang w:eastAsia="es-ES" w:bidi="en-US"/>
        </w:rPr>
      </w:pPr>
      <w:r w:rsidRPr="001264AA">
        <w:rPr>
          <w:rFonts w:ascii="Arial" w:eastAsia="Times New Roman" w:hAnsi="Arial" w:cs="Arial"/>
          <w:sz w:val="20"/>
          <w:szCs w:val="20"/>
          <w:lang w:eastAsia="es-ES" w:bidi="en-US"/>
        </w:rPr>
        <w:t>FUENTE: Instrumento de Recolección de Datos.</w:t>
      </w:r>
    </w:p>
    <w:p w:rsidR="001264AA" w:rsidRPr="001264AA" w:rsidRDefault="001264AA" w:rsidP="001264AA">
      <w:pPr>
        <w:spacing w:after="0" w:line="240" w:lineRule="auto"/>
        <w:rPr>
          <w:rFonts w:ascii="Arial" w:eastAsia="Times New Roman" w:hAnsi="Arial" w:cs="Arial"/>
          <w:sz w:val="20"/>
          <w:szCs w:val="20"/>
          <w:lang w:eastAsia="es-ES" w:bidi="en-US"/>
        </w:rPr>
      </w:pPr>
      <w:r w:rsidRPr="001264AA">
        <w:rPr>
          <w:rFonts w:ascii="Arial" w:eastAsia="Times New Roman" w:hAnsi="Arial" w:cs="Arial"/>
          <w:sz w:val="20"/>
          <w:szCs w:val="20"/>
          <w:lang w:eastAsia="es-ES" w:bidi="en-US"/>
        </w:rPr>
        <w:t>NE: No evaluado.</w:t>
      </w:r>
    </w:p>
    <w:p w:rsidR="001264AA" w:rsidRPr="001264AA" w:rsidRDefault="001264AA" w:rsidP="001264AA">
      <w:pPr>
        <w:spacing w:after="0" w:line="240" w:lineRule="auto"/>
        <w:jc w:val="both"/>
        <w:rPr>
          <w:rFonts w:ascii="Arial" w:eastAsia="Times New Roman" w:hAnsi="Arial" w:cs="Arial"/>
          <w:sz w:val="20"/>
          <w:szCs w:val="20"/>
          <w:lang w:eastAsia="es-ES" w:bidi="en-US"/>
        </w:rPr>
      </w:pPr>
      <w:r w:rsidRPr="001264AA">
        <w:rPr>
          <w:rFonts w:ascii="Arial" w:eastAsia="Times New Roman" w:hAnsi="Arial" w:cs="Arial"/>
          <w:sz w:val="20"/>
          <w:szCs w:val="20"/>
          <w:lang w:eastAsia="es-ES" w:bidi="en-US"/>
        </w:rPr>
        <w:t>AFE: Afectivo: pérdida de control afectivo, labilidad emocional.</w:t>
      </w:r>
    </w:p>
    <w:p w:rsidR="001264AA" w:rsidRPr="001264AA" w:rsidRDefault="001264AA" w:rsidP="001264AA">
      <w:pPr>
        <w:spacing w:after="0" w:line="240" w:lineRule="auto"/>
        <w:jc w:val="both"/>
        <w:rPr>
          <w:rFonts w:ascii="Arial" w:eastAsia="Times New Roman" w:hAnsi="Arial" w:cs="Arial"/>
          <w:sz w:val="20"/>
          <w:szCs w:val="20"/>
          <w:lang w:eastAsia="es-ES" w:bidi="en-US"/>
        </w:rPr>
      </w:pPr>
      <w:r w:rsidRPr="001264AA">
        <w:rPr>
          <w:rFonts w:ascii="Arial" w:eastAsia="Times New Roman" w:hAnsi="Arial" w:cs="Arial"/>
          <w:sz w:val="20"/>
          <w:szCs w:val="20"/>
          <w:lang w:eastAsia="es-ES" w:bidi="en-US"/>
        </w:rPr>
        <w:t>NEU: Síntomas neuróticos.</w:t>
      </w:r>
    </w:p>
    <w:p w:rsidR="001264AA" w:rsidRPr="001264AA" w:rsidRDefault="001264AA" w:rsidP="001264AA">
      <w:pPr>
        <w:spacing w:after="0" w:line="240" w:lineRule="auto"/>
        <w:jc w:val="both"/>
        <w:rPr>
          <w:rFonts w:ascii="Arial" w:eastAsia="Times New Roman" w:hAnsi="Arial" w:cs="Arial"/>
          <w:sz w:val="20"/>
          <w:szCs w:val="20"/>
          <w:lang w:eastAsia="es-ES" w:bidi="en-US"/>
        </w:rPr>
      </w:pPr>
      <w:r w:rsidRPr="001264AA">
        <w:rPr>
          <w:rFonts w:ascii="Arial" w:eastAsia="Times New Roman" w:hAnsi="Arial" w:cs="Arial"/>
          <w:sz w:val="20"/>
          <w:szCs w:val="20"/>
          <w:lang w:eastAsia="es-ES" w:bidi="en-US"/>
        </w:rPr>
        <w:t>PSI: Psicomotricidad.</w:t>
      </w:r>
    </w:p>
    <w:p w:rsidR="001264AA" w:rsidRPr="001264AA" w:rsidRDefault="001264AA" w:rsidP="001264AA">
      <w:pPr>
        <w:spacing w:after="0" w:line="240" w:lineRule="auto"/>
        <w:jc w:val="both"/>
        <w:rPr>
          <w:rFonts w:ascii="Arial" w:eastAsia="Times New Roman" w:hAnsi="Arial" w:cs="Arial"/>
          <w:sz w:val="20"/>
          <w:szCs w:val="20"/>
          <w:lang w:eastAsia="es-ES" w:bidi="en-US"/>
        </w:rPr>
      </w:pPr>
      <w:r w:rsidRPr="001264AA">
        <w:rPr>
          <w:rFonts w:ascii="Arial" w:eastAsia="Times New Roman" w:hAnsi="Arial" w:cs="Arial"/>
          <w:sz w:val="20"/>
          <w:szCs w:val="20"/>
          <w:lang w:eastAsia="es-ES" w:bidi="en-US"/>
        </w:rPr>
        <w:t>ALU: Alucinaciones.</w:t>
      </w:r>
    </w:p>
    <w:p w:rsidR="001264AA" w:rsidRPr="001264AA" w:rsidRDefault="001264AA" w:rsidP="001264AA">
      <w:pPr>
        <w:spacing w:after="0" w:line="240" w:lineRule="auto"/>
        <w:jc w:val="both"/>
        <w:rPr>
          <w:rFonts w:ascii="Arial" w:eastAsia="Times New Roman" w:hAnsi="Arial" w:cs="Arial"/>
          <w:sz w:val="20"/>
          <w:szCs w:val="20"/>
          <w:lang w:eastAsia="es-ES" w:bidi="en-US"/>
        </w:rPr>
      </w:pPr>
      <w:r w:rsidRPr="001264AA">
        <w:rPr>
          <w:rFonts w:ascii="Arial" w:eastAsia="Times New Roman" w:hAnsi="Arial" w:cs="Arial"/>
          <w:sz w:val="20"/>
          <w:szCs w:val="20"/>
          <w:lang w:eastAsia="es-ES" w:bidi="en-US"/>
        </w:rPr>
        <w:t>DEL: Algún tipo de idea delirante.</w:t>
      </w:r>
    </w:p>
    <w:p w:rsidR="001264AA" w:rsidRPr="001264AA" w:rsidRDefault="001264AA" w:rsidP="001264AA">
      <w:pPr>
        <w:spacing w:after="0" w:line="240" w:lineRule="auto"/>
        <w:jc w:val="both"/>
        <w:rPr>
          <w:rFonts w:ascii="Arial" w:eastAsia="Times New Roman" w:hAnsi="Arial" w:cs="Arial"/>
          <w:sz w:val="20"/>
          <w:szCs w:val="20"/>
          <w:lang w:eastAsia="es-ES" w:bidi="en-US"/>
        </w:rPr>
      </w:pPr>
      <w:r w:rsidRPr="001264AA">
        <w:rPr>
          <w:rFonts w:ascii="Arial" w:eastAsia="Times New Roman" w:hAnsi="Arial" w:cs="Arial"/>
          <w:sz w:val="20"/>
          <w:szCs w:val="20"/>
          <w:lang w:eastAsia="es-ES" w:bidi="en-US"/>
        </w:rPr>
        <w:t>TB: Test de Bender. O: Orgánico, N: No orgánico.</w:t>
      </w:r>
    </w:p>
    <w:p w:rsidR="001264AA" w:rsidRPr="001264AA" w:rsidRDefault="001264AA" w:rsidP="001264AA">
      <w:pPr>
        <w:spacing w:after="0" w:line="240" w:lineRule="auto"/>
        <w:rPr>
          <w:rFonts w:ascii="Arial" w:eastAsia="Times New Roman" w:hAnsi="Arial" w:cs="Arial"/>
          <w:sz w:val="20"/>
          <w:szCs w:val="20"/>
          <w:lang w:eastAsia="es-ES" w:bidi="en-US"/>
        </w:rPr>
      </w:pPr>
      <w:r w:rsidRPr="001264AA">
        <w:rPr>
          <w:rFonts w:ascii="Arial" w:eastAsia="Times New Roman" w:hAnsi="Arial" w:cs="Arial"/>
          <w:sz w:val="20"/>
          <w:szCs w:val="20"/>
          <w:lang w:eastAsia="es-ES" w:bidi="en-US"/>
        </w:rPr>
        <w:t>EEG: Electroencefalograma N: Normal,  A: Anormal.</w:t>
      </w:r>
    </w:p>
    <w:p w:rsidR="001264AA" w:rsidRPr="001264AA" w:rsidRDefault="001264AA" w:rsidP="001264AA">
      <w:pPr>
        <w:spacing w:after="0" w:line="240" w:lineRule="auto"/>
        <w:rPr>
          <w:rFonts w:ascii="Arial" w:eastAsia="Times New Roman" w:hAnsi="Arial" w:cs="Arial"/>
          <w:sz w:val="20"/>
          <w:szCs w:val="20"/>
          <w:lang w:eastAsia="es-ES" w:bidi="en-US"/>
        </w:rPr>
      </w:pPr>
    </w:p>
    <w:p w:rsidR="001264AA" w:rsidRPr="001264AA" w:rsidRDefault="001264AA" w:rsidP="001264AA">
      <w:pPr>
        <w:spacing w:after="0" w:line="240" w:lineRule="auto"/>
        <w:rPr>
          <w:rFonts w:ascii="Arial" w:eastAsia="Times New Roman" w:hAnsi="Arial" w:cs="Arial"/>
          <w:sz w:val="20"/>
          <w:szCs w:val="20"/>
          <w:lang w:eastAsia="es-ES" w:bidi="en-US"/>
        </w:rPr>
      </w:pPr>
    </w:p>
    <w:p w:rsidR="001264AA" w:rsidRPr="001264AA" w:rsidRDefault="001264AA" w:rsidP="001264AA">
      <w:pPr>
        <w:spacing w:after="0" w:line="240" w:lineRule="auto"/>
        <w:jc w:val="both"/>
        <w:rPr>
          <w:rFonts w:ascii="Arial" w:eastAsia="Times New Roman" w:hAnsi="Arial" w:cs="Arial"/>
          <w:sz w:val="24"/>
          <w:szCs w:val="24"/>
          <w:lang w:eastAsia="es-ES" w:bidi="en-US"/>
        </w:rPr>
        <w:sectPr w:rsidR="001264AA" w:rsidRPr="001264AA" w:rsidSect="001264AA">
          <w:pgSz w:w="12242" w:h="15842" w:code="1"/>
          <w:pgMar w:top="2268" w:right="1418" w:bottom="1418" w:left="2268" w:header="709" w:footer="709" w:gutter="0"/>
          <w:pgNumType w:chapStyle="1"/>
          <w:cols w:space="708"/>
          <w:titlePg/>
          <w:docGrid w:linePitch="360"/>
        </w:sectPr>
      </w:pPr>
      <w:r w:rsidRPr="001264AA">
        <w:rPr>
          <w:rFonts w:ascii="Arial" w:eastAsia="Times New Roman" w:hAnsi="Arial" w:cs="Arial"/>
          <w:sz w:val="24"/>
          <w:szCs w:val="24"/>
          <w:lang w:eastAsia="es-ES" w:bidi="en-US"/>
        </w:rPr>
        <w:t>En la tabla se muestran los datos generales de los 42 pacientes (52.5%) con resultado de Bender orgánico y Electroencefalograma normal, tanto edad, sexo, características generales de los hallazgos psicopatológicos en el examen mental como se puede observar la mayoría de pacientes presento más de una alteración ya sea en el afecto, psicomotricidad, pensamiento, sensopercepción o sensorio, ningún paciente presento síntomas de tipo neurótico.</w:t>
      </w:r>
    </w:p>
    <w:p w:rsidR="001264AA" w:rsidRPr="001264AA" w:rsidRDefault="001264AA" w:rsidP="001264AA">
      <w:pPr>
        <w:spacing w:after="0" w:line="360" w:lineRule="auto"/>
        <w:jc w:val="both"/>
        <w:rPr>
          <w:rFonts w:ascii="Arial" w:eastAsia="Times New Roman" w:hAnsi="Arial" w:cs="Arial"/>
          <w:b/>
          <w:sz w:val="24"/>
          <w:szCs w:val="24"/>
          <w:lang w:eastAsia="es-ES" w:bidi="en-US"/>
        </w:rPr>
      </w:pPr>
      <w:r w:rsidRPr="001264AA">
        <w:rPr>
          <w:rFonts w:ascii="Arial" w:eastAsia="Times New Roman" w:hAnsi="Arial" w:cs="Arial"/>
          <w:b/>
          <w:sz w:val="24"/>
          <w:szCs w:val="24"/>
          <w:lang w:eastAsia="es-ES" w:bidi="en-US"/>
        </w:rPr>
        <w:lastRenderedPageBreak/>
        <w:t>Tabla 2. Pacientes con Test gestáltico visomotor concluyente de daño orgánico y electroencefalograma normal. Distribuidos según edad y sexo.</w:t>
      </w:r>
    </w:p>
    <w:p w:rsidR="001264AA" w:rsidRPr="001264AA" w:rsidRDefault="001264AA" w:rsidP="001264AA">
      <w:pPr>
        <w:spacing w:after="0" w:line="360" w:lineRule="auto"/>
        <w:jc w:val="both"/>
        <w:rPr>
          <w:rFonts w:ascii="Arial" w:eastAsia="Times New Roman" w:hAnsi="Arial" w:cs="Arial"/>
          <w:b/>
          <w:sz w:val="24"/>
          <w:szCs w:val="24"/>
          <w:lang w:eastAsia="es-ES" w:bidi="en-US"/>
        </w:rPr>
      </w:pPr>
    </w:p>
    <w:tbl>
      <w:tblPr>
        <w:tblStyle w:val="Tablaconcuadrcula"/>
        <w:tblW w:w="0" w:type="auto"/>
        <w:jc w:val="center"/>
        <w:tblLook w:val="04A0"/>
      </w:tblPr>
      <w:tblGrid>
        <w:gridCol w:w="1951"/>
        <w:gridCol w:w="1290"/>
        <w:gridCol w:w="978"/>
        <w:gridCol w:w="1185"/>
        <w:gridCol w:w="878"/>
      </w:tblGrid>
      <w:tr w:rsidR="001264AA" w:rsidRPr="001264AA" w:rsidTr="001264AA">
        <w:trPr>
          <w:trHeight w:val="285"/>
          <w:jc w:val="center"/>
        </w:trPr>
        <w:tc>
          <w:tcPr>
            <w:tcW w:w="1951" w:type="dxa"/>
            <w:vMerge w:val="restart"/>
          </w:tcPr>
          <w:p w:rsidR="001264AA" w:rsidRPr="001264AA" w:rsidRDefault="001264AA" w:rsidP="001264AA">
            <w:pPr>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INTERVALO DE EDADES</w:t>
            </w:r>
          </w:p>
        </w:tc>
        <w:tc>
          <w:tcPr>
            <w:tcW w:w="2268" w:type="dxa"/>
            <w:gridSpan w:val="2"/>
            <w:tcBorders>
              <w:bottom w:val="single" w:sz="4" w:space="0" w:color="auto"/>
            </w:tcBorders>
          </w:tcPr>
          <w:p w:rsidR="001264AA" w:rsidRPr="001264AA" w:rsidRDefault="001264AA" w:rsidP="001264AA">
            <w:pPr>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SEXO FEMENINO</w:t>
            </w:r>
          </w:p>
        </w:tc>
        <w:tc>
          <w:tcPr>
            <w:tcW w:w="1985" w:type="dxa"/>
            <w:gridSpan w:val="2"/>
            <w:tcBorders>
              <w:bottom w:val="single" w:sz="4" w:space="0" w:color="auto"/>
            </w:tcBorders>
          </w:tcPr>
          <w:p w:rsidR="001264AA" w:rsidRPr="001264AA" w:rsidRDefault="001264AA" w:rsidP="001264AA">
            <w:pPr>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SEXO MASCULINO</w:t>
            </w:r>
          </w:p>
        </w:tc>
      </w:tr>
      <w:tr w:rsidR="001264AA" w:rsidRPr="001264AA" w:rsidTr="001264AA">
        <w:trPr>
          <w:trHeight w:val="255"/>
          <w:jc w:val="center"/>
        </w:trPr>
        <w:tc>
          <w:tcPr>
            <w:tcW w:w="1951" w:type="dxa"/>
            <w:vMerge/>
          </w:tcPr>
          <w:p w:rsidR="001264AA" w:rsidRPr="001264AA" w:rsidRDefault="001264AA" w:rsidP="001264AA">
            <w:pPr>
              <w:jc w:val="center"/>
              <w:rPr>
                <w:rFonts w:ascii="Arial" w:eastAsia="Times New Roman" w:hAnsi="Arial" w:cs="Arial"/>
                <w:b/>
                <w:sz w:val="14"/>
                <w:szCs w:val="24"/>
                <w:lang w:eastAsia="es-ES"/>
              </w:rPr>
            </w:pPr>
          </w:p>
        </w:tc>
        <w:tc>
          <w:tcPr>
            <w:tcW w:w="1290" w:type="dxa"/>
            <w:tcBorders>
              <w:top w:val="single" w:sz="4" w:space="0" w:color="auto"/>
              <w:right w:val="single" w:sz="4" w:space="0" w:color="auto"/>
            </w:tcBorders>
          </w:tcPr>
          <w:p w:rsidR="001264AA" w:rsidRPr="001264AA" w:rsidRDefault="001264AA" w:rsidP="001264AA">
            <w:pPr>
              <w:jc w:val="center"/>
              <w:rPr>
                <w:rFonts w:ascii="Arial" w:eastAsia="Times New Roman" w:hAnsi="Arial" w:cs="Arial"/>
                <w:b/>
                <w:sz w:val="14"/>
                <w:szCs w:val="24"/>
                <w:lang w:eastAsia="es-ES"/>
              </w:rPr>
            </w:pPr>
            <w:r w:rsidRPr="001264AA">
              <w:rPr>
                <w:rFonts w:ascii="Arial" w:eastAsia="Times New Roman" w:hAnsi="Arial" w:cs="Arial"/>
                <w:b/>
                <w:sz w:val="14"/>
                <w:szCs w:val="24"/>
                <w:lang w:eastAsia="es-ES"/>
              </w:rPr>
              <w:t>F. ABSOLUTA</w:t>
            </w:r>
          </w:p>
        </w:tc>
        <w:tc>
          <w:tcPr>
            <w:tcW w:w="978" w:type="dxa"/>
            <w:tcBorders>
              <w:top w:val="single" w:sz="4" w:space="0" w:color="auto"/>
              <w:left w:val="single" w:sz="4" w:space="0" w:color="auto"/>
            </w:tcBorders>
          </w:tcPr>
          <w:p w:rsidR="001264AA" w:rsidRPr="001264AA" w:rsidRDefault="001264AA" w:rsidP="001264AA">
            <w:pPr>
              <w:jc w:val="center"/>
              <w:rPr>
                <w:rFonts w:ascii="Arial" w:eastAsia="Times New Roman" w:hAnsi="Arial" w:cs="Arial"/>
                <w:b/>
                <w:sz w:val="24"/>
                <w:szCs w:val="24"/>
                <w:lang w:eastAsia="es-ES"/>
              </w:rPr>
            </w:pPr>
            <w:r w:rsidRPr="001264AA">
              <w:rPr>
                <w:rFonts w:ascii="Arial" w:eastAsia="Times New Roman" w:hAnsi="Arial" w:cs="Arial"/>
                <w:b/>
                <w:sz w:val="14"/>
                <w:szCs w:val="24"/>
                <w:lang w:eastAsia="es-ES"/>
              </w:rPr>
              <w:t xml:space="preserve">F. Relativa % </w:t>
            </w:r>
          </w:p>
        </w:tc>
        <w:tc>
          <w:tcPr>
            <w:tcW w:w="1185" w:type="dxa"/>
            <w:tcBorders>
              <w:top w:val="single" w:sz="4" w:space="0" w:color="auto"/>
              <w:right w:val="single" w:sz="4" w:space="0" w:color="auto"/>
            </w:tcBorders>
          </w:tcPr>
          <w:p w:rsidR="001264AA" w:rsidRPr="001264AA" w:rsidRDefault="001264AA" w:rsidP="001264AA">
            <w:pPr>
              <w:jc w:val="center"/>
              <w:rPr>
                <w:rFonts w:ascii="Arial" w:eastAsia="Times New Roman" w:hAnsi="Arial" w:cs="Arial"/>
                <w:b/>
                <w:sz w:val="14"/>
                <w:szCs w:val="24"/>
                <w:lang w:eastAsia="es-ES"/>
              </w:rPr>
            </w:pPr>
            <w:r w:rsidRPr="001264AA">
              <w:rPr>
                <w:rFonts w:ascii="Arial" w:eastAsia="Times New Roman" w:hAnsi="Arial" w:cs="Arial"/>
                <w:b/>
                <w:sz w:val="14"/>
                <w:szCs w:val="24"/>
                <w:lang w:eastAsia="es-ES"/>
              </w:rPr>
              <w:t>F. ABSOLUTA</w:t>
            </w:r>
          </w:p>
        </w:tc>
        <w:tc>
          <w:tcPr>
            <w:tcW w:w="800" w:type="dxa"/>
            <w:tcBorders>
              <w:top w:val="single" w:sz="4" w:space="0" w:color="auto"/>
              <w:right w:val="single" w:sz="4" w:space="0" w:color="auto"/>
            </w:tcBorders>
          </w:tcPr>
          <w:p w:rsidR="001264AA" w:rsidRPr="001264AA" w:rsidRDefault="001264AA" w:rsidP="001264AA">
            <w:pPr>
              <w:jc w:val="center"/>
              <w:rPr>
                <w:rFonts w:ascii="Arial" w:eastAsia="Times New Roman" w:hAnsi="Arial" w:cs="Arial"/>
                <w:b/>
                <w:sz w:val="14"/>
                <w:szCs w:val="24"/>
                <w:lang w:eastAsia="es-ES"/>
              </w:rPr>
            </w:pPr>
            <w:r w:rsidRPr="001264AA">
              <w:rPr>
                <w:rFonts w:ascii="Arial" w:eastAsia="Times New Roman" w:hAnsi="Arial" w:cs="Arial"/>
                <w:b/>
                <w:sz w:val="14"/>
                <w:szCs w:val="24"/>
                <w:lang w:eastAsia="es-ES"/>
              </w:rPr>
              <w:t xml:space="preserve">F.Relativa % </w:t>
            </w:r>
          </w:p>
        </w:tc>
      </w:tr>
      <w:tr w:rsidR="001264AA" w:rsidRPr="001264AA" w:rsidTr="001264AA">
        <w:trPr>
          <w:jc w:val="center"/>
        </w:trPr>
        <w:tc>
          <w:tcPr>
            <w:tcW w:w="1951"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20 – 29</w:t>
            </w:r>
          </w:p>
        </w:tc>
        <w:tc>
          <w:tcPr>
            <w:tcW w:w="1290" w:type="dxa"/>
            <w:tcBorders>
              <w:righ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6</w:t>
            </w:r>
          </w:p>
        </w:tc>
        <w:tc>
          <w:tcPr>
            <w:tcW w:w="978" w:type="dxa"/>
            <w:tcBorders>
              <w:top w:val="single" w:sz="4" w:space="0" w:color="auto"/>
              <w:lef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14.29</w:t>
            </w:r>
          </w:p>
        </w:tc>
        <w:tc>
          <w:tcPr>
            <w:tcW w:w="1185" w:type="dxa"/>
            <w:tcBorders>
              <w:righ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3</w:t>
            </w:r>
          </w:p>
        </w:tc>
        <w:tc>
          <w:tcPr>
            <w:tcW w:w="800" w:type="dxa"/>
            <w:tcBorders>
              <w:lef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7.8</w:t>
            </w:r>
          </w:p>
        </w:tc>
      </w:tr>
      <w:tr w:rsidR="001264AA" w:rsidRPr="001264AA" w:rsidTr="001264AA">
        <w:trPr>
          <w:jc w:val="center"/>
        </w:trPr>
        <w:tc>
          <w:tcPr>
            <w:tcW w:w="1951"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30 – 39</w:t>
            </w:r>
          </w:p>
        </w:tc>
        <w:tc>
          <w:tcPr>
            <w:tcW w:w="1290" w:type="dxa"/>
            <w:tcBorders>
              <w:righ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8</w:t>
            </w:r>
          </w:p>
        </w:tc>
        <w:tc>
          <w:tcPr>
            <w:tcW w:w="978" w:type="dxa"/>
            <w:tcBorders>
              <w:lef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19.05</w:t>
            </w:r>
          </w:p>
        </w:tc>
        <w:tc>
          <w:tcPr>
            <w:tcW w:w="1185" w:type="dxa"/>
            <w:tcBorders>
              <w:righ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6</w:t>
            </w:r>
          </w:p>
        </w:tc>
        <w:tc>
          <w:tcPr>
            <w:tcW w:w="800" w:type="dxa"/>
            <w:tcBorders>
              <w:lef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14.29</w:t>
            </w:r>
          </w:p>
        </w:tc>
      </w:tr>
      <w:tr w:rsidR="001264AA" w:rsidRPr="001264AA" w:rsidTr="001264AA">
        <w:trPr>
          <w:jc w:val="center"/>
        </w:trPr>
        <w:tc>
          <w:tcPr>
            <w:tcW w:w="1951"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 xml:space="preserve">40 – 49 </w:t>
            </w:r>
          </w:p>
        </w:tc>
        <w:tc>
          <w:tcPr>
            <w:tcW w:w="1290" w:type="dxa"/>
            <w:tcBorders>
              <w:righ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4</w:t>
            </w:r>
          </w:p>
        </w:tc>
        <w:tc>
          <w:tcPr>
            <w:tcW w:w="978" w:type="dxa"/>
            <w:tcBorders>
              <w:lef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9.52</w:t>
            </w:r>
          </w:p>
        </w:tc>
        <w:tc>
          <w:tcPr>
            <w:tcW w:w="1185" w:type="dxa"/>
            <w:tcBorders>
              <w:righ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4</w:t>
            </w:r>
          </w:p>
        </w:tc>
        <w:tc>
          <w:tcPr>
            <w:tcW w:w="800" w:type="dxa"/>
            <w:tcBorders>
              <w:lef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9.52</w:t>
            </w:r>
          </w:p>
        </w:tc>
      </w:tr>
      <w:tr w:rsidR="001264AA" w:rsidRPr="001264AA" w:rsidTr="001264AA">
        <w:trPr>
          <w:jc w:val="center"/>
        </w:trPr>
        <w:tc>
          <w:tcPr>
            <w:tcW w:w="1951"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50 – 59</w:t>
            </w:r>
          </w:p>
        </w:tc>
        <w:tc>
          <w:tcPr>
            <w:tcW w:w="1290" w:type="dxa"/>
            <w:tcBorders>
              <w:righ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3</w:t>
            </w:r>
          </w:p>
        </w:tc>
        <w:tc>
          <w:tcPr>
            <w:tcW w:w="978" w:type="dxa"/>
            <w:tcBorders>
              <w:lef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7.8</w:t>
            </w:r>
          </w:p>
        </w:tc>
        <w:tc>
          <w:tcPr>
            <w:tcW w:w="1185" w:type="dxa"/>
            <w:tcBorders>
              <w:righ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8</w:t>
            </w:r>
          </w:p>
        </w:tc>
        <w:tc>
          <w:tcPr>
            <w:tcW w:w="800" w:type="dxa"/>
            <w:tcBorders>
              <w:lef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19.05</w:t>
            </w:r>
          </w:p>
        </w:tc>
      </w:tr>
      <w:tr w:rsidR="001264AA" w:rsidRPr="001264AA" w:rsidTr="001264AA">
        <w:trPr>
          <w:jc w:val="center"/>
        </w:trPr>
        <w:tc>
          <w:tcPr>
            <w:tcW w:w="1951" w:type="dxa"/>
          </w:tcPr>
          <w:p w:rsidR="001264AA" w:rsidRPr="001264AA" w:rsidRDefault="001264AA" w:rsidP="001264AA">
            <w:pPr>
              <w:spacing w:line="360" w:lineRule="auto"/>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Total</w:t>
            </w:r>
          </w:p>
        </w:tc>
        <w:tc>
          <w:tcPr>
            <w:tcW w:w="1290" w:type="dxa"/>
            <w:tcBorders>
              <w:right w:val="single" w:sz="4" w:space="0" w:color="auto"/>
            </w:tcBorders>
          </w:tcPr>
          <w:p w:rsidR="001264AA" w:rsidRPr="001264AA" w:rsidRDefault="001264AA" w:rsidP="001264AA">
            <w:pPr>
              <w:spacing w:line="360" w:lineRule="auto"/>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21</w:t>
            </w:r>
          </w:p>
        </w:tc>
        <w:tc>
          <w:tcPr>
            <w:tcW w:w="978" w:type="dxa"/>
            <w:tcBorders>
              <w:left w:val="single" w:sz="4" w:space="0" w:color="auto"/>
            </w:tcBorders>
          </w:tcPr>
          <w:p w:rsidR="001264AA" w:rsidRPr="001264AA" w:rsidRDefault="001264AA" w:rsidP="001264AA">
            <w:pPr>
              <w:spacing w:line="360" w:lineRule="auto"/>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50</w:t>
            </w:r>
          </w:p>
        </w:tc>
        <w:tc>
          <w:tcPr>
            <w:tcW w:w="1185" w:type="dxa"/>
            <w:tcBorders>
              <w:right w:val="single" w:sz="4" w:space="0" w:color="auto"/>
            </w:tcBorders>
          </w:tcPr>
          <w:p w:rsidR="001264AA" w:rsidRPr="001264AA" w:rsidRDefault="001264AA" w:rsidP="001264AA">
            <w:pPr>
              <w:spacing w:line="360" w:lineRule="auto"/>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21</w:t>
            </w:r>
          </w:p>
        </w:tc>
        <w:tc>
          <w:tcPr>
            <w:tcW w:w="800" w:type="dxa"/>
            <w:tcBorders>
              <w:left w:val="single" w:sz="4" w:space="0" w:color="auto"/>
            </w:tcBorders>
          </w:tcPr>
          <w:p w:rsidR="001264AA" w:rsidRPr="001264AA" w:rsidRDefault="001264AA" w:rsidP="001264AA">
            <w:pPr>
              <w:spacing w:line="360" w:lineRule="auto"/>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50</w:t>
            </w:r>
          </w:p>
        </w:tc>
      </w:tr>
    </w:tbl>
    <w:p w:rsidR="001264AA" w:rsidRPr="001264AA" w:rsidRDefault="001264AA" w:rsidP="001264AA">
      <w:pPr>
        <w:spacing w:after="0" w:line="240" w:lineRule="auto"/>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 xml:space="preserve">                  FUENTE: Instrumento de Recolección de Datos.</w:t>
      </w:r>
    </w:p>
    <w:p w:rsidR="001264AA" w:rsidRPr="001264AA" w:rsidRDefault="001264AA" w:rsidP="001264AA">
      <w:pPr>
        <w:numPr>
          <w:ilvl w:val="0"/>
          <w:numId w:val="47"/>
        </w:numPr>
        <w:spacing w:after="0" w:line="240" w:lineRule="auto"/>
        <w:contextualSpacing/>
        <w:rPr>
          <w:rFonts w:ascii="Arial" w:eastAsia="Times New Roman" w:hAnsi="Arial" w:cs="Arial"/>
          <w:sz w:val="24"/>
          <w:szCs w:val="24"/>
          <w:lang w:eastAsia="es-ES" w:bidi="en-US"/>
        </w:rPr>
      </w:pPr>
      <w:r w:rsidRPr="001264AA">
        <w:rPr>
          <w:rFonts w:ascii="Arial" w:eastAsia="Times New Roman" w:hAnsi="Arial" w:cs="Arial"/>
          <w:b/>
          <w:sz w:val="24"/>
          <w:szCs w:val="24"/>
          <w:lang w:eastAsia="es-ES" w:bidi="en-US"/>
        </w:rPr>
        <w:t>Media</w:t>
      </w:r>
      <w:r w:rsidRPr="001264AA">
        <w:rPr>
          <w:rFonts w:ascii="Arial" w:eastAsia="Times New Roman" w:hAnsi="Arial" w:cs="Arial"/>
          <w:sz w:val="24"/>
          <w:szCs w:val="24"/>
          <w:lang w:eastAsia="es-ES" w:bidi="en-US"/>
        </w:rPr>
        <w:t>: 39.61 años.</w:t>
      </w:r>
    </w:p>
    <w:p w:rsidR="001264AA" w:rsidRPr="001264AA" w:rsidRDefault="001264AA" w:rsidP="001264AA">
      <w:pPr>
        <w:numPr>
          <w:ilvl w:val="0"/>
          <w:numId w:val="39"/>
        </w:numPr>
        <w:spacing w:after="0" w:line="240" w:lineRule="auto"/>
        <w:ind w:left="1899" w:hanging="357"/>
        <w:contextualSpacing/>
        <w:rPr>
          <w:rFonts w:ascii="Arial" w:eastAsia="Times New Roman" w:hAnsi="Arial" w:cs="Arial"/>
          <w:sz w:val="24"/>
          <w:szCs w:val="24"/>
          <w:lang w:eastAsia="es-ES" w:bidi="en-US"/>
        </w:rPr>
      </w:pPr>
      <w:r w:rsidRPr="001264AA">
        <w:rPr>
          <w:rFonts w:ascii="Arial" w:eastAsia="Times New Roman" w:hAnsi="Arial" w:cs="Arial"/>
          <w:b/>
          <w:sz w:val="24"/>
          <w:szCs w:val="24"/>
          <w:lang w:eastAsia="es-ES" w:bidi="en-US"/>
        </w:rPr>
        <w:t>Desviación estándar</w:t>
      </w:r>
      <w:r w:rsidRPr="001264AA">
        <w:rPr>
          <w:rFonts w:ascii="Arial" w:eastAsia="Times New Roman" w:hAnsi="Arial" w:cs="Arial"/>
          <w:sz w:val="24"/>
          <w:szCs w:val="24"/>
          <w:lang w:eastAsia="es-ES" w:bidi="en-US"/>
        </w:rPr>
        <w:t>: +- 10.7</w:t>
      </w:r>
    </w:p>
    <w:p w:rsidR="001264AA" w:rsidRPr="001264AA" w:rsidRDefault="001264AA" w:rsidP="001264AA">
      <w:pPr>
        <w:spacing w:after="0" w:line="240" w:lineRule="auto"/>
        <w:rPr>
          <w:rFonts w:ascii="Arial" w:eastAsia="Times New Roman" w:hAnsi="Arial" w:cs="Arial"/>
          <w:sz w:val="24"/>
          <w:szCs w:val="24"/>
          <w:lang w:eastAsia="es-ES" w:bidi="en-US"/>
        </w:rPr>
      </w:pPr>
    </w:p>
    <w:p w:rsidR="001264AA" w:rsidRPr="001264AA" w:rsidRDefault="001264AA" w:rsidP="001264AA">
      <w:pPr>
        <w:spacing w:after="0" w:line="240" w:lineRule="auto"/>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 xml:space="preserve">La tabla muestra que la distribución por sexo en este grupo era similar, para el sexo femenino el intervalo de edad con mayor porcentaje fue el de 30 a 39 años, para el sexo masculino fue el de 50 a 59 años, en general con una media de edad de 39.6 años. </w:t>
      </w:r>
    </w:p>
    <w:p w:rsidR="001264AA" w:rsidRPr="001264AA" w:rsidRDefault="001264AA" w:rsidP="001264AA">
      <w:pPr>
        <w:spacing w:after="0" w:line="240" w:lineRule="auto"/>
        <w:rPr>
          <w:rFonts w:ascii="Arial" w:eastAsia="Times New Roman" w:hAnsi="Arial" w:cs="Arial"/>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r w:rsidRPr="001264AA">
        <w:rPr>
          <w:rFonts w:ascii="Arial" w:eastAsia="Times New Roman" w:hAnsi="Arial" w:cs="Arial"/>
          <w:b/>
          <w:sz w:val="24"/>
          <w:szCs w:val="24"/>
          <w:lang w:eastAsia="es-ES" w:bidi="en-US"/>
        </w:rPr>
        <w:t>Tabla 3. 1 Pacientes con Test gestáltico visomotor concluyente de daño orgánico y electroencefalograma normal. Características clínicas.</w:t>
      </w:r>
    </w:p>
    <w:p w:rsidR="001264AA" w:rsidRPr="001264AA" w:rsidRDefault="001264AA" w:rsidP="001264AA">
      <w:pPr>
        <w:spacing w:after="0" w:line="360" w:lineRule="auto"/>
        <w:jc w:val="both"/>
        <w:rPr>
          <w:rFonts w:ascii="Arial" w:eastAsia="Times New Roman" w:hAnsi="Arial" w:cs="Arial"/>
          <w:b/>
          <w:sz w:val="24"/>
          <w:szCs w:val="24"/>
          <w:lang w:eastAsia="es-ES" w:bidi="en-US"/>
        </w:rPr>
      </w:pPr>
    </w:p>
    <w:tbl>
      <w:tblPr>
        <w:tblStyle w:val="Tablaconcuadrcula"/>
        <w:tblW w:w="0" w:type="auto"/>
        <w:jc w:val="center"/>
        <w:tblLook w:val="04A0"/>
      </w:tblPr>
      <w:tblGrid>
        <w:gridCol w:w="2174"/>
        <w:gridCol w:w="2174"/>
        <w:gridCol w:w="2174"/>
      </w:tblGrid>
      <w:tr w:rsidR="001264AA" w:rsidRPr="001264AA" w:rsidTr="001264AA">
        <w:trPr>
          <w:jc w:val="center"/>
        </w:trPr>
        <w:tc>
          <w:tcPr>
            <w:tcW w:w="2174" w:type="dxa"/>
          </w:tcPr>
          <w:p w:rsidR="001264AA" w:rsidRPr="001264AA" w:rsidRDefault="001264AA" w:rsidP="001264AA">
            <w:pPr>
              <w:spacing w:line="360" w:lineRule="auto"/>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SENSORIO</w:t>
            </w:r>
          </w:p>
        </w:tc>
        <w:tc>
          <w:tcPr>
            <w:tcW w:w="2174" w:type="dxa"/>
          </w:tcPr>
          <w:p w:rsidR="001264AA" w:rsidRPr="001264AA" w:rsidRDefault="001264AA" w:rsidP="001264AA">
            <w:pPr>
              <w:spacing w:line="360" w:lineRule="auto"/>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TOTAL</w:t>
            </w:r>
          </w:p>
        </w:tc>
        <w:tc>
          <w:tcPr>
            <w:tcW w:w="2174" w:type="dxa"/>
          </w:tcPr>
          <w:p w:rsidR="001264AA" w:rsidRPr="001264AA" w:rsidRDefault="001264AA" w:rsidP="001264AA">
            <w:pPr>
              <w:spacing w:line="360" w:lineRule="auto"/>
              <w:jc w:val="center"/>
              <w:rPr>
                <w:rFonts w:ascii="Arial" w:eastAsia="Times New Roman" w:hAnsi="Arial" w:cs="Arial"/>
                <w:b/>
                <w:sz w:val="16"/>
                <w:szCs w:val="24"/>
                <w:lang w:val="es-ES" w:eastAsia="es-ES"/>
              </w:rPr>
            </w:pPr>
            <w:r w:rsidRPr="001264AA">
              <w:rPr>
                <w:rFonts w:ascii="Arial" w:eastAsia="Times New Roman" w:hAnsi="Arial" w:cs="Arial"/>
                <w:b/>
                <w:sz w:val="16"/>
                <w:szCs w:val="24"/>
                <w:lang w:val="es-ES" w:eastAsia="es-ES"/>
              </w:rPr>
              <w:t>CUMPLIAN CRITERIOS DE LA CIE- 10</w:t>
            </w:r>
          </w:p>
        </w:tc>
      </w:tr>
      <w:tr w:rsidR="001264AA" w:rsidRPr="001264AA" w:rsidTr="001264AA">
        <w:trPr>
          <w:jc w:val="center"/>
        </w:trPr>
        <w:tc>
          <w:tcPr>
            <w:tcW w:w="2174" w:type="dxa"/>
          </w:tcPr>
          <w:p w:rsidR="001264AA" w:rsidRPr="001264AA" w:rsidRDefault="001264AA" w:rsidP="001264AA">
            <w:pPr>
              <w:spacing w:line="360" w:lineRule="auto"/>
              <w:jc w:val="both"/>
              <w:rPr>
                <w:rFonts w:ascii="Arial" w:eastAsia="Times New Roman" w:hAnsi="Arial" w:cs="Arial"/>
                <w:sz w:val="24"/>
                <w:szCs w:val="24"/>
                <w:lang w:eastAsia="es-ES"/>
              </w:rPr>
            </w:pPr>
            <w:r w:rsidRPr="001264AA">
              <w:rPr>
                <w:rFonts w:ascii="Arial" w:eastAsia="Times New Roman" w:hAnsi="Arial" w:cs="Arial"/>
                <w:sz w:val="24"/>
                <w:szCs w:val="24"/>
                <w:lang w:eastAsia="es-ES"/>
              </w:rPr>
              <w:t>Alterado</w:t>
            </w:r>
          </w:p>
        </w:tc>
        <w:tc>
          <w:tcPr>
            <w:tcW w:w="2174"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6   (14.29%)</w:t>
            </w:r>
          </w:p>
        </w:tc>
        <w:tc>
          <w:tcPr>
            <w:tcW w:w="2174"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1 (1) y 1 (2)</w:t>
            </w:r>
          </w:p>
        </w:tc>
      </w:tr>
      <w:tr w:rsidR="001264AA" w:rsidRPr="001264AA" w:rsidTr="001264AA">
        <w:trPr>
          <w:jc w:val="center"/>
        </w:trPr>
        <w:tc>
          <w:tcPr>
            <w:tcW w:w="2174" w:type="dxa"/>
          </w:tcPr>
          <w:p w:rsidR="001264AA" w:rsidRPr="001264AA" w:rsidRDefault="001264AA" w:rsidP="001264AA">
            <w:pPr>
              <w:spacing w:line="360" w:lineRule="auto"/>
              <w:jc w:val="both"/>
              <w:rPr>
                <w:rFonts w:ascii="Arial" w:eastAsia="Times New Roman" w:hAnsi="Arial" w:cs="Arial"/>
                <w:sz w:val="24"/>
                <w:szCs w:val="24"/>
                <w:lang w:eastAsia="es-ES"/>
              </w:rPr>
            </w:pPr>
            <w:r w:rsidRPr="001264AA">
              <w:rPr>
                <w:rFonts w:ascii="Arial" w:eastAsia="Times New Roman" w:hAnsi="Arial" w:cs="Arial"/>
                <w:sz w:val="24"/>
                <w:szCs w:val="24"/>
                <w:lang w:eastAsia="es-ES"/>
              </w:rPr>
              <w:t>No alterado</w:t>
            </w:r>
          </w:p>
        </w:tc>
        <w:tc>
          <w:tcPr>
            <w:tcW w:w="2174"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30 (71.43%)</w:t>
            </w:r>
          </w:p>
        </w:tc>
        <w:tc>
          <w:tcPr>
            <w:tcW w:w="2174"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w:t>
            </w:r>
          </w:p>
        </w:tc>
      </w:tr>
      <w:tr w:rsidR="001264AA" w:rsidRPr="001264AA" w:rsidTr="001264AA">
        <w:trPr>
          <w:jc w:val="center"/>
        </w:trPr>
        <w:tc>
          <w:tcPr>
            <w:tcW w:w="2174" w:type="dxa"/>
          </w:tcPr>
          <w:p w:rsidR="001264AA" w:rsidRPr="001264AA" w:rsidRDefault="001264AA" w:rsidP="001264AA">
            <w:pPr>
              <w:spacing w:line="360" w:lineRule="auto"/>
              <w:jc w:val="both"/>
              <w:rPr>
                <w:rFonts w:ascii="Arial" w:eastAsia="Times New Roman" w:hAnsi="Arial" w:cs="Arial"/>
                <w:sz w:val="24"/>
                <w:szCs w:val="24"/>
                <w:lang w:eastAsia="es-ES"/>
              </w:rPr>
            </w:pPr>
            <w:r w:rsidRPr="001264AA">
              <w:rPr>
                <w:rFonts w:ascii="Arial" w:eastAsia="Times New Roman" w:hAnsi="Arial" w:cs="Arial"/>
                <w:sz w:val="24"/>
                <w:szCs w:val="24"/>
                <w:lang w:eastAsia="es-ES"/>
              </w:rPr>
              <w:t>No evaluado</w:t>
            </w:r>
          </w:p>
        </w:tc>
        <w:tc>
          <w:tcPr>
            <w:tcW w:w="2174"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6   (14.29%)</w:t>
            </w:r>
          </w:p>
        </w:tc>
        <w:tc>
          <w:tcPr>
            <w:tcW w:w="2174"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1 (1) y 1 (2)</w:t>
            </w:r>
          </w:p>
        </w:tc>
      </w:tr>
    </w:tbl>
    <w:p w:rsidR="001264AA" w:rsidRPr="001264AA" w:rsidRDefault="001264AA" w:rsidP="001264AA">
      <w:pPr>
        <w:spacing w:after="0" w:line="360" w:lineRule="auto"/>
        <w:jc w:val="both"/>
        <w:rPr>
          <w:rFonts w:ascii="Arial" w:eastAsia="Times New Roman" w:hAnsi="Arial" w:cs="Arial"/>
          <w:b/>
          <w:sz w:val="24"/>
          <w:szCs w:val="24"/>
          <w:lang w:eastAsia="es-ES" w:bidi="en-US"/>
        </w:rPr>
      </w:pPr>
      <w:r w:rsidRPr="001264AA">
        <w:rPr>
          <w:rFonts w:ascii="Arial" w:eastAsia="Times New Roman" w:hAnsi="Arial" w:cs="Arial"/>
          <w:b/>
          <w:sz w:val="24"/>
          <w:szCs w:val="24"/>
          <w:lang w:eastAsia="es-ES" w:bidi="en-US"/>
        </w:rPr>
        <w:t xml:space="preserve">               </w:t>
      </w:r>
      <w:r w:rsidRPr="001264AA">
        <w:rPr>
          <w:rFonts w:ascii="Arial" w:eastAsia="Times New Roman" w:hAnsi="Arial" w:cs="Arial"/>
          <w:sz w:val="24"/>
          <w:szCs w:val="24"/>
          <w:lang w:eastAsia="es-ES" w:bidi="en-US"/>
        </w:rPr>
        <w:t>FUENTE: Instrumento de Recolección de Datos.</w:t>
      </w:r>
    </w:p>
    <w:p w:rsidR="001264AA" w:rsidRPr="001264AA" w:rsidRDefault="001264AA" w:rsidP="001264AA">
      <w:pPr>
        <w:spacing w:after="0" w:line="240" w:lineRule="auto"/>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De los 42 pacientes de este grupo, como se muestra en la tabla la mayoría no presentaron alteraciones en el sensorio y hubo igual proporción para los que tenían alteración en ese parámetro como aquellos a los que no les fue evaluado. En el un tercio de los pacientes con alteración en el sensorio se cumplió 1 o 2 criterios diagnósticos de la CIE – 10 de Trastorno mental orgánico.</w:t>
      </w:r>
    </w:p>
    <w:p w:rsidR="001264AA" w:rsidRPr="001264AA" w:rsidRDefault="001264AA" w:rsidP="001264AA">
      <w:pPr>
        <w:spacing w:after="0" w:line="240" w:lineRule="auto"/>
        <w:jc w:val="both"/>
        <w:rPr>
          <w:rFonts w:ascii="Arial" w:eastAsia="Times New Roman" w:hAnsi="Arial" w:cs="Arial"/>
          <w:sz w:val="24"/>
          <w:szCs w:val="24"/>
          <w:lang w:eastAsia="es-ES" w:bidi="en-US"/>
        </w:rPr>
      </w:pPr>
      <w:r w:rsidRPr="001264AA">
        <w:rPr>
          <w:rFonts w:ascii="Arial" w:eastAsia="Times New Roman" w:hAnsi="Arial" w:cs="Arial"/>
          <w:b/>
          <w:sz w:val="24"/>
          <w:szCs w:val="24"/>
          <w:lang w:eastAsia="es-ES" w:bidi="en-US"/>
        </w:rPr>
        <w:lastRenderedPageBreak/>
        <w:t>Tabla 3. 2 Pacientes con Test gestáltico visomotor concluyente de daño orgánico y electroencefalograma normal. Características clínicas.</w:t>
      </w:r>
    </w:p>
    <w:p w:rsidR="001264AA" w:rsidRPr="001264AA" w:rsidRDefault="001264AA" w:rsidP="001264AA">
      <w:pPr>
        <w:spacing w:after="0" w:line="360" w:lineRule="auto"/>
        <w:jc w:val="both"/>
        <w:rPr>
          <w:rFonts w:ascii="Arial" w:eastAsia="Times New Roman" w:hAnsi="Arial" w:cs="Arial"/>
          <w:b/>
          <w:sz w:val="24"/>
          <w:szCs w:val="24"/>
          <w:lang w:eastAsia="es-ES" w:bidi="en-US"/>
        </w:rPr>
      </w:pPr>
    </w:p>
    <w:tbl>
      <w:tblPr>
        <w:tblStyle w:val="Tablaconcuadrcula"/>
        <w:tblW w:w="0" w:type="auto"/>
        <w:tblLook w:val="04A0"/>
      </w:tblPr>
      <w:tblGrid>
        <w:gridCol w:w="4348"/>
        <w:gridCol w:w="4348"/>
      </w:tblGrid>
      <w:tr w:rsidR="001264AA" w:rsidRPr="001264AA" w:rsidTr="001264AA">
        <w:tc>
          <w:tcPr>
            <w:tcW w:w="4348" w:type="dxa"/>
          </w:tcPr>
          <w:p w:rsidR="001264AA" w:rsidRPr="001264AA" w:rsidRDefault="001264AA" w:rsidP="001264AA">
            <w:pPr>
              <w:spacing w:line="360" w:lineRule="auto"/>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OTROS SINTOMAS PRESENTADOS</w:t>
            </w:r>
          </w:p>
        </w:tc>
        <w:tc>
          <w:tcPr>
            <w:tcW w:w="4348" w:type="dxa"/>
          </w:tcPr>
          <w:p w:rsidR="001264AA" w:rsidRPr="001264AA" w:rsidRDefault="001264AA" w:rsidP="001264AA">
            <w:pPr>
              <w:spacing w:line="360" w:lineRule="auto"/>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TOTAL</w:t>
            </w:r>
          </w:p>
        </w:tc>
      </w:tr>
      <w:tr w:rsidR="001264AA" w:rsidRPr="001264AA" w:rsidTr="001264AA">
        <w:tc>
          <w:tcPr>
            <w:tcW w:w="4348" w:type="dxa"/>
          </w:tcPr>
          <w:p w:rsidR="001264AA" w:rsidRPr="001264AA" w:rsidRDefault="001264AA" w:rsidP="001264AA">
            <w:pPr>
              <w:spacing w:line="360" w:lineRule="auto"/>
              <w:rPr>
                <w:rFonts w:ascii="Arial" w:eastAsia="Times New Roman" w:hAnsi="Arial" w:cs="Arial"/>
                <w:sz w:val="24"/>
                <w:szCs w:val="24"/>
                <w:lang w:eastAsia="es-ES"/>
              </w:rPr>
            </w:pPr>
            <w:r w:rsidRPr="001264AA">
              <w:rPr>
                <w:rFonts w:ascii="Arial" w:eastAsia="Times New Roman" w:hAnsi="Arial" w:cs="Arial"/>
                <w:sz w:val="24"/>
                <w:szCs w:val="24"/>
                <w:lang w:eastAsia="es-ES"/>
              </w:rPr>
              <w:t>Alucinaciones</w:t>
            </w:r>
          </w:p>
        </w:tc>
        <w:tc>
          <w:tcPr>
            <w:tcW w:w="4348"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35</w:t>
            </w:r>
          </w:p>
        </w:tc>
      </w:tr>
      <w:tr w:rsidR="001264AA" w:rsidRPr="001264AA" w:rsidTr="001264AA">
        <w:tc>
          <w:tcPr>
            <w:tcW w:w="4348" w:type="dxa"/>
          </w:tcPr>
          <w:p w:rsidR="001264AA" w:rsidRPr="001264AA" w:rsidRDefault="001264AA" w:rsidP="001264AA">
            <w:pPr>
              <w:spacing w:line="360" w:lineRule="auto"/>
              <w:rPr>
                <w:rFonts w:ascii="Arial" w:eastAsia="Times New Roman" w:hAnsi="Arial" w:cs="Arial"/>
                <w:sz w:val="24"/>
                <w:szCs w:val="24"/>
                <w:lang w:val="es-ES" w:eastAsia="es-ES"/>
              </w:rPr>
            </w:pPr>
            <w:r w:rsidRPr="001264AA">
              <w:rPr>
                <w:rFonts w:ascii="Arial" w:eastAsia="Times New Roman" w:hAnsi="Arial" w:cs="Arial"/>
                <w:sz w:val="24"/>
                <w:szCs w:val="24"/>
                <w:lang w:val="es-ES" w:eastAsia="es-ES"/>
              </w:rPr>
              <w:t>Algún tipo de idea delirante</w:t>
            </w:r>
          </w:p>
        </w:tc>
        <w:tc>
          <w:tcPr>
            <w:tcW w:w="4348"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22</w:t>
            </w:r>
          </w:p>
        </w:tc>
      </w:tr>
      <w:tr w:rsidR="001264AA" w:rsidRPr="001264AA" w:rsidTr="001264AA">
        <w:tc>
          <w:tcPr>
            <w:tcW w:w="4348" w:type="dxa"/>
          </w:tcPr>
          <w:p w:rsidR="001264AA" w:rsidRPr="001264AA" w:rsidRDefault="001264AA" w:rsidP="001264AA">
            <w:pPr>
              <w:spacing w:line="360" w:lineRule="auto"/>
              <w:rPr>
                <w:rFonts w:ascii="Arial" w:eastAsia="Times New Roman" w:hAnsi="Arial" w:cs="Arial"/>
                <w:sz w:val="24"/>
                <w:szCs w:val="24"/>
                <w:lang w:eastAsia="es-ES"/>
              </w:rPr>
            </w:pPr>
            <w:r w:rsidRPr="001264AA">
              <w:rPr>
                <w:rFonts w:ascii="Arial" w:eastAsia="Times New Roman" w:hAnsi="Arial" w:cs="Arial"/>
                <w:sz w:val="24"/>
                <w:szCs w:val="24"/>
                <w:lang w:eastAsia="es-ES"/>
              </w:rPr>
              <w:t>Psicomotricidad alterada</w:t>
            </w:r>
          </w:p>
        </w:tc>
        <w:tc>
          <w:tcPr>
            <w:tcW w:w="4348"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17</w:t>
            </w:r>
          </w:p>
        </w:tc>
      </w:tr>
      <w:tr w:rsidR="001264AA" w:rsidRPr="001264AA" w:rsidTr="001264AA">
        <w:tc>
          <w:tcPr>
            <w:tcW w:w="4348" w:type="dxa"/>
          </w:tcPr>
          <w:p w:rsidR="001264AA" w:rsidRPr="001264AA" w:rsidRDefault="001264AA" w:rsidP="001264AA">
            <w:pPr>
              <w:spacing w:line="360" w:lineRule="auto"/>
              <w:rPr>
                <w:rFonts w:ascii="Arial" w:eastAsia="Times New Roman" w:hAnsi="Arial" w:cs="Arial"/>
                <w:sz w:val="24"/>
                <w:szCs w:val="24"/>
                <w:lang w:val="es-ES" w:eastAsia="es-ES"/>
              </w:rPr>
            </w:pPr>
            <w:r w:rsidRPr="001264AA">
              <w:rPr>
                <w:rFonts w:ascii="Arial" w:eastAsia="Times New Roman" w:hAnsi="Arial" w:cs="Arial"/>
                <w:sz w:val="24"/>
                <w:szCs w:val="24"/>
                <w:lang w:val="es-ES" w:eastAsia="es-ES"/>
              </w:rPr>
              <w:t>Síntomas afectivos (Pérdida del control afectivo o labilidad emocional).</w:t>
            </w:r>
          </w:p>
        </w:tc>
        <w:tc>
          <w:tcPr>
            <w:tcW w:w="4348"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14</w:t>
            </w:r>
          </w:p>
        </w:tc>
      </w:tr>
    </w:tbl>
    <w:p w:rsidR="001264AA" w:rsidRPr="001264AA" w:rsidRDefault="001264AA" w:rsidP="001264AA">
      <w:pPr>
        <w:spacing w:after="0" w:line="240" w:lineRule="auto"/>
        <w:rPr>
          <w:rFonts w:ascii="Arial" w:eastAsia="Times New Roman" w:hAnsi="Arial" w:cs="Arial"/>
          <w:b/>
          <w:sz w:val="24"/>
          <w:szCs w:val="24"/>
          <w:lang w:eastAsia="es-ES" w:bidi="en-US"/>
        </w:rPr>
      </w:pPr>
      <w:r w:rsidRPr="001264AA">
        <w:rPr>
          <w:rFonts w:ascii="Arial" w:eastAsia="Times New Roman" w:hAnsi="Arial" w:cs="Arial"/>
          <w:sz w:val="24"/>
          <w:szCs w:val="24"/>
          <w:lang w:eastAsia="es-ES" w:bidi="en-US"/>
        </w:rPr>
        <w:t>FUENTE: Instrumento de Recolección de Datos.</w:t>
      </w:r>
    </w:p>
    <w:p w:rsidR="001264AA" w:rsidRPr="001264AA" w:rsidRDefault="001264AA" w:rsidP="001264AA">
      <w:pPr>
        <w:spacing w:after="0" w:line="240" w:lineRule="auto"/>
        <w:rPr>
          <w:rFonts w:ascii="Arial" w:eastAsia="Times New Roman" w:hAnsi="Arial" w:cs="Arial"/>
          <w:sz w:val="24"/>
          <w:szCs w:val="24"/>
          <w:lang w:eastAsia="es-ES" w:bidi="en-US"/>
        </w:rPr>
      </w:pPr>
    </w:p>
    <w:p w:rsidR="001264AA" w:rsidRPr="001264AA" w:rsidRDefault="001264AA" w:rsidP="001264AA">
      <w:pPr>
        <w:spacing w:after="0" w:line="240" w:lineRule="auto"/>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Las alteraciones frecuentemente encontradas en el examen mental de este grupo de pacientes fueron: alucinaciones, seguidas de algún tipo de idea delirante, psicomotricidad alterada y síntomas afectivos.</w:t>
      </w: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r w:rsidRPr="001264AA">
        <w:rPr>
          <w:rFonts w:ascii="Arial" w:eastAsia="Times New Roman" w:hAnsi="Arial" w:cs="Arial"/>
          <w:b/>
          <w:sz w:val="24"/>
          <w:szCs w:val="24"/>
          <w:lang w:eastAsia="es-ES" w:bidi="en-US"/>
        </w:rPr>
        <w:lastRenderedPageBreak/>
        <w:t>Tabla 4. Total de pacientes con Test gestáltico visomotor concluyente de daño orgánico y electroencefalograma anormal.</w:t>
      </w:r>
    </w:p>
    <w:tbl>
      <w:tblPr>
        <w:tblW w:w="0" w:type="auto"/>
        <w:jc w:val="center"/>
        <w:tblInd w:w="55" w:type="dxa"/>
        <w:tblCellMar>
          <w:left w:w="70" w:type="dxa"/>
          <w:right w:w="70" w:type="dxa"/>
        </w:tblCellMar>
        <w:tblLook w:val="04A0"/>
      </w:tblPr>
      <w:tblGrid>
        <w:gridCol w:w="483"/>
        <w:gridCol w:w="654"/>
        <w:gridCol w:w="642"/>
        <w:gridCol w:w="384"/>
        <w:gridCol w:w="519"/>
        <w:gridCol w:w="492"/>
        <w:gridCol w:w="568"/>
        <w:gridCol w:w="605"/>
        <w:gridCol w:w="495"/>
        <w:gridCol w:w="568"/>
        <w:gridCol w:w="568"/>
        <w:gridCol w:w="752"/>
        <w:gridCol w:w="483"/>
        <w:gridCol w:w="605"/>
      </w:tblGrid>
      <w:tr w:rsidR="001264AA" w:rsidRPr="001264AA" w:rsidTr="001264AA">
        <w:trPr>
          <w:trHeight w:val="315"/>
          <w:jc w:val="center"/>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Características</w:t>
            </w:r>
          </w:p>
        </w:tc>
        <w:tc>
          <w:tcPr>
            <w:tcW w:w="0" w:type="auto"/>
            <w:gridSpan w:val="3"/>
            <w:tcBorders>
              <w:top w:val="single" w:sz="8" w:space="0" w:color="000000"/>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sz w:val="16"/>
                <w:szCs w:val="16"/>
                <w:lang w:eastAsia="es-PR" w:bidi="en-US"/>
              </w:rPr>
            </w:pPr>
            <w:r w:rsidRPr="001264AA">
              <w:rPr>
                <w:rFonts w:ascii="Arial" w:eastAsia="Times New Roman" w:hAnsi="Arial" w:cs="Arial"/>
                <w:i/>
                <w:iCs/>
                <w:color w:val="1F497D"/>
                <w:sz w:val="16"/>
                <w:szCs w:val="16"/>
                <w:lang w:eastAsia="es-PR" w:bidi="en-US"/>
              </w:rPr>
              <w:t>Sensorio alterado</w:t>
            </w:r>
          </w:p>
        </w:tc>
        <w:tc>
          <w:tcPr>
            <w:tcW w:w="0" w:type="auto"/>
            <w:gridSpan w:val="3"/>
            <w:tcBorders>
              <w:top w:val="single" w:sz="8" w:space="0" w:color="000000"/>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sz w:val="20"/>
                <w:szCs w:val="20"/>
                <w:lang w:eastAsia="es-PR" w:bidi="en-US"/>
              </w:rPr>
            </w:pPr>
            <w:r w:rsidRPr="001264AA">
              <w:rPr>
                <w:rFonts w:ascii="Arial" w:eastAsia="Times New Roman" w:hAnsi="Arial" w:cs="Arial"/>
                <w:i/>
                <w:iCs/>
                <w:color w:val="1F497D"/>
                <w:sz w:val="20"/>
                <w:szCs w:val="20"/>
                <w:lang w:eastAsia="es-PR" w:bidi="en-US"/>
              </w:rPr>
              <w:t>Otros síntomas</w:t>
            </w:r>
          </w:p>
        </w:tc>
        <w:tc>
          <w:tcPr>
            <w:tcW w:w="0" w:type="auto"/>
            <w:gridSpan w:val="2"/>
            <w:tcBorders>
              <w:top w:val="single" w:sz="8" w:space="0" w:color="000000"/>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Psicóticos</w:t>
            </w:r>
          </w:p>
        </w:tc>
        <w:tc>
          <w:tcPr>
            <w:tcW w:w="0" w:type="auto"/>
            <w:gridSpan w:val="3"/>
            <w:tcBorders>
              <w:top w:val="single" w:sz="8" w:space="0" w:color="000000"/>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 </w:t>
            </w:r>
          </w:p>
        </w:tc>
      </w:tr>
      <w:tr w:rsidR="001264AA" w:rsidRPr="001264AA" w:rsidTr="001264AA">
        <w:trPr>
          <w:trHeight w:val="315"/>
          <w:jc w:val="center"/>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Edad</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Sexo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SI</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NE</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AFE</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NEU</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PSI</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ALU</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DEL</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CIE10</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T.B</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EEG</w:t>
            </w:r>
          </w:p>
        </w:tc>
      </w:tr>
      <w:tr w:rsidR="001264AA" w:rsidRPr="001264AA" w:rsidTr="001264AA">
        <w:trPr>
          <w:trHeight w:val="315"/>
          <w:jc w:val="center"/>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1</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21</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F</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A</w:t>
            </w:r>
          </w:p>
        </w:tc>
      </w:tr>
      <w:tr w:rsidR="001264AA" w:rsidRPr="001264AA" w:rsidTr="001264AA">
        <w:trPr>
          <w:trHeight w:val="315"/>
          <w:jc w:val="center"/>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2</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22</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F</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A</w:t>
            </w:r>
          </w:p>
        </w:tc>
      </w:tr>
      <w:tr w:rsidR="001264AA" w:rsidRPr="001264AA" w:rsidTr="001264AA">
        <w:trPr>
          <w:trHeight w:val="315"/>
          <w:jc w:val="center"/>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3</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24</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M</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A</w:t>
            </w:r>
          </w:p>
        </w:tc>
      </w:tr>
      <w:tr w:rsidR="001264AA" w:rsidRPr="001264AA" w:rsidTr="001264AA">
        <w:trPr>
          <w:trHeight w:val="315"/>
          <w:jc w:val="center"/>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4</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24</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M</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A</w:t>
            </w:r>
          </w:p>
        </w:tc>
      </w:tr>
      <w:tr w:rsidR="001264AA" w:rsidRPr="001264AA" w:rsidTr="001264AA">
        <w:trPr>
          <w:trHeight w:val="315"/>
          <w:jc w:val="center"/>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5</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25</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M</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SI (2)</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A</w:t>
            </w:r>
          </w:p>
        </w:tc>
      </w:tr>
      <w:tr w:rsidR="001264AA" w:rsidRPr="001264AA" w:rsidTr="001264AA">
        <w:trPr>
          <w:trHeight w:val="315"/>
          <w:jc w:val="center"/>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6</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26</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F</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A</w:t>
            </w:r>
          </w:p>
        </w:tc>
      </w:tr>
      <w:tr w:rsidR="001264AA" w:rsidRPr="001264AA" w:rsidTr="001264AA">
        <w:trPr>
          <w:trHeight w:val="315"/>
          <w:jc w:val="center"/>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7</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26</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F</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A</w:t>
            </w:r>
          </w:p>
        </w:tc>
      </w:tr>
      <w:tr w:rsidR="001264AA" w:rsidRPr="001264AA" w:rsidTr="001264AA">
        <w:trPr>
          <w:trHeight w:val="315"/>
          <w:jc w:val="center"/>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8</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27</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F</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A</w:t>
            </w:r>
          </w:p>
        </w:tc>
      </w:tr>
      <w:tr w:rsidR="001264AA" w:rsidRPr="001264AA" w:rsidTr="001264AA">
        <w:trPr>
          <w:trHeight w:val="315"/>
          <w:jc w:val="center"/>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9</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27</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M</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A</w:t>
            </w:r>
          </w:p>
        </w:tc>
      </w:tr>
      <w:tr w:rsidR="001264AA" w:rsidRPr="001264AA" w:rsidTr="001264AA">
        <w:trPr>
          <w:trHeight w:val="315"/>
          <w:jc w:val="center"/>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10</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27</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M</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A</w:t>
            </w:r>
          </w:p>
        </w:tc>
      </w:tr>
      <w:tr w:rsidR="001264AA" w:rsidRPr="001264AA" w:rsidTr="001264AA">
        <w:trPr>
          <w:trHeight w:val="315"/>
          <w:jc w:val="center"/>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11</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28</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F</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A</w:t>
            </w:r>
          </w:p>
        </w:tc>
      </w:tr>
      <w:tr w:rsidR="001264AA" w:rsidRPr="001264AA" w:rsidTr="001264AA">
        <w:trPr>
          <w:trHeight w:val="315"/>
          <w:jc w:val="center"/>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12</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28</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M</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A</w:t>
            </w:r>
          </w:p>
        </w:tc>
      </w:tr>
      <w:tr w:rsidR="001264AA" w:rsidRPr="001264AA" w:rsidTr="001264AA">
        <w:trPr>
          <w:trHeight w:val="315"/>
          <w:jc w:val="center"/>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13</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28</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F</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SI (1)</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A</w:t>
            </w:r>
          </w:p>
        </w:tc>
      </w:tr>
      <w:tr w:rsidR="001264AA" w:rsidRPr="001264AA" w:rsidTr="001264AA">
        <w:trPr>
          <w:trHeight w:val="315"/>
          <w:jc w:val="center"/>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14</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30</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F</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A</w:t>
            </w:r>
          </w:p>
        </w:tc>
      </w:tr>
      <w:tr w:rsidR="001264AA" w:rsidRPr="001264AA" w:rsidTr="001264AA">
        <w:trPr>
          <w:trHeight w:val="315"/>
          <w:jc w:val="center"/>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15</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32</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M</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A</w:t>
            </w:r>
          </w:p>
        </w:tc>
      </w:tr>
      <w:tr w:rsidR="001264AA" w:rsidRPr="001264AA" w:rsidTr="001264AA">
        <w:trPr>
          <w:trHeight w:val="315"/>
          <w:jc w:val="center"/>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16</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32</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M</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A</w:t>
            </w:r>
          </w:p>
        </w:tc>
      </w:tr>
      <w:tr w:rsidR="001264AA" w:rsidRPr="001264AA" w:rsidTr="001264AA">
        <w:trPr>
          <w:trHeight w:val="315"/>
          <w:jc w:val="center"/>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17</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34</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F</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A</w:t>
            </w:r>
          </w:p>
        </w:tc>
      </w:tr>
      <w:tr w:rsidR="001264AA" w:rsidRPr="001264AA" w:rsidTr="001264AA">
        <w:trPr>
          <w:trHeight w:val="315"/>
          <w:jc w:val="center"/>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18</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34</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F</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A</w:t>
            </w:r>
          </w:p>
        </w:tc>
      </w:tr>
      <w:tr w:rsidR="001264AA" w:rsidRPr="001264AA" w:rsidTr="001264AA">
        <w:trPr>
          <w:trHeight w:val="315"/>
          <w:jc w:val="center"/>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19</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45</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M</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A</w:t>
            </w:r>
          </w:p>
        </w:tc>
      </w:tr>
      <w:tr w:rsidR="001264AA" w:rsidRPr="001264AA" w:rsidTr="001264AA">
        <w:trPr>
          <w:trHeight w:val="315"/>
          <w:jc w:val="center"/>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20</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45</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M</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A</w:t>
            </w:r>
          </w:p>
        </w:tc>
      </w:tr>
      <w:tr w:rsidR="001264AA" w:rsidRPr="001264AA" w:rsidTr="001264AA">
        <w:trPr>
          <w:trHeight w:val="315"/>
          <w:jc w:val="center"/>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21</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45</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M</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A</w:t>
            </w:r>
          </w:p>
        </w:tc>
      </w:tr>
      <w:tr w:rsidR="001264AA" w:rsidRPr="001264AA" w:rsidTr="001264AA">
        <w:trPr>
          <w:trHeight w:val="315"/>
          <w:jc w:val="center"/>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22</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45</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M</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A</w:t>
            </w:r>
          </w:p>
        </w:tc>
      </w:tr>
      <w:tr w:rsidR="001264AA" w:rsidRPr="001264AA" w:rsidTr="001264AA">
        <w:trPr>
          <w:trHeight w:val="315"/>
          <w:jc w:val="center"/>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23</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46</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M</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SI (1)</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A</w:t>
            </w:r>
          </w:p>
        </w:tc>
      </w:tr>
      <w:tr w:rsidR="001264AA" w:rsidRPr="001264AA" w:rsidTr="001264AA">
        <w:trPr>
          <w:trHeight w:val="315"/>
          <w:jc w:val="center"/>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24</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52</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F</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A</w:t>
            </w:r>
          </w:p>
        </w:tc>
      </w:tr>
    </w:tbl>
    <w:p w:rsidR="001264AA" w:rsidRPr="001264AA" w:rsidRDefault="001264AA" w:rsidP="001264AA">
      <w:pPr>
        <w:spacing w:after="0" w:line="240" w:lineRule="auto"/>
        <w:jc w:val="right"/>
        <w:rPr>
          <w:rFonts w:ascii="Arial" w:eastAsia="Times New Roman" w:hAnsi="Arial" w:cs="Arial"/>
          <w:sz w:val="20"/>
          <w:szCs w:val="20"/>
          <w:lang w:eastAsia="es-ES" w:bidi="en-US"/>
        </w:rPr>
      </w:pPr>
      <w:r w:rsidRPr="001264AA">
        <w:rPr>
          <w:rFonts w:ascii="Arial" w:eastAsia="Times New Roman" w:hAnsi="Arial" w:cs="Arial"/>
          <w:sz w:val="20"/>
          <w:szCs w:val="20"/>
          <w:lang w:eastAsia="es-ES" w:bidi="en-US"/>
        </w:rPr>
        <w:t>FUENTE: Instrumento de Recolección de Datos.</w:t>
      </w:r>
    </w:p>
    <w:p w:rsidR="001264AA" w:rsidRPr="001264AA" w:rsidRDefault="001264AA" w:rsidP="001264AA">
      <w:pPr>
        <w:spacing w:after="0" w:line="240" w:lineRule="auto"/>
        <w:jc w:val="both"/>
        <w:rPr>
          <w:rFonts w:ascii="Arial" w:eastAsia="Times New Roman" w:hAnsi="Arial" w:cs="Arial"/>
          <w:sz w:val="20"/>
          <w:szCs w:val="20"/>
          <w:lang w:eastAsia="es-ES" w:bidi="en-US"/>
        </w:rPr>
      </w:pPr>
      <w:r w:rsidRPr="001264AA">
        <w:rPr>
          <w:rFonts w:ascii="Arial" w:eastAsia="Times New Roman" w:hAnsi="Arial" w:cs="Arial"/>
          <w:sz w:val="20"/>
          <w:szCs w:val="20"/>
          <w:lang w:eastAsia="es-ES" w:bidi="en-US"/>
        </w:rPr>
        <w:t xml:space="preserve">             NE: No evaluado.</w:t>
      </w:r>
    </w:p>
    <w:p w:rsidR="001264AA" w:rsidRPr="001264AA" w:rsidRDefault="001264AA" w:rsidP="001264AA">
      <w:pPr>
        <w:spacing w:after="0" w:line="240" w:lineRule="auto"/>
        <w:ind w:left="708"/>
        <w:jc w:val="both"/>
        <w:rPr>
          <w:rFonts w:ascii="Arial" w:eastAsia="Times New Roman" w:hAnsi="Arial" w:cs="Arial"/>
          <w:sz w:val="20"/>
          <w:szCs w:val="20"/>
          <w:lang w:eastAsia="es-ES" w:bidi="en-US"/>
        </w:rPr>
      </w:pPr>
      <w:r w:rsidRPr="001264AA">
        <w:rPr>
          <w:rFonts w:ascii="Arial" w:eastAsia="Times New Roman" w:hAnsi="Arial" w:cs="Arial"/>
          <w:sz w:val="20"/>
          <w:szCs w:val="20"/>
          <w:lang w:eastAsia="es-ES" w:bidi="en-US"/>
        </w:rPr>
        <w:t>AFE: Afectivo: pérdida de control afectivo, labilidad emocional.</w:t>
      </w:r>
    </w:p>
    <w:p w:rsidR="001264AA" w:rsidRPr="001264AA" w:rsidRDefault="001264AA" w:rsidP="001264AA">
      <w:pPr>
        <w:spacing w:after="0" w:line="240" w:lineRule="auto"/>
        <w:ind w:left="708"/>
        <w:jc w:val="both"/>
        <w:rPr>
          <w:rFonts w:ascii="Arial" w:eastAsia="Times New Roman" w:hAnsi="Arial" w:cs="Arial"/>
          <w:sz w:val="20"/>
          <w:szCs w:val="20"/>
          <w:lang w:eastAsia="es-ES" w:bidi="en-US"/>
        </w:rPr>
      </w:pPr>
      <w:r w:rsidRPr="001264AA">
        <w:rPr>
          <w:rFonts w:ascii="Arial" w:eastAsia="Times New Roman" w:hAnsi="Arial" w:cs="Arial"/>
          <w:sz w:val="20"/>
          <w:szCs w:val="20"/>
          <w:lang w:eastAsia="es-ES" w:bidi="en-US"/>
        </w:rPr>
        <w:t>NEU: Síntomas neuróticos.</w:t>
      </w:r>
    </w:p>
    <w:p w:rsidR="001264AA" w:rsidRPr="001264AA" w:rsidRDefault="001264AA" w:rsidP="001264AA">
      <w:pPr>
        <w:spacing w:after="0" w:line="240" w:lineRule="auto"/>
        <w:ind w:left="708"/>
        <w:jc w:val="both"/>
        <w:rPr>
          <w:rFonts w:ascii="Arial" w:eastAsia="Times New Roman" w:hAnsi="Arial" w:cs="Arial"/>
          <w:sz w:val="20"/>
          <w:szCs w:val="20"/>
          <w:lang w:eastAsia="es-ES" w:bidi="en-US"/>
        </w:rPr>
      </w:pPr>
      <w:r w:rsidRPr="001264AA">
        <w:rPr>
          <w:rFonts w:ascii="Arial" w:eastAsia="Times New Roman" w:hAnsi="Arial" w:cs="Arial"/>
          <w:sz w:val="20"/>
          <w:szCs w:val="20"/>
          <w:lang w:eastAsia="es-ES" w:bidi="en-US"/>
        </w:rPr>
        <w:t>PSI: Psicomotricidad.</w:t>
      </w:r>
    </w:p>
    <w:p w:rsidR="001264AA" w:rsidRPr="001264AA" w:rsidRDefault="001264AA" w:rsidP="001264AA">
      <w:pPr>
        <w:spacing w:after="0" w:line="240" w:lineRule="auto"/>
        <w:ind w:left="708"/>
        <w:jc w:val="both"/>
        <w:rPr>
          <w:rFonts w:ascii="Arial" w:eastAsia="Times New Roman" w:hAnsi="Arial" w:cs="Arial"/>
          <w:sz w:val="20"/>
          <w:szCs w:val="20"/>
          <w:lang w:eastAsia="es-ES" w:bidi="en-US"/>
        </w:rPr>
      </w:pPr>
      <w:r w:rsidRPr="001264AA">
        <w:rPr>
          <w:rFonts w:ascii="Arial" w:eastAsia="Times New Roman" w:hAnsi="Arial" w:cs="Arial"/>
          <w:sz w:val="20"/>
          <w:szCs w:val="20"/>
          <w:lang w:eastAsia="es-ES" w:bidi="en-US"/>
        </w:rPr>
        <w:t>ALU: Alucinaciones.</w:t>
      </w:r>
    </w:p>
    <w:p w:rsidR="001264AA" w:rsidRPr="001264AA" w:rsidRDefault="001264AA" w:rsidP="001264AA">
      <w:pPr>
        <w:spacing w:after="0" w:line="240" w:lineRule="auto"/>
        <w:ind w:left="708"/>
        <w:jc w:val="both"/>
        <w:rPr>
          <w:rFonts w:ascii="Arial" w:eastAsia="Times New Roman" w:hAnsi="Arial" w:cs="Arial"/>
          <w:sz w:val="20"/>
          <w:szCs w:val="20"/>
          <w:lang w:eastAsia="es-ES" w:bidi="en-US"/>
        </w:rPr>
      </w:pPr>
      <w:r w:rsidRPr="001264AA">
        <w:rPr>
          <w:rFonts w:ascii="Arial" w:eastAsia="Times New Roman" w:hAnsi="Arial" w:cs="Arial"/>
          <w:sz w:val="20"/>
          <w:szCs w:val="20"/>
          <w:lang w:eastAsia="es-ES" w:bidi="en-US"/>
        </w:rPr>
        <w:t>DEL: Algún tipo de idea delirante.</w:t>
      </w:r>
    </w:p>
    <w:p w:rsidR="001264AA" w:rsidRPr="001264AA" w:rsidRDefault="001264AA" w:rsidP="001264AA">
      <w:pPr>
        <w:spacing w:after="0" w:line="240" w:lineRule="auto"/>
        <w:ind w:left="708"/>
        <w:jc w:val="both"/>
        <w:rPr>
          <w:rFonts w:ascii="Arial" w:eastAsia="Times New Roman" w:hAnsi="Arial" w:cs="Arial"/>
          <w:sz w:val="20"/>
          <w:szCs w:val="20"/>
          <w:lang w:eastAsia="es-ES" w:bidi="en-US"/>
        </w:rPr>
      </w:pPr>
      <w:r w:rsidRPr="001264AA">
        <w:rPr>
          <w:rFonts w:ascii="Arial" w:eastAsia="Times New Roman" w:hAnsi="Arial" w:cs="Arial"/>
          <w:sz w:val="20"/>
          <w:szCs w:val="20"/>
          <w:lang w:eastAsia="es-ES" w:bidi="en-US"/>
        </w:rPr>
        <w:t>TB: Test de Bender. O: Orgánico, N: No orgánico.</w:t>
      </w:r>
    </w:p>
    <w:p w:rsidR="001264AA" w:rsidRPr="001264AA" w:rsidRDefault="001264AA" w:rsidP="001264AA">
      <w:pPr>
        <w:spacing w:after="0" w:line="240" w:lineRule="auto"/>
        <w:ind w:left="708"/>
        <w:jc w:val="both"/>
        <w:rPr>
          <w:rFonts w:ascii="Arial" w:eastAsia="Times New Roman" w:hAnsi="Arial" w:cs="Arial"/>
          <w:sz w:val="20"/>
          <w:szCs w:val="20"/>
          <w:lang w:eastAsia="es-ES" w:bidi="en-US"/>
        </w:rPr>
      </w:pPr>
      <w:r w:rsidRPr="001264AA">
        <w:rPr>
          <w:rFonts w:ascii="Arial" w:eastAsia="Times New Roman" w:hAnsi="Arial" w:cs="Arial"/>
          <w:sz w:val="20"/>
          <w:szCs w:val="20"/>
          <w:lang w:eastAsia="es-ES" w:bidi="en-US"/>
        </w:rPr>
        <w:t>EEG: Electroencefalograma N: Normal,  A: Anormal.</w:t>
      </w:r>
    </w:p>
    <w:p w:rsidR="001264AA" w:rsidRPr="001264AA" w:rsidRDefault="001264AA" w:rsidP="001264AA">
      <w:pPr>
        <w:spacing w:after="0" w:line="240" w:lineRule="auto"/>
        <w:ind w:left="708"/>
        <w:jc w:val="both"/>
        <w:rPr>
          <w:rFonts w:ascii="Arial" w:eastAsia="Times New Roman" w:hAnsi="Arial" w:cs="Arial"/>
          <w:sz w:val="20"/>
          <w:szCs w:val="20"/>
          <w:lang w:eastAsia="es-ES" w:bidi="en-US"/>
        </w:rPr>
      </w:pPr>
    </w:p>
    <w:p w:rsidR="001264AA" w:rsidRPr="001264AA" w:rsidRDefault="001264AA" w:rsidP="001264AA">
      <w:pPr>
        <w:spacing w:after="0" w:line="240" w:lineRule="auto"/>
        <w:ind w:left="708"/>
        <w:jc w:val="both"/>
        <w:rPr>
          <w:rFonts w:ascii="Arial" w:eastAsia="Times New Roman" w:hAnsi="Arial" w:cs="Arial"/>
          <w:sz w:val="20"/>
          <w:szCs w:val="20"/>
          <w:lang w:eastAsia="es-ES" w:bidi="en-US"/>
        </w:rPr>
      </w:pPr>
    </w:p>
    <w:p w:rsidR="001264AA" w:rsidRPr="001264AA" w:rsidRDefault="001264AA" w:rsidP="001264AA">
      <w:pPr>
        <w:spacing w:after="0" w:line="240" w:lineRule="auto"/>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lastRenderedPageBreak/>
        <w:t>En la tabla 4  se muestran los datos generales de los 24 pacientes (30%) con resultado de Bender orgánico y Electroencefalograma anormal, tanto edad, sexo, características generales de los hallazgos psicopatológicos en el examen mental como se puede observar la mayoría de pacientes presento más de una alteración ya sea en el afecto, psicomotricidad, pensamiento, sensopercepción o sensorio, ningún paciente presento síntomas de tipo neurótico</w:t>
      </w:r>
    </w:p>
    <w:p w:rsidR="001264AA" w:rsidRPr="001264AA" w:rsidRDefault="001264AA" w:rsidP="001264AA">
      <w:pPr>
        <w:rPr>
          <w:rFonts w:eastAsiaTheme="minorEastAsia"/>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r w:rsidRPr="001264AA">
        <w:rPr>
          <w:rFonts w:ascii="Arial" w:eastAsia="Times New Roman" w:hAnsi="Arial" w:cs="Arial"/>
          <w:b/>
          <w:sz w:val="24"/>
          <w:szCs w:val="24"/>
          <w:lang w:eastAsia="es-ES" w:bidi="en-US"/>
        </w:rPr>
        <w:t>Tabla 5. Total de pacientes con Test gestáltico visomotor concluyente de daño orgánico y electroencefalograma anormal. Distribuidos según edad y sexo.</w:t>
      </w:r>
    </w:p>
    <w:tbl>
      <w:tblPr>
        <w:tblStyle w:val="Tablaconcuadrcula"/>
        <w:tblpPr w:leftFromText="141" w:rightFromText="141" w:vertAnchor="text" w:horzAnchor="page" w:tblpX="3349" w:tblpY="715"/>
        <w:tblW w:w="0" w:type="auto"/>
        <w:tblLook w:val="04A0"/>
      </w:tblPr>
      <w:tblGrid>
        <w:gridCol w:w="1951"/>
        <w:gridCol w:w="1290"/>
        <w:gridCol w:w="978"/>
        <w:gridCol w:w="1185"/>
        <w:gridCol w:w="878"/>
      </w:tblGrid>
      <w:tr w:rsidR="001264AA" w:rsidRPr="001264AA" w:rsidTr="001264AA">
        <w:trPr>
          <w:trHeight w:val="420"/>
        </w:trPr>
        <w:tc>
          <w:tcPr>
            <w:tcW w:w="1951" w:type="dxa"/>
            <w:vMerge w:val="restart"/>
          </w:tcPr>
          <w:p w:rsidR="001264AA" w:rsidRPr="001264AA" w:rsidRDefault="001264AA" w:rsidP="001264AA">
            <w:pPr>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INTERVALO DE EDADES</w:t>
            </w:r>
          </w:p>
        </w:tc>
        <w:tc>
          <w:tcPr>
            <w:tcW w:w="2268" w:type="dxa"/>
            <w:gridSpan w:val="2"/>
            <w:tcBorders>
              <w:bottom w:val="single" w:sz="4" w:space="0" w:color="auto"/>
            </w:tcBorders>
          </w:tcPr>
          <w:p w:rsidR="001264AA" w:rsidRPr="001264AA" w:rsidRDefault="001264AA" w:rsidP="001264AA">
            <w:pPr>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SEXO</w:t>
            </w:r>
          </w:p>
          <w:p w:rsidR="001264AA" w:rsidRPr="001264AA" w:rsidRDefault="001264AA" w:rsidP="001264AA">
            <w:pPr>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FEMENINO</w:t>
            </w:r>
          </w:p>
        </w:tc>
        <w:tc>
          <w:tcPr>
            <w:tcW w:w="1985" w:type="dxa"/>
            <w:gridSpan w:val="2"/>
            <w:tcBorders>
              <w:bottom w:val="single" w:sz="4" w:space="0" w:color="auto"/>
            </w:tcBorders>
          </w:tcPr>
          <w:p w:rsidR="001264AA" w:rsidRPr="001264AA" w:rsidRDefault="001264AA" w:rsidP="001264AA">
            <w:pPr>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SEXO MASCULINO</w:t>
            </w:r>
          </w:p>
        </w:tc>
      </w:tr>
      <w:tr w:rsidR="001264AA" w:rsidRPr="001264AA" w:rsidTr="001264AA">
        <w:trPr>
          <w:trHeight w:val="120"/>
        </w:trPr>
        <w:tc>
          <w:tcPr>
            <w:tcW w:w="1951" w:type="dxa"/>
            <w:vMerge/>
          </w:tcPr>
          <w:p w:rsidR="001264AA" w:rsidRPr="001264AA" w:rsidRDefault="001264AA" w:rsidP="001264AA">
            <w:pPr>
              <w:jc w:val="center"/>
              <w:rPr>
                <w:rFonts w:ascii="Arial" w:eastAsia="Times New Roman" w:hAnsi="Arial" w:cs="Arial"/>
                <w:b/>
                <w:sz w:val="24"/>
                <w:szCs w:val="24"/>
                <w:lang w:eastAsia="es-ES"/>
              </w:rPr>
            </w:pPr>
          </w:p>
        </w:tc>
        <w:tc>
          <w:tcPr>
            <w:tcW w:w="1290" w:type="dxa"/>
            <w:tcBorders>
              <w:top w:val="single" w:sz="4" w:space="0" w:color="auto"/>
              <w:right w:val="single" w:sz="4" w:space="0" w:color="auto"/>
            </w:tcBorders>
          </w:tcPr>
          <w:p w:rsidR="001264AA" w:rsidRPr="001264AA" w:rsidRDefault="001264AA" w:rsidP="001264AA">
            <w:pPr>
              <w:jc w:val="center"/>
              <w:rPr>
                <w:rFonts w:ascii="Arial" w:eastAsia="Times New Roman" w:hAnsi="Arial" w:cs="Arial"/>
                <w:b/>
                <w:sz w:val="14"/>
                <w:szCs w:val="24"/>
                <w:lang w:eastAsia="es-ES"/>
              </w:rPr>
            </w:pPr>
            <w:r w:rsidRPr="001264AA">
              <w:rPr>
                <w:rFonts w:ascii="Arial" w:eastAsia="Times New Roman" w:hAnsi="Arial" w:cs="Arial"/>
                <w:b/>
                <w:sz w:val="14"/>
                <w:szCs w:val="24"/>
                <w:lang w:eastAsia="es-ES"/>
              </w:rPr>
              <w:t>F. ABSOLUTA</w:t>
            </w:r>
          </w:p>
        </w:tc>
        <w:tc>
          <w:tcPr>
            <w:tcW w:w="978" w:type="dxa"/>
            <w:tcBorders>
              <w:top w:val="single" w:sz="4" w:space="0" w:color="auto"/>
              <w:left w:val="single" w:sz="4" w:space="0" w:color="auto"/>
            </w:tcBorders>
          </w:tcPr>
          <w:p w:rsidR="001264AA" w:rsidRPr="001264AA" w:rsidRDefault="001264AA" w:rsidP="001264AA">
            <w:pPr>
              <w:jc w:val="center"/>
              <w:rPr>
                <w:rFonts w:ascii="Arial" w:eastAsia="Times New Roman" w:hAnsi="Arial" w:cs="Arial"/>
                <w:b/>
                <w:sz w:val="24"/>
                <w:szCs w:val="24"/>
                <w:lang w:eastAsia="es-ES"/>
              </w:rPr>
            </w:pPr>
            <w:r w:rsidRPr="001264AA">
              <w:rPr>
                <w:rFonts w:ascii="Arial" w:eastAsia="Times New Roman" w:hAnsi="Arial" w:cs="Arial"/>
                <w:b/>
                <w:sz w:val="14"/>
                <w:szCs w:val="24"/>
                <w:lang w:eastAsia="es-ES"/>
              </w:rPr>
              <w:t xml:space="preserve">F. Relativa % </w:t>
            </w:r>
          </w:p>
        </w:tc>
        <w:tc>
          <w:tcPr>
            <w:tcW w:w="1185" w:type="dxa"/>
            <w:tcBorders>
              <w:top w:val="single" w:sz="4" w:space="0" w:color="auto"/>
              <w:right w:val="single" w:sz="4" w:space="0" w:color="auto"/>
            </w:tcBorders>
          </w:tcPr>
          <w:p w:rsidR="001264AA" w:rsidRPr="001264AA" w:rsidRDefault="001264AA" w:rsidP="001264AA">
            <w:pPr>
              <w:jc w:val="center"/>
              <w:rPr>
                <w:rFonts w:ascii="Arial" w:eastAsia="Times New Roman" w:hAnsi="Arial" w:cs="Arial"/>
                <w:b/>
                <w:sz w:val="14"/>
                <w:szCs w:val="24"/>
                <w:lang w:eastAsia="es-ES"/>
              </w:rPr>
            </w:pPr>
            <w:r w:rsidRPr="001264AA">
              <w:rPr>
                <w:rFonts w:ascii="Arial" w:eastAsia="Times New Roman" w:hAnsi="Arial" w:cs="Arial"/>
                <w:b/>
                <w:sz w:val="14"/>
                <w:szCs w:val="24"/>
                <w:lang w:eastAsia="es-ES"/>
              </w:rPr>
              <w:t>F. ABSOLUTA</w:t>
            </w:r>
          </w:p>
        </w:tc>
        <w:tc>
          <w:tcPr>
            <w:tcW w:w="800" w:type="dxa"/>
            <w:tcBorders>
              <w:top w:val="single" w:sz="4" w:space="0" w:color="auto"/>
              <w:right w:val="single" w:sz="4" w:space="0" w:color="auto"/>
            </w:tcBorders>
          </w:tcPr>
          <w:p w:rsidR="001264AA" w:rsidRPr="001264AA" w:rsidRDefault="001264AA" w:rsidP="001264AA">
            <w:pPr>
              <w:jc w:val="center"/>
              <w:rPr>
                <w:rFonts w:ascii="Arial" w:eastAsia="Times New Roman" w:hAnsi="Arial" w:cs="Arial"/>
                <w:b/>
                <w:sz w:val="14"/>
                <w:szCs w:val="24"/>
                <w:lang w:eastAsia="es-ES"/>
              </w:rPr>
            </w:pPr>
            <w:r w:rsidRPr="001264AA">
              <w:rPr>
                <w:rFonts w:ascii="Arial" w:eastAsia="Times New Roman" w:hAnsi="Arial" w:cs="Arial"/>
                <w:b/>
                <w:sz w:val="14"/>
                <w:szCs w:val="24"/>
                <w:lang w:eastAsia="es-ES"/>
              </w:rPr>
              <w:t xml:space="preserve">F.Relativa % </w:t>
            </w:r>
          </w:p>
        </w:tc>
      </w:tr>
      <w:tr w:rsidR="001264AA" w:rsidRPr="001264AA" w:rsidTr="001264AA">
        <w:tc>
          <w:tcPr>
            <w:tcW w:w="1951"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20 – 29</w:t>
            </w:r>
          </w:p>
        </w:tc>
        <w:tc>
          <w:tcPr>
            <w:tcW w:w="1290" w:type="dxa"/>
            <w:tcBorders>
              <w:righ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7</w:t>
            </w:r>
          </w:p>
        </w:tc>
        <w:tc>
          <w:tcPr>
            <w:tcW w:w="978" w:type="dxa"/>
            <w:tcBorders>
              <w:lef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29.16</w:t>
            </w:r>
          </w:p>
        </w:tc>
        <w:tc>
          <w:tcPr>
            <w:tcW w:w="1185" w:type="dxa"/>
            <w:tcBorders>
              <w:righ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6</w:t>
            </w:r>
          </w:p>
        </w:tc>
        <w:tc>
          <w:tcPr>
            <w:tcW w:w="800" w:type="dxa"/>
            <w:tcBorders>
              <w:lef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25</w:t>
            </w:r>
          </w:p>
        </w:tc>
      </w:tr>
      <w:tr w:rsidR="001264AA" w:rsidRPr="001264AA" w:rsidTr="001264AA">
        <w:tc>
          <w:tcPr>
            <w:tcW w:w="1951"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30 – 39</w:t>
            </w:r>
          </w:p>
        </w:tc>
        <w:tc>
          <w:tcPr>
            <w:tcW w:w="1290" w:type="dxa"/>
            <w:tcBorders>
              <w:righ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3</w:t>
            </w:r>
          </w:p>
        </w:tc>
        <w:tc>
          <w:tcPr>
            <w:tcW w:w="978" w:type="dxa"/>
            <w:tcBorders>
              <w:lef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12.5</w:t>
            </w:r>
          </w:p>
        </w:tc>
        <w:tc>
          <w:tcPr>
            <w:tcW w:w="1185" w:type="dxa"/>
            <w:tcBorders>
              <w:righ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2</w:t>
            </w:r>
          </w:p>
        </w:tc>
        <w:tc>
          <w:tcPr>
            <w:tcW w:w="800" w:type="dxa"/>
            <w:tcBorders>
              <w:lef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8.33</w:t>
            </w:r>
          </w:p>
        </w:tc>
      </w:tr>
      <w:tr w:rsidR="001264AA" w:rsidRPr="001264AA" w:rsidTr="001264AA">
        <w:tc>
          <w:tcPr>
            <w:tcW w:w="1951"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 xml:space="preserve">40 – 49 </w:t>
            </w:r>
          </w:p>
        </w:tc>
        <w:tc>
          <w:tcPr>
            <w:tcW w:w="1290" w:type="dxa"/>
            <w:tcBorders>
              <w:righ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0</w:t>
            </w:r>
          </w:p>
        </w:tc>
        <w:tc>
          <w:tcPr>
            <w:tcW w:w="978" w:type="dxa"/>
            <w:tcBorders>
              <w:lef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w:t>
            </w:r>
          </w:p>
        </w:tc>
        <w:tc>
          <w:tcPr>
            <w:tcW w:w="1185" w:type="dxa"/>
            <w:tcBorders>
              <w:righ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5</w:t>
            </w:r>
          </w:p>
        </w:tc>
        <w:tc>
          <w:tcPr>
            <w:tcW w:w="800" w:type="dxa"/>
            <w:tcBorders>
              <w:lef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20.83</w:t>
            </w:r>
          </w:p>
        </w:tc>
      </w:tr>
      <w:tr w:rsidR="001264AA" w:rsidRPr="001264AA" w:rsidTr="001264AA">
        <w:tc>
          <w:tcPr>
            <w:tcW w:w="1951"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50 – 59</w:t>
            </w:r>
          </w:p>
        </w:tc>
        <w:tc>
          <w:tcPr>
            <w:tcW w:w="1290" w:type="dxa"/>
            <w:tcBorders>
              <w:righ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1</w:t>
            </w:r>
          </w:p>
        </w:tc>
        <w:tc>
          <w:tcPr>
            <w:tcW w:w="978" w:type="dxa"/>
            <w:tcBorders>
              <w:lef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4.16</w:t>
            </w:r>
          </w:p>
        </w:tc>
        <w:tc>
          <w:tcPr>
            <w:tcW w:w="1185" w:type="dxa"/>
            <w:tcBorders>
              <w:righ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0</w:t>
            </w:r>
          </w:p>
        </w:tc>
        <w:tc>
          <w:tcPr>
            <w:tcW w:w="800" w:type="dxa"/>
            <w:tcBorders>
              <w:lef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w:t>
            </w:r>
          </w:p>
        </w:tc>
      </w:tr>
      <w:tr w:rsidR="001264AA" w:rsidRPr="001264AA" w:rsidTr="001264AA">
        <w:tc>
          <w:tcPr>
            <w:tcW w:w="1951" w:type="dxa"/>
          </w:tcPr>
          <w:p w:rsidR="001264AA" w:rsidRPr="001264AA" w:rsidRDefault="001264AA" w:rsidP="001264AA">
            <w:pPr>
              <w:spacing w:line="360" w:lineRule="auto"/>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Total</w:t>
            </w:r>
          </w:p>
        </w:tc>
        <w:tc>
          <w:tcPr>
            <w:tcW w:w="1290" w:type="dxa"/>
            <w:tcBorders>
              <w:right w:val="single" w:sz="4" w:space="0" w:color="auto"/>
            </w:tcBorders>
          </w:tcPr>
          <w:p w:rsidR="001264AA" w:rsidRPr="001264AA" w:rsidRDefault="001264AA" w:rsidP="001264AA">
            <w:pPr>
              <w:spacing w:line="360" w:lineRule="auto"/>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11</w:t>
            </w:r>
          </w:p>
        </w:tc>
        <w:tc>
          <w:tcPr>
            <w:tcW w:w="978" w:type="dxa"/>
            <w:tcBorders>
              <w:left w:val="single" w:sz="4" w:space="0" w:color="auto"/>
            </w:tcBorders>
          </w:tcPr>
          <w:p w:rsidR="001264AA" w:rsidRPr="001264AA" w:rsidRDefault="001264AA" w:rsidP="001264AA">
            <w:pPr>
              <w:spacing w:line="360" w:lineRule="auto"/>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45.83</w:t>
            </w:r>
          </w:p>
        </w:tc>
        <w:tc>
          <w:tcPr>
            <w:tcW w:w="1185" w:type="dxa"/>
            <w:tcBorders>
              <w:right w:val="single" w:sz="4" w:space="0" w:color="auto"/>
            </w:tcBorders>
          </w:tcPr>
          <w:p w:rsidR="001264AA" w:rsidRPr="001264AA" w:rsidRDefault="001264AA" w:rsidP="001264AA">
            <w:pPr>
              <w:spacing w:line="360" w:lineRule="auto"/>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13</w:t>
            </w:r>
          </w:p>
        </w:tc>
        <w:tc>
          <w:tcPr>
            <w:tcW w:w="800" w:type="dxa"/>
            <w:tcBorders>
              <w:left w:val="single" w:sz="4" w:space="0" w:color="auto"/>
            </w:tcBorders>
          </w:tcPr>
          <w:p w:rsidR="001264AA" w:rsidRPr="001264AA" w:rsidRDefault="001264AA" w:rsidP="001264AA">
            <w:pPr>
              <w:spacing w:line="360" w:lineRule="auto"/>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54.16</w:t>
            </w:r>
          </w:p>
        </w:tc>
      </w:tr>
    </w:tbl>
    <w:p w:rsidR="001264AA" w:rsidRPr="001264AA" w:rsidRDefault="001264AA" w:rsidP="001264AA">
      <w:pPr>
        <w:rPr>
          <w:rFonts w:eastAsiaTheme="minorEastAsia"/>
          <w:lang w:eastAsia="es-ES" w:bidi="en-US"/>
        </w:rPr>
      </w:pPr>
    </w:p>
    <w:p w:rsidR="001264AA" w:rsidRPr="001264AA" w:rsidRDefault="001264AA" w:rsidP="001264AA">
      <w:pPr>
        <w:tabs>
          <w:tab w:val="left" w:pos="3194"/>
        </w:tabs>
        <w:rPr>
          <w:rFonts w:eastAsiaTheme="minorEastAsia"/>
          <w:lang w:eastAsia="es-ES" w:bidi="en-US"/>
        </w:rPr>
      </w:pPr>
    </w:p>
    <w:p w:rsidR="001264AA" w:rsidRPr="001264AA" w:rsidRDefault="001264AA" w:rsidP="001264AA">
      <w:pPr>
        <w:rPr>
          <w:rFonts w:eastAsiaTheme="minorEastAsia"/>
          <w:lang w:eastAsia="es-ES" w:bidi="en-US"/>
        </w:rPr>
      </w:pPr>
    </w:p>
    <w:p w:rsidR="001264AA" w:rsidRPr="001264AA" w:rsidRDefault="001264AA" w:rsidP="001264AA">
      <w:pPr>
        <w:rPr>
          <w:rFonts w:eastAsiaTheme="minorEastAsia"/>
          <w:lang w:eastAsia="es-ES" w:bidi="en-US"/>
        </w:rPr>
      </w:pPr>
    </w:p>
    <w:p w:rsidR="001264AA" w:rsidRPr="001264AA" w:rsidRDefault="001264AA" w:rsidP="001264AA">
      <w:pPr>
        <w:rPr>
          <w:rFonts w:eastAsiaTheme="minorEastAsia"/>
          <w:lang w:eastAsia="es-ES" w:bidi="en-US"/>
        </w:rPr>
      </w:pPr>
    </w:p>
    <w:p w:rsidR="001264AA" w:rsidRPr="001264AA" w:rsidRDefault="001264AA" w:rsidP="001264AA">
      <w:pPr>
        <w:rPr>
          <w:rFonts w:eastAsiaTheme="minorEastAsia"/>
          <w:lang w:eastAsia="es-ES" w:bidi="en-US"/>
        </w:rPr>
      </w:pPr>
    </w:p>
    <w:p w:rsidR="001264AA" w:rsidRPr="001264AA" w:rsidRDefault="001264AA" w:rsidP="001264AA">
      <w:pPr>
        <w:rPr>
          <w:rFonts w:eastAsiaTheme="minorEastAsia"/>
          <w:lang w:eastAsia="es-ES" w:bidi="en-US"/>
        </w:rPr>
      </w:pPr>
    </w:p>
    <w:p w:rsidR="001264AA" w:rsidRPr="001264AA" w:rsidRDefault="001264AA" w:rsidP="001264AA">
      <w:pPr>
        <w:spacing w:after="0" w:line="240" w:lineRule="auto"/>
        <w:jc w:val="center"/>
        <w:rPr>
          <w:rFonts w:ascii="Arial" w:eastAsia="Times New Roman" w:hAnsi="Arial" w:cs="Arial"/>
          <w:sz w:val="24"/>
          <w:szCs w:val="24"/>
          <w:lang w:eastAsia="es-ES" w:bidi="en-US"/>
        </w:rPr>
      </w:pPr>
    </w:p>
    <w:p w:rsidR="001264AA" w:rsidRPr="001264AA" w:rsidRDefault="001264AA" w:rsidP="001264AA">
      <w:pPr>
        <w:spacing w:after="0" w:line="240" w:lineRule="auto"/>
        <w:jc w:val="center"/>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FUENTE: Instrumento de Recolección de Datos.</w:t>
      </w:r>
    </w:p>
    <w:p w:rsidR="001264AA" w:rsidRPr="001264AA" w:rsidRDefault="001264AA" w:rsidP="001264AA">
      <w:pPr>
        <w:spacing w:after="0" w:line="240" w:lineRule="auto"/>
        <w:rPr>
          <w:rFonts w:ascii="Arial" w:eastAsia="Times New Roman" w:hAnsi="Arial" w:cs="Arial"/>
          <w:sz w:val="24"/>
          <w:szCs w:val="24"/>
          <w:lang w:eastAsia="es-ES" w:bidi="en-US"/>
        </w:rPr>
      </w:pPr>
    </w:p>
    <w:p w:rsidR="001264AA" w:rsidRPr="001264AA" w:rsidRDefault="001264AA" w:rsidP="001264AA">
      <w:pPr>
        <w:numPr>
          <w:ilvl w:val="0"/>
          <w:numId w:val="39"/>
        </w:numPr>
        <w:spacing w:after="0" w:line="240" w:lineRule="auto"/>
        <w:ind w:left="1899" w:hanging="357"/>
        <w:contextualSpacing/>
        <w:rPr>
          <w:rFonts w:ascii="Arial" w:eastAsia="Times New Roman" w:hAnsi="Arial" w:cs="Arial"/>
          <w:sz w:val="24"/>
          <w:szCs w:val="24"/>
          <w:lang w:eastAsia="es-ES" w:bidi="en-US"/>
        </w:rPr>
      </w:pPr>
      <w:r w:rsidRPr="001264AA">
        <w:rPr>
          <w:rFonts w:ascii="Arial" w:eastAsia="Times New Roman" w:hAnsi="Arial" w:cs="Arial"/>
          <w:b/>
          <w:sz w:val="24"/>
          <w:szCs w:val="24"/>
          <w:lang w:eastAsia="es-ES" w:bidi="en-US"/>
        </w:rPr>
        <w:t>Media</w:t>
      </w:r>
      <w:r w:rsidRPr="001264AA">
        <w:rPr>
          <w:rFonts w:ascii="Arial" w:eastAsia="Times New Roman" w:hAnsi="Arial" w:cs="Arial"/>
          <w:sz w:val="24"/>
          <w:szCs w:val="24"/>
          <w:lang w:eastAsia="es-ES" w:bidi="en-US"/>
        </w:rPr>
        <w:t>: 32.20  años.</w:t>
      </w:r>
    </w:p>
    <w:p w:rsidR="001264AA" w:rsidRPr="001264AA" w:rsidRDefault="001264AA" w:rsidP="001264AA">
      <w:pPr>
        <w:numPr>
          <w:ilvl w:val="0"/>
          <w:numId w:val="39"/>
        </w:numPr>
        <w:spacing w:after="0" w:line="240" w:lineRule="auto"/>
        <w:ind w:left="1899" w:hanging="357"/>
        <w:contextualSpacing/>
        <w:rPr>
          <w:rFonts w:ascii="Arial" w:eastAsia="Times New Roman" w:hAnsi="Arial" w:cs="Arial"/>
          <w:sz w:val="24"/>
          <w:szCs w:val="24"/>
          <w:lang w:eastAsia="es-ES" w:bidi="en-US"/>
        </w:rPr>
      </w:pPr>
      <w:r w:rsidRPr="001264AA">
        <w:rPr>
          <w:rFonts w:ascii="Arial" w:eastAsia="Times New Roman" w:hAnsi="Arial" w:cs="Arial"/>
          <w:b/>
          <w:sz w:val="24"/>
          <w:szCs w:val="24"/>
          <w:lang w:eastAsia="es-ES" w:bidi="en-US"/>
        </w:rPr>
        <w:t>Desviación estándar</w:t>
      </w:r>
      <w:r w:rsidRPr="001264AA">
        <w:rPr>
          <w:rFonts w:ascii="Arial" w:eastAsia="Times New Roman" w:hAnsi="Arial" w:cs="Arial"/>
          <w:sz w:val="24"/>
          <w:szCs w:val="24"/>
          <w:lang w:eastAsia="es-ES" w:bidi="en-US"/>
        </w:rPr>
        <w:t>: +- 8.84</w:t>
      </w:r>
    </w:p>
    <w:p w:rsidR="001264AA" w:rsidRPr="001264AA" w:rsidRDefault="001264AA" w:rsidP="001264AA">
      <w:pPr>
        <w:spacing w:after="0" w:line="240" w:lineRule="auto"/>
        <w:rPr>
          <w:rFonts w:ascii="Arial" w:eastAsia="Times New Roman" w:hAnsi="Arial" w:cs="Arial"/>
          <w:sz w:val="24"/>
          <w:szCs w:val="24"/>
          <w:lang w:eastAsia="es-ES" w:bidi="en-US"/>
        </w:rPr>
      </w:pPr>
    </w:p>
    <w:p w:rsidR="001264AA" w:rsidRPr="001264AA" w:rsidRDefault="001264AA" w:rsidP="001264AA">
      <w:pPr>
        <w:spacing w:after="0" w:line="240" w:lineRule="auto"/>
        <w:rPr>
          <w:rFonts w:ascii="Arial" w:eastAsia="Times New Roman" w:hAnsi="Arial" w:cs="Arial"/>
          <w:sz w:val="24"/>
          <w:szCs w:val="24"/>
          <w:lang w:eastAsia="es-ES" w:bidi="en-US"/>
        </w:rPr>
      </w:pPr>
    </w:p>
    <w:p w:rsidR="001264AA" w:rsidRPr="001264AA" w:rsidRDefault="001264AA" w:rsidP="001264AA">
      <w:pPr>
        <w:spacing w:after="0" w:line="240" w:lineRule="auto"/>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En el grupo de pacientes con Bender orgánico y Electroencefalograma anormal, la mayoría fueron hombres, con un mayor porcentaje etario en general en el grupo de 20 – 29 años.</w:t>
      </w:r>
    </w:p>
    <w:p w:rsidR="001264AA" w:rsidRPr="001264AA" w:rsidRDefault="001264AA" w:rsidP="001264AA">
      <w:pPr>
        <w:spacing w:after="0" w:line="240" w:lineRule="auto"/>
        <w:rPr>
          <w:rFonts w:ascii="Arial" w:eastAsia="Times New Roman" w:hAnsi="Arial" w:cs="Arial"/>
          <w:sz w:val="24"/>
          <w:szCs w:val="24"/>
          <w:lang w:eastAsia="es-ES" w:bidi="en-US"/>
        </w:rPr>
      </w:pPr>
    </w:p>
    <w:p w:rsidR="001264AA" w:rsidRPr="001264AA" w:rsidRDefault="001264AA" w:rsidP="001264AA">
      <w:pPr>
        <w:spacing w:after="0" w:line="240" w:lineRule="auto"/>
        <w:rPr>
          <w:rFonts w:ascii="Arial" w:eastAsia="Times New Roman" w:hAnsi="Arial" w:cs="Arial"/>
          <w:sz w:val="24"/>
          <w:szCs w:val="24"/>
          <w:lang w:eastAsia="es-ES" w:bidi="en-US"/>
        </w:rPr>
      </w:pPr>
    </w:p>
    <w:p w:rsidR="001264AA" w:rsidRPr="001264AA" w:rsidRDefault="001264AA" w:rsidP="001264AA">
      <w:pPr>
        <w:spacing w:after="0" w:line="240" w:lineRule="auto"/>
        <w:rPr>
          <w:rFonts w:ascii="Arial" w:eastAsia="Times New Roman" w:hAnsi="Arial" w:cs="Arial"/>
          <w:sz w:val="24"/>
          <w:szCs w:val="24"/>
          <w:lang w:eastAsia="es-ES" w:bidi="en-US"/>
        </w:rPr>
      </w:pPr>
    </w:p>
    <w:p w:rsidR="001264AA" w:rsidRPr="001264AA" w:rsidRDefault="001264AA" w:rsidP="001264AA">
      <w:pPr>
        <w:rPr>
          <w:rFonts w:eastAsiaTheme="minorEastAsia"/>
          <w:lang w:eastAsia="es-ES" w:bidi="en-US"/>
        </w:rPr>
      </w:pPr>
    </w:p>
    <w:p w:rsidR="001264AA" w:rsidRPr="001264AA" w:rsidRDefault="001264AA" w:rsidP="001264AA">
      <w:pPr>
        <w:rPr>
          <w:rFonts w:eastAsiaTheme="minorEastAsia"/>
          <w:lang w:eastAsia="es-ES" w:bidi="en-US"/>
        </w:rPr>
        <w:sectPr w:rsidR="001264AA" w:rsidRPr="001264AA" w:rsidSect="001264AA">
          <w:pgSz w:w="12242" w:h="15842" w:code="1"/>
          <w:pgMar w:top="2268" w:right="1418" w:bottom="1418" w:left="2268" w:header="709" w:footer="709" w:gutter="0"/>
          <w:pgNumType w:chapStyle="1"/>
          <w:cols w:space="708"/>
          <w:titlePg/>
          <w:docGrid w:linePitch="360"/>
        </w:sectPr>
      </w:pPr>
    </w:p>
    <w:p w:rsidR="001264AA" w:rsidRPr="001264AA" w:rsidRDefault="001264AA" w:rsidP="001264AA">
      <w:pPr>
        <w:spacing w:after="0" w:line="240" w:lineRule="auto"/>
        <w:rPr>
          <w:rFonts w:ascii="Arial" w:eastAsia="Times New Roman" w:hAnsi="Arial" w:cs="Arial"/>
          <w:sz w:val="24"/>
          <w:szCs w:val="24"/>
          <w:lang w:eastAsia="es-ES" w:bidi="en-US"/>
        </w:rPr>
      </w:pPr>
      <w:r w:rsidRPr="001264AA">
        <w:rPr>
          <w:rFonts w:ascii="Arial" w:eastAsia="Times New Roman" w:hAnsi="Arial" w:cs="Arial"/>
          <w:b/>
          <w:sz w:val="24"/>
          <w:szCs w:val="24"/>
          <w:lang w:eastAsia="es-ES" w:bidi="en-US"/>
        </w:rPr>
        <w:lastRenderedPageBreak/>
        <w:t>Tabla 6. 1. Total de pacientes con Test gestáltico visomotor concluyente de daño orgánico y electroencefalograma anormal. Características clínicas.</w:t>
      </w: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tbl>
      <w:tblPr>
        <w:tblStyle w:val="Tablaconcuadrcula"/>
        <w:tblW w:w="0" w:type="auto"/>
        <w:jc w:val="center"/>
        <w:tblLook w:val="04A0"/>
      </w:tblPr>
      <w:tblGrid>
        <w:gridCol w:w="2174"/>
        <w:gridCol w:w="2174"/>
        <w:gridCol w:w="2174"/>
      </w:tblGrid>
      <w:tr w:rsidR="001264AA" w:rsidRPr="001264AA" w:rsidTr="001264AA">
        <w:trPr>
          <w:jc w:val="center"/>
        </w:trPr>
        <w:tc>
          <w:tcPr>
            <w:tcW w:w="2174" w:type="dxa"/>
          </w:tcPr>
          <w:p w:rsidR="001264AA" w:rsidRPr="001264AA" w:rsidRDefault="001264AA" w:rsidP="001264AA">
            <w:pPr>
              <w:spacing w:line="360" w:lineRule="auto"/>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SENSORIO</w:t>
            </w:r>
          </w:p>
        </w:tc>
        <w:tc>
          <w:tcPr>
            <w:tcW w:w="2174" w:type="dxa"/>
          </w:tcPr>
          <w:p w:rsidR="001264AA" w:rsidRPr="001264AA" w:rsidRDefault="001264AA" w:rsidP="001264AA">
            <w:pPr>
              <w:spacing w:line="360" w:lineRule="auto"/>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TOTAL</w:t>
            </w:r>
          </w:p>
        </w:tc>
        <w:tc>
          <w:tcPr>
            <w:tcW w:w="2174" w:type="dxa"/>
          </w:tcPr>
          <w:p w:rsidR="001264AA" w:rsidRPr="001264AA" w:rsidRDefault="001264AA" w:rsidP="001264AA">
            <w:pPr>
              <w:spacing w:line="360" w:lineRule="auto"/>
              <w:jc w:val="center"/>
              <w:rPr>
                <w:rFonts w:ascii="Arial" w:eastAsia="Times New Roman" w:hAnsi="Arial" w:cs="Arial"/>
                <w:b/>
                <w:sz w:val="16"/>
                <w:szCs w:val="24"/>
                <w:lang w:val="es-ES" w:eastAsia="es-ES"/>
              </w:rPr>
            </w:pPr>
            <w:r w:rsidRPr="001264AA">
              <w:rPr>
                <w:rFonts w:ascii="Arial" w:eastAsia="Times New Roman" w:hAnsi="Arial" w:cs="Arial"/>
                <w:b/>
                <w:sz w:val="16"/>
                <w:szCs w:val="24"/>
                <w:lang w:val="es-ES" w:eastAsia="es-ES"/>
              </w:rPr>
              <w:t>CUMPLIAN CRITERIOS DE LA CIE- 10</w:t>
            </w:r>
          </w:p>
        </w:tc>
      </w:tr>
      <w:tr w:rsidR="001264AA" w:rsidRPr="001264AA" w:rsidTr="001264AA">
        <w:trPr>
          <w:jc w:val="center"/>
        </w:trPr>
        <w:tc>
          <w:tcPr>
            <w:tcW w:w="2174" w:type="dxa"/>
          </w:tcPr>
          <w:p w:rsidR="001264AA" w:rsidRPr="001264AA" w:rsidRDefault="001264AA" w:rsidP="001264AA">
            <w:pPr>
              <w:spacing w:line="360" w:lineRule="auto"/>
              <w:jc w:val="both"/>
              <w:rPr>
                <w:rFonts w:ascii="Arial" w:eastAsia="Times New Roman" w:hAnsi="Arial" w:cs="Arial"/>
                <w:sz w:val="24"/>
                <w:szCs w:val="24"/>
                <w:lang w:eastAsia="es-ES"/>
              </w:rPr>
            </w:pPr>
            <w:r w:rsidRPr="001264AA">
              <w:rPr>
                <w:rFonts w:ascii="Arial" w:eastAsia="Times New Roman" w:hAnsi="Arial" w:cs="Arial"/>
                <w:sz w:val="24"/>
                <w:szCs w:val="24"/>
                <w:lang w:eastAsia="es-ES"/>
              </w:rPr>
              <w:t>Alterado</w:t>
            </w:r>
          </w:p>
        </w:tc>
        <w:tc>
          <w:tcPr>
            <w:tcW w:w="2174"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5 (20.8%)</w:t>
            </w:r>
          </w:p>
        </w:tc>
        <w:tc>
          <w:tcPr>
            <w:tcW w:w="2174"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w:t>
            </w:r>
          </w:p>
        </w:tc>
      </w:tr>
      <w:tr w:rsidR="001264AA" w:rsidRPr="001264AA" w:rsidTr="001264AA">
        <w:trPr>
          <w:jc w:val="center"/>
        </w:trPr>
        <w:tc>
          <w:tcPr>
            <w:tcW w:w="2174" w:type="dxa"/>
          </w:tcPr>
          <w:p w:rsidR="001264AA" w:rsidRPr="001264AA" w:rsidRDefault="001264AA" w:rsidP="001264AA">
            <w:pPr>
              <w:spacing w:line="360" w:lineRule="auto"/>
              <w:jc w:val="both"/>
              <w:rPr>
                <w:rFonts w:ascii="Arial" w:eastAsia="Times New Roman" w:hAnsi="Arial" w:cs="Arial"/>
                <w:sz w:val="24"/>
                <w:szCs w:val="24"/>
                <w:lang w:eastAsia="es-ES"/>
              </w:rPr>
            </w:pPr>
            <w:r w:rsidRPr="001264AA">
              <w:rPr>
                <w:rFonts w:ascii="Arial" w:eastAsia="Times New Roman" w:hAnsi="Arial" w:cs="Arial"/>
                <w:sz w:val="24"/>
                <w:szCs w:val="24"/>
                <w:lang w:eastAsia="es-ES"/>
              </w:rPr>
              <w:t>No alterado</w:t>
            </w:r>
          </w:p>
        </w:tc>
        <w:tc>
          <w:tcPr>
            <w:tcW w:w="2174"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16 (66.6%)</w:t>
            </w:r>
          </w:p>
        </w:tc>
        <w:tc>
          <w:tcPr>
            <w:tcW w:w="2174"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2  (1)</w:t>
            </w:r>
          </w:p>
        </w:tc>
      </w:tr>
      <w:tr w:rsidR="001264AA" w:rsidRPr="001264AA" w:rsidTr="001264AA">
        <w:trPr>
          <w:jc w:val="center"/>
        </w:trPr>
        <w:tc>
          <w:tcPr>
            <w:tcW w:w="2174" w:type="dxa"/>
          </w:tcPr>
          <w:p w:rsidR="001264AA" w:rsidRPr="001264AA" w:rsidRDefault="001264AA" w:rsidP="001264AA">
            <w:pPr>
              <w:spacing w:line="360" w:lineRule="auto"/>
              <w:jc w:val="both"/>
              <w:rPr>
                <w:rFonts w:ascii="Arial" w:eastAsia="Times New Roman" w:hAnsi="Arial" w:cs="Arial"/>
                <w:sz w:val="24"/>
                <w:szCs w:val="24"/>
                <w:lang w:eastAsia="es-ES"/>
              </w:rPr>
            </w:pPr>
            <w:r w:rsidRPr="001264AA">
              <w:rPr>
                <w:rFonts w:ascii="Arial" w:eastAsia="Times New Roman" w:hAnsi="Arial" w:cs="Arial"/>
                <w:sz w:val="24"/>
                <w:szCs w:val="24"/>
                <w:lang w:eastAsia="es-ES"/>
              </w:rPr>
              <w:t>No evaluado</w:t>
            </w:r>
          </w:p>
        </w:tc>
        <w:tc>
          <w:tcPr>
            <w:tcW w:w="2174"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3 (12.5%)</w:t>
            </w:r>
          </w:p>
        </w:tc>
        <w:tc>
          <w:tcPr>
            <w:tcW w:w="2174"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1 (2)</w:t>
            </w:r>
          </w:p>
        </w:tc>
      </w:tr>
    </w:tbl>
    <w:p w:rsidR="001264AA" w:rsidRPr="001264AA" w:rsidRDefault="001264AA" w:rsidP="001264AA">
      <w:pPr>
        <w:spacing w:after="0" w:line="360" w:lineRule="auto"/>
        <w:jc w:val="both"/>
        <w:rPr>
          <w:rFonts w:ascii="Arial" w:eastAsia="Times New Roman" w:hAnsi="Arial" w:cs="Arial"/>
          <w:b/>
          <w:sz w:val="24"/>
          <w:szCs w:val="24"/>
          <w:lang w:eastAsia="es-ES" w:bidi="en-US"/>
        </w:rPr>
      </w:pPr>
      <w:r w:rsidRPr="001264AA">
        <w:rPr>
          <w:rFonts w:ascii="Arial" w:eastAsia="Times New Roman" w:hAnsi="Arial" w:cs="Arial"/>
          <w:b/>
          <w:sz w:val="24"/>
          <w:szCs w:val="24"/>
          <w:lang w:eastAsia="es-ES" w:bidi="en-US"/>
        </w:rPr>
        <w:t xml:space="preserve">               </w:t>
      </w:r>
      <w:r w:rsidRPr="001264AA">
        <w:rPr>
          <w:rFonts w:ascii="Arial" w:eastAsia="Times New Roman" w:hAnsi="Arial" w:cs="Arial"/>
          <w:sz w:val="24"/>
          <w:szCs w:val="24"/>
          <w:lang w:eastAsia="es-ES" w:bidi="en-US"/>
        </w:rPr>
        <w:t>FUENTE: Instrumento de Recolección de Datos.</w:t>
      </w:r>
    </w:p>
    <w:p w:rsidR="001264AA" w:rsidRPr="001264AA" w:rsidRDefault="001264AA" w:rsidP="001264AA">
      <w:pPr>
        <w:spacing w:after="0" w:line="240" w:lineRule="auto"/>
        <w:jc w:val="both"/>
        <w:rPr>
          <w:rFonts w:ascii="Arial" w:eastAsia="Times New Roman" w:hAnsi="Arial" w:cs="Arial"/>
          <w:b/>
          <w:sz w:val="24"/>
          <w:szCs w:val="24"/>
          <w:lang w:eastAsia="es-ES" w:bidi="en-US"/>
        </w:rPr>
      </w:pPr>
    </w:p>
    <w:p w:rsidR="001264AA" w:rsidRPr="001264AA" w:rsidRDefault="001264AA" w:rsidP="001264AA">
      <w:pPr>
        <w:spacing w:after="0" w:line="240" w:lineRule="auto"/>
        <w:jc w:val="both"/>
        <w:rPr>
          <w:rFonts w:ascii="Arial" w:eastAsia="Times New Roman" w:hAnsi="Arial" w:cs="Arial"/>
          <w:b/>
          <w:sz w:val="24"/>
          <w:szCs w:val="24"/>
          <w:lang w:eastAsia="es-ES" w:bidi="en-US"/>
        </w:rPr>
      </w:pPr>
    </w:p>
    <w:p w:rsidR="001264AA" w:rsidRPr="001264AA" w:rsidRDefault="001264AA" w:rsidP="001264AA">
      <w:pPr>
        <w:spacing w:after="0" w:line="240" w:lineRule="auto"/>
        <w:jc w:val="both"/>
        <w:rPr>
          <w:rFonts w:ascii="Arial" w:eastAsia="Times New Roman" w:hAnsi="Arial" w:cs="Arial"/>
          <w:sz w:val="24"/>
          <w:szCs w:val="24"/>
          <w:lang w:eastAsia="es-ES" w:bidi="en-US"/>
        </w:rPr>
      </w:pPr>
    </w:p>
    <w:p w:rsidR="001264AA" w:rsidRPr="001264AA" w:rsidRDefault="001264AA" w:rsidP="001264AA">
      <w:pPr>
        <w:spacing w:after="0" w:line="240" w:lineRule="auto"/>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 xml:space="preserve">En este grupo la mayoría de pacientes no tenían alteraciones en el sensorio y a pesar de esto dos pacientes presentaron un criterio para Trastorno mental orgánico de la CIE- 10. </w:t>
      </w:r>
    </w:p>
    <w:p w:rsidR="001264AA" w:rsidRPr="001264AA" w:rsidRDefault="001264AA" w:rsidP="001264AA">
      <w:pPr>
        <w:spacing w:after="0" w:line="240" w:lineRule="auto"/>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 xml:space="preserve">De los pacientes que si tenían alteraciones en el sensorio ninguno cumplió criterios de la CIE- 10. </w:t>
      </w:r>
    </w:p>
    <w:p w:rsidR="001264AA" w:rsidRPr="001264AA" w:rsidRDefault="001264AA" w:rsidP="001264AA">
      <w:pPr>
        <w:spacing w:after="0" w:line="240" w:lineRule="auto"/>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 xml:space="preserve">Solamente se encontró correlación en el 20% de los casos de este grupo, ya </w:t>
      </w:r>
    </w:p>
    <w:p w:rsidR="001264AA" w:rsidRPr="001264AA" w:rsidRDefault="001264AA" w:rsidP="001264AA">
      <w:pPr>
        <w:spacing w:after="0" w:line="240" w:lineRule="auto"/>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que tenían clínicamente alteraciones en el sensorio, con Bender orgánico y EEG anormal.</w:t>
      </w: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r w:rsidRPr="001264AA">
        <w:rPr>
          <w:rFonts w:ascii="Arial" w:eastAsia="Times New Roman" w:hAnsi="Arial" w:cs="Arial"/>
          <w:b/>
          <w:sz w:val="24"/>
          <w:szCs w:val="24"/>
          <w:lang w:eastAsia="es-ES" w:bidi="en-US"/>
        </w:rPr>
        <w:lastRenderedPageBreak/>
        <w:t>Tabla 6. 2. Total de pacientes con Test gestáltico visomotor concluyente de daño orgánico y electroencefalograma anormal. Características clínicas.</w:t>
      </w:r>
    </w:p>
    <w:p w:rsidR="001264AA" w:rsidRPr="001264AA" w:rsidRDefault="001264AA" w:rsidP="001264AA">
      <w:pPr>
        <w:spacing w:after="0" w:line="360" w:lineRule="auto"/>
        <w:jc w:val="both"/>
        <w:rPr>
          <w:rFonts w:ascii="Arial" w:eastAsia="Times New Roman" w:hAnsi="Arial" w:cs="Arial"/>
          <w:b/>
          <w:sz w:val="24"/>
          <w:szCs w:val="24"/>
          <w:lang w:eastAsia="es-ES" w:bidi="en-US"/>
        </w:rPr>
      </w:pPr>
    </w:p>
    <w:tbl>
      <w:tblPr>
        <w:tblStyle w:val="Tablaconcuadrcula"/>
        <w:tblW w:w="0" w:type="auto"/>
        <w:tblLook w:val="04A0"/>
      </w:tblPr>
      <w:tblGrid>
        <w:gridCol w:w="4348"/>
        <w:gridCol w:w="4348"/>
      </w:tblGrid>
      <w:tr w:rsidR="001264AA" w:rsidRPr="001264AA" w:rsidTr="001264AA">
        <w:tc>
          <w:tcPr>
            <w:tcW w:w="4348" w:type="dxa"/>
          </w:tcPr>
          <w:p w:rsidR="001264AA" w:rsidRPr="001264AA" w:rsidRDefault="001264AA" w:rsidP="001264AA">
            <w:pPr>
              <w:spacing w:line="360" w:lineRule="auto"/>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OTROS SINTOMAS PRESENTADOS</w:t>
            </w:r>
          </w:p>
        </w:tc>
        <w:tc>
          <w:tcPr>
            <w:tcW w:w="4348" w:type="dxa"/>
          </w:tcPr>
          <w:p w:rsidR="001264AA" w:rsidRPr="001264AA" w:rsidRDefault="001264AA" w:rsidP="001264AA">
            <w:pPr>
              <w:spacing w:line="360" w:lineRule="auto"/>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TOTAL</w:t>
            </w:r>
          </w:p>
        </w:tc>
      </w:tr>
      <w:tr w:rsidR="001264AA" w:rsidRPr="001264AA" w:rsidTr="001264AA">
        <w:tc>
          <w:tcPr>
            <w:tcW w:w="4348" w:type="dxa"/>
          </w:tcPr>
          <w:p w:rsidR="001264AA" w:rsidRPr="001264AA" w:rsidRDefault="001264AA" w:rsidP="001264AA">
            <w:pPr>
              <w:spacing w:line="360" w:lineRule="auto"/>
              <w:rPr>
                <w:rFonts w:ascii="Arial" w:eastAsia="Times New Roman" w:hAnsi="Arial" w:cs="Arial"/>
                <w:sz w:val="24"/>
                <w:szCs w:val="24"/>
                <w:lang w:eastAsia="es-ES"/>
              </w:rPr>
            </w:pPr>
            <w:r w:rsidRPr="001264AA">
              <w:rPr>
                <w:rFonts w:ascii="Arial" w:eastAsia="Times New Roman" w:hAnsi="Arial" w:cs="Arial"/>
                <w:sz w:val="24"/>
                <w:szCs w:val="24"/>
                <w:lang w:eastAsia="es-ES"/>
              </w:rPr>
              <w:t>Alucinaciones</w:t>
            </w:r>
          </w:p>
        </w:tc>
        <w:tc>
          <w:tcPr>
            <w:tcW w:w="4348"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20</w:t>
            </w:r>
          </w:p>
        </w:tc>
      </w:tr>
      <w:tr w:rsidR="001264AA" w:rsidRPr="001264AA" w:rsidTr="001264AA">
        <w:tc>
          <w:tcPr>
            <w:tcW w:w="4348" w:type="dxa"/>
          </w:tcPr>
          <w:p w:rsidR="001264AA" w:rsidRPr="001264AA" w:rsidRDefault="001264AA" w:rsidP="001264AA">
            <w:pPr>
              <w:spacing w:line="360" w:lineRule="auto"/>
              <w:rPr>
                <w:rFonts w:ascii="Arial" w:eastAsia="Times New Roman" w:hAnsi="Arial" w:cs="Arial"/>
                <w:sz w:val="24"/>
                <w:szCs w:val="24"/>
                <w:lang w:val="es-ES" w:eastAsia="es-ES"/>
              </w:rPr>
            </w:pPr>
            <w:r w:rsidRPr="001264AA">
              <w:rPr>
                <w:rFonts w:ascii="Arial" w:eastAsia="Times New Roman" w:hAnsi="Arial" w:cs="Arial"/>
                <w:sz w:val="24"/>
                <w:szCs w:val="24"/>
                <w:lang w:val="es-ES" w:eastAsia="es-ES"/>
              </w:rPr>
              <w:t>Algún tipo de idea delirante</w:t>
            </w:r>
          </w:p>
        </w:tc>
        <w:tc>
          <w:tcPr>
            <w:tcW w:w="4348"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17</w:t>
            </w:r>
          </w:p>
        </w:tc>
      </w:tr>
      <w:tr w:rsidR="001264AA" w:rsidRPr="001264AA" w:rsidTr="001264AA">
        <w:tc>
          <w:tcPr>
            <w:tcW w:w="4348" w:type="dxa"/>
          </w:tcPr>
          <w:p w:rsidR="001264AA" w:rsidRPr="001264AA" w:rsidRDefault="001264AA" w:rsidP="001264AA">
            <w:pPr>
              <w:spacing w:line="360" w:lineRule="auto"/>
              <w:rPr>
                <w:rFonts w:ascii="Arial" w:eastAsia="Times New Roman" w:hAnsi="Arial" w:cs="Arial"/>
                <w:sz w:val="24"/>
                <w:szCs w:val="24"/>
                <w:lang w:eastAsia="es-ES"/>
              </w:rPr>
            </w:pPr>
            <w:r w:rsidRPr="001264AA">
              <w:rPr>
                <w:rFonts w:ascii="Arial" w:eastAsia="Times New Roman" w:hAnsi="Arial" w:cs="Arial"/>
                <w:sz w:val="24"/>
                <w:szCs w:val="24"/>
                <w:lang w:eastAsia="es-ES"/>
              </w:rPr>
              <w:t>Psicomotricidad alterada</w:t>
            </w:r>
          </w:p>
        </w:tc>
        <w:tc>
          <w:tcPr>
            <w:tcW w:w="4348"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9</w:t>
            </w:r>
          </w:p>
        </w:tc>
      </w:tr>
      <w:tr w:rsidR="001264AA" w:rsidRPr="001264AA" w:rsidTr="001264AA">
        <w:tc>
          <w:tcPr>
            <w:tcW w:w="4348" w:type="dxa"/>
          </w:tcPr>
          <w:p w:rsidR="001264AA" w:rsidRPr="001264AA" w:rsidRDefault="001264AA" w:rsidP="001264AA">
            <w:pPr>
              <w:spacing w:line="360" w:lineRule="auto"/>
              <w:rPr>
                <w:rFonts w:ascii="Arial" w:eastAsia="Times New Roman" w:hAnsi="Arial" w:cs="Arial"/>
                <w:sz w:val="24"/>
                <w:szCs w:val="24"/>
                <w:lang w:val="es-ES" w:eastAsia="es-ES"/>
              </w:rPr>
            </w:pPr>
            <w:r w:rsidRPr="001264AA">
              <w:rPr>
                <w:rFonts w:ascii="Arial" w:eastAsia="Times New Roman" w:hAnsi="Arial" w:cs="Arial"/>
                <w:sz w:val="24"/>
                <w:szCs w:val="24"/>
                <w:lang w:val="es-ES" w:eastAsia="es-ES"/>
              </w:rPr>
              <w:t>Síntomas afectivos (Pérdida del control afectivo o labilidad emocional).</w:t>
            </w:r>
          </w:p>
        </w:tc>
        <w:tc>
          <w:tcPr>
            <w:tcW w:w="4348"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6</w:t>
            </w:r>
          </w:p>
        </w:tc>
      </w:tr>
    </w:tbl>
    <w:p w:rsidR="001264AA" w:rsidRPr="001264AA" w:rsidRDefault="001264AA" w:rsidP="001264AA">
      <w:pPr>
        <w:spacing w:after="0" w:line="360" w:lineRule="auto"/>
        <w:jc w:val="both"/>
        <w:rPr>
          <w:rFonts w:ascii="Arial" w:eastAsia="Times New Roman" w:hAnsi="Arial" w:cs="Arial"/>
          <w:b/>
          <w:sz w:val="24"/>
          <w:szCs w:val="24"/>
          <w:lang w:eastAsia="es-ES" w:bidi="en-US"/>
        </w:rPr>
      </w:pPr>
      <w:r w:rsidRPr="001264AA">
        <w:rPr>
          <w:rFonts w:ascii="Arial" w:eastAsia="Times New Roman" w:hAnsi="Arial" w:cs="Arial"/>
          <w:sz w:val="24"/>
          <w:szCs w:val="24"/>
          <w:lang w:eastAsia="es-ES" w:bidi="en-US"/>
        </w:rPr>
        <w:t>FUENTE: Instrumento de Recolección de Datos.</w:t>
      </w: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240" w:lineRule="auto"/>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Las alteraciones frecuentemente encontradas en el examen mental de este grupo de pacientes fueron: alucinaciones, seguidas de algún tipo de idea delirante, psicomotricidad alterada y síntomas afectivos.</w:t>
      </w: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r w:rsidRPr="001264AA">
        <w:rPr>
          <w:rFonts w:ascii="Arial" w:eastAsia="Times New Roman" w:hAnsi="Arial" w:cs="Arial"/>
          <w:b/>
          <w:sz w:val="24"/>
          <w:szCs w:val="24"/>
          <w:lang w:eastAsia="es-ES" w:bidi="en-US"/>
        </w:rPr>
        <w:lastRenderedPageBreak/>
        <w:t>Tabla 7. Total de pacientes con Test gestáltico visomotor concluyente de no indicadores de daño orgánico y electroencefalograma anormal.</w:t>
      </w:r>
    </w:p>
    <w:tbl>
      <w:tblPr>
        <w:tblW w:w="0" w:type="auto"/>
        <w:jc w:val="center"/>
        <w:tblInd w:w="55" w:type="dxa"/>
        <w:tblCellMar>
          <w:left w:w="70" w:type="dxa"/>
          <w:right w:w="70" w:type="dxa"/>
        </w:tblCellMar>
        <w:tblLook w:val="04A0"/>
      </w:tblPr>
      <w:tblGrid>
        <w:gridCol w:w="483"/>
        <w:gridCol w:w="654"/>
        <w:gridCol w:w="642"/>
        <w:gridCol w:w="384"/>
        <w:gridCol w:w="519"/>
        <w:gridCol w:w="492"/>
        <w:gridCol w:w="568"/>
        <w:gridCol w:w="605"/>
        <w:gridCol w:w="495"/>
        <w:gridCol w:w="568"/>
        <w:gridCol w:w="568"/>
        <w:gridCol w:w="752"/>
        <w:gridCol w:w="483"/>
        <w:gridCol w:w="605"/>
      </w:tblGrid>
      <w:tr w:rsidR="001264AA" w:rsidRPr="001264AA" w:rsidTr="001264AA">
        <w:trPr>
          <w:trHeight w:val="315"/>
          <w:jc w:val="center"/>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Características</w:t>
            </w:r>
          </w:p>
        </w:tc>
        <w:tc>
          <w:tcPr>
            <w:tcW w:w="0" w:type="auto"/>
            <w:gridSpan w:val="3"/>
            <w:tcBorders>
              <w:top w:val="single" w:sz="8" w:space="0" w:color="000000"/>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sz w:val="16"/>
                <w:szCs w:val="16"/>
                <w:lang w:eastAsia="es-PR" w:bidi="en-US"/>
              </w:rPr>
            </w:pPr>
            <w:r w:rsidRPr="001264AA">
              <w:rPr>
                <w:rFonts w:ascii="Arial" w:eastAsia="Times New Roman" w:hAnsi="Arial" w:cs="Arial"/>
                <w:i/>
                <w:iCs/>
                <w:color w:val="1F497D"/>
                <w:sz w:val="16"/>
                <w:szCs w:val="16"/>
                <w:lang w:eastAsia="es-PR" w:bidi="en-US"/>
              </w:rPr>
              <w:t>Sensorio alterado</w:t>
            </w:r>
          </w:p>
        </w:tc>
        <w:tc>
          <w:tcPr>
            <w:tcW w:w="0" w:type="auto"/>
            <w:gridSpan w:val="3"/>
            <w:tcBorders>
              <w:top w:val="single" w:sz="8" w:space="0" w:color="000000"/>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sz w:val="20"/>
                <w:szCs w:val="20"/>
                <w:lang w:eastAsia="es-PR" w:bidi="en-US"/>
              </w:rPr>
            </w:pPr>
            <w:r w:rsidRPr="001264AA">
              <w:rPr>
                <w:rFonts w:ascii="Arial" w:eastAsia="Times New Roman" w:hAnsi="Arial" w:cs="Arial"/>
                <w:i/>
                <w:iCs/>
                <w:color w:val="1F497D"/>
                <w:sz w:val="20"/>
                <w:szCs w:val="20"/>
                <w:lang w:eastAsia="es-PR" w:bidi="en-US"/>
              </w:rPr>
              <w:t>Otros síntomas</w:t>
            </w:r>
          </w:p>
        </w:tc>
        <w:tc>
          <w:tcPr>
            <w:tcW w:w="0" w:type="auto"/>
            <w:gridSpan w:val="2"/>
            <w:tcBorders>
              <w:top w:val="single" w:sz="8" w:space="0" w:color="000000"/>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Psicóticos</w:t>
            </w:r>
          </w:p>
        </w:tc>
        <w:tc>
          <w:tcPr>
            <w:tcW w:w="0" w:type="auto"/>
            <w:gridSpan w:val="3"/>
            <w:tcBorders>
              <w:top w:val="single" w:sz="8" w:space="0" w:color="000000"/>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 </w:t>
            </w:r>
          </w:p>
        </w:tc>
      </w:tr>
      <w:tr w:rsidR="001264AA" w:rsidRPr="001264AA" w:rsidTr="001264AA">
        <w:trPr>
          <w:trHeight w:val="315"/>
          <w:jc w:val="center"/>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Edad</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Sexo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SI</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NE</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AFE</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NEU</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PSI</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ALU</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DEL</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CIE10</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T.B</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EEG</w:t>
            </w:r>
          </w:p>
        </w:tc>
      </w:tr>
      <w:tr w:rsidR="001264AA" w:rsidRPr="001264AA" w:rsidTr="001264AA">
        <w:trPr>
          <w:trHeight w:val="315"/>
          <w:jc w:val="center"/>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1</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28</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M</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A</w:t>
            </w:r>
          </w:p>
        </w:tc>
      </w:tr>
      <w:tr w:rsidR="001264AA" w:rsidRPr="001264AA" w:rsidTr="001264AA">
        <w:trPr>
          <w:trHeight w:val="315"/>
          <w:jc w:val="center"/>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2</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32</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F</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A</w:t>
            </w:r>
          </w:p>
        </w:tc>
      </w:tr>
      <w:tr w:rsidR="001264AA" w:rsidRPr="001264AA" w:rsidTr="001264AA">
        <w:trPr>
          <w:trHeight w:val="315"/>
          <w:jc w:val="center"/>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3</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34</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F</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A</w:t>
            </w:r>
          </w:p>
        </w:tc>
      </w:tr>
      <w:tr w:rsidR="001264AA" w:rsidRPr="001264AA" w:rsidTr="001264AA">
        <w:trPr>
          <w:trHeight w:val="315"/>
          <w:jc w:val="center"/>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4</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36</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M</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A</w:t>
            </w:r>
          </w:p>
        </w:tc>
      </w:tr>
      <w:tr w:rsidR="001264AA" w:rsidRPr="001264AA" w:rsidTr="001264AA">
        <w:trPr>
          <w:trHeight w:val="315"/>
          <w:jc w:val="center"/>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5</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38</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M</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1F497D"/>
                <w:lang w:eastAsia="es-PR" w:bidi="en-US"/>
              </w:rPr>
            </w:pPr>
            <w:r w:rsidRPr="001264AA">
              <w:rPr>
                <w:rFonts w:ascii="Arial" w:eastAsia="Times New Roman" w:hAnsi="Arial" w:cs="Arial"/>
                <w:color w:val="1F497D"/>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A</w:t>
            </w:r>
          </w:p>
        </w:tc>
      </w:tr>
      <w:tr w:rsidR="001264AA" w:rsidRPr="001264AA" w:rsidTr="001264AA">
        <w:trPr>
          <w:trHeight w:val="315"/>
          <w:jc w:val="center"/>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6</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38</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F</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A</w:t>
            </w:r>
          </w:p>
        </w:tc>
      </w:tr>
      <w:tr w:rsidR="001264AA" w:rsidRPr="001264AA" w:rsidTr="001264AA">
        <w:trPr>
          <w:trHeight w:val="315"/>
          <w:jc w:val="center"/>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7</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40</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M</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A</w:t>
            </w:r>
          </w:p>
        </w:tc>
      </w:tr>
      <w:tr w:rsidR="001264AA" w:rsidRPr="001264AA" w:rsidTr="001264AA">
        <w:trPr>
          <w:trHeight w:val="315"/>
          <w:jc w:val="center"/>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8</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44</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F</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A</w:t>
            </w:r>
          </w:p>
        </w:tc>
      </w:tr>
      <w:tr w:rsidR="001264AA" w:rsidRPr="001264AA" w:rsidTr="001264AA">
        <w:trPr>
          <w:trHeight w:val="315"/>
          <w:jc w:val="center"/>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9</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49</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M</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A</w:t>
            </w:r>
          </w:p>
        </w:tc>
      </w:tr>
    </w:tbl>
    <w:p w:rsidR="001264AA" w:rsidRPr="001264AA" w:rsidRDefault="001264AA" w:rsidP="001264AA">
      <w:pPr>
        <w:spacing w:after="0" w:line="240" w:lineRule="auto"/>
        <w:jc w:val="right"/>
        <w:rPr>
          <w:rFonts w:ascii="Arial" w:eastAsia="Times New Roman" w:hAnsi="Arial" w:cs="Arial"/>
          <w:sz w:val="20"/>
          <w:szCs w:val="20"/>
          <w:lang w:eastAsia="es-ES" w:bidi="en-US"/>
        </w:rPr>
      </w:pPr>
      <w:r w:rsidRPr="001264AA">
        <w:rPr>
          <w:rFonts w:ascii="Arial" w:eastAsia="Times New Roman" w:hAnsi="Arial" w:cs="Arial"/>
          <w:sz w:val="20"/>
          <w:szCs w:val="20"/>
          <w:lang w:eastAsia="es-ES" w:bidi="en-US"/>
        </w:rPr>
        <w:t>FUENTE: Instrumento de Recolección de Datos.</w:t>
      </w:r>
    </w:p>
    <w:p w:rsidR="001264AA" w:rsidRPr="001264AA" w:rsidRDefault="001264AA" w:rsidP="001264AA">
      <w:pPr>
        <w:spacing w:after="0" w:line="240" w:lineRule="auto"/>
        <w:jc w:val="both"/>
        <w:rPr>
          <w:rFonts w:ascii="Arial" w:eastAsia="Times New Roman" w:hAnsi="Arial" w:cs="Arial"/>
          <w:sz w:val="20"/>
          <w:szCs w:val="20"/>
          <w:lang w:eastAsia="es-ES" w:bidi="en-US"/>
        </w:rPr>
      </w:pPr>
      <w:r w:rsidRPr="001264AA">
        <w:rPr>
          <w:rFonts w:ascii="Arial" w:eastAsia="Times New Roman" w:hAnsi="Arial" w:cs="Arial"/>
          <w:sz w:val="20"/>
          <w:szCs w:val="20"/>
          <w:lang w:eastAsia="es-ES" w:bidi="en-US"/>
        </w:rPr>
        <w:t xml:space="preserve">             NE: No evaluado.</w:t>
      </w:r>
    </w:p>
    <w:p w:rsidR="001264AA" w:rsidRPr="001264AA" w:rsidRDefault="001264AA" w:rsidP="001264AA">
      <w:pPr>
        <w:spacing w:after="0" w:line="240" w:lineRule="auto"/>
        <w:ind w:left="708"/>
        <w:jc w:val="both"/>
        <w:rPr>
          <w:rFonts w:ascii="Arial" w:eastAsia="Times New Roman" w:hAnsi="Arial" w:cs="Arial"/>
          <w:sz w:val="20"/>
          <w:szCs w:val="20"/>
          <w:lang w:eastAsia="es-ES" w:bidi="en-US"/>
        </w:rPr>
      </w:pPr>
      <w:r w:rsidRPr="001264AA">
        <w:rPr>
          <w:rFonts w:ascii="Arial" w:eastAsia="Times New Roman" w:hAnsi="Arial" w:cs="Arial"/>
          <w:sz w:val="20"/>
          <w:szCs w:val="20"/>
          <w:lang w:eastAsia="es-ES" w:bidi="en-US"/>
        </w:rPr>
        <w:t>AFE: Afectivo: pérdida de control afectivo, labilidad emocional.</w:t>
      </w:r>
    </w:p>
    <w:p w:rsidR="001264AA" w:rsidRPr="001264AA" w:rsidRDefault="001264AA" w:rsidP="001264AA">
      <w:pPr>
        <w:spacing w:after="0" w:line="240" w:lineRule="auto"/>
        <w:ind w:left="708"/>
        <w:jc w:val="both"/>
        <w:rPr>
          <w:rFonts w:ascii="Arial" w:eastAsia="Times New Roman" w:hAnsi="Arial" w:cs="Arial"/>
          <w:sz w:val="20"/>
          <w:szCs w:val="20"/>
          <w:lang w:eastAsia="es-ES" w:bidi="en-US"/>
        </w:rPr>
      </w:pPr>
      <w:r w:rsidRPr="001264AA">
        <w:rPr>
          <w:rFonts w:ascii="Arial" w:eastAsia="Times New Roman" w:hAnsi="Arial" w:cs="Arial"/>
          <w:sz w:val="20"/>
          <w:szCs w:val="20"/>
          <w:lang w:eastAsia="es-ES" w:bidi="en-US"/>
        </w:rPr>
        <w:t>NEU: Síntomas neuróticos.</w:t>
      </w:r>
    </w:p>
    <w:p w:rsidR="001264AA" w:rsidRPr="001264AA" w:rsidRDefault="001264AA" w:rsidP="001264AA">
      <w:pPr>
        <w:spacing w:after="0" w:line="240" w:lineRule="auto"/>
        <w:ind w:left="708"/>
        <w:jc w:val="both"/>
        <w:rPr>
          <w:rFonts w:ascii="Arial" w:eastAsia="Times New Roman" w:hAnsi="Arial" w:cs="Arial"/>
          <w:sz w:val="20"/>
          <w:szCs w:val="20"/>
          <w:lang w:eastAsia="es-ES" w:bidi="en-US"/>
        </w:rPr>
      </w:pPr>
      <w:r w:rsidRPr="001264AA">
        <w:rPr>
          <w:rFonts w:ascii="Arial" w:eastAsia="Times New Roman" w:hAnsi="Arial" w:cs="Arial"/>
          <w:sz w:val="20"/>
          <w:szCs w:val="20"/>
          <w:lang w:eastAsia="es-ES" w:bidi="en-US"/>
        </w:rPr>
        <w:t>PSI: Psicomotricidad.</w:t>
      </w:r>
    </w:p>
    <w:p w:rsidR="001264AA" w:rsidRPr="001264AA" w:rsidRDefault="001264AA" w:rsidP="001264AA">
      <w:pPr>
        <w:spacing w:after="0" w:line="240" w:lineRule="auto"/>
        <w:ind w:left="708"/>
        <w:jc w:val="both"/>
        <w:rPr>
          <w:rFonts w:ascii="Arial" w:eastAsia="Times New Roman" w:hAnsi="Arial" w:cs="Arial"/>
          <w:sz w:val="20"/>
          <w:szCs w:val="20"/>
          <w:lang w:eastAsia="es-ES" w:bidi="en-US"/>
        </w:rPr>
      </w:pPr>
      <w:r w:rsidRPr="001264AA">
        <w:rPr>
          <w:rFonts w:ascii="Arial" w:eastAsia="Times New Roman" w:hAnsi="Arial" w:cs="Arial"/>
          <w:sz w:val="20"/>
          <w:szCs w:val="20"/>
          <w:lang w:eastAsia="es-ES" w:bidi="en-US"/>
        </w:rPr>
        <w:t>ALU: Alucinaciones.</w:t>
      </w:r>
    </w:p>
    <w:p w:rsidR="001264AA" w:rsidRPr="001264AA" w:rsidRDefault="001264AA" w:rsidP="001264AA">
      <w:pPr>
        <w:spacing w:after="0" w:line="240" w:lineRule="auto"/>
        <w:ind w:left="708"/>
        <w:jc w:val="both"/>
        <w:rPr>
          <w:rFonts w:ascii="Arial" w:eastAsia="Times New Roman" w:hAnsi="Arial" w:cs="Arial"/>
          <w:sz w:val="20"/>
          <w:szCs w:val="20"/>
          <w:lang w:eastAsia="es-ES" w:bidi="en-US"/>
        </w:rPr>
      </w:pPr>
      <w:r w:rsidRPr="001264AA">
        <w:rPr>
          <w:rFonts w:ascii="Arial" w:eastAsia="Times New Roman" w:hAnsi="Arial" w:cs="Arial"/>
          <w:sz w:val="20"/>
          <w:szCs w:val="20"/>
          <w:lang w:eastAsia="es-ES" w:bidi="en-US"/>
        </w:rPr>
        <w:t>DEL: Algún tipo de idea delirante.</w:t>
      </w:r>
    </w:p>
    <w:p w:rsidR="001264AA" w:rsidRPr="001264AA" w:rsidRDefault="001264AA" w:rsidP="001264AA">
      <w:pPr>
        <w:spacing w:after="0" w:line="240" w:lineRule="auto"/>
        <w:ind w:left="708"/>
        <w:jc w:val="both"/>
        <w:rPr>
          <w:rFonts w:ascii="Arial" w:eastAsia="Times New Roman" w:hAnsi="Arial" w:cs="Arial"/>
          <w:sz w:val="20"/>
          <w:szCs w:val="20"/>
          <w:lang w:eastAsia="es-ES" w:bidi="en-US"/>
        </w:rPr>
      </w:pPr>
      <w:r w:rsidRPr="001264AA">
        <w:rPr>
          <w:rFonts w:ascii="Arial" w:eastAsia="Times New Roman" w:hAnsi="Arial" w:cs="Arial"/>
          <w:sz w:val="20"/>
          <w:szCs w:val="20"/>
          <w:lang w:eastAsia="es-ES" w:bidi="en-US"/>
        </w:rPr>
        <w:t>TB: Test de Bender. O: Orgánico, N: No orgánico.</w:t>
      </w:r>
    </w:p>
    <w:p w:rsidR="001264AA" w:rsidRPr="001264AA" w:rsidRDefault="001264AA" w:rsidP="001264AA">
      <w:pPr>
        <w:spacing w:after="0" w:line="240" w:lineRule="auto"/>
        <w:ind w:left="708"/>
        <w:jc w:val="both"/>
        <w:rPr>
          <w:rFonts w:ascii="Arial" w:eastAsia="Times New Roman" w:hAnsi="Arial" w:cs="Arial"/>
          <w:sz w:val="20"/>
          <w:szCs w:val="20"/>
          <w:lang w:eastAsia="es-ES" w:bidi="en-US"/>
        </w:rPr>
      </w:pPr>
      <w:r w:rsidRPr="001264AA">
        <w:rPr>
          <w:rFonts w:ascii="Arial" w:eastAsia="Times New Roman" w:hAnsi="Arial" w:cs="Arial"/>
          <w:sz w:val="20"/>
          <w:szCs w:val="20"/>
          <w:lang w:eastAsia="es-ES" w:bidi="en-US"/>
        </w:rPr>
        <w:t>EEG: Electroencefalograma N: Normal,  A: Anormal.</w:t>
      </w:r>
    </w:p>
    <w:p w:rsidR="001264AA" w:rsidRPr="001264AA" w:rsidRDefault="001264AA" w:rsidP="001264AA">
      <w:pPr>
        <w:spacing w:after="0" w:line="240" w:lineRule="auto"/>
        <w:ind w:left="708"/>
        <w:jc w:val="both"/>
        <w:rPr>
          <w:rFonts w:ascii="Arial" w:eastAsia="Times New Roman" w:hAnsi="Arial" w:cs="Arial"/>
          <w:sz w:val="20"/>
          <w:szCs w:val="20"/>
          <w:lang w:eastAsia="es-ES" w:bidi="en-US"/>
        </w:rPr>
      </w:pPr>
    </w:p>
    <w:p w:rsidR="001264AA" w:rsidRPr="001264AA" w:rsidRDefault="001264AA" w:rsidP="001264AA">
      <w:pPr>
        <w:spacing w:after="0" w:line="360" w:lineRule="auto"/>
        <w:ind w:left="708"/>
        <w:jc w:val="both"/>
        <w:rPr>
          <w:rFonts w:ascii="Arial" w:eastAsia="Times New Roman" w:hAnsi="Arial" w:cs="Arial"/>
          <w:b/>
          <w:sz w:val="24"/>
          <w:szCs w:val="24"/>
          <w:lang w:eastAsia="es-ES" w:bidi="en-US"/>
        </w:rPr>
      </w:pPr>
    </w:p>
    <w:p w:rsidR="001264AA" w:rsidRPr="001264AA" w:rsidRDefault="001264AA" w:rsidP="001264AA">
      <w:pPr>
        <w:spacing w:after="0" w:line="240" w:lineRule="auto"/>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En la tabla 7  se muestran los datos generales de los 9 pacientes (11.25%) con resultado de Bender sin indicadores de daño orgánico y Electroencefalograma anormal, tanto edad, sexo, características generales de los hallazgos psicopatológicos en el examen mental como se puede observar la mayoría de pacientes presento más de una alteración ya sea en el afecto, psicomotricidad, pensamiento, sensopercepción o sensorio, ningún paciente presento síntomas de tipo neurótico</w:t>
      </w: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r w:rsidRPr="001264AA">
        <w:rPr>
          <w:rFonts w:ascii="Arial" w:eastAsia="Times New Roman" w:hAnsi="Arial" w:cs="Arial"/>
          <w:b/>
          <w:sz w:val="24"/>
          <w:szCs w:val="24"/>
          <w:lang w:eastAsia="es-ES" w:bidi="en-US"/>
        </w:rPr>
        <w:lastRenderedPageBreak/>
        <w:t>Tabla 8. Total de pacientes con Test gestáltico visomotor concluyente de no indicadores de daño orgánico y electroencefalograma anormal. Distribuidos según edad y sexo.</w:t>
      </w:r>
    </w:p>
    <w:p w:rsidR="001264AA" w:rsidRPr="001264AA" w:rsidRDefault="001264AA" w:rsidP="001264AA">
      <w:pPr>
        <w:spacing w:after="0" w:line="360" w:lineRule="auto"/>
        <w:jc w:val="both"/>
        <w:rPr>
          <w:rFonts w:ascii="Arial" w:eastAsia="Times New Roman" w:hAnsi="Arial" w:cs="Arial"/>
          <w:b/>
          <w:sz w:val="24"/>
          <w:szCs w:val="24"/>
          <w:lang w:eastAsia="es-ES" w:bidi="en-US"/>
        </w:rPr>
      </w:pPr>
    </w:p>
    <w:tbl>
      <w:tblPr>
        <w:tblStyle w:val="Tablaconcuadrcula"/>
        <w:tblW w:w="0" w:type="auto"/>
        <w:jc w:val="center"/>
        <w:tblLook w:val="04A0"/>
      </w:tblPr>
      <w:tblGrid>
        <w:gridCol w:w="1951"/>
        <w:gridCol w:w="1260"/>
        <w:gridCol w:w="1008"/>
        <w:gridCol w:w="1155"/>
        <w:gridCol w:w="878"/>
      </w:tblGrid>
      <w:tr w:rsidR="001264AA" w:rsidRPr="001264AA" w:rsidTr="001264AA">
        <w:trPr>
          <w:trHeight w:val="435"/>
          <w:jc w:val="center"/>
        </w:trPr>
        <w:tc>
          <w:tcPr>
            <w:tcW w:w="1951" w:type="dxa"/>
            <w:vMerge w:val="restart"/>
          </w:tcPr>
          <w:p w:rsidR="001264AA" w:rsidRPr="001264AA" w:rsidRDefault="001264AA" w:rsidP="001264AA">
            <w:pPr>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INTERVALO DE EDADES</w:t>
            </w:r>
          </w:p>
        </w:tc>
        <w:tc>
          <w:tcPr>
            <w:tcW w:w="2268" w:type="dxa"/>
            <w:gridSpan w:val="2"/>
            <w:tcBorders>
              <w:bottom w:val="single" w:sz="4" w:space="0" w:color="auto"/>
            </w:tcBorders>
          </w:tcPr>
          <w:p w:rsidR="001264AA" w:rsidRPr="001264AA" w:rsidRDefault="001264AA" w:rsidP="001264AA">
            <w:pPr>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SEXO</w:t>
            </w:r>
          </w:p>
          <w:p w:rsidR="001264AA" w:rsidRPr="001264AA" w:rsidRDefault="001264AA" w:rsidP="001264AA">
            <w:pPr>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FEMENINO</w:t>
            </w:r>
          </w:p>
        </w:tc>
        <w:tc>
          <w:tcPr>
            <w:tcW w:w="1985" w:type="dxa"/>
            <w:gridSpan w:val="2"/>
            <w:tcBorders>
              <w:bottom w:val="single" w:sz="4" w:space="0" w:color="auto"/>
            </w:tcBorders>
          </w:tcPr>
          <w:p w:rsidR="001264AA" w:rsidRPr="001264AA" w:rsidRDefault="001264AA" w:rsidP="001264AA">
            <w:pPr>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SEXO MASCULINO</w:t>
            </w:r>
          </w:p>
        </w:tc>
      </w:tr>
      <w:tr w:rsidR="001264AA" w:rsidRPr="001264AA" w:rsidTr="001264AA">
        <w:trPr>
          <w:trHeight w:val="105"/>
          <w:jc w:val="center"/>
        </w:trPr>
        <w:tc>
          <w:tcPr>
            <w:tcW w:w="1951" w:type="dxa"/>
            <w:vMerge/>
          </w:tcPr>
          <w:p w:rsidR="001264AA" w:rsidRPr="001264AA" w:rsidRDefault="001264AA" w:rsidP="001264AA">
            <w:pPr>
              <w:jc w:val="center"/>
              <w:rPr>
                <w:rFonts w:ascii="Arial" w:eastAsia="Times New Roman" w:hAnsi="Arial" w:cs="Arial"/>
                <w:b/>
                <w:sz w:val="24"/>
                <w:szCs w:val="24"/>
                <w:lang w:eastAsia="es-ES"/>
              </w:rPr>
            </w:pPr>
          </w:p>
        </w:tc>
        <w:tc>
          <w:tcPr>
            <w:tcW w:w="1260" w:type="dxa"/>
            <w:tcBorders>
              <w:top w:val="single" w:sz="4" w:space="0" w:color="auto"/>
              <w:right w:val="single" w:sz="4" w:space="0" w:color="auto"/>
            </w:tcBorders>
          </w:tcPr>
          <w:p w:rsidR="001264AA" w:rsidRPr="001264AA" w:rsidRDefault="001264AA" w:rsidP="001264AA">
            <w:pPr>
              <w:jc w:val="center"/>
              <w:rPr>
                <w:rFonts w:ascii="Arial" w:eastAsia="Times New Roman" w:hAnsi="Arial" w:cs="Arial"/>
                <w:b/>
                <w:sz w:val="14"/>
                <w:szCs w:val="24"/>
                <w:lang w:eastAsia="es-ES"/>
              </w:rPr>
            </w:pPr>
            <w:r w:rsidRPr="001264AA">
              <w:rPr>
                <w:rFonts w:ascii="Arial" w:eastAsia="Times New Roman" w:hAnsi="Arial" w:cs="Arial"/>
                <w:b/>
                <w:sz w:val="14"/>
                <w:szCs w:val="24"/>
                <w:lang w:eastAsia="es-ES"/>
              </w:rPr>
              <w:t>F. ABSOLUTA</w:t>
            </w:r>
          </w:p>
        </w:tc>
        <w:tc>
          <w:tcPr>
            <w:tcW w:w="1008" w:type="dxa"/>
            <w:tcBorders>
              <w:top w:val="single" w:sz="4" w:space="0" w:color="auto"/>
              <w:left w:val="single" w:sz="4" w:space="0" w:color="auto"/>
            </w:tcBorders>
          </w:tcPr>
          <w:p w:rsidR="001264AA" w:rsidRPr="001264AA" w:rsidRDefault="001264AA" w:rsidP="001264AA">
            <w:pPr>
              <w:jc w:val="center"/>
              <w:rPr>
                <w:rFonts w:ascii="Arial" w:eastAsia="Times New Roman" w:hAnsi="Arial" w:cs="Arial"/>
                <w:b/>
                <w:sz w:val="24"/>
                <w:szCs w:val="24"/>
                <w:lang w:eastAsia="es-ES"/>
              </w:rPr>
            </w:pPr>
            <w:r w:rsidRPr="001264AA">
              <w:rPr>
                <w:rFonts w:ascii="Arial" w:eastAsia="Times New Roman" w:hAnsi="Arial" w:cs="Arial"/>
                <w:b/>
                <w:sz w:val="14"/>
                <w:szCs w:val="24"/>
                <w:lang w:eastAsia="es-ES"/>
              </w:rPr>
              <w:t xml:space="preserve">F. Relativa % </w:t>
            </w:r>
          </w:p>
        </w:tc>
        <w:tc>
          <w:tcPr>
            <w:tcW w:w="1155" w:type="dxa"/>
            <w:tcBorders>
              <w:top w:val="single" w:sz="4" w:space="0" w:color="auto"/>
              <w:right w:val="single" w:sz="4" w:space="0" w:color="auto"/>
            </w:tcBorders>
          </w:tcPr>
          <w:p w:rsidR="001264AA" w:rsidRPr="001264AA" w:rsidRDefault="001264AA" w:rsidP="001264AA">
            <w:pPr>
              <w:jc w:val="center"/>
              <w:rPr>
                <w:rFonts w:ascii="Arial" w:eastAsia="Times New Roman" w:hAnsi="Arial" w:cs="Arial"/>
                <w:b/>
                <w:sz w:val="14"/>
                <w:szCs w:val="24"/>
                <w:lang w:eastAsia="es-ES"/>
              </w:rPr>
            </w:pPr>
            <w:r w:rsidRPr="001264AA">
              <w:rPr>
                <w:rFonts w:ascii="Arial" w:eastAsia="Times New Roman" w:hAnsi="Arial" w:cs="Arial"/>
                <w:b/>
                <w:sz w:val="14"/>
                <w:szCs w:val="24"/>
                <w:lang w:eastAsia="es-ES"/>
              </w:rPr>
              <w:t>F. ABSOLUTA</w:t>
            </w:r>
          </w:p>
        </w:tc>
        <w:tc>
          <w:tcPr>
            <w:tcW w:w="830" w:type="dxa"/>
            <w:tcBorders>
              <w:top w:val="single" w:sz="4" w:space="0" w:color="auto"/>
              <w:left w:val="single" w:sz="4" w:space="0" w:color="auto"/>
            </w:tcBorders>
          </w:tcPr>
          <w:p w:rsidR="001264AA" w:rsidRPr="001264AA" w:rsidRDefault="001264AA" w:rsidP="001264AA">
            <w:pPr>
              <w:jc w:val="center"/>
              <w:rPr>
                <w:rFonts w:ascii="Arial" w:eastAsia="Times New Roman" w:hAnsi="Arial" w:cs="Arial"/>
                <w:b/>
                <w:sz w:val="14"/>
                <w:szCs w:val="24"/>
                <w:lang w:eastAsia="es-ES"/>
              </w:rPr>
            </w:pPr>
            <w:r w:rsidRPr="001264AA">
              <w:rPr>
                <w:rFonts w:ascii="Arial" w:eastAsia="Times New Roman" w:hAnsi="Arial" w:cs="Arial"/>
                <w:b/>
                <w:sz w:val="14"/>
                <w:szCs w:val="24"/>
                <w:lang w:eastAsia="es-ES"/>
              </w:rPr>
              <w:t xml:space="preserve">F.Relativa % </w:t>
            </w:r>
          </w:p>
        </w:tc>
      </w:tr>
      <w:tr w:rsidR="001264AA" w:rsidRPr="001264AA" w:rsidTr="001264AA">
        <w:trPr>
          <w:jc w:val="center"/>
        </w:trPr>
        <w:tc>
          <w:tcPr>
            <w:tcW w:w="1951"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20 – 29</w:t>
            </w:r>
          </w:p>
        </w:tc>
        <w:tc>
          <w:tcPr>
            <w:tcW w:w="1260" w:type="dxa"/>
            <w:tcBorders>
              <w:righ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0</w:t>
            </w:r>
          </w:p>
        </w:tc>
        <w:tc>
          <w:tcPr>
            <w:tcW w:w="1008" w:type="dxa"/>
            <w:tcBorders>
              <w:lef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w:t>
            </w:r>
          </w:p>
        </w:tc>
        <w:tc>
          <w:tcPr>
            <w:tcW w:w="1155" w:type="dxa"/>
            <w:tcBorders>
              <w:righ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1</w:t>
            </w:r>
          </w:p>
        </w:tc>
        <w:tc>
          <w:tcPr>
            <w:tcW w:w="830" w:type="dxa"/>
            <w:tcBorders>
              <w:lef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11.11</w:t>
            </w:r>
          </w:p>
        </w:tc>
      </w:tr>
      <w:tr w:rsidR="001264AA" w:rsidRPr="001264AA" w:rsidTr="001264AA">
        <w:trPr>
          <w:jc w:val="center"/>
        </w:trPr>
        <w:tc>
          <w:tcPr>
            <w:tcW w:w="1951"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30 – 39</w:t>
            </w:r>
          </w:p>
        </w:tc>
        <w:tc>
          <w:tcPr>
            <w:tcW w:w="1260" w:type="dxa"/>
            <w:tcBorders>
              <w:righ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3</w:t>
            </w:r>
          </w:p>
        </w:tc>
        <w:tc>
          <w:tcPr>
            <w:tcW w:w="1008" w:type="dxa"/>
            <w:tcBorders>
              <w:lef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33.33</w:t>
            </w:r>
          </w:p>
        </w:tc>
        <w:tc>
          <w:tcPr>
            <w:tcW w:w="1155" w:type="dxa"/>
            <w:tcBorders>
              <w:righ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2</w:t>
            </w:r>
          </w:p>
        </w:tc>
        <w:tc>
          <w:tcPr>
            <w:tcW w:w="830" w:type="dxa"/>
            <w:tcBorders>
              <w:lef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22.22</w:t>
            </w:r>
          </w:p>
        </w:tc>
      </w:tr>
      <w:tr w:rsidR="001264AA" w:rsidRPr="001264AA" w:rsidTr="001264AA">
        <w:trPr>
          <w:jc w:val="center"/>
        </w:trPr>
        <w:tc>
          <w:tcPr>
            <w:tcW w:w="1951"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 xml:space="preserve">40 – 49 </w:t>
            </w:r>
          </w:p>
        </w:tc>
        <w:tc>
          <w:tcPr>
            <w:tcW w:w="1260" w:type="dxa"/>
            <w:tcBorders>
              <w:righ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1</w:t>
            </w:r>
          </w:p>
        </w:tc>
        <w:tc>
          <w:tcPr>
            <w:tcW w:w="1008" w:type="dxa"/>
            <w:tcBorders>
              <w:lef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11.11</w:t>
            </w:r>
          </w:p>
        </w:tc>
        <w:tc>
          <w:tcPr>
            <w:tcW w:w="1155" w:type="dxa"/>
            <w:tcBorders>
              <w:righ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2</w:t>
            </w:r>
          </w:p>
        </w:tc>
        <w:tc>
          <w:tcPr>
            <w:tcW w:w="830" w:type="dxa"/>
            <w:tcBorders>
              <w:lef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22.22</w:t>
            </w:r>
          </w:p>
        </w:tc>
      </w:tr>
      <w:tr w:rsidR="001264AA" w:rsidRPr="001264AA" w:rsidTr="001264AA">
        <w:trPr>
          <w:jc w:val="center"/>
        </w:trPr>
        <w:tc>
          <w:tcPr>
            <w:tcW w:w="1951"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50 – 59</w:t>
            </w:r>
          </w:p>
        </w:tc>
        <w:tc>
          <w:tcPr>
            <w:tcW w:w="1260" w:type="dxa"/>
            <w:tcBorders>
              <w:righ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0</w:t>
            </w:r>
          </w:p>
        </w:tc>
        <w:tc>
          <w:tcPr>
            <w:tcW w:w="1008" w:type="dxa"/>
            <w:tcBorders>
              <w:lef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w:t>
            </w:r>
          </w:p>
        </w:tc>
        <w:tc>
          <w:tcPr>
            <w:tcW w:w="1155" w:type="dxa"/>
            <w:tcBorders>
              <w:righ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0</w:t>
            </w:r>
          </w:p>
        </w:tc>
        <w:tc>
          <w:tcPr>
            <w:tcW w:w="830" w:type="dxa"/>
            <w:tcBorders>
              <w:lef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w:t>
            </w:r>
          </w:p>
        </w:tc>
      </w:tr>
      <w:tr w:rsidR="001264AA" w:rsidRPr="001264AA" w:rsidTr="001264AA">
        <w:trPr>
          <w:jc w:val="center"/>
        </w:trPr>
        <w:tc>
          <w:tcPr>
            <w:tcW w:w="1951" w:type="dxa"/>
          </w:tcPr>
          <w:p w:rsidR="001264AA" w:rsidRPr="001264AA" w:rsidRDefault="001264AA" w:rsidP="001264AA">
            <w:pPr>
              <w:spacing w:line="360" w:lineRule="auto"/>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Total</w:t>
            </w:r>
          </w:p>
        </w:tc>
        <w:tc>
          <w:tcPr>
            <w:tcW w:w="1260" w:type="dxa"/>
            <w:tcBorders>
              <w:right w:val="single" w:sz="4" w:space="0" w:color="auto"/>
            </w:tcBorders>
          </w:tcPr>
          <w:p w:rsidR="001264AA" w:rsidRPr="001264AA" w:rsidRDefault="001264AA" w:rsidP="001264AA">
            <w:pPr>
              <w:spacing w:line="360" w:lineRule="auto"/>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4</w:t>
            </w:r>
          </w:p>
        </w:tc>
        <w:tc>
          <w:tcPr>
            <w:tcW w:w="1008" w:type="dxa"/>
            <w:tcBorders>
              <w:left w:val="single" w:sz="4" w:space="0" w:color="auto"/>
            </w:tcBorders>
          </w:tcPr>
          <w:p w:rsidR="001264AA" w:rsidRPr="001264AA" w:rsidRDefault="001264AA" w:rsidP="001264AA">
            <w:pPr>
              <w:spacing w:line="360" w:lineRule="auto"/>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44.4</w:t>
            </w:r>
          </w:p>
        </w:tc>
        <w:tc>
          <w:tcPr>
            <w:tcW w:w="1155" w:type="dxa"/>
            <w:tcBorders>
              <w:right w:val="single" w:sz="4" w:space="0" w:color="auto"/>
            </w:tcBorders>
          </w:tcPr>
          <w:p w:rsidR="001264AA" w:rsidRPr="001264AA" w:rsidRDefault="001264AA" w:rsidP="001264AA">
            <w:pPr>
              <w:spacing w:line="360" w:lineRule="auto"/>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5</w:t>
            </w:r>
          </w:p>
        </w:tc>
        <w:tc>
          <w:tcPr>
            <w:tcW w:w="830" w:type="dxa"/>
            <w:tcBorders>
              <w:left w:val="single" w:sz="4" w:space="0" w:color="auto"/>
            </w:tcBorders>
          </w:tcPr>
          <w:p w:rsidR="001264AA" w:rsidRPr="001264AA" w:rsidRDefault="001264AA" w:rsidP="001264AA">
            <w:pPr>
              <w:spacing w:line="360" w:lineRule="auto"/>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55.6</w:t>
            </w:r>
          </w:p>
        </w:tc>
      </w:tr>
    </w:tbl>
    <w:p w:rsidR="001264AA" w:rsidRPr="001264AA" w:rsidRDefault="001264AA" w:rsidP="001264AA">
      <w:pPr>
        <w:spacing w:after="0" w:line="360" w:lineRule="auto"/>
        <w:jc w:val="both"/>
        <w:rPr>
          <w:rFonts w:ascii="Arial" w:eastAsia="Times New Roman" w:hAnsi="Arial" w:cs="Arial"/>
          <w:b/>
          <w:sz w:val="24"/>
          <w:szCs w:val="24"/>
          <w:lang w:eastAsia="es-ES" w:bidi="en-US"/>
        </w:rPr>
      </w:pPr>
      <w:r w:rsidRPr="001264AA">
        <w:rPr>
          <w:rFonts w:ascii="Arial" w:eastAsia="Times New Roman" w:hAnsi="Arial" w:cs="Arial"/>
          <w:b/>
          <w:sz w:val="24"/>
          <w:szCs w:val="24"/>
          <w:lang w:eastAsia="es-ES" w:bidi="en-US"/>
        </w:rPr>
        <w:t xml:space="preserve">                  </w:t>
      </w:r>
      <w:r w:rsidRPr="001264AA">
        <w:rPr>
          <w:rFonts w:ascii="Arial" w:eastAsia="Times New Roman" w:hAnsi="Arial" w:cs="Arial"/>
          <w:sz w:val="24"/>
          <w:szCs w:val="24"/>
          <w:lang w:eastAsia="es-ES" w:bidi="en-US"/>
        </w:rPr>
        <w:t>FUENTE: Instrumento de Recolección de Datos.</w:t>
      </w:r>
    </w:p>
    <w:p w:rsidR="001264AA" w:rsidRPr="001264AA" w:rsidRDefault="001264AA" w:rsidP="001264AA">
      <w:pPr>
        <w:numPr>
          <w:ilvl w:val="0"/>
          <w:numId w:val="39"/>
        </w:numPr>
        <w:spacing w:after="0" w:line="240" w:lineRule="auto"/>
        <w:ind w:left="1899" w:hanging="357"/>
        <w:contextualSpacing/>
        <w:rPr>
          <w:rFonts w:ascii="Arial" w:eastAsia="Times New Roman" w:hAnsi="Arial" w:cs="Arial"/>
          <w:sz w:val="24"/>
          <w:szCs w:val="24"/>
          <w:lang w:eastAsia="es-ES" w:bidi="en-US"/>
        </w:rPr>
      </w:pPr>
      <w:r w:rsidRPr="001264AA">
        <w:rPr>
          <w:rFonts w:ascii="Arial" w:eastAsia="Times New Roman" w:hAnsi="Arial" w:cs="Arial"/>
          <w:b/>
          <w:sz w:val="24"/>
          <w:szCs w:val="24"/>
          <w:lang w:eastAsia="es-ES" w:bidi="en-US"/>
        </w:rPr>
        <w:t>Media</w:t>
      </w:r>
      <w:r w:rsidRPr="001264AA">
        <w:rPr>
          <w:rFonts w:ascii="Arial" w:eastAsia="Times New Roman" w:hAnsi="Arial" w:cs="Arial"/>
          <w:sz w:val="24"/>
          <w:szCs w:val="24"/>
          <w:lang w:eastAsia="es-ES" w:bidi="en-US"/>
        </w:rPr>
        <w:t>: 37.6  años.</w:t>
      </w:r>
    </w:p>
    <w:p w:rsidR="001264AA" w:rsidRPr="001264AA" w:rsidRDefault="001264AA" w:rsidP="001264AA">
      <w:pPr>
        <w:numPr>
          <w:ilvl w:val="0"/>
          <w:numId w:val="39"/>
        </w:numPr>
        <w:spacing w:after="0" w:line="240" w:lineRule="auto"/>
        <w:ind w:left="1899" w:hanging="357"/>
        <w:contextualSpacing/>
        <w:rPr>
          <w:rFonts w:ascii="Arial" w:eastAsia="Times New Roman" w:hAnsi="Arial" w:cs="Arial"/>
          <w:sz w:val="24"/>
          <w:szCs w:val="24"/>
          <w:lang w:eastAsia="es-ES" w:bidi="en-US"/>
        </w:rPr>
      </w:pPr>
      <w:r w:rsidRPr="001264AA">
        <w:rPr>
          <w:rFonts w:ascii="Arial" w:eastAsia="Times New Roman" w:hAnsi="Arial" w:cs="Arial"/>
          <w:b/>
          <w:sz w:val="24"/>
          <w:szCs w:val="24"/>
          <w:lang w:eastAsia="es-ES" w:bidi="en-US"/>
        </w:rPr>
        <w:t>Desviación estándar</w:t>
      </w:r>
      <w:r w:rsidRPr="001264AA">
        <w:rPr>
          <w:rFonts w:ascii="Arial" w:eastAsia="Times New Roman" w:hAnsi="Arial" w:cs="Arial"/>
          <w:sz w:val="24"/>
          <w:szCs w:val="24"/>
          <w:lang w:eastAsia="es-ES" w:bidi="en-US"/>
        </w:rPr>
        <w:t>: +- 5.92</w:t>
      </w:r>
    </w:p>
    <w:p w:rsidR="001264AA" w:rsidRPr="001264AA" w:rsidRDefault="001264AA" w:rsidP="001264AA">
      <w:pPr>
        <w:spacing w:after="0" w:line="240" w:lineRule="auto"/>
        <w:rPr>
          <w:rFonts w:ascii="Arial" w:eastAsia="Times New Roman" w:hAnsi="Arial" w:cs="Arial"/>
          <w:sz w:val="24"/>
          <w:szCs w:val="24"/>
          <w:lang w:eastAsia="es-ES" w:bidi="en-US"/>
        </w:rPr>
      </w:pPr>
    </w:p>
    <w:p w:rsidR="001264AA" w:rsidRPr="001264AA" w:rsidRDefault="001264AA" w:rsidP="001264AA">
      <w:pPr>
        <w:spacing w:after="0" w:line="240" w:lineRule="auto"/>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Distribución similar entre sexo, la mayoría de pacientes se ubicaron en el grupo de 30 a 39 años.</w:t>
      </w:r>
    </w:p>
    <w:p w:rsidR="001264AA" w:rsidRPr="001264AA" w:rsidRDefault="001264AA" w:rsidP="001264AA">
      <w:pPr>
        <w:spacing w:after="0" w:line="240" w:lineRule="auto"/>
        <w:rPr>
          <w:rFonts w:ascii="Arial" w:eastAsia="Times New Roman" w:hAnsi="Arial" w:cs="Arial"/>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r w:rsidRPr="001264AA">
        <w:rPr>
          <w:rFonts w:ascii="Arial" w:eastAsia="Times New Roman" w:hAnsi="Arial" w:cs="Arial"/>
          <w:b/>
          <w:sz w:val="24"/>
          <w:szCs w:val="24"/>
          <w:lang w:eastAsia="es-ES" w:bidi="en-US"/>
        </w:rPr>
        <w:t>Tabla 9.1. Total de pacientes con Test gestáltico visomotor concluyente de no indicadores de daño orgánico y electroencefalograma anormal. Características clínicas.</w:t>
      </w:r>
    </w:p>
    <w:tbl>
      <w:tblPr>
        <w:tblStyle w:val="Tablaconcuadrcula"/>
        <w:tblpPr w:leftFromText="141" w:rightFromText="141" w:vertAnchor="text" w:horzAnchor="page" w:tblpX="3223" w:tblpY="315"/>
        <w:tblW w:w="0" w:type="auto"/>
        <w:tblLook w:val="04A0"/>
      </w:tblPr>
      <w:tblGrid>
        <w:gridCol w:w="2174"/>
        <w:gridCol w:w="2174"/>
        <w:gridCol w:w="2174"/>
      </w:tblGrid>
      <w:tr w:rsidR="001264AA" w:rsidRPr="001264AA" w:rsidTr="001264AA">
        <w:tc>
          <w:tcPr>
            <w:tcW w:w="2174" w:type="dxa"/>
          </w:tcPr>
          <w:p w:rsidR="001264AA" w:rsidRPr="001264AA" w:rsidRDefault="001264AA" w:rsidP="001264AA">
            <w:pPr>
              <w:spacing w:line="360" w:lineRule="auto"/>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SENSORIO</w:t>
            </w:r>
          </w:p>
        </w:tc>
        <w:tc>
          <w:tcPr>
            <w:tcW w:w="2174" w:type="dxa"/>
          </w:tcPr>
          <w:p w:rsidR="001264AA" w:rsidRPr="001264AA" w:rsidRDefault="001264AA" w:rsidP="001264AA">
            <w:pPr>
              <w:spacing w:line="360" w:lineRule="auto"/>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TOTAL</w:t>
            </w:r>
          </w:p>
        </w:tc>
        <w:tc>
          <w:tcPr>
            <w:tcW w:w="2174" w:type="dxa"/>
          </w:tcPr>
          <w:p w:rsidR="001264AA" w:rsidRPr="001264AA" w:rsidRDefault="001264AA" w:rsidP="001264AA">
            <w:pPr>
              <w:spacing w:line="360" w:lineRule="auto"/>
              <w:jc w:val="center"/>
              <w:rPr>
                <w:rFonts w:ascii="Arial" w:eastAsia="Times New Roman" w:hAnsi="Arial" w:cs="Arial"/>
                <w:b/>
                <w:sz w:val="16"/>
                <w:szCs w:val="24"/>
                <w:lang w:val="es-ES" w:eastAsia="es-ES"/>
              </w:rPr>
            </w:pPr>
            <w:r w:rsidRPr="001264AA">
              <w:rPr>
                <w:rFonts w:ascii="Arial" w:eastAsia="Times New Roman" w:hAnsi="Arial" w:cs="Arial"/>
                <w:b/>
                <w:sz w:val="16"/>
                <w:szCs w:val="24"/>
                <w:lang w:val="es-ES" w:eastAsia="es-ES"/>
              </w:rPr>
              <w:t>CUMPLIAN CRITERIOS DE LA CIE- 10</w:t>
            </w:r>
          </w:p>
        </w:tc>
      </w:tr>
      <w:tr w:rsidR="001264AA" w:rsidRPr="001264AA" w:rsidTr="001264AA">
        <w:tc>
          <w:tcPr>
            <w:tcW w:w="2174" w:type="dxa"/>
          </w:tcPr>
          <w:p w:rsidR="001264AA" w:rsidRPr="001264AA" w:rsidRDefault="001264AA" w:rsidP="001264AA">
            <w:pPr>
              <w:spacing w:line="360" w:lineRule="auto"/>
              <w:jc w:val="both"/>
              <w:rPr>
                <w:rFonts w:ascii="Arial" w:eastAsia="Times New Roman" w:hAnsi="Arial" w:cs="Arial"/>
                <w:sz w:val="24"/>
                <w:szCs w:val="24"/>
                <w:lang w:eastAsia="es-ES"/>
              </w:rPr>
            </w:pPr>
            <w:r w:rsidRPr="001264AA">
              <w:rPr>
                <w:rFonts w:ascii="Arial" w:eastAsia="Times New Roman" w:hAnsi="Arial" w:cs="Arial"/>
                <w:sz w:val="24"/>
                <w:szCs w:val="24"/>
                <w:lang w:eastAsia="es-ES"/>
              </w:rPr>
              <w:t>Alterado</w:t>
            </w:r>
          </w:p>
        </w:tc>
        <w:tc>
          <w:tcPr>
            <w:tcW w:w="2174"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2 (22.2%)</w:t>
            </w:r>
          </w:p>
        </w:tc>
        <w:tc>
          <w:tcPr>
            <w:tcW w:w="2174"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w:t>
            </w:r>
          </w:p>
        </w:tc>
      </w:tr>
      <w:tr w:rsidR="001264AA" w:rsidRPr="001264AA" w:rsidTr="001264AA">
        <w:tc>
          <w:tcPr>
            <w:tcW w:w="2174" w:type="dxa"/>
          </w:tcPr>
          <w:p w:rsidR="001264AA" w:rsidRPr="001264AA" w:rsidRDefault="001264AA" w:rsidP="001264AA">
            <w:pPr>
              <w:spacing w:line="360" w:lineRule="auto"/>
              <w:jc w:val="both"/>
              <w:rPr>
                <w:rFonts w:ascii="Arial" w:eastAsia="Times New Roman" w:hAnsi="Arial" w:cs="Arial"/>
                <w:sz w:val="24"/>
                <w:szCs w:val="24"/>
                <w:lang w:eastAsia="es-ES"/>
              </w:rPr>
            </w:pPr>
            <w:r w:rsidRPr="001264AA">
              <w:rPr>
                <w:rFonts w:ascii="Arial" w:eastAsia="Times New Roman" w:hAnsi="Arial" w:cs="Arial"/>
                <w:sz w:val="24"/>
                <w:szCs w:val="24"/>
                <w:lang w:eastAsia="es-ES"/>
              </w:rPr>
              <w:t>No alterado</w:t>
            </w:r>
          </w:p>
        </w:tc>
        <w:tc>
          <w:tcPr>
            <w:tcW w:w="2174"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7 (77.8%)</w:t>
            </w:r>
          </w:p>
        </w:tc>
        <w:tc>
          <w:tcPr>
            <w:tcW w:w="2174"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w:t>
            </w:r>
          </w:p>
        </w:tc>
      </w:tr>
      <w:tr w:rsidR="001264AA" w:rsidRPr="001264AA" w:rsidTr="001264AA">
        <w:tc>
          <w:tcPr>
            <w:tcW w:w="2174" w:type="dxa"/>
          </w:tcPr>
          <w:p w:rsidR="001264AA" w:rsidRPr="001264AA" w:rsidRDefault="001264AA" w:rsidP="001264AA">
            <w:pPr>
              <w:jc w:val="both"/>
              <w:rPr>
                <w:rFonts w:ascii="Arial" w:eastAsia="Times New Roman" w:hAnsi="Arial" w:cs="Arial"/>
                <w:sz w:val="24"/>
                <w:szCs w:val="24"/>
                <w:lang w:eastAsia="es-ES"/>
              </w:rPr>
            </w:pPr>
            <w:r w:rsidRPr="001264AA">
              <w:rPr>
                <w:rFonts w:ascii="Arial" w:eastAsia="Times New Roman" w:hAnsi="Arial" w:cs="Arial"/>
                <w:sz w:val="24"/>
                <w:szCs w:val="24"/>
                <w:lang w:eastAsia="es-ES"/>
              </w:rPr>
              <w:t>No evaluado</w:t>
            </w:r>
          </w:p>
        </w:tc>
        <w:tc>
          <w:tcPr>
            <w:tcW w:w="2174" w:type="dxa"/>
          </w:tcPr>
          <w:p w:rsidR="001264AA" w:rsidRPr="001264AA" w:rsidRDefault="001264AA" w:rsidP="001264AA">
            <w:pPr>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0</w:t>
            </w:r>
          </w:p>
        </w:tc>
        <w:tc>
          <w:tcPr>
            <w:tcW w:w="2174" w:type="dxa"/>
          </w:tcPr>
          <w:p w:rsidR="001264AA" w:rsidRPr="001264AA" w:rsidRDefault="001264AA" w:rsidP="001264AA">
            <w:pPr>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w:t>
            </w:r>
          </w:p>
        </w:tc>
      </w:tr>
    </w:tbl>
    <w:p w:rsidR="001264AA" w:rsidRPr="001264AA" w:rsidRDefault="001264AA" w:rsidP="001264AA">
      <w:pPr>
        <w:spacing w:after="0" w:line="240" w:lineRule="auto"/>
        <w:jc w:val="both"/>
        <w:rPr>
          <w:rFonts w:ascii="Arial" w:eastAsia="Times New Roman" w:hAnsi="Arial" w:cs="Arial"/>
          <w:b/>
          <w:sz w:val="24"/>
          <w:szCs w:val="24"/>
          <w:lang w:eastAsia="es-ES" w:bidi="en-US"/>
        </w:rPr>
      </w:pPr>
    </w:p>
    <w:p w:rsidR="001264AA" w:rsidRPr="001264AA" w:rsidRDefault="001264AA" w:rsidP="001264AA">
      <w:pPr>
        <w:spacing w:after="0" w:line="240" w:lineRule="auto"/>
        <w:jc w:val="both"/>
        <w:rPr>
          <w:rFonts w:ascii="Arial" w:eastAsia="Times New Roman" w:hAnsi="Arial" w:cs="Arial"/>
          <w:b/>
          <w:sz w:val="24"/>
          <w:szCs w:val="24"/>
          <w:lang w:eastAsia="es-ES" w:bidi="en-US"/>
        </w:rPr>
      </w:pPr>
    </w:p>
    <w:p w:rsidR="001264AA" w:rsidRPr="001264AA" w:rsidRDefault="001264AA" w:rsidP="001264AA">
      <w:pPr>
        <w:spacing w:after="0" w:line="240" w:lineRule="auto"/>
        <w:jc w:val="both"/>
        <w:rPr>
          <w:rFonts w:ascii="Arial" w:eastAsia="Times New Roman" w:hAnsi="Arial" w:cs="Arial"/>
          <w:b/>
          <w:sz w:val="24"/>
          <w:szCs w:val="24"/>
          <w:lang w:eastAsia="es-ES" w:bidi="en-US"/>
        </w:rPr>
      </w:pPr>
      <w:r w:rsidRPr="001264AA">
        <w:rPr>
          <w:rFonts w:ascii="Arial" w:eastAsia="Times New Roman" w:hAnsi="Arial" w:cs="Arial"/>
          <w:b/>
          <w:sz w:val="24"/>
          <w:szCs w:val="24"/>
          <w:lang w:eastAsia="es-ES" w:bidi="en-US"/>
        </w:rPr>
        <w:t xml:space="preserve">                </w:t>
      </w:r>
    </w:p>
    <w:p w:rsidR="001264AA" w:rsidRPr="001264AA" w:rsidRDefault="001264AA" w:rsidP="001264AA">
      <w:pPr>
        <w:spacing w:after="0" w:line="240" w:lineRule="auto"/>
        <w:jc w:val="both"/>
        <w:rPr>
          <w:rFonts w:ascii="Arial" w:eastAsia="Times New Roman" w:hAnsi="Arial" w:cs="Arial"/>
          <w:b/>
          <w:sz w:val="24"/>
          <w:szCs w:val="24"/>
          <w:lang w:eastAsia="es-ES" w:bidi="en-US"/>
        </w:rPr>
      </w:pPr>
    </w:p>
    <w:p w:rsidR="001264AA" w:rsidRPr="001264AA" w:rsidRDefault="001264AA" w:rsidP="001264AA">
      <w:pPr>
        <w:spacing w:after="0" w:line="240" w:lineRule="auto"/>
        <w:rPr>
          <w:rFonts w:ascii="Arial" w:eastAsia="Times New Roman" w:hAnsi="Arial" w:cs="Arial"/>
          <w:b/>
          <w:sz w:val="24"/>
          <w:szCs w:val="24"/>
          <w:lang w:eastAsia="es-ES" w:bidi="en-US"/>
        </w:rPr>
      </w:pPr>
    </w:p>
    <w:p w:rsidR="001264AA" w:rsidRPr="001264AA" w:rsidRDefault="001264AA" w:rsidP="001264AA">
      <w:pPr>
        <w:spacing w:after="0" w:line="240" w:lineRule="auto"/>
        <w:rPr>
          <w:rFonts w:ascii="Arial" w:eastAsia="Times New Roman" w:hAnsi="Arial" w:cs="Arial"/>
          <w:b/>
          <w:sz w:val="24"/>
          <w:szCs w:val="24"/>
          <w:lang w:eastAsia="es-ES" w:bidi="en-US"/>
        </w:rPr>
      </w:pPr>
    </w:p>
    <w:p w:rsidR="001264AA" w:rsidRPr="001264AA" w:rsidRDefault="001264AA" w:rsidP="001264AA">
      <w:pPr>
        <w:spacing w:after="0" w:line="360" w:lineRule="auto"/>
        <w:jc w:val="center"/>
        <w:rPr>
          <w:rFonts w:ascii="Arial" w:eastAsia="Times New Roman" w:hAnsi="Arial" w:cs="Arial"/>
          <w:sz w:val="24"/>
          <w:szCs w:val="24"/>
          <w:lang w:eastAsia="es-ES" w:bidi="en-US"/>
        </w:rPr>
      </w:pPr>
    </w:p>
    <w:p w:rsidR="001264AA" w:rsidRPr="001264AA" w:rsidRDefault="001264AA" w:rsidP="001264AA">
      <w:pPr>
        <w:spacing w:after="0" w:line="360" w:lineRule="auto"/>
        <w:jc w:val="center"/>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FUENTE: Instrumento de Recolección de Datos.</w:t>
      </w:r>
    </w:p>
    <w:p w:rsidR="001264AA" w:rsidRPr="001264AA" w:rsidRDefault="001264AA" w:rsidP="001264AA">
      <w:pPr>
        <w:spacing w:after="0" w:line="360" w:lineRule="auto"/>
        <w:jc w:val="both"/>
        <w:rPr>
          <w:rFonts w:ascii="Arial" w:eastAsia="Times New Roman" w:hAnsi="Arial" w:cs="Arial"/>
          <w:b/>
          <w:sz w:val="24"/>
          <w:szCs w:val="24"/>
          <w:lang w:eastAsia="es-ES" w:bidi="en-US"/>
        </w:rPr>
      </w:pPr>
      <w:r w:rsidRPr="001264AA">
        <w:rPr>
          <w:rFonts w:ascii="Arial" w:eastAsia="Times New Roman" w:hAnsi="Arial" w:cs="Arial"/>
          <w:sz w:val="24"/>
          <w:szCs w:val="24"/>
          <w:lang w:eastAsia="es-ES" w:bidi="en-US"/>
        </w:rPr>
        <w:t>La mayoría de pacientes no tuvo alteraciones en el sensorio y en ninguno de los casos se cumplían criterios diagnósticos de la CIE – 10.</w:t>
      </w: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r w:rsidRPr="001264AA">
        <w:rPr>
          <w:rFonts w:ascii="Arial" w:eastAsia="Times New Roman" w:hAnsi="Arial" w:cs="Arial"/>
          <w:b/>
          <w:sz w:val="24"/>
          <w:szCs w:val="24"/>
          <w:lang w:eastAsia="es-ES" w:bidi="en-US"/>
        </w:rPr>
        <w:lastRenderedPageBreak/>
        <w:t>Tabla 9. 2. Total de pacientes con Test gestáltico visomotor concluyente de no indicadores de daño orgánico y electroencefalograma anormal.</w:t>
      </w:r>
    </w:p>
    <w:p w:rsidR="001264AA" w:rsidRPr="001264AA" w:rsidRDefault="001264AA" w:rsidP="001264AA">
      <w:pPr>
        <w:spacing w:after="0" w:line="360" w:lineRule="auto"/>
        <w:jc w:val="both"/>
        <w:rPr>
          <w:rFonts w:ascii="Arial" w:eastAsia="Times New Roman" w:hAnsi="Arial" w:cs="Arial"/>
          <w:b/>
          <w:sz w:val="24"/>
          <w:szCs w:val="24"/>
          <w:lang w:eastAsia="es-ES" w:bidi="en-US"/>
        </w:rPr>
      </w:pPr>
      <w:r w:rsidRPr="001264AA">
        <w:rPr>
          <w:rFonts w:ascii="Arial" w:eastAsia="Times New Roman" w:hAnsi="Arial" w:cs="Arial"/>
          <w:b/>
          <w:sz w:val="24"/>
          <w:szCs w:val="24"/>
          <w:lang w:eastAsia="es-ES" w:bidi="en-US"/>
        </w:rPr>
        <w:t>Características clínicas.</w:t>
      </w: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tbl>
      <w:tblPr>
        <w:tblStyle w:val="Tablaconcuadrcula"/>
        <w:tblW w:w="0" w:type="auto"/>
        <w:tblLook w:val="04A0"/>
      </w:tblPr>
      <w:tblGrid>
        <w:gridCol w:w="4348"/>
        <w:gridCol w:w="4348"/>
      </w:tblGrid>
      <w:tr w:rsidR="001264AA" w:rsidRPr="001264AA" w:rsidTr="001264AA">
        <w:tc>
          <w:tcPr>
            <w:tcW w:w="4348" w:type="dxa"/>
          </w:tcPr>
          <w:p w:rsidR="001264AA" w:rsidRPr="001264AA" w:rsidRDefault="001264AA" w:rsidP="001264AA">
            <w:pPr>
              <w:spacing w:line="360" w:lineRule="auto"/>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OTROS SINTOMAS PRESENTADOS</w:t>
            </w:r>
          </w:p>
        </w:tc>
        <w:tc>
          <w:tcPr>
            <w:tcW w:w="4348" w:type="dxa"/>
          </w:tcPr>
          <w:p w:rsidR="001264AA" w:rsidRPr="001264AA" w:rsidRDefault="001264AA" w:rsidP="001264AA">
            <w:pPr>
              <w:spacing w:line="360" w:lineRule="auto"/>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TOTAL</w:t>
            </w:r>
          </w:p>
        </w:tc>
      </w:tr>
      <w:tr w:rsidR="001264AA" w:rsidRPr="001264AA" w:rsidTr="001264AA">
        <w:tc>
          <w:tcPr>
            <w:tcW w:w="4348" w:type="dxa"/>
          </w:tcPr>
          <w:p w:rsidR="001264AA" w:rsidRPr="001264AA" w:rsidRDefault="001264AA" w:rsidP="001264AA">
            <w:pPr>
              <w:spacing w:line="360" w:lineRule="auto"/>
              <w:rPr>
                <w:rFonts w:ascii="Arial" w:eastAsia="Times New Roman" w:hAnsi="Arial" w:cs="Arial"/>
                <w:sz w:val="24"/>
                <w:szCs w:val="24"/>
                <w:lang w:eastAsia="es-ES"/>
              </w:rPr>
            </w:pPr>
            <w:r w:rsidRPr="001264AA">
              <w:rPr>
                <w:rFonts w:ascii="Arial" w:eastAsia="Times New Roman" w:hAnsi="Arial" w:cs="Arial"/>
                <w:sz w:val="24"/>
                <w:szCs w:val="24"/>
                <w:lang w:eastAsia="es-ES"/>
              </w:rPr>
              <w:t>Alucinaciones</w:t>
            </w:r>
          </w:p>
        </w:tc>
        <w:tc>
          <w:tcPr>
            <w:tcW w:w="4348"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7</w:t>
            </w:r>
          </w:p>
        </w:tc>
      </w:tr>
      <w:tr w:rsidR="001264AA" w:rsidRPr="001264AA" w:rsidTr="001264AA">
        <w:tc>
          <w:tcPr>
            <w:tcW w:w="4348" w:type="dxa"/>
          </w:tcPr>
          <w:p w:rsidR="001264AA" w:rsidRPr="001264AA" w:rsidRDefault="001264AA" w:rsidP="001264AA">
            <w:pPr>
              <w:spacing w:line="360" w:lineRule="auto"/>
              <w:rPr>
                <w:rFonts w:ascii="Arial" w:eastAsia="Times New Roman" w:hAnsi="Arial" w:cs="Arial"/>
                <w:sz w:val="24"/>
                <w:szCs w:val="24"/>
                <w:lang w:val="es-ES" w:eastAsia="es-ES"/>
              </w:rPr>
            </w:pPr>
            <w:r w:rsidRPr="001264AA">
              <w:rPr>
                <w:rFonts w:ascii="Arial" w:eastAsia="Times New Roman" w:hAnsi="Arial" w:cs="Arial"/>
                <w:sz w:val="24"/>
                <w:szCs w:val="24"/>
                <w:lang w:val="es-ES" w:eastAsia="es-ES"/>
              </w:rPr>
              <w:t>Algún tipo de idea delirante</w:t>
            </w:r>
          </w:p>
        </w:tc>
        <w:tc>
          <w:tcPr>
            <w:tcW w:w="4348"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7</w:t>
            </w:r>
          </w:p>
        </w:tc>
      </w:tr>
      <w:tr w:rsidR="001264AA" w:rsidRPr="001264AA" w:rsidTr="001264AA">
        <w:tc>
          <w:tcPr>
            <w:tcW w:w="4348" w:type="dxa"/>
          </w:tcPr>
          <w:p w:rsidR="001264AA" w:rsidRPr="001264AA" w:rsidRDefault="001264AA" w:rsidP="001264AA">
            <w:pPr>
              <w:spacing w:line="360" w:lineRule="auto"/>
              <w:rPr>
                <w:rFonts w:ascii="Arial" w:eastAsia="Times New Roman" w:hAnsi="Arial" w:cs="Arial"/>
                <w:sz w:val="24"/>
                <w:szCs w:val="24"/>
                <w:lang w:eastAsia="es-ES"/>
              </w:rPr>
            </w:pPr>
            <w:r w:rsidRPr="001264AA">
              <w:rPr>
                <w:rFonts w:ascii="Arial" w:eastAsia="Times New Roman" w:hAnsi="Arial" w:cs="Arial"/>
                <w:sz w:val="24"/>
                <w:szCs w:val="24"/>
                <w:lang w:eastAsia="es-ES"/>
              </w:rPr>
              <w:t>Psicomotricidad alterada</w:t>
            </w:r>
          </w:p>
        </w:tc>
        <w:tc>
          <w:tcPr>
            <w:tcW w:w="4348"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2</w:t>
            </w:r>
          </w:p>
        </w:tc>
      </w:tr>
      <w:tr w:rsidR="001264AA" w:rsidRPr="001264AA" w:rsidTr="001264AA">
        <w:tc>
          <w:tcPr>
            <w:tcW w:w="4348" w:type="dxa"/>
          </w:tcPr>
          <w:p w:rsidR="001264AA" w:rsidRPr="001264AA" w:rsidRDefault="001264AA" w:rsidP="001264AA">
            <w:pPr>
              <w:spacing w:line="360" w:lineRule="auto"/>
              <w:rPr>
                <w:rFonts w:ascii="Arial" w:eastAsia="Times New Roman" w:hAnsi="Arial" w:cs="Arial"/>
                <w:sz w:val="24"/>
                <w:szCs w:val="24"/>
                <w:lang w:val="es-ES" w:eastAsia="es-ES"/>
              </w:rPr>
            </w:pPr>
            <w:r w:rsidRPr="001264AA">
              <w:rPr>
                <w:rFonts w:ascii="Arial" w:eastAsia="Times New Roman" w:hAnsi="Arial" w:cs="Arial"/>
                <w:sz w:val="24"/>
                <w:szCs w:val="24"/>
                <w:lang w:val="es-ES" w:eastAsia="es-ES"/>
              </w:rPr>
              <w:t>Síntomas afectivos (Pérdida del control afectivo o labilidad emocional).</w:t>
            </w:r>
          </w:p>
        </w:tc>
        <w:tc>
          <w:tcPr>
            <w:tcW w:w="4348"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3</w:t>
            </w:r>
          </w:p>
        </w:tc>
      </w:tr>
    </w:tbl>
    <w:p w:rsidR="001264AA" w:rsidRPr="001264AA" w:rsidRDefault="001264AA" w:rsidP="001264AA">
      <w:pPr>
        <w:spacing w:after="0" w:line="360" w:lineRule="auto"/>
        <w:jc w:val="both"/>
        <w:rPr>
          <w:rFonts w:ascii="Arial" w:eastAsia="Times New Roman" w:hAnsi="Arial" w:cs="Arial"/>
          <w:b/>
          <w:sz w:val="24"/>
          <w:szCs w:val="24"/>
          <w:lang w:eastAsia="es-ES" w:bidi="en-US"/>
        </w:rPr>
      </w:pPr>
      <w:r w:rsidRPr="001264AA">
        <w:rPr>
          <w:rFonts w:ascii="Arial" w:eastAsia="Times New Roman" w:hAnsi="Arial" w:cs="Arial"/>
          <w:sz w:val="24"/>
          <w:szCs w:val="24"/>
          <w:lang w:eastAsia="es-ES" w:bidi="en-US"/>
        </w:rPr>
        <w:t>FUENTE: Instrumento de Recolección de Datos.</w:t>
      </w:r>
    </w:p>
    <w:p w:rsidR="001264AA" w:rsidRPr="001264AA" w:rsidRDefault="001264AA" w:rsidP="001264AA">
      <w:pPr>
        <w:spacing w:after="0" w:line="240" w:lineRule="auto"/>
        <w:jc w:val="both"/>
        <w:rPr>
          <w:rFonts w:ascii="Arial" w:eastAsia="Times New Roman" w:hAnsi="Arial" w:cs="Arial"/>
          <w:sz w:val="24"/>
          <w:szCs w:val="24"/>
          <w:lang w:eastAsia="es-ES" w:bidi="en-US"/>
        </w:rPr>
      </w:pPr>
    </w:p>
    <w:p w:rsidR="001264AA" w:rsidRPr="001264AA" w:rsidRDefault="001264AA" w:rsidP="001264AA">
      <w:pPr>
        <w:spacing w:after="0" w:line="240" w:lineRule="auto"/>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Hubo igual presentación de alteraciones sensoperceptuales y algún tipo de ideas delirantes, seguidas de síntomas afectivos y psicomotricidad alterada.</w:t>
      </w: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r w:rsidRPr="001264AA">
        <w:rPr>
          <w:rFonts w:ascii="Arial" w:eastAsia="Times New Roman" w:hAnsi="Arial" w:cs="Arial"/>
          <w:b/>
          <w:sz w:val="24"/>
          <w:szCs w:val="24"/>
          <w:lang w:eastAsia="es-ES" w:bidi="en-US"/>
        </w:rPr>
        <w:lastRenderedPageBreak/>
        <w:t>Tabla 10. Total de pacientes con Test gestáltico visomotor concluyente de no indicadores de daño orgánico y electroencefalograma normal.</w:t>
      </w: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tbl>
      <w:tblPr>
        <w:tblW w:w="0" w:type="auto"/>
        <w:jc w:val="center"/>
        <w:tblInd w:w="785" w:type="dxa"/>
        <w:tblCellMar>
          <w:left w:w="70" w:type="dxa"/>
          <w:right w:w="70" w:type="dxa"/>
        </w:tblCellMar>
        <w:tblLook w:val="04A0"/>
      </w:tblPr>
      <w:tblGrid>
        <w:gridCol w:w="483"/>
        <w:gridCol w:w="654"/>
        <w:gridCol w:w="605"/>
        <w:gridCol w:w="384"/>
        <w:gridCol w:w="519"/>
        <w:gridCol w:w="492"/>
        <w:gridCol w:w="568"/>
        <w:gridCol w:w="605"/>
        <w:gridCol w:w="495"/>
        <w:gridCol w:w="568"/>
        <w:gridCol w:w="568"/>
        <w:gridCol w:w="752"/>
        <w:gridCol w:w="483"/>
        <w:gridCol w:w="605"/>
      </w:tblGrid>
      <w:tr w:rsidR="001264AA" w:rsidRPr="001264AA" w:rsidTr="001264AA">
        <w:trPr>
          <w:trHeight w:val="315"/>
          <w:jc w:val="center"/>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Características</w:t>
            </w:r>
          </w:p>
        </w:tc>
        <w:tc>
          <w:tcPr>
            <w:tcW w:w="0" w:type="auto"/>
            <w:gridSpan w:val="3"/>
            <w:tcBorders>
              <w:top w:val="single" w:sz="8" w:space="0" w:color="000000"/>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sz w:val="16"/>
                <w:szCs w:val="16"/>
                <w:lang w:eastAsia="es-PR" w:bidi="en-US"/>
              </w:rPr>
            </w:pPr>
            <w:r w:rsidRPr="001264AA">
              <w:rPr>
                <w:rFonts w:ascii="Arial" w:eastAsia="Times New Roman" w:hAnsi="Arial" w:cs="Arial"/>
                <w:i/>
                <w:iCs/>
                <w:color w:val="1F497D"/>
                <w:sz w:val="16"/>
                <w:szCs w:val="16"/>
                <w:lang w:eastAsia="es-PR" w:bidi="en-US"/>
              </w:rPr>
              <w:t>Sensorio alterado</w:t>
            </w:r>
          </w:p>
        </w:tc>
        <w:tc>
          <w:tcPr>
            <w:tcW w:w="0" w:type="auto"/>
            <w:gridSpan w:val="3"/>
            <w:tcBorders>
              <w:top w:val="single" w:sz="8" w:space="0" w:color="000000"/>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sz w:val="20"/>
                <w:szCs w:val="20"/>
                <w:lang w:eastAsia="es-PR" w:bidi="en-US"/>
              </w:rPr>
            </w:pPr>
            <w:r w:rsidRPr="001264AA">
              <w:rPr>
                <w:rFonts w:ascii="Arial" w:eastAsia="Times New Roman" w:hAnsi="Arial" w:cs="Arial"/>
                <w:i/>
                <w:iCs/>
                <w:color w:val="1F497D"/>
                <w:sz w:val="20"/>
                <w:szCs w:val="20"/>
                <w:lang w:eastAsia="es-PR" w:bidi="en-US"/>
              </w:rPr>
              <w:t>Otros síntomas</w:t>
            </w:r>
          </w:p>
        </w:tc>
        <w:tc>
          <w:tcPr>
            <w:tcW w:w="0" w:type="auto"/>
            <w:gridSpan w:val="2"/>
            <w:tcBorders>
              <w:top w:val="single" w:sz="8" w:space="0" w:color="000000"/>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Psicóticos</w:t>
            </w:r>
          </w:p>
        </w:tc>
        <w:tc>
          <w:tcPr>
            <w:tcW w:w="0" w:type="auto"/>
            <w:gridSpan w:val="3"/>
            <w:tcBorders>
              <w:top w:val="single" w:sz="8" w:space="0" w:color="000000"/>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 </w:t>
            </w:r>
          </w:p>
        </w:tc>
      </w:tr>
      <w:tr w:rsidR="001264AA" w:rsidRPr="001264AA" w:rsidTr="001264AA">
        <w:trPr>
          <w:trHeight w:val="315"/>
          <w:jc w:val="center"/>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Edad</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sexo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SI</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NE</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AFE</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NEU</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PSI</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ALU</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DEL</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CIE10</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T.B</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i/>
                <w:iCs/>
                <w:color w:val="1F497D"/>
                <w:lang w:eastAsia="es-PR" w:bidi="en-US"/>
              </w:rPr>
            </w:pPr>
            <w:r w:rsidRPr="001264AA">
              <w:rPr>
                <w:rFonts w:ascii="Arial" w:eastAsia="Times New Roman" w:hAnsi="Arial" w:cs="Arial"/>
                <w:i/>
                <w:iCs/>
                <w:color w:val="1F497D"/>
                <w:lang w:eastAsia="es-PR" w:bidi="en-US"/>
              </w:rPr>
              <w:t>EEG</w:t>
            </w:r>
          </w:p>
        </w:tc>
      </w:tr>
      <w:tr w:rsidR="001264AA" w:rsidRPr="001264AA" w:rsidTr="001264AA">
        <w:trPr>
          <w:trHeight w:val="315"/>
          <w:jc w:val="center"/>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1</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32</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F</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r w:rsidR="001264AA" w:rsidRPr="001264AA" w:rsidTr="001264AA">
        <w:trPr>
          <w:trHeight w:val="315"/>
          <w:jc w:val="center"/>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2</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36</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M</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r w:rsidR="001264AA" w:rsidRPr="001264AA" w:rsidTr="001264AA">
        <w:trPr>
          <w:trHeight w:val="315"/>
          <w:jc w:val="center"/>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3</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38</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F</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r w:rsidR="001264AA" w:rsidRPr="001264AA" w:rsidTr="001264AA">
        <w:trPr>
          <w:trHeight w:val="315"/>
          <w:jc w:val="center"/>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4</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40</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M</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r w:rsidR="001264AA" w:rsidRPr="001264AA" w:rsidTr="001264AA">
        <w:trPr>
          <w:trHeight w:val="315"/>
          <w:jc w:val="center"/>
        </w:trPr>
        <w:tc>
          <w:tcPr>
            <w:tcW w:w="0" w:type="auto"/>
            <w:tcBorders>
              <w:top w:val="nil"/>
              <w:left w:val="single" w:sz="8" w:space="0" w:color="000000"/>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5</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42</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M</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1F497D"/>
                <w:lang w:eastAsia="es-PR" w:bidi="en-US"/>
              </w:rPr>
            </w:pPr>
            <w:r w:rsidRPr="001264AA">
              <w:rPr>
                <w:rFonts w:ascii="Arial" w:eastAsia="Times New Roman" w:hAnsi="Arial" w:cs="Arial"/>
                <w:color w:val="1F497D"/>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000000" w:fill="000000"/>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 </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NO</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c>
          <w:tcPr>
            <w:tcW w:w="0" w:type="auto"/>
            <w:tcBorders>
              <w:top w:val="nil"/>
              <w:left w:val="nil"/>
              <w:bottom w:val="single" w:sz="8" w:space="0" w:color="000000"/>
              <w:right w:val="single" w:sz="8" w:space="0" w:color="000000"/>
            </w:tcBorders>
            <w:shd w:val="clear" w:color="auto" w:fill="auto"/>
            <w:hideMark/>
          </w:tcPr>
          <w:p w:rsidR="001264AA" w:rsidRPr="001264AA" w:rsidRDefault="001264AA" w:rsidP="001264AA">
            <w:pPr>
              <w:spacing w:after="0" w:line="240" w:lineRule="auto"/>
              <w:jc w:val="both"/>
              <w:rPr>
                <w:rFonts w:ascii="Arial" w:eastAsia="Times New Roman" w:hAnsi="Arial" w:cs="Arial"/>
                <w:color w:val="000000"/>
                <w:lang w:eastAsia="es-PR" w:bidi="en-US"/>
              </w:rPr>
            </w:pPr>
            <w:r w:rsidRPr="001264AA">
              <w:rPr>
                <w:rFonts w:ascii="Arial" w:eastAsia="Times New Roman" w:hAnsi="Arial" w:cs="Arial"/>
                <w:color w:val="000000"/>
                <w:lang w:eastAsia="es-PR" w:bidi="en-US"/>
              </w:rPr>
              <w:t>N</w:t>
            </w:r>
          </w:p>
        </w:tc>
      </w:tr>
    </w:tbl>
    <w:p w:rsidR="001264AA" w:rsidRPr="001264AA" w:rsidRDefault="001264AA" w:rsidP="001264AA">
      <w:pPr>
        <w:spacing w:after="0" w:line="240" w:lineRule="auto"/>
        <w:jc w:val="right"/>
        <w:rPr>
          <w:rFonts w:ascii="Arial" w:eastAsia="Times New Roman" w:hAnsi="Arial" w:cs="Arial"/>
          <w:sz w:val="20"/>
          <w:szCs w:val="20"/>
          <w:lang w:eastAsia="es-ES" w:bidi="en-US"/>
        </w:rPr>
      </w:pPr>
      <w:r w:rsidRPr="001264AA">
        <w:rPr>
          <w:rFonts w:ascii="Arial" w:eastAsia="Times New Roman" w:hAnsi="Arial" w:cs="Arial"/>
          <w:sz w:val="20"/>
          <w:szCs w:val="20"/>
          <w:lang w:eastAsia="es-ES" w:bidi="en-US"/>
        </w:rPr>
        <w:t>FUENTE: Instrumento de Recolección de Datos.</w:t>
      </w:r>
    </w:p>
    <w:p w:rsidR="001264AA" w:rsidRPr="001264AA" w:rsidRDefault="001264AA" w:rsidP="001264AA">
      <w:pPr>
        <w:spacing w:after="0" w:line="240" w:lineRule="auto"/>
        <w:ind w:left="708"/>
        <w:jc w:val="both"/>
        <w:rPr>
          <w:rFonts w:ascii="Arial" w:eastAsia="Times New Roman" w:hAnsi="Arial" w:cs="Arial"/>
          <w:sz w:val="20"/>
          <w:szCs w:val="20"/>
          <w:lang w:eastAsia="es-ES" w:bidi="en-US"/>
        </w:rPr>
      </w:pPr>
    </w:p>
    <w:p w:rsidR="001264AA" w:rsidRPr="001264AA" w:rsidRDefault="001264AA" w:rsidP="001264AA">
      <w:pPr>
        <w:spacing w:after="0" w:line="240" w:lineRule="auto"/>
        <w:ind w:left="708"/>
        <w:jc w:val="both"/>
        <w:rPr>
          <w:rFonts w:ascii="Arial" w:eastAsia="Times New Roman" w:hAnsi="Arial" w:cs="Arial"/>
          <w:sz w:val="20"/>
          <w:szCs w:val="20"/>
          <w:lang w:eastAsia="es-ES" w:bidi="en-US"/>
        </w:rPr>
      </w:pPr>
      <w:r w:rsidRPr="001264AA">
        <w:rPr>
          <w:rFonts w:ascii="Arial" w:eastAsia="Times New Roman" w:hAnsi="Arial" w:cs="Arial"/>
          <w:sz w:val="20"/>
          <w:szCs w:val="20"/>
          <w:lang w:eastAsia="es-ES" w:bidi="en-US"/>
        </w:rPr>
        <w:t>NE: No evaluado.</w:t>
      </w:r>
    </w:p>
    <w:p w:rsidR="001264AA" w:rsidRPr="001264AA" w:rsidRDefault="001264AA" w:rsidP="001264AA">
      <w:pPr>
        <w:spacing w:after="0" w:line="240" w:lineRule="auto"/>
        <w:ind w:left="708"/>
        <w:jc w:val="both"/>
        <w:rPr>
          <w:rFonts w:ascii="Arial" w:eastAsia="Times New Roman" w:hAnsi="Arial" w:cs="Arial"/>
          <w:sz w:val="20"/>
          <w:szCs w:val="20"/>
          <w:lang w:eastAsia="es-ES" w:bidi="en-US"/>
        </w:rPr>
      </w:pPr>
      <w:r w:rsidRPr="001264AA">
        <w:rPr>
          <w:rFonts w:ascii="Arial" w:eastAsia="Times New Roman" w:hAnsi="Arial" w:cs="Arial"/>
          <w:sz w:val="20"/>
          <w:szCs w:val="20"/>
          <w:lang w:eastAsia="es-ES" w:bidi="en-US"/>
        </w:rPr>
        <w:t>AFE: Afectivo: pérdida de control afectivo, labilidad emocional.</w:t>
      </w:r>
    </w:p>
    <w:p w:rsidR="001264AA" w:rsidRPr="001264AA" w:rsidRDefault="001264AA" w:rsidP="001264AA">
      <w:pPr>
        <w:spacing w:after="0" w:line="240" w:lineRule="auto"/>
        <w:ind w:left="708"/>
        <w:jc w:val="both"/>
        <w:rPr>
          <w:rFonts w:ascii="Arial" w:eastAsia="Times New Roman" w:hAnsi="Arial" w:cs="Arial"/>
          <w:sz w:val="20"/>
          <w:szCs w:val="20"/>
          <w:lang w:eastAsia="es-ES" w:bidi="en-US"/>
        </w:rPr>
      </w:pPr>
      <w:r w:rsidRPr="001264AA">
        <w:rPr>
          <w:rFonts w:ascii="Arial" w:eastAsia="Times New Roman" w:hAnsi="Arial" w:cs="Arial"/>
          <w:sz w:val="20"/>
          <w:szCs w:val="20"/>
          <w:lang w:eastAsia="es-ES" w:bidi="en-US"/>
        </w:rPr>
        <w:t>NEU: Síntomas neuróticos.</w:t>
      </w:r>
    </w:p>
    <w:p w:rsidR="001264AA" w:rsidRPr="001264AA" w:rsidRDefault="001264AA" w:rsidP="001264AA">
      <w:pPr>
        <w:spacing w:after="0" w:line="240" w:lineRule="auto"/>
        <w:ind w:left="708"/>
        <w:jc w:val="both"/>
        <w:rPr>
          <w:rFonts w:ascii="Arial" w:eastAsia="Times New Roman" w:hAnsi="Arial" w:cs="Arial"/>
          <w:sz w:val="20"/>
          <w:szCs w:val="20"/>
          <w:lang w:eastAsia="es-ES" w:bidi="en-US"/>
        </w:rPr>
      </w:pPr>
      <w:r w:rsidRPr="001264AA">
        <w:rPr>
          <w:rFonts w:ascii="Arial" w:eastAsia="Times New Roman" w:hAnsi="Arial" w:cs="Arial"/>
          <w:sz w:val="20"/>
          <w:szCs w:val="20"/>
          <w:lang w:eastAsia="es-ES" w:bidi="en-US"/>
        </w:rPr>
        <w:t>PSI: Psicomotricidad.</w:t>
      </w:r>
    </w:p>
    <w:p w:rsidR="001264AA" w:rsidRPr="001264AA" w:rsidRDefault="001264AA" w:rsidP="001264AA">
      <w:pPr>
        <w:spacing w:after="0" w:line="240" w:lineRule="auto"/>
        <w:ind w:left="708"/>
        <w:jc w:val="both"/>
        <w:rPr>
          <w:rFonts w:ascii="Arial" w:eastAsia="Times New Roman" w:hAnsi="Arial" w:cs="Arial"/>
          <w:sz w:val="20"/>
          <w:szCs w:val="20"/>
          <w:lang w:eastAsia="es-ES" w:bidi="en-US"/>
        </w:rPr>
      </w:pPr>
      <w:r w:rsidRPr="001264AA">
        <w:rPr>
          <w:rFonts w:ascii="Arial" w:eastAsia="Times New Roman" w:hAnsi="Arial" w:cs="Arial"/>
          <w:sz w:val="20"/>
          <w:szCs w:val="20"/>
          <w:lang w:eastAsia="es-ES" w:bidi="en-US"/>
        </w:rPr>
        <w:t>ALU: Alucinaciones.</w:t>
      </w:r>
    </w:p>
    <w:p w:rsidR="001264AA" w:rsidRPr="001264AA" w:rsidRDefault="001264AA" w:rsidP="001264AA">
      <w:pPr>
        <w:spacing w:after="0" w:line="240" w:lineRule="auto"/>
        <w:ind w:left="708"/>
        <w:jc w:val="both"/>
        <w:rPr>
          <w:rFonts w:ascii="Arial" w:eastAsia="Times New Roman" w:hAnsi="Arial" w:cs="Arial"/>
          <w:sz w:val="20"/>
          <w:szCs w:val="20"/>
          <w:lang w:eastAsia="es-ES" w:bidi="en-US"/>
        </w:rPr>
      </w:pPr>
      <w:r w:rsidRPr="001264AA">
        <w:rPr>
          <w:rFonts w:ascii="Arial" w:eastAsia="Times New Roman" w:hAnsi="Arial" w:cs="Arial"/>
          <w:sz w:val="20"/>
          <w:szCs w:val="20"/>
          <w:lang w:eastAsia="es-ES" w:bidi="en-US"/>
        </w:rPr>
        <w:t>DEL: Algún tipo de idea delirante.</w:t>
      </w:r>
    </w:p>
    <w:p w:rsidR="001264AA" w:rsidRPr="001264AA" w:rsidRDefault="001264AA" w:rsidP="001264AA">
      <w:pPr>
        <w:spacing w:after="0" w:line="240" w:lineRule="auto"/>
        <w:ind w:left="708"/>
        <w:jc w:val="both"/>
        <w:rPr>
          <w:rFonts w:ascii="Arial" w:eastAsia="Times New Roman" w:hAnsi="Arial" w:cs="Arial"/>
          <w:sz w:val="20"/>
          <w:szCs w:val="20"/>
          <w:lang w:eastAsia="es-ES" w:bidi="en-US"/>
        </w:rPr>
      </w:pPr>
      <w:r w:rsidRPr="001264AA">
        <w:rPr>
          <w:rFonts w:ascii="Arial" w:eastAsia="Times New Roman" w:hAnsi="Arial" w:cs="Arial"/>
          <w:sz w:val="20"/>
          <w:szCs w:val="20"/>
          <w:lang w:eastAsia="es-ES" w:bidi="en-US"/>
        </w:rPr>
        <w:t>TB: Test de Bender. O: Orgánico, N: No orgánico.</w:t>
      </w:r>
    </w:p>
    <w:p w:rsidR="001264AA" w:rsidRPr="001264AA" w:rsidRDefault="001264AA" w:rsidP="001264AA">
      <w:pPr>
        <w:spacing w:after="0" w:line="240" w:lineRule="auto"/>
        <w:ind w:left="708"/>
        <w:jc w:val="both"/>
        <w:rPr>
          <w:rFonts w:ascii="Arial" w:eastAsia="Times New Roman" w:hAnsi="Arial" w:cs="Arial"/>
          <w:sz w:val="20"/>
          <w:szCs w:val="20"/>
          <w:lang w:eastAsia="es-ES" w:bidi="en-US"/>
        </w:rPr>
      </w:pPr>
      <w:r w:rsidRPr="001264AA">
        <w:rPr>
          <w:rFonts w:ascii="Arial" w:eastAsia="Times New Roman" w:hAnsi="Arial" w:cs="Arial"/>
          <w:sz w:val="20"/>
          <w:szCs w:val="20"/>
          <w:lang w:eastAsia="es-ES" w:bidi="en-US"/>
        </w:rPr>
        <w:t>EEG: Electroencefalograma N: Normal,  A: Anormal.</w:t>
      </w:r>
    </w:p>
    <w:p w:rsidR="001264AA" w:rsidRPr="001264AA" w:rsidRDefault="001264AA" w:rsidP="001264AA">
      <w:pPr>
        <w:spacing w:after="0" w:line="240" w:lineRule="auto"/>
        <w:ind w:left="708"/>
        <w:jc w:val="both"/>
        <w:rPr>
          <w:rFonts w:ascii="Arial" w:eastAsia="Times New Roman" w:hAnsi="Arial" w:cs="Arial"/>
          <w:sz w:val="20"/>
          <w:szCs w:val="20"/>
          <w:lang w:eastAsia="es-ES" w:bidi="en-US"/>
        </w:rPr>
      </w:pPr>
    </w:p>
    <w:p w:rsidR="001264AA" w:rsidRPr="001264AA" w:rsidRDefault="001264AA" w:rsidP="001264AA">
      <w:pPr>
        <w:spacing w:after="0" w:line="360" w:lineRule="auto"/>
        <w:ind w:left="708"/>
        <w:jc w:val="both"/>
        <w:rPr>
          <w:rFonts w:ascii="Arial" w:eastAsia="Times New Roman" w:hAnsi="Arial" w:cs="Arial"/>
          <w:b/>
          <w:sz w:val="24"/>
          <w:szCs w:val="24"/>
          <w:lang w:eastAsia="es-ES" w:bidi="en-US"/>
        </w:rPr>
      </w:pPr>
    </w:p>
    <w:p w:rsidR="001264AA" w:rsidRPr="001264AA" w:rsidRDefault="001264AA" w:rsidP="001264AA">
      <w:pPr>
        <w:spacing w:after="0" w:line="360" w:lineRule="auto"/>
        <w:ind w:left="708"/>
        <w:jc w:val="both"/>
        <w:rPr>
          <w:rFonts w:ascii="Arial" w:eastAsia="Times New Roman" w:hAnsi="Arial" w:cs="Arial"/>
          <w:b/>
          <w:sz w:val="24"/>
          <w:szCs w:val="24"/>
          <w:lang w:eastAsia="es-ES" w:bidi="en-US"/>
        </w:rPr>
      </w:pPr>
    </w:p>
    <w:p w:rsidR="001264AA" w:rsidRPr="001264AA" w:rsidRDefault="001264AA" w:rsidP="001264AA">
      <w:pPr>
        <w:spacing w:after="0" w:line="240" w:lineRule="auto"/>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En la tabla 10  se muestran los datos generales de los 5 pacientes (6.25%) con resultado de Bender sin indicadores de daño orgánico y Electroencefalograma normal, tanto edad, sexo, características generales de los hallazgos psicopatológicos en el examen mental como se puede observar la mayoría de pacientes presento más de una alteración ya sea en el afecto, psicomotricidad, pensamiento, sensopercepción o sensorio, ningún paciente presento síntomas de tipo neurótico</w:t>
      </w:r>
    </w:p>
    <w:p w:rsidR="001264AA" w:rsidRPr="001264AA" w:rsidRDefault="001264AA" w:rsidP="001264AA">
      <w:pPr>
        <w:spacing w:after="0" w:line="360" w:lineRule="auto"/>
        <w:jc w:val="both"/>
        <w:rPr>
          <w:rFonts w:ascii="Arial" w:eastAsia="Times New Roman" w:hAnsi="Arial" w:cs="Arial"/>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r w:rsidRPr="001264AA">
        <w:rPr>
          <w:rFonts w:ascii="Arial" w:eastAsia="Times New Roman" w:hAnsi="Arial" w:cs="Arial"/>
          <w:b/>
          <w:sz w:val="24"/>
          <w:szCs w:val="24"/>
          <w:lang w:eastAsia="es-ES" w:bidi="en-US"/>
        </w:rPr>
        <w:lastRenderedPageBreak/>
        <w:t>Tabla 11. Total de pacientes con Test gestáltico visomotor concluyente de no indicadores de daño orgánico y electroencefalograma normal. Distribuidos según edad y sexo.</w:t>
      </w:r>
    </w:p>
    <w:p w:rsidR="001264AA" w:rsidRPr="001264AA" w:rsidRDefault="001264AA" w:rsidP="001264AA">
      <w:pPr>
        <w:spacing w:after="0" w:line="360" w:lineRule="auto"/>
        <w:jc w:val="both"/>
        <w:rPr>
          <w:rFonts w:ascii="Arial" w:eastAsia="Times New Roman" w:hAnsi="Arial" w:cs="Arial"/>
          <w:b/>
          <w:sz w:val="24"/>
          <w:szCs w:val="24"/>
          <w:lang w:eastAsia="es-ES" w:bidi="en-US"/>
        </w:rPr>
      </w:pPr>
    </w:p>
    <w:tbl>
      <w:tblPr>
        <w:tblStyle w:val="Tablaconcuadrcula"/>
        <w:tblW w:w="0" w:type="auto"/>
        <w:jc w:val="center"/>
        <w:tblLook w:val="04A0"/>
      </w:tblPr>
      <w:tblGrid>
        <w:gridCol w:w="1951"/>
        <w:gridCol w:w="1350"/>
        <w:gridCol w:w="918"/>
        <w:gridCol w:w="1140"/>
        <w:gridCol w:w="878"/>
      </w:tblGrid>
      <w:tr w:rsidR="001264AA" w:rsidRPr="001264AA" w:rsidTr="001264AA">
        <w:trPr>
          <w:trHeight w:val="450"/>
          <w:jc w:val="center"/>
        </w:trPr>
        <w:tc>
          <w:tcPr>
            <w:tcW w:w="1951" w:type="dxa"/>
            <w:vMerge w:val="restart"/>
          </w:tcPr>
          <w:p w:rsidR="001264AA" w:rsidRPr="001264AA" w:rsidRDefault="001264AA" w:rsidP="001264AA">
            <w:pPr>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INTERVALO DE EDADES</w:t>
            </w:r>
          </w:p>
        </w:tc>
        <w:tc>
          <w:tcPr>
            <w:tcW w:w="2268" w:type="dxa"/>
            <w:gridSpan w:val="2"/>
            <w:tcBorders>
              <w:bottom w:val="single" w:sz="4" w:space="0" w:color="auto"/>
            </w:tcBorders>
          </w:tcPr>
          <w:p w:rsidR="001264AA" w:rsidRPr="001264AA" w:rsidRDefault="001264AA" w:rsidP="001264AA">
            <w:pPr>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SEXO</w:t>
            </w:r>
          </w:p>
          <w:p w:rsidR="001264AA" w:rsidRPr="001264AA" w:rsidRDefault="001264AA" w:rsidP="001264AA">
            <w:pPr>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FEMENINO</w:t>
            </w:r>
          </w:p>
        </w:tc>
        <w:tc>
          <w:tcPr>
            <w:tcW w:w="1985" w:type="dxa"/>
            <w:gridSpan w:val="2"/>
            <w:tcBorders>
              <w:bottom w:val="single" w:sz="4" w:space="0" w:color="auto"/>
            </w:tcBorders>
          </w:tcPr>
          <w:p w:rsidR="001264AA" w:rsidRPr="001264AA" w:rsidRDefault="001264AA" w:rsidP="001264AA">
            <w:pPr>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SEXO MASCULINO</w:t>
            </w:r>
          </w:p>
        </w:tc>
      </w:tr>
      <w:tr w:rsidR="001264AA" w:rsidRPr="001264AA" w:rsidTr="001264AA">
        <w:trPr>
          <w:trHeight w:val="90"/>
          <w:jc w:val="center"/>
        </w:trPr>
        <w:tc>
          <w:tcPr>
            <w:tcW w:w="1951" w:type="dxa"/>
            <w:vMerge/>
            <w:tcBorders>
              <w:bottom w:val="single" w:sz="4" w:space="0" w:color="auto"/>
            </w:tcBorders>
          </w:tcPr>
          <w:p w:rsidR="001264AA" w:rsidRPr="001264AA" w:rsidRDefault="001264AA" w:rsidP="001264AA">
            <w:pPr>
              <w:jc w:val="center"/>
              <w:rPr>
                <w:rFonts w:ascii="Arial" w:eastAsia="Times New Roman" w:hAnsi="Arial" w:cs="Arial"/>
                <w:b/>
                <w:sz w:val="24"/>
                <w:szCs w:val="24"/>
                <w:lang w:eastAsia="es-ES"/>
              </w:rPr>
            </w:pPr>
          </w:p>
        </w:tc>
        <w:tc>
          <w:tcPr>
            <w:tcW w:w="1350" w:type="dxa"/>
            <w:tcBorders>
              <w:top w:val="single" w:sz="4" w:space="0" w:color="auto"/>
              <w:bottom w:val="single" w:sz="4" w:space="0" w:color="auto"/>
              <w:right w:val="single" w:sz="4" w:space="0" w:color="auto"/>
            </w:tcBorders>
          </w:tcPr>
          <w:p w:rsidR="001264AA" w:rsidRPr="001264AA" w:rsidRDefault="001264AA" w:rsidP="001264AA">
            <w:pPr>
              <w:jc w:val="center"/>
              <w:rPr>
                <w:rFonts w:ascii="Arial" w:eastAsia="Times New Roman" w:hAnsi="Arial" w:cs="Arial"/>
                <w:b/>
                <w:sz w:val="14"/>
                <w:szCs w:val="24"/>
                <w:lang w:eastAsia="es-ES"/>
              </w:rPr>
            </w:pPr>
            <w:r w:rsidRPr="001264AA">
              <w:rPr>
                <w:rFonts w:ascii="Arial" w:eastAsia="Times New Roman" w:hAnsi="Arial" w:cs="Arial"/>
                <w:b/>
                <w:sz w:val="14"/>
                <w:szCs w:val="24"/>
                <w:lang w:eastAsia="es-ES"/>
              </w:rPr>
              <w:t>F. ABSOLUTA</w:t>
            </w:r>
          </w:p>
        </w:tc>
        <w:tc>
          <w:tcPr>
            <w:tcW w:w="918" w:type="dxa"/>
            <w:tcBorders>
              <w:top w:val="single" w:sz="4" w:space="0" w:color="auto"/>
              <w:left w:val="single" w:sz="4" w:space="0" w:color="auto"/>
              <w:bottom w:val="single" w:sz="4" w:space="0" w:color="auto"/>
            </w:tcBorders>
          </w:tcPr>
          <w:p w:rsidR="001264AA" w:rsidRPr="001264AA" w:rsidRDefault="001264AA" w:rsidP="001264AA">
            <w:pPr>
              <w:jc w:val="center"/>
              <w:rPr>
                <w:rFonts w:ascii="Arial" w:eastAsia="Times New Roman" w:hAnsi="Arial" w:cs="Arial"/>
                <w:b/>
                <w:sz w:val="24"/>
                <w:szCs w:val="24"/>
                <w:lang w:eastAsia="es-ES"/>
              </w:rPr>
            </w:pPr>
            <w:r w:rsidRPr="001264AA">
              <w:rPr>
                <w:rFonts w:ascii="Arial" w:eastAsia="Times New Roman" w:hAnsi="Arial" w:cs="Arial"/>
                <w:b/>
                <w:sz w:val="14"/>
                <w:szCs w:val="24"/>
                <w:lang w:eastAsia="es-ES"/>
              </w:rPr>
              <w:t xml:space="preserve">F. Relativa % </w:t>
            </w:r>
          </w:p>
        </w:tc>
        <w:tc>
          <w:tcPr>
            <w:tcW w:w="1140" w:type="dxa"/>
            <w:tcBorders>
              <w:top w:val="single" w:sz="4" w:space="0" w:color="auto"/>
              <w:bottom w:val="single" w:sz="4" w:space="0" w:color="auto"/>
              <w:right w:val="single" w:sz="4" w:space="0" w:color="auto"/>
            </w:tcBorders>
          </w:tcPr>
          <w:p w:rsidR="001264AA" w:rsidRPr="001264AA" w:rsidRDefault="001264AA" w:rsidP="001264AA">
            <w:pPr>
              <w:jc w:val="center"/>
              <w:rPr>
                <w:rFonts w:ascii="Arial" w:eastAsia="Times New Roman" w:hAnsi="Arial" w:cs="Arial"/>
                <w:b/>
                <w:sz w:val="14"/>
                <w:szCs w:val="24"/>
                <w:lang w:eastAsia="es-ES"/>
              </w:rPr>
            </w:pPr>
            <w:r w:rsidRPr="001264AA">
              <w:rPr>
                <w:rFonts w:ascii="Arial" w:eastAsia="Times New Roman" w:hAnsi="Arial" w:cs="Arial"/>
                <w:b/>
                <w:sz w:val="14"/>
                <w:szCs w:val="24"/>
                <w:lang w:eastAsia="es-ES"/>
              </w:rPr>
              <w:t>F. ABSOLUTA</w:t>
            </w:r>
          </w:p>
        </w:tc>
        <w:tc>
          <w:tcPr>
            <w:tcW w:w="845" w:type="dxa"/>
            <w:tcBorders>
              <w:top w:val="single" w:sz="4" w:space="0" w:color="auto"/>
              <w:left w:val="single" w:sz="4" w:space="0" w:color="auto"/>
              <w:bottom w:val="single" w:sz="4" w:space="0" w:color="auto"/>
            </w:tcBorders>
          </w:tcPr>
          <w:p w:rsidR="001264AA" w:rsidRPr="001264AA" w:rsidRDefault="001264AA" w:rsidP="001264AA">
            <w:pPr>
              <w:jc w:val="center"/>
              <w:rPr>
                <w:rFonts w:ascii="Arial" w:eastAsia="Times New Roman" w:hAnsi="Arial" w:cs="Arial"/>
                <w:b/>
                <w:sz w:val="14"/>
                <w:szCs w:val="24"/>
                <w:lang w:eastAsia="es-ES"/>
              </w:rPr>
            </w:pPr>
            <w:r w:rsidRPr="001264AA">
              <w:rPr>
                <w:rFonts w:ascii="Arial" w:eastAsia="Times New Roman" w:hAnsi="Arial" w:cs="Arial"/>
                <w:b/>
                <w:sz w:val="14"/>
                <w:szCs w:val="24"/>
                <w:lang w:eastAsia="es-ES"/>
              </w:rPr>
              <w:t xml:space="preserve">F.Relativa % </w:t>
            </w:r>
          </w:p>
        </w:tc>
      </w:tr>
      <w:tr w:rsidR="001264AA" w:rsidRPr="001264AA" w:rsidTr="001264AA">
        <w:trPr>
          <w:jc w:val="center"/>
        </w:trPr>
        <w:tc>
          <w:tcPr>
            <w:tcW w:w="1951"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20 – 29</w:t>
            </w:r>
          </w:p>
        </w:tc>
        <w:tc>
          <w:tcPr>
            <w:tcW w:w="1350" w:type="dxa"/>
            <w:tcBorders>
              <w:righ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0</w:t>
            </w:r>
          </w:p>
        </w:tc>
        <w:tc>
          <w:tcPr>
            <w:tcW w:w="918" w:type="dxa"/>
            <w:tcBorders>
              <w:lef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w:t>
            </w:r>
          </w:p>
        </w:tc>
        <w:tc>
          <w:tcPr>
            <w:tcW w:w="1140" w:type="dxa"/>
            <w:tcBorders>
              <w:righ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0</w:t>
            </w:r>
          </w:p>
        </w:tc>
        <w:tc>
          <w:tcPr>
            <w:tcW w:w="845" w:type="dxa"/>
            <w:tcBorders>
              <w:lef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w:t>
            </w:r>
          </w:p>
        </w:tc>
      </w:tr>
      <w:tr w:rsidR="001264AA" w:rsidRPr="001264AA" w:rsidTr="001264AA">
        <w:trPr>
          <w:jc w:val="center"/>
        </w:trPr>
        <w:tc>
          <w:tcPr>
            <w:tcW w:w="1951"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30 – 39</w:t>
            </w:r>
          </w:p>
        </w:tc>
        <w:tc>
          <w:tcPr>
            <w:tcW w:w="1350" w:type="dxa"/>
            <w:tcBorders>
              <w:righ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2</w:t>
            </w:r>
          </w:p>
        </w:tc>
        <w:tc>
          <w:tcPr>
            <w:tcW w:w="918" w:type="dxa"/>
            <w:tcBorders>
              <w:lef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40</w:t>
            </w:r>
          </w:p>
        </w:tc>
        <w:tc>
          <w:tcPr>
            <w:tcW w:w="1140" w:type="dxa"/>
            <w:tcBorders>
              <w:righ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1</w:t>
            </w:r>
          </w:p>
        </w:tc>
        <w:tc>
          <w:tcPr>
            <w:tcW w:w="845" w:type="dxa"/>
            <w:tcBorders>
              <w:lef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20</w:t>
            </w:r>
          </w:p>
        </w:tc>
      </w:tr>
      <w:tr w:rsidR="001264AA" w:rsidRPr="001264AA" w:rsidTr="001264AA">
        <w:trPr>
          <w:jc w:val="center"/>
        </w:trPr>
        <w:tc>
          <w:tcPr>
            <w:tcW w:w="1951"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 xml:space="preserve">40 – 49 </w:t>
            </w:r>
          </w:p>
        </w:tc>
        <w:tc>
          <w:tcPr>
            <w:tcW w:w="1350" w:type="dxa"/>
            <w:tcBorders>
              <w:righ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0</w:t>
            </w:r>
          </w:p>
        </w:tc>
        <w:tc>
          <w:tcPr>
            <w:tcW w:w="918" w:type="dxa"/>
            <w:tcBorders>
              <w:lef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w:t>
            </w:r>
          </w:p>
        </w:tc>
        <w:tc>
          <w:tcPr>
            <w:tcW w:w="1140" w:type="dxa"/>
            <w:tcBorders>
              <w:righ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2</w:t>
            </w:r>
          </w:p>
        </w:tc>
        <w:tc>
          <w:tcPr>
            <w:tcW w:w="845" w:type="dxa"/>
            <w:tcBorders>
              <w:lef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40</w:t>
            </w:r>
          </w:p>
        </w:tc>
      </w:tr>
      <w:tr w:rsidR="001264AA" w:rsidRPr="001264AA" w:rsidTr="001264AA">
        <w:trPr>
          <w:jc w:val="center"/>
        </w:trPr>
        <w:tc>
          <w:tcPr>
            <w:tcW w:w="1951"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50 – 59</w:t>
            </w:r>
          </w:p>
        </w:tc>
        <w:tc>
          <w:tcPr>
            <w:tcW w:w="1350" w:type="dxa"/>
            <w:tcBorders>
              <w:righ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0</w:t>
            </w:r>
          </w:p>
        </w:tc>
        <w:tc>
          <w:tcPr>
            <w:tcW w:w="918" w:type="dxa"/>
            <w:tcBorders>
              <w:lef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w:t>
            </w:r>
          </w:p>
        </w:tc>
        <w:tc>
          <w:tcPr>
            <w:tcW w:w="1140" w:type="dxa"/>
            <w:tcBorders>
              <w:righ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0</w:t>
            </w:r>
          </w:p>
        </w:tc>
        <w:tc>
          <w:tcPr>
            <w:tcW w:w="845" w:type="dxa"/>
            <w:tcBorders>
              <w:left w:val="single" w:sz="4" w:space="0" w:color="auto"/>
            </w:tcBorders>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w:t>
            </w:r>
          </w:p>
        </w:tc>
      </w:tr>
      <w:tr w:rsidR="001264AA" w:rsidRPr="001264AA" w:rsidTr="001264AA">
        <w:trPr>
          <w:jc w:val="center"/>
        </w:trPr>
        <w:tc>
          <w:tcPr>
            <w:tcW w:w="1951" w:type="dxa"/>
          </w:tcPr>
          <w:p w:rsidR="001264AA" w:rsidRPr="001264AA" w:rsidRDefault="001264AA" w:rsidP="001264AA">
            <w:pPr>
              <w:spacing w:line="360" w:lineRule="auto"/>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Total</w:t>
            </w:r>
          </w:p>
        </w:tc>
        <w:tc>
          <w:tcPr>
            <w:tcW w:w="1350" w:type="dxa"/>
            <w:tcBorders>
              <w:right w:val="single" w:sz="4" w:space="0" w:color="auto"/>
            </w:tcBorders>
          </w:tcPr>
          <w:p w:rsidR="001264AA" w:rsidRPr="001264AA" w:rsidRDefault="001264AA" w:rsidP="001264AA">
            <w:pPr>
              <w:spacing w:line="360" w:lineRule="auto"/>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2</w:t>
            </w:r>
          </w:p>
        </w:tc>
        <w:tc>
          <w:tcPr>
            <w:tcW w:w="918" w:type="dxa"/>
            <w:tcBorders>
              <w:left w:val="single" w:sz="4" w:space="0" w:color="auto"/>
            </w:tcBorders>
          </w:tcPr>
          <w:p w:rsidR="001264AA" w:rsidRPr="001264AA" w:rsidRDefault="001264AA" w:rsidP="001264AA">
            <w:pPr>
              <w:spacing w:line="360" w:lineRule="auto"/>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40</w:t>
            </w:r>
          </w:p>
        </w:tc>
        <w:tc>
          <w:tcPr>
            <w:tcW w:w="1140" w:type="dxa"/>
            <w:tcBorders>
              <w:right w:val="single" w:sz="4" w:space="0" w:color="auto"/>
            </w:tcBorders>
          </w:tcPr>
          <w:p w:rsidR="001264AA" w:rsidRPr="001264AA" w:rsidRDefault="001264AA" w:rsidP="001264AA">
            <w:pPr>
              <w:spacing w:line="360" w:lineRule="auto"/>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3</w:t>
            </w:r>
          </w:p>
        </w:tc>
        <w:tc>
          <w:tcPr>
            <w:tcW w:w="845" w:type="dxa"/>
            <w:tcBorders>
              <w:left w:val="single" w:sz="4" w:space="0" w:color="auto"/>
            </w:tcBorders>
          </w:tcPr>
          <w:p w:rsidR="001264AA" w:rsidRPr="001264AA" w:rsidRDefault="001264AA" w:rsidP="001264AA">
            <w:pPr>
              <w:spacing w:line="360" w:lineRule="auto"/>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60</w:t>
            </w:r>
          </w:p>
        </w:tc>
      </w:tr>
    </w:tbl>
    <w:p w:rsidR="001264AA" w:rsidRPr="001264AA" w:rsidRDefault="001264AA" w:rsidP="001264AA">
      <w:pPr>
        <w:spacing w:after="0" w:line="240" w:lineRule="auto"/>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 xml:space="preserve">                  FUENTE: Instrumento de Recolección de Datos.</w:t>
      </w:r>
    </w:p>
    <w:p w:rsidR="001264AA" w:rsidRPr="001264AA" w:rsidRDefault="001264AA" w:rsidP="001264AA">
      <w:pPr>
        <w:spacing w:after="0" w:line="240" w:lineRule="auto"/>
        <w:rPr>
          <w:rFonts w:ascii="Arial" w:eastAsia="Times New Roman" w:hAnsi="Arial" w:cs="Arial"/>
          <w:sz w:val="24"/>
          <w:szCs w:val="24"/>
          <w:lang w:eastAsia="es-ES" w:bidi="en-US"/>
        </w:rPr>
      </w:pPr>
    </w:p>
    <w:p w:rsidR="001264AA" w:rsidRPr="001264AA" w:rsidRDefault="001264AA" w:rsidP="001264AA">
      <w:pPr>
        <w:spacing w:after="0" w:line="240" w:lineRule="auto"/>
        <w:rPr>
          <w:rFonts w:ascii="Arial" w:eastAsia="Times New Roman" w:hAnsi="Arial" w:cs="Arial"/>
          <w:sz w:val="24"/>
          <w:szCs w:val="24"/>
          <w:lang w:eastAsia="es-ES" w:bidi="en-US"/>
        </w:rPr>
      </w:pPr>
    </w:p>
    <w:p w:rsidR="001264AA" w:rsidRPr="001264AA" w:rsidRDefault="001264AA" w:rsidP="001264AA">
      <w:pPr>
        <w:numPr>
          <w:ilvl w:val="0"/>
          <w:numId w:val="39"/>
        </w:numPr>
        <w:spacing w:after="0" w:line="240" w:lineRule="auto"/>
        <w:ind w:left="1899" w:hanging="357"/>
        <w:contextualSpacing/>
        <w:rPr>
          <w:rFonts w:ascii="Arial" w:eastAsia="Times New Roman" w:hAnsi="Arial" w:cs="Arial"/>
          <w:sz w:val="24"/>
          <w:szCs w:val="24"/>
          <w:lang w:eastAsia="es-ES" w:bidi="en-US"/>
        </w:rPr>
      </w:pPr>
      <w:r w:rsidRPr="001264AA">
        <w:rPr>
          <w:rFonts w:ascii="Arial" w:eastAsia="Times New Roman" w:hAnsi="Arial" w:cs="Arial"/>
          <w:b/>
          <w:sz w:val="24"/>
          <w:szCs w:val="24"/>
          <w:lang w:eastAsia="es-ES" w:bidi="en-US"/>
        </w:rPr>
        <w:t>Media</w:t>
      </w:r>
      <w:r w:rsidRPr="001264AA">
        <w:rPr>
          <w:rFonts w:ascii="Arial" w:eastAsia="Times New Roman" w:hAnsi="Arial" w:cs="Arial"/>
          <w:sz w:val="24"/>
          <w:szCs w:val="24"/>
          <w:lang w:eastAsia="es-ES" w:bidi="en-US"/>
        </w:rPr>
        <w:t>: 37.6  años.</w:t>
      </w:r>
    </w:p>
    <w:p w:rsidR="001264AA" w:rsidRPr="001264AA" w:rsidRDefault="001264AA" w:rsidP="001264AA">
      <w:pPr>
        <w:numPr>
          <w:ilvl w:val="0"/>
          <w:numId w:val="39"/>
        </w:numPr>
        <w:spacing w:after="0" w:line="240" w:lineRule="auto"/>
        <w:ind w:left="1899" w:hanging="357"/>
        <w:contextualSpacing/>
        <w:rPr>
          <w:rFonts w:ascii="Arial" w:eastAsia="Times New Roman" w:hAnsi="Arial" w:cs="Arial"/>
          <w:sz w:val="24"/>
          <w:szCs w:val="24"/>
          <w:lang w:eastAsia="es-ES" w:bidi="en-US"/>
        </w:rPr>
      </w:pPr>
      <w:r w:rsidRPr="001264AA">
        <w:rPr>
          <w:rFonts w:ascii="Arial" w:eastAsia="Times New Roman" w:hAnsi="Arial" w:cs="Arial"/>
          <w:b/>
          <w:sz w:val="24"/>
          <w:szCs w:val="24"/>
          <w:lang w:eastAsia="es-ES" w:bidi="en-US"/>
        </w:rPr>
        <w:t>Desviación estándar</w:t>
      </w:r>
      <w:r w:rsidRPr="001264AA">
        <w:rPr>
          <w:rFonts w:ascii="Arial" w:eastAsia="Times New Roman" w:hAnsi="Arial" w:cs="Arial"/>
          <w:sz w:val="24"/>
          <w:szCs w:val="24"/>
          <w:lang w:eastAsia="es-ES" w:bidi="en-US"/>
        </w:rPr>
        <w:t>: +- 3.45</w:t>
      </w:r>
    </w:p>
    <w:p w:rsidR="001264AA" w:rsidRPr="001264AA" w:rsidRDefault="001264AA" w:rsidP="001264AA">
      <w:pPr>
        <w:spacing w:after="0" w:line="240" w:lineRule="auto"/>
        <w:rPr>
          <w:rFonts w:ascii="Arial" w:eastAsia="Times New Roman" w:hAnsi="Arial" w:cs="Arial"/>
          <w:sz w:val="24"/>
          <w:szCs w:val="24"/>
          <w:lang w:eastAsia="es-ES" w:bidi="en-US"/>
        </w:rPr>
      </w:pPr>
    </w:p>
    <w:p w:rsidR="001264AA" w:rsidRPr="001264AA" w:rsidRDefault="001264AA" w:rsidP="001264AA">
      <w:pPr>
        <w:spacing w:after="0" w:line="240" w:lineRule="auto"/>
        <w:jc w:val="both"/>
        <w:rPr>
          <w:rFonts w:ascii="Arial" w:eastAsia="Times New Roman" w:hAnsi="Arial" w:cs="Arial"/>
          <w:b/>
          <w:sz w:val="24"/>
          <w:szCs w:val="24"/>
          <w:lang w:eastAsia="es-ES" w:bidi="en-US"/>
        </w:rPr>
      </w:pPr>
    </w:p>
    <w:p w:rsidR="001264AA" w:rsidRPr="001264AA" w:rsidRDefault="001264AA" w:rsidP="001264AA">
      <w:pPr>
        <w:spacing w:after="0" w:line="240" w:lineRule="auto"/>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Es el grupo con menos cantidad de pacientes, con distribución similar de sexo y predominio del grupo etario de 30 – 39 años.</w:t>
      </w: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r w:rsidRPr="001264AA">
        <w:rPr>
          <w:rFonts w:ascii="Arial" w:eastAsia="Times New Roman" w:hAnsi="Arial" w:cs="Arial"/>
          <w:b/>
          <w:sz w:val="24"/>
          <w:szCs w:val="24"/>
          <w:lang w:eastAsia="es-ES" w:bidi="en-US"/>
        </w:rPr>
        <w:lastRenderedPageBreak/>
        <w:t>Tabla 12.1. Total de pacientes con Test gestáltico visomotor concluyente de no indicadores de daño orgánico y electroencefalograma normal. Características clínicas.</w:t>
      </w: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tbl>
      <w:tblPr>
        <w:tblStyle w:val="Tablaconcuadrcula"/>
        <w:tblW w:w="0" w:type="auto"/>
        <w:jc w:val="center"/>
        <w:tblLook w:val="04A0"/>
      </w:tblPr>
      <w:tblGrid>
        <w:gridCol w:w="2174"/>
        <w:gridCol w:w="2174"/>
        <w:gridCol w:w="2174"/>
      </w:tblGrid>
      <w:tr w:rsidR="001264AA" w:rsidRPr="001264AA" w:rsidTr="001264AA">
        <w:trPr>
          <w:jc w:val="center"/>
        </w:trPr>
        <w:tc>
          <w:tcPr>
            <w:tcW w:w="2174" w:type="dxa"/>
          </w:tcPr>
          <w:p w:rsidR="001264AA" w:rsidRPr="001264AA" w:rsidRDefault="001264AA" w:rsidP="001264AA">
            <w:pPr>
              <w:spacing w:line="360" w:lineRule="auto"/>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SENSORIO</w:t>
            </w:r>
          </w:p>
        </w:tc>
        <w:tc>
          <w:tcPr>
            <w:tcW w:w="2174" w:type="dxa"/>
          </w:tcPr>
          <w:p w:rsidR="001264AA" w:rsidRPr="001264AA" w:rsidRDefault="001264AA" w:rsidP="001264AA">
            <w:pPr>
              <w:spacing w:line="360" w:lineRule="auto"/>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TOTAL</w:t>
            </w:r>
          </w:p>
        </w:tc>
        <w:tc>
          <w:tcPr>
            <w:tcW w:w="2174" w:type="dxa"/>
          </w:tcPr>
          <w:p w:rsidR="001264AA" w:rsidRPr="001264AA" w:rsidRDefault="001264AA" w:rsidP="001264AA">
            <w:pPr>
              <w:spacing w:line="360" w:lineRule="auto"/>
              <w:jc w:val="center"/>
              <w:rPr>
                <w:rFonts w:ascii="Arial" w:eastAsia="Times New Roman" w:hAnsi="Arial" w:cs="Arial"/>
                <w:b/>
                <w:sz w:val="16"/>
                <w:szCs w:val="24"/>
                <w:lang w:val="es-ES" w:eastAsia="es-ES"/>
              </w:rPr>
            </w:pPr>
            <w:r w:rsidRPr="001264AA">
              <w:rPr>
                <w:rFonts w:ascii="Arial" w:eastAsia="Times New Roman" w:hAnsi="Arial" w:cs="Arial"/>
                <w:b/>
                <w:sz w:val="16"/>
                <w:szCs w:val="24"/>
                <w:lang w:val="es-ES" w:eastAsia="es-ES"/>
              </w:rPr>
              <w:t>CUMPLIAN CRITERIOS DE LA CIE- 10</w:t>
            </w:r>
          </w:p>
        </w:tc>
      </w:tr>
      <w:tr w:rsidR="001264AA" w:rsidRPr="001264AA" w:rsidTr="001264AA">
        <w:trPr>
          <w:jc w:val="center"/>
        </w:trPr>
        <w:tc>
          <w:tcPr>
            <w:tcW w:w="2174" w:type="dxa"/>
          </w:tcPr>
          <w:p w:rsidR="001264AA" w:rsidRPr="001264AA" w:rsidRDefault="001264AA" w:rsidP="001264AA">
            <w:pPr>
              <w:spacing w:line="360" w:lineRule="auto"/>
              <w:jc w:val="both"/>
              <w:rPr>
                <w:rFonts w:ascii="Arial" w:eastAsia="Times New Roman" w:hAnsi="Arial" w:cs="Arial"/>
                <w:sz w:val="24"/>
                <w:szCs w:val="24"/>
                <w:lang w:eastAsia="es-ES"/>
              </w:rPr>
            </w:pPr>
            <w:r w:rsidRPr="001264AA">
              <w:rPr>
                <w:rFonts w:ascii="Arial" w:eastAsia="Times New Roman" w:hAnsi="Arial" w:cs="Arial"/>
                <w:sz w:val="24"/>
                <w:szCs w:val="24"/>
                <w:lang w:eastAsia="es-ES"/>
              </w:rPr>
              <w:t>Alterado</w:t>
            </w:r>
          </w:p>
        </w:tc>
        <w:tc>
          <w:tcPr>
            <w:tcW w:w="2174"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2 (40%)</w:t>
            </w:r>
          </w:p>
        </w:tc>
        <w:tc>
          <w:tcPr>
            <w:tcW w:w="2174"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w:t>
            </w:r>
          </w:p>
        </w:tc>
      </w:tr>
      <w:tr w:rsidR="001264AA" w:rsidRPr="001264AA" w:rsidTr="001264AA">
        <w:trPr>
          <w:jc w:val="center"/>
        </w:trPr>
        <w:tc>
          <w:tcPr>
            <w:tcW w:w="2174" w:type="dxa"/>
          </w:tcPr>
          <w:p w:rsidR="001264AA" w:rsidRPr="001264AA" w:rsidRDefault="001264AA" w:rsidP="001264AA">
            <w:pPr>
              <w:spacing w:line="360" w:lineRule="auto"/>
              <w:jc w:val="both"/>
              <w:rPr>
                <w:rFonts w:ascii="Arial" w:eastAsia="Times New Roman" w:hAnsi="Arial" w:cs="Arial"/>
                <w:sz w:val="24"/>
                <w:szCs w:val="24"/>
                <w:lang w:eastAsia="es-ES"/>
              </w:rPr>
            </w:pPr>
            <w:r w:rsidRPr="001264AA">
              <w:rPr>
                <w:rFonts w:ascii="Arial" w:eastAsia="Times New Roman" w:hAnsi="Arial" w:cs="Arial"/>
                <w:sz w:val="24"/>
                <w:szCs w:val="24"/>
                <w:lang w:eastAsia="es-ES"/>
              </w:rPr>
              <w:t>No alterado</w:t>
            </w:r>
          </w:p>
        </w:tc>
        <w:tc>
          <w:tcPr>
            <w:tcW w:w="2174"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3 (60%)</w:t>
            </w:r>
          </w:p>
        </w:tc>
        <w:tc>
          <w:tcPr>
            <w:tcW w:w="2174"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w:t>
            </w:r>
          </w:p>
        </w:tc>
      </w:tr>
      <w:tr w:rsidR="001264AA" w:rsidRPr="001264AA" w:rsidTr="001264AA">
        <w:trPr>
          <w:jc w:val="center"/>
        </w:trPr>
        <w:tc>
          <w:tcPr>
            <w:tcW w:w="2174" w:type="dxa"/>
          </w:tcPr>
          <w:p w:rsidR="001264AA" w:rsidRPr="001264AA" w:rsidRDefault="001264AA" w:rsidP="001264AA">
            <w:pPr>
              <w:spacing w:line="360" w:lineRule="auto"/>
              <w:jc w:val="both"/>
              <w:rPr>
                <w:rFonts w:ascii="Arial" w:eastAsia="Times New Roman" w:hAnsi="Arial" w:cs="Arial"/>
                <w:sz w:val="24"/>
                <w:szCs w:val="24"/>
                <w:lang w:eastAsia="es-ES"/>
              </w:rPr>
            </w:pPr>
            <w:r w:rsidRPr="001264AA">
              <w:rPr>
                <w:rFonts w:ascii="Arial" w:eastAsia="Times New Roman" w:hAnsi="Arial" w:cs="Arial"/>
                <w:sz w:val="24"/>
                <w:szCs w:val="24"/>
                <w:lang w:eastAsia="es-ES"/>
              </w:rPr>
              <w:t>No evaluado</w:t>
            </w:r>
          </w:p>
        </w:tc>
        <w:tc>
          <w:tcPr>
            <w:tcW w:w="2174"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0</w:t>
            </w:r>
          </w:p>
        </w:tc>
        <w:tc>
          <w:tcPr>
            <w:tcW w:w="2174"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w:t>
            </w:r>
          </w:p>
        </w:tc>
      </w:tr>
    </w:tbl>
    <w:p w:rsidR="001264AA" w:rsidRPr="001264AA" w:rsidRDefault="001264AA" w:rsidP="001264AA">
      <w:pPr>
        <w:spacing w:after="0" w:line="360" w:lineRule="auto"/>
        <w:jc w:val="both"/>
        <w:rPr>
          <w:rFonts w:ascii="Arial" w:eastAsia="Times New Roman" w:hAnsi="Arial" w:cs="Arial"/>
          <w:b/>
          <w:sz w:val="24"/>
          <w:szCs w:val="24"/>
          <w:lang w:eastAsia="es-ES" w:bidi="en-US"/>
        </w:rPr>
      </w:pPr>
      <w:r w:rsidRPr="001264AA">
        <w:rPr>
          <w:rFonts w:ascii="Arial" w:eastAsia="Times New Roman" w:hAnsi="Arial" w:cs="Arial"/>
          <w:b/>
          <w:sz w:val="24"/>
          <w:szCs w:val="24"/>
          <w:lang w:eastAsia="es-ES" w:bidi="en-US"/>
        </w:rPr>
        <w:t xml:space="preserve">                </w:t>
      </w:r>
      <w:r w:rsidRPr="001264AA">
        <w:rPr>
          <w:rFonts w:ascii="Arial" w:eastAsia="Times New Roman" w:hAnsi="Arial" w:cs="Arial"/>
          <w:sz w:val="24"/>
          <w:szCs w:val="24"/>
          <w:lang w:eastAsia="es-ES" w:bidi="en-US"/>
        </w:rPr>
        <w:t>FUENTE: Instrumento de Recolección de Datos.</w:t>
      </w:r>
    </w:p>
    <w:p w:rsidR="001264AA" w:rsidRPr="001264AA" w:rsidRDefault="001264AA" w:rsidP="001264AA">
      <w:pPr>
        <w:spacing w:after="0" w:line="240" w:lineRule="auto"/>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La mayoría de pacientes no presento alteraciones en el sensorio, ninguno cumplió criterios para la CIE-10.</w:t>
      </w:r>
    </w:p>
    <w:p w:rsidR="001264AA" w:rsidRPr="001264AA" w:rsidRDefault="001264AA" w:rsidP="001264AA">
      <w:pPr>
        <w:spacing w:after="0" w:line="240" w:lineRule="auto"/>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Solo se encontró correlación en el 3 pacientes de los casos de este grupo, ya que  no había alteración en el sensorio, Bender no orgánico y EEG normal.</w:t>
      </w: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r w:rsidRPr="001264AA">
        <w:rPr>
          <w:rFonts w:ascii="Arial" w:eastAsia="Times New Roman" w:hAnsi="Arial" w:cs="Arial"/>
          <w:b/>
          <w:sz w:val="24"/>
          <w:szCs w:val="24"/>
          <w:lang w:eastAsia="es-ES" w:bidi="en-US"/>
        </w:rPr>
        <w:t>Tabla 12.2. Total de pacientes con Test gestáltico visomotor concluyente de no indicadores de daño orgánico y electroencefalograma normal. Características clínicas.</w:t>
      </w:r>
    </w:p>
    <w:p w:rsidR="001264AA" w:rsidRPr="001264AA" w:rsidRDefault="001264AA" w:rsidP="001264AA">
      <w:pPr>
        <w:spacing w:after="0" w:line="360" w:lineRule="auto"/>
        <w:jc w:val="both"/>
        <w:rPr>
          <w:rFonts w:ascii="Arial" w:eastAsia="Times New Roman" w:hAnsi="Arial" w:cs="Arial"/>
          <w:b/>
          <w:sz w:val="24"/>
          <w:szCs w:val="24"/>
          <w:lang w:eastAsia="es-ES" w:bidi="en-US"/>
        </w:rPr>
      </w:pPr>
    </w:p>
    <w:tbl>
      <w:tblPr>
        <w:tblStyle w:val="Tablaconcuadrcula"/>
        <w:tblW w:w="0" w:type="auto"/>
        <w:tblLook w:val="04A0"/>
      </w:tblPr>
      <w:tblGrid>
        <w:gridCol w:w="4348"/>
        <w:gridCol w:w="4348"/>
      </w:tblGrid>
      <w:tr w:rsidR="001264AA" w:rsidRPr="001264AA" w:rsidTr="001264AA">
        <w:tc>
          <w:tcPr>
            <w:tcW w:w="4348" w:type="dxa"/>
          </w:tcPr>
          <w:p w:rsidR="001264AA" w:rsidRPr="001264AA" w:rsidRDefault="001264AA" w:rsidP="001264AA">
            <w:pPr>
              <w:spacing w:line="360" w:lineRule="auto"/>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OTROS SINTOMAS PRESENTADOS</w:t>
            </w:r>
          </w:p>
        </w:tc>
        <w:tc>
          <w:tcPr>
            <w:tcW w:w="4348" w:type="dxa"/>
          </w:tcPr>
          <w:p w:rsidR="001264AA" w:rsidRPr="001264AA" w:rsidRDefault="001264AA" w:rsidP="001264AA">
            <w:pPr>
              <w:spacing w:line="360" w:lineRule="auto"/>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TOTAL</w:t>
            </w:r>
          </w:p>
        </w:tc>
      </w:tr>
      <w:tr w:rsidR="001264AA" w:rsidRPr="001264AA" w:rsidTr="001264AA">
        <w:tc>
          <w:tcPr>
            <w:tcW w:w="4348" w:type="dxa"/>
          </w:tcPr>
          <w:p w:rsidR="001264AA" w:rsidRPr="001264AA" w:rsidRDefault="001264AA" w:rsidP="001264AA">
            <w:pPr>
              <w:spacing w:line="360" w:lineRule="auto"/>
              <w:rPr>
                <w:rFonts w:ascii="Arial" w:eastAsia="Times New Roman" w:hAnsi="Arial" w:cs="Arial"/>
                <w:sz w:val="24"/>
                <w:szCs w:val="24"/>
                <w:lang w:eastAsia="es-ES"/>
              </w:rPr>
            </w:pPr>
            <w:r w:rsidRPr="001264AA">
              <w:rPr>
                <w:rFonts w:ascii="Arial" w:eastAsia="Times New Roman" w:hAnsi="Arial" w:cs="Arial"/>
                <w:sz w:val="24"/>
                <w:szCs w:val="24"/>
                <w:lang w:eastAsia="es-ES"/>
              </w:rPr>
              <w:t>Alucinaciones</w:t>
            </w:r>
          </w:p>
        </w:tc>
        <w:tc>
          <w:tcPr>
            <w:tcW w:w="4348"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3</w:t>
            </w:r>
          </w:p>
        </w:tc>
      </w:tr>
      <w:tr w:rsidR="001264AA" w:rsidRPr="001264AA" w:rsidTr="001264AA">
        <w:tc>
          <w:tcPr>
            <w:tcW w:w="4348" w:type="dxa"/>
          </w:tcPr>
          <w:p w:rsidR="001264AA" w:rsidRPr="001264AA" w:rsidRDefault="001264AA" w:rsidP="001264AA">
            <w:pPr>
              <w:spacing w:line="360" w:lineRule="auto"/>
              <w:rPr>
                <w:rFonts w:ascii="Arial" w:eastAsia="Times New Roman" w:hAnsi="Arial" w:cs="Arial"/>
                <w:sz w:val="24"/>
                <w:szCs w:val="24"/>
                <w:lang w:val="es-ES" w:eastAsia="es-ES"/>
              </w:rPr>
            </w:pPr>
            <w:r w:rsidRPr="001264AA">
              <w:rPr>
                <w:rFonts w:ascii="Arial" w:eastAsia="Times New Roman" w:hAnsi="Arial" w:cs="Arial"/>
                <w:sz w:val="24"/>
                <w:szCs w:val="24"/>
                <w:lang w:val="es-ES" w:eastAsia="es-ES"/>
              </w:rPr>
              <w:t>Algún tipo de idea delirante</w:t>
            </w:r>
          </w:p>
        </w:tc>
        <w:tc>
          <w:tcPr>
            <w:tcW w:w="4348"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3</w:t>
            </w:r>
          </w:p>
        </w:tc>
      </w:tr>
      <w:tr w:rsidR="001264AA" w:rsidRPr="001264AA" w:rsidTr="001264AA">
        <w:tc>
          <w:tcPr>
            <w:tcW w:w="4348" w:type="dxa"/>
          </w:tcPr>
          <w:p w:rsidR="001264AA" w:rsidRPr="001264AA" w:rsidRDefault="001264AA" w:rsidP="001264AA">
            <w:pPr>
              <w:spacing w:line="360" w:lineRule="auto"/>
              <w:rPr>
                <w:rFonts w:ascii="Arial" w:eastAsia="Times New Roman" w:hAnsi="Arial" w:cs="Arial"/>
                <w:sz w:val="24"/>
                <w:szCs w:val="24"/>
                <w:lang w:eastAsia="es-ES"/>
              </w:rPr>
            </w:pPr>
            <w:r w:rsidRPr="001264AA">
              <w:rPr>
                <w:rFonts w:ascii="Arial" w:eastAsia="Times New Roman" w:hAnsi="Arial" w:cs="Arial"/>
                <w:sz w:val="24"/>
                <w:szCs w:val="24"/>
                <w:lang w:eastAsia="es-ES"/>
              </w:rPr>
              <w:t>Psicomotricidad alterada</w:t>
            </w:r>
          </w:p>
        </w:tc>
        <w:tc>
          <w:tcPr>
            <w:tcW w:w="4348"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3</w:t>
            </w:r>
          </w:p>
        </w:tc>
      </w:tr>
      <w:tr w:rsidR="001264AA" w:rsidRPr="001264AA" w:rsidTr="001264AA">
        <w:tc>
          <w:tcPr>
            <w:tcW w:w="4348" w:type="dxa"/>
          </w:tcPr>
          <w:p w:rsidR="001264AA" w:rsidRPr="001264AA" w:rsidRDefault="001264AA" w:rsidP="001264AA">
            <w:pPr>
              <w:spacing w:line="360" w:lineRule="auto"/>
              <w:rPr>
                <w:rFonts w:ascii="Arial" w:eastAsia="Times New Roman" w:hAnsi="Arial" w:cs="Arial"/>
                <w:sz w:val="24"/>
                <w:szCs w:val="24"/>
                <w:lang w:val="es-ES" w:eastAsia="es-ES"/>
              </w:rPr>
            </w:pPr>
            <w:r w:rsidRPr="001264AA">
              <w:rPr>
                <w:rFonts w:ascii="Arial" w:eastAsia="Times New Roman" w:hAnsi="Arial" w:cs="Arial"/>
                <w:sz w:val="24"/>
                <w:szCs w:val="24"/>
                <w:lang w:val="es-ES" w:eastAsia="es-ES"/>
              </w:rPr>
              <w:t>Síntomas afectivos (Pérdida del control afectivo o labilidad emocional).</w:t>
            </w:r>
          </w:p>
        </w:tc>
        <w:tc>
          <w:tcPr>
            <w:tcW w:w="4348" w:type="dxa"/>
          </w:tcPr>
          <w:p w:rsidR="001264AA" w:rsidRPr="001264AA" w:rsidRDefault="001264AA" w:rsidP="001264AA">
            <w:pPr>
              <w:spacing w:line="360" w:lineRule="auto"/>
              <w:jc w:val="center"/>
              <w:rPr>
                <w:rFonts w:ascii="Arial" w:eastAsia="Times New Roman" w:hAnsi="Arial" w:cs="Arial"/>
                <w:sz w:val="24"/>
                <w:szCs w:val="24"/>
                <w:lang w:eastAsia="es-ES"/>
              </w:rPr>
            </w:pPr>
            <w:r w:rsidRPr="001264AA">
              <w:rPr>
                <w:rFonts w:ascii="Arial" w:eastAsia="Times New Roman" w:hAnsi="Arial" w:cs="Arial"/>
                <w:sz w:val="24"/>
                <w:szCs w:val="24"/>
                <w:lang w:eastAsia="es-ES"/>
              </w:rPr>
              <w:t>2</w:t>
            </w:r>
          </w:p>
        </w:tc>
      </w:tr>
    </w:tbl>
    <w:p w:rsidR="001264AA" w:rsidRPr="001264AA" w:rsidRDefault="001264AA" w:rsidP="001264AA">
      <w:pPr>
        <w:spacing w:after="0" w:line="360" w:lineRule="auto"/>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FUENTE: Instrumento de Recolección de Datos.</w:t>
      </w:r>
    </w:p>
    <w:p w:rsidR="001264AA" w:rsidRPr="001264AA" w:rsidRDefault="001264AA" w:rsidP="001264AA">
      <w:pPr>
        <w:spacing w:after="0" w:line="240" w:lineRule="auto"/>
        <w:jc w:val="both"/>
        <w:rPr>
          <w:rFonts w:ascii="Arial" w:eastAsia="Times New Roman" w:hAnsi="Arial" w:cs="Arial"/>
          <w:sz w:val="24"/>
          <w:szCs w:val="24"/>
          <w:lang w:eastAsia="es-ES" w:bidi="en-US"/>
        </w:rPr>
      </w:pPr>
    </w:p>
    <w:p w:rsidR="001264AA" w:rsidRPr="001264AA" w:rsidRDefault="001264AA" w:rsidP="001264AA">
      <w:pPr>
        <w:spacing w:after="0" w:line="240" w:lineRule="auto"/>
        <w:jc w:val="both"/>
        <w:rPr>
          <w:rFonts w:ascii="Arial" w:eastAsia="Times New Roman" w:hAnsi="Arial" w:cs="Arial"/>
          <w:b/>
          <w:sz w:val="24"/>
          <w:szCs w:val="24"/>
          <w:lang w:eastAsia="es-ES" w:bidi="en-US"/>
        </w:rPr>
      </w:pPr>
      <w:r w:rsidRPr="001264AA">
        <w:rPr>
          <w:rFonts w:ascii="Arial" w:eastAsia="Times New Roman" w:hAnsi="Arial" w:cs="Arial"/>
          <w:sz w:val="24"/>
          <w:szCs w:val="24"/>
          <w:lang w:eastAsia="es-ES" w:bidi="en-US"/>
        </w:rPr>
        <w:t>Se presentaron en igual proporción alucinaciones, ideas delirantes y psicomotricidad alterada.</w:t>
      </w: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r w:rsidRPr="001264AA">
        <w:rPr>
          <w:rFonts w:ascii="Arial" w:eastAsia="Times New Roman" w:hAnsi="Arial" w:cs="Arial"/>
          <w:b/>
          <w:sz w:val="24"/>
          <w:szCs w:val="24"/>
          <w:lang w:eastAsia="es-ES" w:bidi="en-US"/>
        </w:rPr>
        <w:lastRenderedPageBreak/>
        <w:t>Tabla  13. Resultados obtenidos en los protocolos del test gestáltico visomotor y  Electroencefalograma.</w:t>
      </w:r>
    </w:p>
    <w:p w:rsidR="001264AA" w:rsidRPr="001264AA" w:rsidRDefault="001264AA" w:rsidP="001264AA">
      <w:pPr>
        <w:spacing w:after="0" w:line="360" w:lineRule="auto"/>
        <w:jc w:val="both"/>
        <w:rPr>
          <w:rFonts w:ascii="Arial" w:eastAsia="Times New Roman" w:hAnsi="Arial" w:cs="Arial"/>
          <w:b/>
          <w:sz w:val="24"/>
          <w:szCs w:val="24"/>
          <w:lang w:eastAsia="es-ES" w:bidi="en-US"/>
        </w:rPr>
      </w:pPr>
    </w:p>
    <w:tbl>
      <w:tblPr>
        <w:tblStyle w:val="Tablaconcuadrcula"/>
        <w:tblW w:w="0" w:type="auto"/>
        <w:jc w:val="center"/>
        <w:tblLook w:val="04A0"/>
      </w:tblPr>
      <w:tblGrid>
        <w:gridCol w:w="2035"/>
        <w:gridCol w:w="1294"/>
        <w:gridCol w:w="1364"/>
        <w:gridCol w:w="1427"/>
        <w:gridCol w:w="2650"/>
      </w:tblGrid>
      <w:tr w:rsidR="001264AA" w:rsidRPr="001264AA" w:rsidTr="001264AA">
        <w:trPr>
          <w:jc w:val="center"/>
        </w:trPr>
        <w:tc>
          <w:tcPr>
            <w:tcW w:w="0" w:type="auto"/>
            <w:gridSpan w:val="2"/>
            <w:tcBorders>
              <w:left w:val="single" w:sz="4" w:space="0" w:color="auto"/>
            </w:tcBorders>
          </w:tcPr>
          <w:p w:rsidR="001264AA" w:rsidRPr="001264AA" w:rsidRDefault="001264AA" w:rsidP="001264AA">
            <w:pPr>
              <w:spacing w:line="360" w:lineRule="auto"/>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TEST DE BENDER</w:t>
            </w:r>
          </w:p>
        </w:tc>
        <w:tc>
          <w:tcPr>
            <w:tcW w:w="0" w:type="auto"/>
            <w:gridSpan w:val="3"/>
          </w:tcPr>
          <w:p w:rsidR="001264AA" w:rsidRPr="001264AA" w:rsidRDefault="001264AA" w:rsidP="001264AA">
            <w:pPr>
              <w:spacing w:line="360" w:lineRule="auto"/>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ELECTROENCEFALOGRAMA</w:t>
            </w:r>
          </w:p>
        </w:tc>
      </w:tr>
      <w:tr w:rsidR="001264AA" w:rsidRPr="001264AA" w:rsidTr="001264AA">
        <w:trPr>
          <w:trHeight w:val="1656"/>
          <w:jc w:val="center"/>
        </w:trPr>
        <w:tc>
          <w:tcPr>
            <w:tcW w:w="0" w:type="auto"/>
          </w:tcPr>
          <w:p w:rsidR="001264AA" w:rsidRPr="001264AA" w:rsidRDefault="001264AA" w:rsidP="001264AA">
            <w:pPr>
              <w:spacing w:line="360" w:lineRule="auto"/>
              <w:rPr>
                <w:rFonts w:ascii="Arial" w:eastAsia="Times New Roman" w:hAnsi="Arial" w:cs="Arial"/>
                <w:i/>
                <w:szCs w:val="24"/>
                <w:lang w:eastAsia="es-ES"/>
              </w:rPr>
            </w:pPr>
          </w:p>
          <w:p w:rsidR="001264AA" w:rsidRPr="001264AA" w:rsidRDefault="001264AA" w:rsidP="001264AA">
            <w:pPr>
              <w:spacing w:line="360" w:lineRule="auto"/>
              <w:rPr>
                <w:rFonts w:ascii="Arial" w:eastAsia="Times New Roman" w:hAnsi="Arial" w:cs="Arial"/>
                <w:i/>
                <w:szCs w:val="24"/>
                <w:lang w:eastAsia="es-ES"/>
              </w:rPr>
            </w:pPr>
            <w:r w:rsidRPr="001264AA">
              <w:rPr>
                <w:rFonts w:ascii="Arial" w:eastAsia="Times New Roman" w:hAnsi="Arial" w:cs="Arial"/>
                <w:i/>
                <w:szCs w:val="24"/>
                <w:lang w:eastAsia="es-ES"/>
              </w:rPr>
              <w:t>No indicativos de organicidad</w:t>
            </w:r>
          </w:p>
        </w:tc>
        <w:tc>
          <w:tcPr>
            <w:tcW w:w="0" w:type="auto"/>
          </w:tcPr>
          <w:p w:rsidR="001264AA" w:rsidRPr="001264AA" w:rsidRDefault="001264AA" w:rsidP="001264AA">
            <w:pPr>
              <w:spacing w:line="360" w:lineRule="auto"/>
              <w:rPr>
                <w:rFonts w:ascii="Arial" w:eastAsia="Times New Roman" w:hAnsi="Arial" w:cs="Arial"/>
                <w:sz w:val="24"/>
                <w:szCs w:val="24"/>
                <w:lang w:eastAsia="es-ES"/>
              </w:rPr>
            </w:pPr>
          </w:p>
          <w:p w:rsidR="001264AA" w:rsidRPr="001264AA" w:rsidRDefault="001264AA" w:rsidP="001264AA">
            <w:pPr>
              <w:spacing w:line="360" w:lineRule="auto"/>
              <w:rPr>
                <w:rFonts w:ascii="Arial" w:eastAsia="Times New Roman" w:hAnsi="Arial" w:cs="Arial"/>
                <w:sz w:val="24"/>
                <w:szCs w:val="24"/>
                <w:lang w:eastAsia="es-ES"/>
              </w:rPr>
            </w:pPr>
            <w:r w:rsidRPr="001264AA">
              <w:rPr>
                <w:rFonts w:ascii="Arial" w:eastAsia="Times New Roman" w:hAnsi="Arial" w:cs="Arial"/>
                <w:sz w:val="24"/>
                <w:szCs w:val="24"/>
                <w:lang w:eastAsia="es-ES"/>
              </w:rPr>
              <w:t>22/80 (17.5%)</w:t>
            </w:r>
          </w:p>
        </w:tc>
        <w:tc>
          <w:tcPr>
            <w:tcW w:w="0" w:type="auto"/>
          </w:tcPr>
          <w:p w:rsidR="001264AA" w:rsidRPr="001264AA" w:rsidRDefault="001264AA" w:rsidP="001264AA">
            <w:pPr>
              <w:spacing w:line="360" w:lineRule="auto"/>
              <w:rPr>
                <w:rFonts w:ascii="Arial" w:eastAsia="Times New Roman" w:hAnsi="Arial" w:cs="Arial"/>
                <w:i/>
                <w:sz w:val="24"/>
                <w:szCs w:val="24"/>
                <w:lang w:eastAsia="es-ES"/>
              </w:rPr>
            </w:pPr>
          </w:p>
          <w:p w:rsidR="001264AA" w:rsidRPr="001264AA" w:rsidRDefault="001264AA" w:rsidP="001264AA">
            <w:pPr>
              <w:spacing w:line="360" w:lineRule="auto"/>
              <w:rPr>
                <w:rFonts w:ascii="Arial" w:eastAsia="Times New Roman" w:hAnsi="Arial" w:cs="Arial"/>
                <w:i/>
                <w:sz w:val="24"/>
                <w:szCs w:val="24"/>
                <w:lang w:eastAsia="es-ES"/>
              </w:rPr>
            </w:pPr>
            <w:r w:rsidRPr="001264AA">
              <w:rPr>
                <w:rFonts w:ascii="Arial" w:eastAsia="Times New Roman" w:hAnsi="Arial" w:cs="Arial"/>
                <w:i/>
                <w:sz w:val="24"/>
                <w:szCs w:val="24"/>
                <w:lang w:eastAsia="es-ES"/>
              </w:rPr>
              <w:t>Normales</w:t>
            </w:r>
          </w:p>
        </w:tc>
        <w:tc>
          <w:tcPr>
            <w:tcW w:w="0" w:type="auto"/>
          </w:tcPr>
          <w:p w:rsidR="001264AA" w:rsidRPr="001264AA" w:rsidRDefault="001264AA" w:rsidP="001264AA">
            <w:pPr>
              <w:spacing w:line="360" w:lineRule="auto"/>
              <w:rPr>
                <w:rFonts w:ascii="Arial" w:eastAsia="Times New Roman" w:hAnsi="Arial" w:cs="Arial"/>
                <w:sz w:val="24"/>
                <w:szCs w:val="24"/>
                <w:lang w:eastAsia="es-ES"/>
              </w:rPr>
            </w:pPr>
          </w:p>
          <w:p w:rsidR="001264AA" w:rsidRPr="001264AA" w:rsidRDefault="001264AA" w:rsidP="001264AA">
            <w:pPr>
              <w:spacing w:line="360" w:lineRule="auto"/>
              <w:rPr>
                <w:rFonts w:ascii="Arial" w:eastAsia="Times New Roman" w:hAnsi="Arial" w:cs="Arial"/>
                <w:sz w:val="24"/>
                <w:szCs w:val="24"/>
                <w:lang w:eastAsia="es-ES"/>
              </w:rPr>
            </w:pPr>
            <w:r w:rsidRPr="001264AA">
              <w:rPr>
                <w:rFonts w:ascii="Arial" w:eastAsia="Times New Roman" w:hAnsi="Arial" w:cs="Arial"/>
                <w:sz w:val="24"/>
                <w:szCs w:val="24"/>
                <w:lang w:eastAsia="es-ES"/>
              </w:rPr>
              <w:t>47/80 (58.75%)</w:t>
            </w:r>
          </w:p>
        </w:tc>
        <w:tc>
          <w:tcPr>
            <w:tcW w:w="0" w:type="auto"/>
          </w:tcPr>
          <w:p w:rsidR="001264AA" w:rsidRPr="001264AA" w:rsidRDefault="001264AA" w:rsidP="001264AA">
            <w:pPr>
              <w:spacing w:line="360" w:lineRule="auto"/>
              <w:rPr>
                <w:rFonts w:ascii="Arial" w:eastAsia="Times New Roman" w:hAnsi="Arial" w:cs="Arial"/>
                <w:b/>
                <w:sz w:val="24"/>
                <w:szCs w:val="24"/>
                <w:lang w:eastAsia="es-ES"/>
              </w:rPr>
            </w:pPr>
          </w:p>
          <w:p w:rsidR="001264AA" w:rsidRPr="001264AA" w:rsidRDefault="001264AA" w:rsidP="001264AA">
            <w:pPr>
              <w:spacing w:line="360" w:lineRule="auto"/>
              <w:jc w:val="center"/>
              <w:rPr>
                <w:rFonts w:ascii="Arial" w:eastAsia="Times New Roman" w:hAnsi="Arial" w:cs="Arial"/>
                <w:b/>
                <w:sz w:val="24"/>
                <w:szCs w:val="24"/>
                <w:lang w:eastAsia="es-ES"/>
              </w:rPr>
            </w:pPr>
            <w:r w:rsidRPr="001264AA">
              <w:rPr>
                <w:rFonts w:ascii="Arial" w:eastAsia="Times New Roman" w:hAnsi="Arial" w:cs="Arial"/>
                <w:b/>
                <w:sz w:val="24"/>
                <w:szCs w:val="24"/>
                <w:lang w:eastAsia="es-ES"/>
              </w:rPr>
              <w:t>LOCALIZACION DE LESIONES.</w:t>
            </w:r>
          </w:p>
        </w:tc>
      </w:tr>
      <w:tr w:rsidR="001264AA" w:rsidRPr="001264AA" w:rsidTr="001264AA">
        <w:trPr>
          <w:trHeight w:val="420"/>
          <w:jc w:val="center"/>
        </w:trPr>
        <w:tc>
          <w:tcPr>
            <w:tcW w:w="0" w:type="auto"/>
            <w:vMerge w:val="restart"/>
          </w:tcPr>
          <w:p w:rsidR="001264AA" w:rsidRPr="001264AA" w:rsidRDefault="001264AA" w:rsidP="001264AA">
            <w:pPr>
              <w:spacing w:line="360" w:lineRule="auto"/>
              <w:rPr>
                <w:rFonts w:ascii="Arial" w:eastAsia="Times New Roman" w:hAnsi="Arial" w:cs="Arial"/>
                <w:i/>
                <w:sz w:val="24"/>
                <w:szCs w:val="24"/>
                <w:lang w:eastAsia="es-ES"/>
              </w:rPr>
            </w:pPr>
          </w:p>
          <w:p w:rsidR="001264AA" w:rsidRPr="001264AA" w:rsidRDefault="001264AA" w:rsidP="001264AA">
            <w:pPr>
              <w:spacing w:line="360" w:lineRule="auto"/>
              <w:rPr>
                <w:rFonts w:ascii="Arial" w:eastAsia="Times New Roman" w:hAnsi="Arial" w:cs="Arial"/>
                <w:i/>
                <w:sz w:val="24"/>
                <w:szCs w:val="24"/>
                <w:lang w:eastAsia="es-ES"/>
              </w:rPr>
            </w:pPr>
            <w:r w:rsidRPr="001264AA">
              <w:rPr>
                <w:rFonts w:ascii="Arial" w:eastAsia="Times New Roman" w:hAnsi="Arial" w:cs="Arial"/>
                <w:i/>
                <w:sz w:val="24"/>
                <w:szCs w:val="24"/>
                <w:lang w:eastAsia="es-ES"/>
              </w:rPr>
              <w:t>Indicativos de organicidad</w:t>
            </w:r>
          </w:p>
        </w:tc>
        <w:tc>
          <w:tcPr>
            <w:tcW w:w="0" w:type="auto"/>
            <w:vMerge w:val="restart"/>
          </w:tcPr>
          <w:p w:rsidR="001264AA" w:rsidRPr="001264AA" w:rsidRDefault="001264AA" w:rsidP="001264AA">
            <w:pPr>
              <w:spacing w:line="360" w:lineRule="auto"/>
              <w:rPr>
                <w:rFonts w:ascii="Arial" w:eastAsia="Times New Roman" w:hAnsi="Arial" w:cs="Arial"/>
                <w:sz w:val="24"/>
                <w:szCs w:val="24"/>
                <w:lang w:eastAsia="es-ES"/>
              </w:rPr>
            </w:pPr>
          </w:p>
          <w:p w:rsidR="001264AA" w:rsidRPr="001264AA" w:rsidRDefault="001264AA" w:rsidP="001264AA">
            <w:pPr>
              <w:spacing w:line="360" w:lineRule="auto"/>
              <w:rPr>
                <w:rFonts w:ascii="Arial" w:eastAsia="Times New Roman" w:hAnsi="Arial" w:cs="Arial"/>
                <w:sz w:val="24"/>
                <w:szCs w:val="24"/>
                <w:lang w:eastAsia="es-ES"/>
              </w:rPr>
            </w:pPr>
            <w:r w:rsidRPr="001264AA">
              <w:rPr>
                <w:rFonts w:ascii="Arial" w:eastAsia="Times New Roman" w:hAnsi="Arial" w:cs="Arial"/>
                <w:sz w:val="24"/>
                <w:szCs w:val="24"/>
                <w:lang w:eastAsia="es-ES"/>
              </w:rPr>
              <w:t>66/80 (82.5%)</w:t>
            </w:r>
          </w:p>
        </w:tc>
        <w:tc>
          <w:tcPr>
            <w:tcW w:w="0" w:type="auto"/>
            <w:vMerge w:val="restart"/>
          </w:tcPr>
          <w:p w:rsidR="001264AA" w:rsidRPr="001264AA" w:rsidRDefault="001264AA" w:rsidP="001264AA">
            <w:pPr>
              <w:spacing w:line="360" w:lineRule="auto"/>
              <w:rPr>
                <w:rFonts w:ascii="Arial" w:eastAsia="Times New Roman" w:hAnsi="Arial" w:cs="Arial"/>
                <w:i/>
                <w:sz w:val="24"/>
                <w:szCs w:val="24"/>
                <w:lang w:eastAsia="es-ES"/>
              </w:rPr>
            </w:pPr>
          </w:p>
          <w:p w:rsidR="001264AA" w:rsidRPr="001264AA" w:rsidRDefault="001264AA" w:rsidP="001264AA">
            <w:pPr>
              <w:spacing w:line="360" w:lineRule="auto"/>
              <w:rPr>
                <w:rFonts w:ascii="Arial" w:eastAsia="Times New Roman" w:hAnsi="Arial" w:cs="Arial"/>
                <w:i/>
                <w:sz w:val="24"/>
                <w:szCs w:val="24"/>
                <w:lang w:eastAsia="es-ES"/>
              </w:rPr>
            </w:pPr>
            <w:r w:rsidRPr="001264AA">
              <w:rPr>
                <w:rFonts w:ascii="Arial" w:eastAsia="Times New Roman" w:hAnsi="Arial" w:cs="Arial"/>
                <w:i/>
                <w:sz w:val="24"/>
                <w:szCs w:val="24"/>
                <w:lang w:eastAsia="es-ES"/>
              </w:rPr>
              <w:t>Anormales</w:t>
            </w:r>
          </w:p>
        </w:tc>
        <w:tc>
          <w:tcPr>
            <w:tcW w:w="0" w:type="auto"/>
            <w:vMerge w:val="restart"/>
          </w:tcPr>
          <w:p w:rsidR="001264AA" w:rsidRPr="001264AA" w:rsidRDefault="001264AA" w:rsidP="001264AA">
            <w:pPr>
              <w:spacing w:line="360" w:lineRule="auto"/>
              <w:rPr>
                <w:rFonts w:ascii="Arial" w:eastAsia="Times New Roman" w:hAnsi="Arial" w:cs="Arial"/>
                <w:sz w:val="24"/>
                <w:szCs w:val="24"/>
                <w:lang w:eastAsia="es-ES"/>
              </w:rPr>
            </w:pPr>
          </w:p>
          <w:p w:rsidR="001264AA" w:rsidRPr="001264AA" w:rsidRDefault="001264AA" w:rsidP="001264AA">
            <w:pPr>
              <w:spacing w:line="360" w:lineRule="auto"/>
              <w:rPr>
                <w:rFonts w:ascii="Arial" w:eastAsia="Times New Roman" w:hAnsi="Arial" w:cs="Arial"/>
                <w:sz w:val="24"/>
                <w:szCs w:val="24"/>
                <w:lang w:eastAsia="es-ES"/>
              </w:rPr>
            </w:pPr>
            <w:r w:rsidRPr="001264AA">
              <w:rPr>
                <w:rFonts w:ascii="Arial" w:eastAsia="Times New Roman" w:hAnsi="Arial" w:cs="Arial"/>
                <w:sz w:val="24"/>
                <w:szCs w:val="24"/>
                <w:lang w:eastAsia="es-ES"/>
              </w:rPr>
              <w:t>33/80 (41.25%)</w:t>
            </w:r>
          </w:p>
        </w:tc>
        <w:tc>
          <w:tcPr>
            <w:tcW w:w="0" w:type="auto"/>
            <w:tcBorders>
              <w:bottom w:val="single" w:sz="4" w:space="0" w:color="auto"/>
            </w:tcBorders>
          </w:tcPr>
          <w:p w:rsidR="001264AA" w:rsidRPr="001264AA" w:rsidRDefault="001264AA" w:rsidP="001264AA">
            <w:pPr>
              <w:spacing w:line="360" w:lineRule="auto"/>
              <w:rPr>
                <w:rFonts w:ascii="Arial" w:eastAsia="Times New Roman" w:hAnsi="Arial" w:cs="Arial"/>
                <w:szCs w:val="24"/>
                <w:lang w:eastAsia="es-ES"/>
              </w:rPr>
            </w:pPr>
            <w:r w:rsidRPr="001264AA">
              <w:rPr>
                <w:rFonts w:ascii="Arial" w:eastAsia="Times New Roman" w:hAnsi="Arial" w:cs="Arial"/>
                <w:szCs w:val="24"/>
                <w:lang w:eastAsia="es-ES"/>
              </w:rPr>
              <w:t>85% L. Frontales.</w:t>
            </w:r>
          </w:p>
        </w:tc>
      </w:tr>
      <w:tr w:rsidR="001264AA" w:rsidRPr="001264AA" w:rsidTr="001264AA">
        <w:trPr>
          <w:trHeight w:val="375"/>
          <w:jc w:val="center"/>
        </w:trPr>
        <w:tc>
          <w:tcPr>
            <w:tcW w:w="0" w:type="auto"/>
            <w:vMerge/>
          </w:tcPr>
          <w:p w:rsidR="001264AA" w:rsidRPr="001264AA" w:rsidRDefault="001264AA" w:rsidP="001264AA">
            <w:pPr>
              <w:spacing w:line="360" w:lineRule="auto"/>
              <w:rPr>
                <w:rFonts w:ascii="Arial" w:eastAsia="Times New Roman" w:hAnsi="Arial" w:cs="Arial"/>
                <w:sz w:val="24"/>
                <w:szCs w:val="24"/>
                <w:lang w:eastAsia="es-ES"/>
              </w:rPr>
            </w:pPr>
          </w:p>
        </w:tc>
        <w:tc>
          <w:tcPr>
            <w:tcW w:w="0" w:type="auto"/>
            <w:vMerge/>
          </w:tcPr>
          <w:p w:rsidR="001264AA" w:rsidRPr="001264AA" w:rsidRDefault="001264AA" w:rsidP="001264AA">
            <w:pPr>
              <w:spacing w:line="360" w:lineRule="auto"/>
              <w:rPr>
                <w:rFonts w:ascii="Arial" w:eastAsia="Times New Roman" w:hAnsi="Arial" w:cs="Arial"/>
                <w:sz w:val="24"/>
                <w:szCs w:val="24"/>
                <w:lang w:eastAsia="es-ES"/>
              </w:rPr>
            </w:pPr>
          </w:p>
        </w:tc>
        <w:tc>
          <w:tcPr>
            <w:tcW w:w="0" w:type="auto"/>
            <w:vMerge/>
          </w:tcPr>
          <w:p w:rsidR="001264AA" w:rsidRPr="001264AA" w:rsidRDefault="001264AA" w:rsidP="001264AA">
            <w:pPr>
              <w:spacing w:line="360" w:lineRule="auto"/>
              <w:rPr>
                <w:rFonts w:ascii="Arial" w:eastAsia="Times New Roman" w:hAnsi="Arial" w:cs="Arial"/>
                <w:sz w:val="24"/>
                <w:szCs w:val="24"/>
                <w:lang w:eastAsia="es-ES"/>
              </w:rPr>
            </w:pPr>
          </w:p>
        </w:tc>
        <w:tc>
          <w:tcPr>
            <w:tcW w:w="0" w:type="auto"/>
            <w:vMerge/>
          </w:tcPr>
          <w:p w:rsidR="001264AA" w:rsidRPr="001264AA" w:rsidRDefault="001264AA" w:rsidP="001264AA">
            <w:pPr>
              <w:spacing w:line="360" w:lineRule="auto"/>
              <w:rPr>
                <w:rFonts w:ascii="Arial" w:eastAsia="Times New Roman" w:hAnsi="Arial" w:cs="Arial"/>
                <w:sz w:val="24"/>
                <w:szCs w:val="24"/>
                <w:lang w:eastAsia="es-ES"/>
              </w:rPr>
            </w:pPr>
          </w:p>
        </w:tc>
        <w:tc>
          <w:tcPr>
            <w:tcW w:w="0" w:type="auto"/>
            <w:tcBorders>
              <w:top w:val="single" w:sz="4" w:space="0" w:color="auto"/>
              <w:bottom w:val="single" w:sz="4" w:space="0" w:color="auto"/>
            </w:tcBorders>
          </w:tcPr>
          <w:p w:rsidR="001264AA" w:rsidRPr="001264AA" w:rsidRDefault="001264AA" w:rsidP="001264AA">
            <w:pPr>
              <w:spacing w:line="360" w:lineRule="auto"/>
              <w:rPr>
                <w:rFonts w:ascii="Arial" w:eastAsia="Times New Roman" w:hAnsi="Arial" w:cs="Arial"/>
                <w:szCs w:val="24"/>
                <w:lang w:eastAsia="es-ES"/>
              </w:rPr>
            </w:pPr>
            <w:r w:rsidRPr="001264AA">
              <w:rPr>
                <w:rFonts w:ascii="Arial" w:eastAsia="Times New Roman" w:hAnsi="Arial" w:cs="Arial"/>
                <w:szCs w:val="24"/>
                <w:lang w:eastAsia="es-ES"/>
              </w:rPr>
              <w:t>13% L. Temporales</w:t>
            </w:r>
          </w:p>
        </w:tc>
      </w:tr>
      <w:tr w:rsidR="001264AA" w:rsidRPr="001264AA" w:rsidTr="001264AA">
        <w:trPr>
          <w:trHeight w:val="435"/>
          <w:jc w:val="center"/>
        </w:trPr>
        <w:tc>
          <w:tcPr>
            <w:tcW w:w="0" w:type="auto"/>
            <w:vMerge/>
          </w:tcPr>
          <w:p w:rsidR="001264AA" w:rsidRPr="001264AA" w:rsidRDefault="001264AA" w:rsidP="001264AA">
            <w:pPr>
              <w:spacing w:line="360" w:lineRule="auto"/>
              <w:rPr>
                <w:rFonts w:ascii="Arial" w:eastAsia="Times New Roman" w:hAnsi="Arial" w:cs="Arial"/>
                <w:sz w:val="24"/>
                <w:szCs w:val="24"/>
                <w:lang w:eastAsia="es-ES"/>
              </w:rPr>
            </w:pPr>
          </w:p>
        </w:tc>
        <w:tc>
          <w:tcPr>
            <w:tcW w:w="0" w:type="auto"/>
            <w:vMerge/>
          </w:tcPr>
          <w:p w:rsidR="001264AA" w:rsidRPr="001264AA" w:rsidRDefault="001264AA" w:rsidP="001264AA">
            <w:pPr>
              <w:spacing w:line="360" w:lineRule="auto"/>
              <w:rPr>
                <w:rFonts w:ascii="Arial" w:eastAsia="Times New Roman" w:hAnsi="Arial" w:cs="Arial"/>
                <w:sz w:val="24"/>
                <w:szCs w:val="24"/>
                <w:lang w:eastAsia="es-ES"/>
              </w:rPr>
            </w:pPr>
          </w:p>
        </w:tc>
        <w:tc>
          <w:tcPr>
            <w:tcW w:w="0" w:type="auto"/>
            <w:vMerge/>
          </w:tcPr>
          <w:p w:rsidR="001264AA" w:rsidRPr="001264AA" w:rsidRDefault="001264AA" w:rsidP="001264AA">
            <w:pPr>
              <w:spacing w:line="360" w:lineRule="auto"/>
              <w:rPr>
                <w:rFonts w:ascii="Arial" w:eastAsia="Times New Roman" w:hAnsi="Arial" w:cs="Arial"/>
                <w:sz w:val="24"/>
                <w:szCs w:val="24"/>
                <w:lang w:eastAsia="es-ES"/>
              </w:rPr>
            </w:pPr>
          </w:p>
        </w:tc>
        <w:tc>
          <w:tcPr>
            <w:tcW w:w="0" w:type="auto"/>
            <w:vMerge/>
          </w:tcPr>
          <w:p w:rsidR="001264AA" w:rsidRPr="001264AA" w:rsidRDefault="001264AA" w:rsidP="001264AA">
            <w:pPr>
              <w:spacing w:line="360" w:lineRule="auto"/>
              <w:rPr>
                <w:rFonts w:ascii="Arial" w:eastAsia="Times New Roman" w:hAnsi="Arial" w:cs="Arial"/>
                <w:sz w:val="24"/>
                <w:szCs w:val="24"/>
                <w:lang w:eastAsia="es-ES"/>
              </w:rPr>
            </w:pPr>
          </w:p>
        </w:tc>
        <w:tc>
          <w:tcPr>
            <w:tcW w:w="0" w:type="auto"/>
            <w:tcBorders>
              <w:top w:val="single" w:sz="4" w:space="0" w:color="auto"/>
            </w:tcBorders>
          </w:tcPr>
          <w:p w:rsidR="001264AA" w:rsidRPr="001264AA" w:rsidRDefault="001264AA" w:rsidP="001264AA">
            <w:pPr>
              <w:spacing w:line="360" w:lineRule="auto"/>
              <w:rPr>
                <w:rFonts w:ascii="Arial" w:eastAsia="Times New Roman" w:hAnsi="Arial" w:cs="Arial"/>
                <w:sz w:val="20"/>
                <w:szCs w:val="24"/>
                <w:lang w:eastAsia="es-ES"/>
              </w:rPr>
            </w:pPr>
            <w:r w:rsidRPr="001264AA">
              <w:rPr>
                <w:rFonts w:ascii="Arial" w:eastAsia="Times New Roman" w:hAnsi="Arial" w:cs="Arial"/>
                <w:sz w:val="20"/>
                <w:szCs w:val="24"/>
                <w:lang w:eastAsia="es-ES"/>
              </w:rPr>
              <w:t>2% L. Fronto temporal</w:t>
            </w:r>
          </w:p>
        </w:tc>
      </w:tr>
    </w:tbl>
    <w:p w:rsidR="001264AA" w:rsidRPr="001264AA" w:rsidRDefault="001264AA" w:rsidP="001264AA">
      <w:pPr>
        <w:spacing w:after="0" w:line="360" w:lineRule="auto"/>
        <w:jc w:val="both"/>
        <w:rPr>
          <w:rFonts w:ascii="Arial" w:eastAsia="Times New Roman" w:hAnsi="Arial" w:cs="Arial"/>
          <w:b/>
          <w:sz w:val="24"/>
          <w:szCs w:val="24"/>
          <w:lang w:eastAsia="es-ES" w:bidi="en-US"/>
        </w:rPr>
      </w:pPr>
      <w:r w:rsidRPr="001264AA">
        <w:rPr>
          <w:rFonts w:ascii="Arial" w:eastAsia="Times New Roman" w:hAnsi="Arial" w:cs="Arial"/>
          <w:sz w:val="24"/>
          <w:szCs w:val="24"/>
          <w:lang w:eastAsia="es-ES" w:bidi="en-US"/>
        </w:rPr>
        <w:t>FUENTE: Instrumento de Recolección de Datos.</w:t>
      </w:r>
    </w:p>
    <w:p w:rsidR="001264AA" w:rsidRPr="001264AA" w:rsidRDefault="001264AA" w:rsidP="001264AA">
      <w:pPr>
        <w:spacing w:after="0" w:line="240" w:lineRule="auto"/>
        <w:jc w:val="both"/>
        <w:rPr>
          <w:rFonts w:ascii="Arial" w:eastAsia="Times New Roman" w:hAnsi="Arial" w:cs="Arial"/>
          <w:b/>
          <w:sz w:val="24"/>
          <w:szCs w:val="24"/>
          <w:lang w:eastAsia="es-ES" w:bidi="en-US"/>
        </w:rPr>
      </w:pPr>
    </w:p>
    <w:p w:rsidR="001264AA" w:rsidRPr="001264AA" w:rsidRDefault="001264AA" w:rsidP="001264AA">
      <w:pPr>
        <w:spacing w:after="0" w:line="240" w:lineRule="auto"/>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En la mayoría de los pacientes los protocolos de Bender presentaron indicadores de organicidad.</w:t>
      </w:r>
    </w:p>
    <w:p w:rsidR="001264AA" w:rsidRPr="001264AA" w:rsidRDefault="001264AA" w:rsidP="001264AA">
      <w:pPr>
        <w:spacing w:after="0" w:line="240" w:lineRule="auto"/>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 xml:space="preserve">En los electroencefalogramas un mayor porcentaje resultaron normales, del 41.25 % que resultaron con algún tipo de lesión, la localización más frecuente fue a nivel Frontal, seguido de lesión Temporal y en un menor porcentaje Fronto temporal. </w:t>
      </w: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spacing w:after="0" w:line="360" w:lineRule="auto"/>
        <w:jc w:val="both"/>
        <w:rPr>
          <w:rFonts w:ascii="Arial" w:eastAsia="Times New Roman" w:hAnsi="Arial" w:cs="Arial"/>
          <w:b/>
          <w:sz w:val="24"/>
          <w:szCs w:val="24"/>
          <w:lang w:eastAsia="es-ES" w:bidi="en-US"/>
        </w:rPr>
      </w:pPr>
    </w:p>
    <w:p w:rsidR="001264AA" w:rsidRPr="001264AA" w:rsidRDefault="001264AA" w:rsidP="001264AA">
      <w:pPr>
        <w:ind w:left="720"/>
        <w:contextualSpacing/>
        <w:rPr>
          <w:rFonts w:eastAsiaTheme="minorEastAsia"/>
          <w:lang w:bidi="en-US"/>
        </w:rPr>
      </w:pPr>
    </w:p>
    <w:p w:rsidR="001264AA" w:rsidRPr="001264AA" w:rsidRDefault="001264AA" w:rsidP="001264AA">
      <w:pPr>
        <w:spacing w:after="0" w:line="240" w:lineRule="auto"/>
        <w:rPr>
          <w:rFonts w:eastAsiaTheme="minorEastAsia"/>
          <w:b/>
          <w:bCs/>
          <w:smallCaps/>
          <w:color w:val="C0504D" w:themeColor="accent2"/>
          <w:spacing w:val="5"/>
          <w:u w:val="single"/>
          <w:lang w:bidi="en-US"/>
        </w:rPr>
      </w:pPr>
    </w:p>
    <w:p w:rsidR="001264AA" w:rsidRPr="001264AA" w:rsidRDefault="001264AA" w:rsidP="001264AA">
      <w:pPr>
        <w:spacing w:after="0" w:line="240" w:lineRule="auto"/>
        <w:rPr>
          <w:rFonts w:eastAsiaTheme="minorEastAsia"/>
          <w:b/>
          <w:bCs/>
          <w:smallCaps/>
          <w:color w:val="C0504D" w:themeColor="accent2"/>
          <w:spacing w:val="5"/>
          <w:u w:val="single"/>
          <w:lang w:bidi="en-US"/>
        </w:rPr>
      </w:pPr>
    </w:p>
    <w:p w:rsidR="001264AA" w:rsidRPr="001264AA" w:rsidRDefault="001264AA" w:rsidP="001264AA">
      <w:pPr>
        <w:spacing w:after="0" w:line="240" w:lineRule="auto"/>
        <w:rPr>
          <w:rFonts w:eastAsiaTheme="minorEastAsia"/>
          <w:b/>
          <w:bCs/>
          <w:smallCaps/>
          <w:color w:val="C0504D" w:themeColor="accent2"/>
          <w:spacing w:val="5"/>
          <w:u w:val="single"/>
          <w:lang w:bidi="en-US"/>
        </w:rPr>
      </w:pPr>
    </w:p>
    <w:p w:rsidR="001264AA" w:rsidRPr="001264AA" w:rsidRDefault="001264AA" w:rsidP="001264AA">
      <w:pPr>
        <w:spacing w:after="0" w:line="240" w:lineRule="auto"/>
        <w:rPr>
          <w:rFonts w:eastAsiaTheme="minorEastAsia"/>
          <w:b/>
          <w:bCs/>
          <w:smallCaps/>
          <w:color w:val="C0504D" w:themeColor="accent2"/>
          <w:spacing w:val="5"/>
          <w:u w:val="single"/>
          <w:lang w:bidi="en-US"/>
        </w:rPr>
      </w:pPr>
    </w:p>
    <w:p w:rsidR="001264AA" w:rsidRPr="001264AA" w:rsidRDefault="001264AA" w:rsidP="001264AA">
      <w:pPr>
        <w:spacing w:after="0" w:line="240" w:lineRule="auto"/>
        <w:rPr>
          <w:rFonts w:eastAsiaTheme="minorEastAsia"/>
          <w:b/>
          <w:bCs/>
          <w:smallCaps/>
          <w:color w:val="C0504D" w:themeColor="accent2"/>
          <w:spacing w:val="5"/>
          <w:u w:val="single"/>
          <w:lang w:bidi="en-US"/>
        </w:rPr>
      </w:pPr>
    </w:p>
    <w:p w:rsidR="001264AA" w:rsidRPr="001264AA" w:rsidRDefault="001264AA" w:rsidP="001264AA">
      <w:pPr>
        <w:spacing w:after="0" w:line="240" w:lineRule="auto"/>
        <w:rPr>
          <w:rFonts w:eastAsiaTheme="minorEastAsia"/>
          <w:b/>
          <w:bCs/>
          <w:smallCaps/>
          <w:color w:val="C0504D" w:themeColor="accent2"/>
          <w:spacing w:val="5"/>
          <w:u w:val="single"/>
          <w:lang w:bidi="en-US"/>
        </w:rPr>
      </w:pPr>
    </w:p>
    <w:p w:rsidR="001264AA" w:rsidRPr="001264AA" w:rsidRDefault="001264AA" w:rsidP="001264AA">
      <w:pPr>
        <w:spacing w:after="0" w:line="240" w:lineRule="auto"/>
        <w:rPr>
          <w:rFonts w:eastAsiaTheme="minorEastAsia"/>
          <w:b/>
          <w:bCs/>
          <w:smallCaps/>
          <w:color w:val="C0504D" w:themeColor="accent2"/>
          <w:spacing w:val="5"/>
          <w:u w:val="single"/>
          <w:lang w:bidi="en-US"/>
        </w:rPr>
      </w:pPr>
    </w:p>
    <w:p w:rsidR="001264AA" w:rsidRPr="001264AA" w:rsidRDefault="001264AA" w:rsidP="001264AA">
      <w:pPr>
        <w:spacing w:after="0" w:line="240" w:lineRule="auto"/>
        <w:rPr>
          <w:rFonts w:eastAsiaTheme="minorEastAsia"/>
          <w:b/>
          <w:bCs/>
          <w:smallCaps/>
          <w:color w:val="C0504D" w:themeColor="accent2"/>
          <w:spacing w:val="5"/>
          <w:u w:val="single"/>
          <w:lang w:bidi="en-US"/>
        </w:rPr>
      </w:pPr>
    </w:p>
    <w:p w:rsidR="001264AA" w:rsidRPr="001264AA" w:rsidRDefault="001264AA" w:rsidP="001264AA">
      <w:pPr>
        <w:spacing w:after="0" w:line="240" w:lineRule="auto"/>
        <w:rPr>
          <w:rFonts w:eastAsiaTheme="minorEastAsia"/>
          <w:b/>
          <w:bCs/>
          <w:smallCaps/>
          <w:color w:val="C0504D" w:themeColor="accent2"/>
          <w:spacing w:val="5"/>
          <w:u w:val="single"/>
          <w:lang w:bidi="en-US"/>
        </w:rPr>
      </w:pPr>
    </w:p>
    <w:p w:rsidR="001264AA" w:rsidRPr="001264AA" w:rsidRDefault="001264AA" w:rsidP="001264AA">
      <w:pPr>
        <w:spacing w:after="0" w:line="240" w:lineRule="auto"/>
        <w:rPr>
          <w:rFonts w:eastAsiaTheme="minorEastAsia"/>
          <w:b/>
          <w:bCs/>
          <w:smallCaps/>
          <w:color w:val="C0504D" w:themeColor="accent2"/>
          <w:spacing w:val="5"/>
          <w:u w:val="single"/>
          <w:lang w:bidi="en-US"/>
        </w:rPr>
      </w:pPr>
    </w:p>
    <w:p w:rsidR="001264AA" w:rsidRPr="001264AA" w:rsidRDefault="001264AA" w:rsidP="001264AA">
      <w:pPr>
        <w:spacing w:after="0" w:line="240" w:lineRule="auto"/>
        <w:rPr>
          <w:rFonts w:eastAsiaTheme="minorEastAsia"/>
          <w:b/>
          <w:bCs/>
          <w:smallCaps/>
          <w:color w:val="C0504D" w:themeColor="accent2"/>
          <w:spacing w:val="5"/>
          <w:u w:val="single"/>
          <w:lang w:bidi="en-US"/>
        </w:rPr>
      </w:pPr>
    </w:p>
    <w:p w:rsidR="001264AA" w:rsidRPr="001264AA" w:rsidRDefault="001264AA" w:rsidP="001264AA">
      <w:pPr>
        <w:spacing w:after="0" w:line="240" w:lineRule="auto"/>
        <w:rPr>
          <w:rFonts w:eastAsiaTheme="minorEastAsia"/>
          <w:b/>
          <w:bCs/>
          <w:smallCaps/>
          <w:color w:val="C0504D" w:themeColor="accent2"/>
          <w:spacing w:val="5"/>
          <w:u w:val="single"/>
          <w:lang w:bidi="en-US"/>
        </w:rPr>
      </w:pPr>
    </w:p>
    <w:p w:rsidR="001264AA" w:rsidRPr="001264AA" w:rsidRDefault="001264AA" w:rsidP="001264AA">
      <w:pPr>
        <w:pBdr>
          <w:bottom w:val="single" w:sz="8" w:space="4" w:color="4F81BD" w:themeColor="accent1"/>
        </w:pBdr>
        <w:spacing w:after="300" w:line="240" w:lineRule="auto"/>
        <w:contextualSpacing/>
        <w:jc w:val="center"/>
        <w:rPr>
          <w:rFonts w:asciiTheme="majorHAnsi" w:eastAsiaTheme="majorEastAsia" w:hAnsiTheme="majorHAnsi" w:cstheme="majorBidi"/>
          <w:color w:val="17365D" w:themeColor="text2" w:themeShade="BF"/>
          <w:spacing w:val="5"/>
          <w:kern w:val="28"/>
          <w:sz w:val="28"/>
          <w:szCs w:val="28"/>
          <w:lang w:bidi="en-US"/>
        </w:rPr>
      </w:pPr>
      <w:r w:rsidRPr="001264AA">
        <w:rPr>
          <w:rFonts w:asciiTheme="majorHAnsi" w:eastAsiaTheme="majorEastAsia" w:hAnsiTheme="majorHAnsi" w:cstheme="majorBidi"/>
          <w:color w:val="17365D" w:themeColor="text2" w:themeShade="BF"/>
          <w:spacing w:val="5"/>
          <w:kern w:val="28"/>
          <w:sz w:val="28"/>
          <w:szCs w:val="28"/>
          <w:lang w:bidi="en-US"/>
        </w:rPr>
        <w:t>DISCUSION</w:t>
      </w:r>
    </w:p>
    <w:p w:rsidR="001264AA" w:rsidRPr="001264AA" w:rsidRDefault="001264AA" w:rsidP="001264AA">
      <w:pPr>
        <w:spacing w:after="0" w:line="240" w:lineRule="auto"/>
        <w:rPr>
          <w:rFonts w:eastAsiaTheme="minorEastAsia"/>
          <w:lang w:bidi="en-US"/>
        </w:rPr>
      </w:pPr>
      <w:r w:rsidRPr="001264AA">
        <w:rPr>
          <w:rFonts w:eastAsiaTheme="minorEastAsia"/>
          <w:lang w:bidi="en-US"/>
        </w:rPr>
        <w:lastRenderedPageBreak/>
        <w:tab/>
      </w:r>
    </w:p>
    <w:p w:rsidR="001264AA" w:rsidRPr="001264AA" w:rsidRDefault="001264AA" w:rsidP="001264AA">
      <w:pPr>
        <w:spacing w:after="0" w:line="360" w:lineRule="auto"/>
        <w:jc w:val="both"/>
        <w:rPr>
          <w:rFonts w:ascii="Arial" w:eastAsiaTheme="minorEastAsia" w:hAnsi="Arial" w:cs="Arial"/>
          <w:sz w:val="24"/>
          <w:szCs w:val="24"/>
          <w:lang w:val="es-ES_tradnl" w:bidi="en-US"/>
        </w:rPr>
      </w:pPr>
      <w:r w:rsidRPr="001264AA">
        <w:rPr>
          <w:rFonts w:ascii="Arial" w:eastAsia="Times New Roman" w:hAnsi="Arial" w:cs="Arial"/>
          <w:sz w:val="24"/>
          <w:szCs w:val="24"/>
          <w:lang w:eastAsia="es-ES" w:bidi="en-US"/>
        </w:rPr>
        <w:t xml:space="preserve">     En este estudio descriptivo basado en la población de pacientes con diagnóstico de Trastorno mental orgánico, con una edad media para el total de la muestra de 36 años y similar distribución de sexo y área geográfica, </w:t>
      </w:r>
      <w:r w:rsidRPr="001264AA">
        <w:rPr>
          <w:rFonts w:ascii="Arial" w:eastAsiaTheme="minorEastAsia" w:hAnsi="Arial" w:cs="Arial"/>
          <w:sz w:val="24"/>
          <w:szCs w:val="24"/>
          <w:lang w:val="es-ES_tradnl" w:bidi="en-US"/>
        </w:rPr>
        <w:t>se determino que un 52% de los casos a pesar de no tener indicadores clínicos, ni cumplir con los criterios diagnósticos generales de la Clasificación Internacional de Enfermedades sus protocolos de Bender concluían indicadores positivos de organicidad con resultados de electroencefalograma normales, un 30% de los casos presentaron protocolos de Bender positivos a organicidad, con electroencefalograma anormal; dentro de las características psicopatológicas las alucinaciones se presentaron en la mayoría de los casos, seguidas por algún tipo de ideas delirantes, alteraciones en la psicomotricidad o inestabilidad afectiva, ningún paciente presento sintomatología de tipo neurótica, si bien para tener una presunción clínica de compromiso orgánico ya sea primaria o secundaria se debe hacer un correlato entre los hallazgos del examen mental como psicopatología en algún o todos los parámetros del sensorio y tomar en cuenta los criterios de la clasificación internacional de las enfermedades     (CIE-10).</w:t>
      </w:r>
    </w:p>
    <w:p w:rsidR="001264AA" w:rsidRPr="001264AA" w:rsidRDefault="001264AA" w:rsidP="001264AA">
      <w:pPr>
        <w:spacing w:after="0" w:line="360" w:lineRule="auto"/>
        <w:jc w:val="both"/>
        <w:rPr>
          <w:rFonts w:ascii="Arial" w:eastAsia="Times New Roman" w:hAnsi="Arial" w:cs="Arial"/>
          <w:sz w:val="24"/>
          <w:szCs w:val="24"/>
          <w:lang w:eastAsia="es-ES" w:bidi="en-US"/>
        </w:rPr>
      </w:pPr>
      <w:r w:rsidRPr="001264AA">
        <w:rPr>
          <w:rFonts w:ascii="Arial" w:eastAsiaTheme="minorEastAsia" w:hAnsi="Arial" w:cs="Arial"/>
          <w:sz w:val="24"/>
          <w:szCs w:val="24"/>
          <w:lang w:val="es-ES_tradnl" w:bidi="en-US"/>
        </w:rPr>
        <w:t xml:space="preserve">     Un 11.25% de los casos no fue evaluado el sensorio y solo en un 18.75% hubo alteración en uno o más parámetros del sensorio, es importante recordar que</w:t>
      </w:r>
      <w:r w:rsidRPr="001264AA">
        <w:rPr>
          <w:rFonts w:ascii="Arial" w:eastAsia="Times New Roman" w:hAnsi="Arial" w:cs="Arial"/>
          <w:sz w:val="24"/>
          <w:szCs w:val="24"/>
          <w:lang w:eastAsia="es-ES" w:bidi="en-US"/>
        </w:rPr>
        <w:t xml:space="preserve"> las manifestaciones clínicas en algunos casos de Trastorno mental orgánico pueden parecer o ser idénticas a aquellas de los trastornos no considerados como orgánicos en el sentido específico, pero en la mayoría de los pacientes este parámetro del examen mental no estaba alterado (70%).  Además solo un 10% de los casos cumplió con uno o dos criterios de la        CIE – 10, no pudiendo por tanto ser concluyente al menos por parámetros eminentemente clínicos de un diagnostico de Trastorno mental orgánico. </w:t>
      </w:r>
    </w:p>
    <w:p w:rsidR="001264AA" w:rsidRPr="001264AA" w:rsidRDefault="001264AA" w:rsidP="001264AA">
      <w:pPr>
        <w:spacing w:after="0" w:line="360" w:lineRule="auto"/>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 xml:space="preserve">     En lo referente a los protocolos estudiados del Test gestáltico visomotor </w:t>
      </w:r>
      <w:r w:rsidRPr="001264AA">
        <w:rPr>
          <w:rFonts w:ascii="Arial" w:eastAsiaTheme="minorEastAsia" w:hAnsi="Arial" w:cs="Arial"/>
          <w:sz w:val="24"/>
          <w:szCs w:val="24"/>
          <w:lang w:val="es-ES_tradnl" w:bidi="en-US"/>
        </w:rPr>
        <w:t xml:space="preserve">un 82.5% de los pacientes tenían indicadores de  daño orgánico independientemente de las características clínicas, si bien la finalidad del test </w:t>
      </w:r>
      <w:r w:rsidRPr="001264AA">
        <w:rPr>
          <w:rFonts w:ascii="Arial" w:eastAsiaTheme="minorEastAsia" w:hAnsi="Arial" w:cs="Arial"/>
          <w:sz w:val="24"/>
          <w:szCs w:val="24"/>
          <w:lang w:val="es-ES_tradnl" w:bidi="en-US"/>
        </w:rPr>
        <w:lastRenderedPageBreak/>
        <w:t>es determinar</w:t>
      </w:r>
      <w:r w:rsidRPr="001264AA">
        <w:rPr>
          <w:rFonts w:ascii="Arial" w:eastAsia="Times New Roman" w:hAnsi="Arial" w:cs="Arial"/>
          <w:sz w:val="24"/>
          <w:szCs w:val="24"/>
          <w:lang w:eastAsia="es-ES" w:bidi="en-US"/>
        </w:rPr>
        <w:t xml:space="preserve"> hallazgos  que indiquen organicidad o lesión cerebral, determinado por la gestalt aun no hay datos determinantes en cuanto a especificidad o sensibilidad. Incluso no tiene la capacidad de orientar o localizar en detalle la localización de presunta lesión, no es infrecuente al final del protocolo recomendación de realizar electroenfalograma para complementar el estudio y a pesar de no tener datos concluyentes en la literatura seria importante considerar un estudio imagenológico como una tomografía axial computarizada para tal fin.</w:t>
      </w:r>
    </w:p>
    <w:p w:rsidR="001264AA" w:rsidRPr="001264AA" w:rsidRDefault="001264AA" w:rsidP="001264AA">
      <w:pPr>
        <w:spacing w:after="0" w:line="360" w:lineRule="auto"/>
        <w:jc w:val="both"/>
        <w:rPr>
          <w:rFonts w:ascii="Arial" w:eastAsia="Times New Roman" w:hAnsi="Arial" w:cs="Arial"/>
          <w:b/>
          <w:sz w:val="24"/>
          <w:szCs w:val="24"/>
          <w:lang w:eastAsia="es-ES" w:bidi="en-US"/>
        </w:rPr>
      </w:pPr>
      <w:r w:rsidRPr="001264AA">
        <w:rPr>
          <w:rFonts w:ascii="Arial" w:eastAsiaTheme="minorEastAsia" w:hAnsi="Arial" w:cs="Arial"/>
          <w:sz w:val="24"/>
          <w:szCs w:val="24"/>
          <w:lang w:val="es-ES_tradnl" w:bidi="en-US"/>
        </w:rPr>
        <w:t xml:space="preserve">     De los resultados del electroencefalograma el 41.25% presentaron algún tipo de anormalidad, siendo la lesión irritativa cortical frontal el hallazgo más frecuente (85%), seguido de lesiones irritativas del lóbulo temporal (13%) y lesiones fronto-  temporales (2%); sin presentar signos o síntomas semiológicos de disfunción en esa localización, siento por tanto un hallazgo incidental.</w:t>
      </w:r>
    </w:p>
    <w:p w:rsidR="001264AA" w:rsidRPr="001264AA" w:rsidRDefault="001264AA" w:rsidP="001264AA">
      <w:pPr>
        <w:spacing w:after="0" w:line="360" w:lineRule="auto"/>
        <w:jc w:val="both"/>
        <w:rPr>
          <w:rFonts w:ascii="Arial" w:eastAsiaTheme="minorEastAsia" w:hAnsi="Arial" w:cs="Arial"/>
          <w:sz w:val="24"/>
          <w:szCs w:val="24"/>
          <w:lang w:val="es-ES_tradnl" w:bidi="en-US"/>
        </w:rPr>
      </w:pPr>
      <w:r w:rsidRPr="001264AA">
        <w:rPr>
          <w:rFonts w:ascii="Arial" w:eastAsiaTheme="minorEastAsia" w:hAnsi="Arial" w:cs="Arial"/>
          <w:sz w:val="24"/>
          <w:szCs w:val="24"/>
          <w:lang w:val="es-ES_tradnl" w:bidi="en-US"/>
        </w:rPr>
        <w:t xml:space="preserve">Del total de la muestra solo se logro correlacionar un 10% de los casos, 5 pacientes con indicadores clínicos específicamente alteraciones en el sensorio, con protocolos positivos de daño orgánico y electroencefalograma anormal; y 3 pacientes sin alteraciones en el sensorio, con Test de Bender sin indicadores de organicidad y electroencefalograma normal. </w:t>
      </w:r>
    </w:p>
    <w:p w:rsidR="001264AA" w:rsidRPr="001264AA" w:rsidRDefault="001264AA" w:rsidP="001264AA">
      <w:pPr>
        <w:spacing w:after="0" w:line="360" w:lineRule="auto"/>
        <w:jc w:val="both"/>
        <w:rPr>
          <w:rFonts w:ascii="Arial" w:eastAsiaTheme="minorEastAsia" w:hAnsi="Arial" w:cs="Arial"/>
          <w:sz w:val="24"/>
          <w:szCs w:val="24"/>
          <w:lang w:val="es-ES_tradnl" w:bidi="en-US"/>
        </w:rPr>
      </w:pPr>
      <w:r w:rsidRPr="001264AA">
        <w:rPr>
          <w:rFonts w:ascii="Arial" w:eastAsiaTheme="minorEastAsia" w:hAnsi="Arial" w:cs="Arial"/>
          <w:sz w:val="24"/>
          <w:szCs w:val="24"/>
          <w:lang w:val="es-ES_tradnl" w:bidi="en-US"/>
        </w:rPr>
        <w:t xml:space="preserve">     Para los pacientes que a pesar de no tener psicopatologia ni criterios disgnóstico para trastorno mental orgánico era suficiente tener un protocolo de Bender indicativo de organicidad o disfunción electroencefalografica para mantener el diagnóstico a través del tiempo, sin embargo es importante hacer una reflexión en que la extensa gama de síntomas clínicos que presentaron los pacientes y los posibles diagnósticos diferenciales con la finalidad de ofrecer una mejor opción terapéutica que les ayude a tener una evolución satisfactoria de la enfermedad posiblemente subdiagnosticada.</w:t>
      </w:r>
    </w:p>
    <w:p w:rsidR="001264AA" w:rsidRPr="001264AA" w:rsidRDefault="001264AA" w:rsidP="001264AA">
      <w:pPr>
        <w:spacing w:after="0" w:line="360" w:lineRule="auto"/>
        <w:jc w:val="both"/>
        <w:rPr>
          <w:rFonts w:ascii="Arial" w:eastAsiaTheme="minorEastAsia" w:hAnsi="Arial" w:cs="Arial"/>
          <w:sz w:val="24"/>
          <w:szCs w:val="24"/>
          <w:lang w:val="es-ES_tradnl" w:bidi="en-US"/>
        </w:rPr>
      </w:pPr>
      <w:r w:rsidRPr="001264AA">
        <w:rPr>
          <w:rFonts w:ascii="Arial" w:eastAsiaTheme="minorEastAsia" w:hAnsi="Arial" w:cs="Arial"/>
          <w:sz w:val="24"/>
          <w:szCs w:val="24"/>
          <w:lang w:val="es-ES_tradnl" w:bidi="en-US"/>
        </w:rPr>
        <w:t xml:space="preserve">     Por otro lado cabe destacar que a pesar de no ser parte de los objetivos perseguidos por el presente estudio, lo importante que es para fines de investigaciones futuras hacer  uso adecuado del registro diario de pacientes en </w:t>
      </w:r>
      <w:r w:rsidRPr="001264AA">
        <w:rPr>
          <w:rFonts w:ascii="Arial" w:eastAsiaTheme="minorEastAsia" w:hAnsi="Arial" w:cs="Arial"/>
          <w:sz w:val="24"/>
          <w:szCs w:val="24"/>
          <w:lang w:val="es-ES_tradnl" w:bidi="en-US"/>
        </w:rPr>
        <w:lastRenderedPageBreak/>
        <w:t>el apartado del diagnóstico, ya que de éste dependen los datos que se tengan en el Departamento de Estadísticas y Documentos Médicos (ESDOMED), pues la mitad de los pacientes de la muestra tenían, a pesar de estar registrados como Trastorno Mental Orgánico, otros diagnósticos variados desde síndrome de abstinencia alcohólica hasta esquizofrenia, lo que por supuesto adquiere mayor relevancia ya que son al final los datos de morbilidad y mortalidad que sugieren indicadores del estado de salud de la población salvadoreña.</w:t>
      </w:r>
    </w:p>
    <w:p w:rsidR="001264AA" w:rsidRPr="001264AA" w:rsidRDefault="001264AA" w:rsidP="001264AA">
      <w:pPr>
        <w:spacing w:after="0" w:line="360" w:lineRule="auto"/>
        <w:jc w:val="both"/>
        <w:rPr>
          <w:rFonts w:ascii="Arial" w:eastAsiaTheme="minorEastAsia" w:hAnsi="Arial" w:cs="Arial"/>
          <w:sz w:val="24"/>
          <w:szCs w:val="24"/>
          <w:lang w:val="es-ES_tradnl" w:bidi="en-US"/>
        </w:rPr>
      </w:pPr>
    </w:p>
    <w:p w:rsidR="001264AA" w:rsidRPr="001264AA" w:rsidRDefault="001264AA" w:rsidP="001264AA">
      <w:pPr>
        <w:spacing w:after="0" w:line="360" w:lineRule="auto"/>
        <w:jc w:val="both"/>
        <w:rPr>
          <w:rFonts w:ascii="Arial" w:eastAsiaTheme="minorEastAsia" w:hAnsi="Arial" w:cs="Arial"/>
          <w:sz w:val="24"/>
          <w:szCs w:val="24"/>
          <w:lang w:val="es-ES_tradnl" w:bidi="en-US"/>
        </w:rPr>
      </w:pPr>
    </w:p>
    <w:p w:rsidR="001264AA" w:rsidRPr="001264AA" w:rsidRDefault="001264AA" w:rsidP="001264AA">
      <w:pPr>
        <w:spacing w:after="0" w:line="360" w:lineRule="auto"/>
        <w:jc w:val="both"/>
        <w:rPr>
          <w:rFonts w:ascii="Arial" w:eastAsiaTheme="minorEastAsia" w:hAnsi="Arial" w:cs="Arial"/>
          <w:sz w:val="24"/>
          <w:szCs w:val="24"/>
          <w:lang w:val="es-ES_tradnl" w:bidi="en-US"/>
        </w:rPr>
      </w:pPr>
    </w:p>
    <w:p w:rsidR="001264AA" w:rsidRPr="001264AA" w:rsidRDefault="001264AA" w:rsidP="001264AA">
      <w:pPr>
        <w:spacing w:after="0" w:line="360" w:lineRule="auto"/>
        <w:jc w:val="both"/>
        <w:rPr>
          <w:rFonts w:ascii="Arial" w:eastAsiaTheme="minorEastAsia" w:hAnsi="Arial" w:cs="Arial"/>
          <w:sz w:val="24"/>
          <w:szCs w:val="24"/>
          <w:lang w:val="es-ES_tradnl" w:bidi="en-US"/>
        </w:rPr>
      </w:pPr>
    </w:p>
    <w:p w:rsidR="001264AA" w:rsidRPr="001264AA" w:rsidRDefault="001264AA" w:rsidP="001264AA">
      <w:pPr>
        <w:spacing w:after="0" w:line="360" w:lineRule="auto"/>
        <w:jc w:val="both"/>
        <w:rPr>
          <w:rFonts w:ascii="Arial" w:eastAsiaTheme="minorEastAsia" w:hAnsi="Arial" w:cs="Arial"/>
          <w:sz w:val="24"/>
          <w:szCs w:val="24"/>
          <w:lang w:val="es-ES_tradnl"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heme="minorEastAsia"/>
          <w:lang w:bidi="en-US"/>
        </w:rPr>
      </w:pPr>
    </w:p>
    <w:p w:rsidR="001264AA" w:rsidRPr="001264AA" w:rsidRDefault="001264AA" w:rsidP="001264AA">
      <w:pPr>
        <w:spacing w:after="0" w:line="240" w:lineRule="auto"/>
        <w:rPr>
          <w:rFonts w:eastAsiaTheme="minorEastAsia"/>
          <w:lang w:eastAsia="es-ES" w:bidi="en-US"/>
        </w:rPr>
      </w:pPr>
    </w:p>
    <w:p w:rsidR="001264AA" w:rsidRPr="001264AA" w:rsidRDefault="001264AA" w:rsidP="001264AA">
      <w:pPr>
        <w:spacing w:after="0" w:line="240" w:lineRule="auto"/>
        <w:rPr>
          <w:rFonts w:eastAsiaTheme="minorEastAsia"/>
          <w:lang w:eastAsia="es-ES" w:bidi="en-US"/>
        </w:rPr>
      </w:pPr>
    </w:p>
    <w:p w:rsidR="001264AA" w:rsidRPr="001264AA" w:rsidRDefault="001264AA" w:rsidP="001264AA">
      <w:pPr>
        <w:spacing w:after="0" w:line="240" w:lineRule="auto"/>
        <w:rPr>
          <w:rFonts w:eastAsiaTheme="minorEastAsia"/>
          <w:lang w:eastAsia="es-ES" w:bidi="en-US"/>
        </w:rPr>
      </w:pPr>
    </w:p>
    <w:p w:rsidR="001264AA" w:rsidRPr="001264AA" w:rsidRDefault="001264AA" w:rsidP="001264AA">
      <w:pPr>
        <w:spacing w:after="0" w:line="240" w:lineRule="auto"/>
        <w:rPr>
          <w:rFonts w:eastAsiaTheme="minorEastAsia"/>
          <w:lang w:eastAsia="es-ES" w:bidi="en-US"/>
        </w:rPr>
      </w:pPr>
    </w:p>
    <w:p w:rsidR="001264AA" w:rsidRPr="001264AA" w:rsidRDefault="001264AA" w:rsidP="001264AA">
      <w:pPr>
        <w:spacing w:after="0" w:line="240" w:lineRule="auto"/>
        <w:rPr>
          <w:rFonts w:eastAsiaTheme="minorEastAsia"/>
          <w:lang w:eastAsia="es-ES" w:bidi="en-US"/>
        </w:rPr>
      </w:pPr>
    </w:p>
    <w:p w:rsidR="001264AA" w:rsidRPr="001264AA" w:rsidRDefault="001264AA" w:rsidP="001264AA">
      <w:pPr>
        <w:spacing w:after="0" w:line="240" w:lineRule="auto"/>
        <w:rPr>
          <w:rFonts w:eastAsiaTheme="minorEastAsia"/>
          <w:lang w:eastAsia="es-ES" w:bidi="en-US"/>
        </w:rPr>
      </w:pPr>
    </w:p>
    <w:p w:rsidR="001264AA" w:rsidRPr="001264AA" w:rsidRDefault="001264AA" w:rsidP="001264AA">
      <w:pPr>
        <w:spacing w:after="0" w:line="240" w:lineRule="auto"/>
        <w:rPr>
          <w:rFonts w:eastAsiaTheme="minorEastAsia"/>
          <w:lang w:eastAsia="es-ES" w:bidi="en-US"/>
        </w:rPr>
      </w:pPr>
    </w:p>
    <w:p w:rsidR="001264AA" w:rsidRPr="001264AA" w:rsidRDefault="001264AA" w:rsidP="001264AA">
      <w:pPr>
        <w:spacing w:after="0" w:line="240" w:lineRule="auto"/>
        <w:rPr>
          <w:rFonts w:eastAsiaTheme="minorEastAsia"/>
          <w:lang w:eastAsia="es-ES" w:bidi="en-US"/>
        </w:rPr>
      </w:pPr>
    </w:p>
    <w:p w:rsidR="001264AA" w:rsidRPr="001264AA" w:rsidRDefault="001264AA" w:rsidP="001264AA">
      <w:pPr>
        <w:spacing w:after="0" w:line="240" w:lineRule="auto"/>
        <w:rPr>
          <w:rFonts w:eastAsiaTheme="minorEastAsia"/>
          <w:lang w:eastAsia="es-ES" w:bidi="en-US"/>
        </w:rPr>
      </w:pPr>
    </w:p>
    <w:p w:rsidR="001264AA" w:rsidRPr="001264AA" w:rsidRDefault="001264AA" w:rsidP="001264AA">
      <w:pPr>
        <w:spacing w:after="0" w:line="240" w:lineRule="auto"/>
        <w:rPr>
          <w:rFonts w:eastAsiaTheme="minorEastAsia"/>
          <w:lang w:eastAsia="es-ES" w:bidi="en-US"/>
        </w:rPr>
      </w:pPr>
    </w:p>
    <w:p w:rsidR="001264AA" w:rsidRPr="001264AA" w:rsidRDefault="001264AA" w:rsidP="001264AA">
      <w:pPr>
        <w:spacing w:after="0" w:line="240" w:lineRule="auto"/>
        <w:rPr>
          <w:rFonts w:eastAsiaTheme="minorEastAsia"/>
          <w:lang w:eastAsia="es-ES" w:bidi="en-US"/>
        </w:rPr>
      </w:pPr>
    </w:p>
    <w:p w:rsidR="001264AA" w:rsidRPr="001264AA" w:rsidRDefault="001264AA" w:rsidP="001264AA">
      <w:pPr>
        <w:spacing w:after="0" w:line="240" w:lineRule="auto"/>
        <w:rPr>
          <w:rFonts w:eastAsiaTheme="minorEastAsia"/>
          <w:lang w:eastAsia="es-ES" w:bidi="en-US"/>
        </w:rPr>
      </w:pPr>
    </w:p>
    <w:p w:rsidR="001264AA" w:rsidRPr="001264AA" w:rsidRDefault="001264AA" w:rsidP="001264AA">
      <w:pPr>
        <w:spacing w:after="0" w:line="240" w:lineRule="auto"/>
        <w:rPr>
          <w:rFonts w:eastAsiaTheme="minorEastAsia"/>
          <w:lang w:eastAsia="es-ES" w:bidi="en-US"/>
        </w:rPr>
      </w:pPr>
    </w:p>
    <w:p w:rsidR="001264AA" w:rsidRPr="001264AA" w:rsidRDefault="001264AA" w:rsidP="001264AA">
      <w:pPr>
        <w:spacing w:after="0" w:line="240" w:lineRule="auto"/>
        <w:rPr>
          <w:rFonts w:eastAsiaTheme="minorEastAsia"/>
          <w:lang w:eastAsia="es-ES" w:bidi="en-US"/>
        </w:rPr>
      </w:pPr>
    </w:p>
    <w:p w:rsidR="00806AD4" w:rsidRDefault="00806AD4" w:rsidP="001264AA">
      <w:pPr>
        <w:pBdr>
          <w:bottom w:val="single" w:sz="8" w:space="4" w:color="4F81BD" w:themeColor="accent1"/>
        </w:pBdr>
        <w:spacing w:after="300" w:line="240" w:lineRule="auto"/>
        <w:contextualSpacing/>
        <w:jc w:val="center"/>
        <w:rPr>
          <w:rFonts w:asciiTheme="majorHAnsi" w:eastAsia="Times New Roman" w:hAnsiTheme="majorHAnsi" w:cstheme="majorBidi"/>
          <w:color w:val="17365D" w:themeColor="text2" w:themeShade="BF"/>
          <w:spacing w:val="5"/>
          <w:kern w:val="28"/>
          <w:sz w:val="28"/>
          <w:szCs w:val="28"/>
          <w:lang w:eastAsia="es-ES" w:bidi="en-US"/>
        </w:rPr>
      </w:pPr>
    </w:p>
    <w:p w:rsidR="00806AD4" w:rsidRDefault="00806AD4" w:rsidP="001264AA">
      <w:pPr>
        <w:pBdr>
          <w:bottom w:val="single" w:sz="8" w:space="4" w:color="4F81BD" w:themeColor="accent1"/>
        </w:pBdr>
        <w:spacing w:after="300" w:line="240" w:lineRule="auto"/>
        <w:contextualSpacing/>
        <w:jc w:val="center"/>
        <w:rPr>
          <w:rFonts w:asciiTheme="majorHAnsi" w:eastAsia="Times New Roman" w:hAnsiTheme="majorHAnsi" w:cstheme="majorBidi"/>
          <w:color w:val="17365D" w:themeColor="text2" w:themeShade="BF"/>
          <w:spacing w:val="5"/>
          <w:kern w:val="28"/>
          <w:sz w:val="28"/>
          <w:szCs w:val="28"/>
          <w:lang w:eastAsia="es-ES" w:bidi="en-US"/>
        </w:rPr>
      </w:pPr>
    </w:p>
    <w:p w:rsidR="00806AD4" w:rsidRDefault="00806AD4" w:rsidP="001264AA">
      <w:pPr>
        <w:pBdr>
          <w:bottom w:val="single" w:sz="8" w:space="4" w:color="4F81BD" w:themeColor="accent1"/>
        </w:pBdr>
        <w:spacing w:after="300" w:line="240" w:lineRule="auto"/>
        <w:contextualSpacing/>
        <w:jc w:val="center"/>
        <w:rPr>
          <w:rFonts w:asciiTheme="majorHAnsi" w:eastAsia="Times New Roman" w:hAnsiTheme="majorHAnsi" w:cstheme="majorBidi"/>
          <w:color w:val="17365D" w:themeColor="text2" w:themeShade="BF"/>
          <w:spacing w:val="5"/>
          <w:kern w:val="28"/>
          <w:sz w:val="28"/>
          <w:szCs w:val="28"/>
          <w:lang w:eastAsia="es-ES" w:bidi="en-US"/>
        </w:rPr>
      </w:pPr>
    </w:p>
    <w:p w:rsidR="001264AA" w:rsidRPr="001264AA" w:rsidRDefault="001264AA" w:rsidP="001264AA">
      <w:pPr>
        <w:pBdr>
          <w:bottom w:val="single" w:sz="8" w:space="4" w:color="4F81BD" w:themeColor="accent1"/>
        </w:pBdr>
        <w:spacing w:after="300" w:line="240" w:lineRule="auto"/>
        <w:contextualSpacing/>
        <w:jc w:val="center"/>
        <w:rPr>
          <w:rFonts w:ascii="Arial" w:eastAsia="Times New Roman" w:hAnsi="Arial" w:cs="Arial"/>
          <w:color w:val="17365D" w:themeColor="text2" w:themeShade="BF"/>
          <w:spacing w:val="5"/>
          <w:kern w:val="28"/>
          <w:sz w:val="28"/>
          <w:szCs w:val="28"/>
          <w:lang w:val="es-ES" w:eastAsia="es-ES" w:bidi="en-US"/>
        </w:rPr>
      </w:pPr>
      <w:r w:rsidRPr="001264AA">
        <w:rPr>
          <w:rFonts w:asciiTheme="majorHAnsi" w:eastAsia="Times New Roman" w:hAnsiTheme="majorHAnsi" w:cstheme="majorBidi"/>
          <w:color w:val="17365D" w:themeColor="text2" w:themeShade="BF"/>
          <w:spacing w:val="5"/>
          <w:kern w:val="28"/>
          <w:sz w:val="28"/>
          <w:szCs w:val="28"/>
          <w:lang w:eastAsia="es-ES" w:bidi="en-US"/>
        </w:rPr>
        <w:lastRenderedPageBreak/>
        <w:t>CONCLUSIONES</w:t>
      </w:r>
    </w:p>
    <w:p w:rsidR="001264AA" w:rsidRPr="001264AA" w:rsidRDefault="001264AA" w:rsidP="001264AA">
      <w:pPr>
        <w:spacing w:after="0" w:line="360" w:lineRule="auto"/>
        <w:jc w:val="center"/>
        <w:rPr>
          <w:rFonts w:ascii="Arial" w:eastAsia="Times New Roman" w:hAnsi="Arial" w:cs="Arial"/>
          <w:sz w:val="24"/>
          <w:szCs w:val="24"/>
          <w:lang w:eastAsia="es-ES" w:bidi="en-US"/>
        </w:rPr>
      </w:pPr>
    </w:p>
    <w:p w:rsidR="001264AA" w:rsidRPr="001264AA" w:rsidRDefault="001264AA" w:rsidP="001264AA">
      <w:pPr>
        <w:numPr>
          <w:ilvl w:val="0"/>
          <w:numId w:val="3"/>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No existe correlación entre los indicadores clínicos de organicidad con los resultados del Test Gestáltico Visomotor y resultados de Electroencefalograma. Por lo que se rechaza la hipótesis planteada.</w:t>
      </w:r>
    </w:p>
    <w:p w:rsidR="001264AA" w:rsidRPr="001264AA" w:rsidRDefault="001264AA" w:rsidP="001264AA">
      <w:pPr>
        <w:spacing w:after="0" w:line="360" w:lineRule="auto"/>
        <w:ind w:left="720"/>
        <w:contextualSpacing/>
        <w:jc w:val="both"/>
        <w:rPr>
          <w:rFonts w:ascii="Arial" w:eastAsia="Times New Roman" w:hAnsi="Arial" w:cs="Arial"/>
          <w:sz w:val="24"/>
          <w:szCs w:val="24"/>
          <w:lang w:eastAsia="es-ES" w:bidi="en-US"/>
        </w:rPr>
      </w:pPr>
    </w:p>
    <w:p w:rsidR="001264AA" w:rsidRPr="001264AA" w:rsidRDefault="001264AA" w:rsidP="001264AA">
      <w:pPr>
        <w:numPr>
          <w:ilvl w:val="0"/>
          <w:numId w:val="3"/>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La mayoría de protocolos del test gestáltico visomotor concluyeron que existían  indicadores positivos de compromiso neurológico.</w:t>
      </w:r>
    </w:p>
    <w:p w:rsidR="001264AA" w:rsidRPr="001264AA" w:rsidRDefault="001264AA" w:rsidP="001264AA">
      <w:pPr>
        <w:ind w:left="720"/>
        <w:contextualSpacing/>
        <w:rPr>
          <w:rFonts w:ascii="Arial" w:eastAsia="Times New Roman" w:hAnsi="Arial" w:cs="Arial"/>
          <w:sz w:val="24"/>
          <w:szCs w:val="24"/>
          <w:lang w:eastAsia="es-ES" w:bidi="en-US"/>
        </w:rPr>
      </w:pPr>
    </w:p>
    <w:p w:rsidR="001264AA" w:rsidRPr="001264AA" w:rsidRDefault="001264AA" w:rsidP="001264AA">
      <w:pPr>
        <w:spacing w:after="0" w:line="360" w:lineRule="auto"/>
        <w:ind w:left="720"/>
        <w:contextualSpacing/>
        <w:jc w:val="both"/>
        <w:rPr>
          <w:rFonts w:ascii="Arial" w:eastAsia="Times New Roman" w:hAnsi="Arial" w:cs="Arial"/>
          <w:sz w:val="24"/>
          <w:szCs w:val="24"/>
          <w:lang w:eastAsia="es-ES" w:bidi="en-US"/>
        </w:rPr>
      </w:pPr>
    </w:p>
    <w:p w:rsidR="001264AA" w:rsidRPr="001264AA" w:rsidRDefault="001264AA" w:rsidP="001264AA">
      <w:pPr>
        <w:numPr>
          <w:ilvl w:val="0"/>
          <w:numId w:val="3"/>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De los hallazgos positivos de lesión cerebral en los electroencefalogramas, la mayoría correspondían a lesiones irritativas corticales frontales.</w:t>
      </w:r>
    </w:p>
    <w:p w:rsidR="001264AA" w:rsidRPr="001264AA" w:rsidRDefault="001264AA" w:rsidP="001264AA">
      <w:pPr>
        <w:spacing w:after="0" w:line="360" w:lineRule="auto"/>
        <w:ind w:left="720"/>
        <w:contextualSpacing/>
        <w:jc w:val="both"/>
        <w:rPr>
          <w:rFonts w:ascii="Arial" w:eastAsia="Times New Roman" w:hAnsi="Arial" w:cs="Arial"/>
          <w:sz w:val="24"/>
          <w:szCs w:val="24"/>
          <w:lang w:eastAsia="es-ES" w:bidi="en-US"/>
        </w:rPr>
      </w:pPr>
    </w:p>
    <w:p w:rsidR="001264AA" w:rsidRPr="001264AA" w:rsidRDefault="001264AA" w:rsidP="001264AA">
      <w:pPr>
        <w:numPr>
          <w:ilvl w:val="0"/>
          <w:numId w:val="3"/>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En cuanto a los indicadores clínicos de organicidad, la mayoría de casos no presentaban alteraciones en el sensorio o no fueron evaluados sus parámetros de forma completa.</w:t>
      </w:r>
    </w:p>
    <w:p w:rsidR="001264AA" w:rsidRPr="001264AA" w:rsidRDefault="001264AA" w:rsidP="001264AA">
      <w:pPr>
        <w:ind w:left="720"/>
        <w:contextualSpacing/>
        <w:rPr>
          <w:rFonts w:ascii="Arial" w:eastAsia="Times New Roman" w:hAnsi="Arial" w:cs="Arial"/>
          <w:sz w:val="24"/>
          <w:szCs w:val="24"/>
          <w:lang w:eastAsia="es-ES" w:bidi="en-US"/>
        </w:rPr>
      </w:pPr>
    </w:p>
    <w:p w:rsidR="001264AA" w:rsidRPr="001264AA" w:rsidRDefault="001264AA" w:rsidP="001264AA">
      <w:pPr>
        <w:numPr>
          <w:ilvl w:val="0"/>
          <w:numId w:val="3"/>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La gran parte de pacientes no cumplieron con los criterios generales de trastorno mental orgánico de la clasificación internacional de las enfermedades en su decima edición.</w:t>
      </w:r>
    </w:p>
    <w:p w:rsidR="001264AA" w:rsidRPr="001264AA" w:rsidRDefault="001264AA" w:rsidP="001264AA">
      <w:pPr>
        <w:ind w:left="720"/>
        <w:contextualSpacing/>
        <w:rPr>
          <w:rFonts w:ascii="Arial" w:eastAsia="Times New Roman" w:hAnsi="Arial" w:cs="Arial"/>
          <w:sz w:val="24"/>
          <w:szCs w:val="24"/>
          <w:lang w:eastAsia="es-ES" w:bidi="en-US"/>
        </w:rPr>
      </w:pPr>
    </w:p>
    <w:p w:rsidR="001264AA" w:rsidRDefault="001264AA" w:rsidP="001264AA">
      <w:pPr>
        <w:numPr>
          <w:ilvl w:val="0"/>
          <w:numId w:val="3"/>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Independientemente de la presencia o no de alteraciones en el sensorio, el síntoma psicopatológico predominante en los pacientes fueron las alucinaciones.</w:t>
      </w:r>
    </w:p>
    <w:p w:rsidR="00D242F0" w:rsidRDefault="00D242F0" w:rsidP="00D242F0">
      <w:pPr>
        <w:pStyle w:val="Prrafodelista"/>
        <w:rPr>
          <w:rFonts w:ascii="Arial" w:eastAsia="Times New Roman" w:hAnsi="Arial" w:cs="Arial"/>
          <w:sz w:val="24"/>
          <w:szCs w:val="24"/>
          <w:lang w:eastAsia="es-ES"/>
        </w:rPr>
      </w:pPr>
    </w:p>
    <w:p w:rsidR="00D242F0" w:rsidRPr="001264AA" w:rsidRDefault="00D242F0" w:rsidP="00D242F0">
      <w:pPr>
        <w:spacing w:after="0" w:line="360" w:lineRule="auto"/>
        <w:contextualSpacing/>
        <w:jc w:val="both"/>
        <w:rPr>
          <w:rFonts w:ascii="Arial" w:eastAsia="Times New Roman" w:hAnsi="Arial" w:cs="Arial"/>
          <w:sz w:val="24"/>
          <w:szCs w:val="24"/>
          <w:lang w:eastAsia="es-ES" w:bidi="en-US"/>
        </w:rPr>
      </w:pPr>
    </w:p>
    <w:p w:rsidR="001264AA" w:rsidRPr="001264AA" w:rsidRDefault="001264AA" w:rsidP="001264AA">
      <w:pPr>
        <w:spacing w:after="0" w:line="240" w:lineRule="auto"/>
        <w:rPr>
          <w:rFonts w:eastAsia="Times New Roman"/>
          <w:lang w:eastAsia="es-ES" w:bidi="en-US"/>
        </w:rPr>
      </w:pPr>
    </w:p>
    <w:p w:rsidR="001264AA" w:rsidRDefault="001264AA" w:rsidP="001264AA">
      <w:pPr>
        <w:spacing w:after="0" w:line="240" w:lineRule="auto"/>
        <w:rPr>
          <w:rFonts w:eastAsia="Times New Roman"/>
          <w:lang w:eastAsia="es-ES" w:bidi="en-US"/>
        </w:rPr>
      </w:pPr>
    </w:p>
    <w:p w:rsidR="00D242F0" w:rsidRPr="001264AA" w:rsidRDefault="00D242F0" w:rsidP="00D242F0">
      <w:pPr>
        <w:spacing w:after="0" w:line="240" w:lineRule="auto"/>
        <w:rPr>
          <w:rFonts w:eastAsia="Times New Roman"/>
          <w:lang w:eastAsia="es-ES" w:bidi="en-US"/>
        </w:rPr>
      </w:pPr>
    </w:p>
    <w:p w:rsidR="001264AA" w:rsidRPr="001264AA" w:rsidRDefault="001264AA" w:rsidP="00D242F0">
      <w:pPr>
        <w:pBdr>
          <w:bottom w:val="single" w:sz="8" w:space="4" w:color="4F81BD" w:themeColor="accent1"/>
        </w:pBdr>
        <w:spacing w:after="300" w:line="240" w:lineRule="auto"/>
        <w:contextualSpacing/>
        <w:jc w:val="center"/>
        <w:rPr>
          <w:rFonts w:asciiTheme="majorHAnsi" w:eastAsia="Times New Roman" w:hAnsiTheme="majorHAnsi" w:cstheme="majorBidi"/>
          <w:color w:val="17365D" w:themeColor="text2" w:themeShade="BF"/>
          <w:spacing w:val="5"/>
          <w:kern w:val="28"/>
          <w:sz w:val="28"/>
          <w:szCs w:val="28"/>
          <w:lang w:eastAsia="es-ES" w:bidi="en-US"/>
        </w:rPr>
      </w:pPr>
      <w:r w:rsidRPr="001264AA">
        <w:rPr>
          <w:rFonts w:asciiTheme="majorHAnsi" w:eastAsia="Times New Roman" w:hAnsiTheme="majorHAnsi" w:cstheme="majorBidi"/>
          <w:color w:val="17365D" w:themeColor="text2" w:themeShade="BF"/>
          <w:spacing w:val="5"/>
          <w:kern w:val="28"/>
          <w:sz w:val="28"/>
          <w:szCs w:val="28"/>
          <w:lang w:eastAsia="es-ES" w:bidi="en-US"/>
        </w:rPr>
        <w:lastRenderedPageBreak/>
        <w:t>RECOMENDACIONES</w:t>
      </w:r>
    </w:p>
    <w:p w:rsidR="001264AA" w:rsidRPr="001264AA" w:rsidRDefault="001264AA" w:rsidP="001264AA">
      <w:pPr>
        <w:numPr>
          <w:ilvl w:val="0"/>
          <w:numId w:val="44"/>
        </w:numPr>
        <w:spacing w:after="0" w:line="360" w:lineRule="auto"/>
        <w:contextualSpacing/>
        <w:jc w:val="both"/>
        <w:rPr>
          <w:rFonts w:ascii="Arial" w:eastAsia="Times New Roman" w:hAnsi="Arial" w:cs="Arial"/>
          <w:b/>
          <w:sz w:val="24"/>
          <w:szCs w:val="24"/>
          <w:lang w:eastAsia="es-ES" w:bidi="en-US"/>
        </w:rPr>
      </w:pPr>
      <w:r w:rsidRPr="001264AA">
        <w:rPr>
          <w:rFonts w:ascii="Arial" w:eastAsia="Times New Roman" w:hAnsi="Arial" w:cs="Arial"/>
          <w:sz w:val="24"/>
          <w:szCs w:val="24"/>
          <w:lang w:eastAsia="es-ES" w:bidi="en-US"/>
        </w:rPr>
        <w:t xml:space="preserve">Realizar evaluaciones completas del examen mental, haciendo énfasis en los parámetros del sensorio y complementar con los criterios diagnósticos de la CIE-10. </w:t>
      </w:r>
    </w:p>
    <w:p w:rsidR="001264AA" w:rsidRPr="001264AA" w:rsidRDefault="001264AA" w:rsidP="001264AA">
      <w:pPr>
        <w:spacing w:after="0" w:line="360" w:lineRule="auto"/>
        <w:ind w:left="720"/>
        <w:contextualSpacing/>
        <w:jc w:val="both"/>
        <w:rPr>
          <w:rFonts w:ascii="Arial" w:eastAsia="Times New Roman" w:hAnsi="Arial" w:cs="Arial"/>
          <w:b/>
          <w:sz w:val="24"/>
          <w:szCs w:val="24"/>
          <w:lang w:eastAsia="es-ES" w:bidi="en-US"/>
        </w:rPr>
      </w:pPr>
    </w:p>
    <w:p w:rsidR="001264AA" w:rsidRPr="001264AA" w:rsidRDefault="001264AA" w:rsidP="001264AA">
      <w:pPr>
        <w:numPr>
          <w:ilvl w:val="0"/>
          <w:numId w:val="44"/>
        </w:numPr>
        <w:spacing w:after="0" w:line="360" w:lineRule="auto"/>
        <w:contextualSpacing/>
        <w:jc w:val="both"/>
        <w:rPr>
          <w:rFonts w:ascii="Arial" w:eastAsia="Times New Roman" w:hAnsi="Arial" w:cs="Arial"/>
          <w:b/>
          <w:sz w:val="24"/>
          <w:szCs w:val="24"/>
          <w:lang w:eastAsia="es-ES" w:bidi="en-US"/>
        </w:rPr>
      </w:pPr>
      <w:r w:rsidRPr="001264AA">
        <w:rPr>
          <w:rFonts w:ascii="Arial" w:eastAsia="Times New Roman" w:hAnsi="Arial" w:cs="Arial"/>
          <w:sz w:val="24"/>
          <w:szCs w:val="24"/>
          <w:lang w:eastAsia="es-ES" w:bidi="en-US"/>
        </w:rPr>
        <w:t>Elaborar diagnósticos de acuerdo a las características clínicas y utilizar las pruebas psicológicas y de gabinete como estudios auxiliares, no como definitorios.</w:t>
      </w:r>
    </w:p>
    <w:p w:rsidR="001264AA" w:rsidRPr="001264AA" w:rsidRDefault="001264AA" w:rsidP="001264AA">
      <w:pPr>
        <w:spacing w:after="0" w:line="360" w:lineRule="auto"/>
        <w:ind w:left="720"/>
        <w:contextualSpacing/>
        <w:jc w:val="both"/>
        <w:rPr>
          <w:rFonts w:ascii="Arial" w:eastAsia="Times New Roman" w:hAnsi="Arial" w:cs="Arial"/>
          <w:b/>
          <w:sz w:val="24"/>
          <w:szCs w:val="24"/>
          <w:lang w:eastAsia="es-ES" w:bidi="en-US"/>
        </w:rPr>
      </w:pPr>
    </w:p>
    <w:p w:rsidR="001264AA" w:rsidRPr="001264AA" w:rsidRDefault="001264AA" w:rsidP="001264AA">
      <w:pPr>
        <w:numPr>
          <w:ilvl w:val="0"/>
          <w:numId w:val="43"/>
        </w:numPr>
        <w:spacing w:after="0" w:line="360" w:lineRule="auto"/>
        <w:contextualSpacing/>
        <w:jc w:val="both"/>
        <w:rPr>
          <w:rFonts w:ascii="Arial" w:eastAsia="Times New Roman" w:hAnsi="Arial" w:cs="Arial"/>
          <w:b/>
          <w:sz w:val="24"/>
          <w:szCs w:val="24"/>
          <w:lang w:eastAsia="es-ES" w:bidi="en-US"/>
        </w:rPr>
      </w:pPr>
      <w:r w:rsidRPr="001264AA">
        <w:rPr>
          <w:rFonts w:ascii="Arial" w:eastAsia="Times New Roman" w:hAnsi="Arial" w:cs="Arial"/>
          <w:sz w:val="24"/>
          <w:szCs w:val="24"/>
          <w:lang w:eastAsia="es-ES" w:bidi="en-US"/>
        </w:rPr>
        <w:t>Indicar realizar test de Bender solo en aquellos pacientes que presenten indicadores clínicos de compromiso neurológico.</w:t>
      </w:r>
    </w:p>
    <w:p w:rsidR="001264AA" w:rsidRPr="001264AA" w:rsidRDefault="001264AA" w:rsidP="001264AA">
      <w:pPr>
        <w:spacing w:after="0" w:line="360" w:lineRule="auto"/>
        <w:ind w:left="720"/>
        <w:contextualSpacing/>
        <w:jc w:val="both"/>
        <w:rPr>
          <w:rFonts w:ascii="Arial" w:eastAsia="Times New Roman" w:hAnsi="Arial" w:cs="Arial"/>
          <w:b/>
          <w:sz w:val="24"/>
          <w:szCs w:val="24"/>
          <w:lang w:eastAsia="es-ES" w:bidi="en-US"/>
        </w:rPr>
      </w:pPr>
    </w:p>
    <w:p w:rsidR="001264AA" w:rsidRPr="001264AA" w:rsidRDefault="001264AA" w:rsidP="001264AA">
      <w:pPr>
        <w:ind w:left="720"/>
        <w:contextualSpacing/>
        <w:rPr>
          <w:rFonts w:ascii="Arial" w:eastAsia="Times New Roman" w:hAnsi="Arial" w:cs="Arial"/>
          <w:b/>
          <w:sz w:val="24"/>
          <w:szCs w:val="24"/>
          <w:lang w:eastAsia="es-ES" w:bidi="en-US"/>
        </w:rPr>
      </w:pPr>
    </w:p>
    <w:p w:rsidR="001264AA" w:rsidRPr="001264AA" w:rsidRDefault="001264AA" w:rsidP="001264AA">
      <w:pPr>
        <w:numPr>
          <w:ilvl w:val="0"/>
          <w:numId w:val="43"/>
        </w:numPr>
        <w:spacing w:after="0" w:line="360" w:lineRule="auto"/>
        <w:contextualSpacing/>
        <w:jc w:val="both"/>
        <w:rPr>
          <w:rFonts w:ascii="Arial" w:eastAsia="Times New Roman" w:hAnsi="Arial" w:cs="Arial"/>
          <w:b/>
          <w:sz w:val="24"/>
          <w:szCs w:val="24"/>
          <w:lang w:eastAsia="es-ES" w:bidi="en-US"/>
        </w:rPr>
      </w:pPr>
      <w:r w:rsidRPr="001264AA">
        <w:rPr>
          <w:rFonts w:ascii="Arial" w:eastAsia="Times New Roman" w:hAnsi="Arial" w:cs="Arial"/>
          <w:sz w:val="24"/>
          <w:szCs w:val="24"/>
          <w:lang w:eastAsia="es-ES" w:bidi="en-US"/>
        </w:rPr>
        <w:t>En caso de tener resultado de compromiso neurológico en el test de Bender valorar el uso de un estudio de imagen como la tomografía axial computarizada y no el electroencefalograma para correlacionar hallazgos.</w:t>
      </w:r>
    </w:p>
    <w:p w:rsidR="001264AA" w:rsidRPr="001264AA" w:rsidRDefault="001264AA" w:rsidP="001264AA">
      <w:pPr>
        <w:spacing w:after="0" w:line="360" w:lineRule="auto"/>
        <w:ind w:left="720"/>
        <w:contextualSpacing/>
        <w:jc w:val="both"/>
        <w:rPr>
          <w:rFonts w:ascii="Arial" w:eastAsia="Times New Roman" w:hAnsi="Arial" w:cs="Arial"/>
          <w:b/>
          <w:sz w:val="24"/>
          <w:szCs w:val="24"/>
          <w:lang w:eastAsia="es-ES" w:bidi="en-US"/>
        </w:rPr>
      </w:pPr>
    </w:p>
    <w:p w:rsidR="001264AA" w:rsidRPr="001264AA" w:rsidRDefault="001264AA" w:rsidP="001264AA">
      <w:pPr>
        <w:ind w:left="720"/>
        <w:contextualSpacing/>
        <w:rPr>
          <w:rFonts w:ascii="Arial" w:eastAsia="Times New Roman" w:hAnsi="Arial" w:cs="Arial"/>
          <w:sz w:val="24"/>
          <w:szCs w:val="24"/>
          <w:lang w:eastAsia="es-ES" w:bidi="en-US"/>
        </w:rPr>
      </w:pPr>
    </w:p>
    <w:p w:rsidR="001264AA" w:rsidRPr="001264AA" w:rsidRDefault="001264AA" w:rsidP="001264AA">
      <w:pPr>
        <w:numPr>
          <w:ilvl w:val="0"/>
          <w:numId w:val="43"/>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En caso de sospecha de lesiones orgánicas localizadas por sintomatología sugestiva de síndrome de lóbulo frontal o temporal, hacer uso de pruebas más especificas de acuerdo a los síntomas (como el Test de Luria o Psicodiagnóstico de Rorschach) y en caso de presentar alteración indicar electroencefalograma.</w:t>
      </w:r>
    </w:p>
    <w:p w:rsidR="001264AA" w:rsidRPr="001264AA" w:rsidRDefault="001264AA" w:rsidP="001264AA">
      <w:pPr>
        <w:spacing w:after="0" w:line="360" w:lineRule="auto"/>
        <w:ind w:left="720"/>
        <w:contextualSpacing/>
        <w:jc w:val="both"/>
        <w:rPr>
          <w:rFonts w:ascii="Arial" w:eastAsia="Times New Roman" w:hAnsi="Arial" w:cs="Arial"/>
          <w:sz w:val="24"/>
          <w:szCs w:val="24"/>
          <w:lang w:eastAsia="es-ES" w:bidi="en-US"/>
        </w:rPr>
      </w:pPr>
    </w:p>
    <w:p w:rsidR="001264AA" w:rsidRDefault="001264AA" w:rsidP="001264AA">
      <w:pPr>
        <w:numPr>
          <w:ilvl w:val="0"/>
          <w:numId w:val="43"/>
        </w:numPr>
        <w:spacing w:after="0" w:line="360" w:lineRule="auto"/>
        <w:contextualSpacing/>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Hacer uso adecuado del registro diario de pacientes en la consulta externa y de emergencia a fin de registrar diagnóstico correcto de cada paciente.</w:t>
      </w:r>
    </w:p>
    <w:p w:rsidR="00D242F0" w:rsidRPr="001264AA" w:rsidRDefault="00D242F0" w:rsidP="00D242F0">
      <w:pPr>
        <w:spacing w:after="0" w:line="360" w:lineRule="auto"/>
        <w:contextualSpacing/>
        <w:jc w:val="both"/>
        <w:rPr>
          <w:rFonts w:ascii="Arial" w:eastAsia="Times New Roman" w:hAnsi="Arial" w:cs="Arial"/>
          <w:sz w:val="24"/>
          <w:szCs w:val="24"/>
          <w:lang w:eastAsia="es-ES" w:bidi="en-US"/>
        </w:rPr>
      </w:pPr>
    </w:p>
    <w:p w:rsidR="001264AA" w:rsidRPr="001264AA" w:rsidRDefault="001264AA" w:rsidP="001264AA">
      <w:pPr>
        <w:pBdr>
          <w:bottom w:val="single" w:sz="8" w:space="4" w:color="4F81BD" w:themeColor="accent1"/>
        </w:pBdr>
        <w:spacing w:after="300" w:line="240" w:lineRule="auto"/>
        <w:contextualSpacing/>
        <w:jc w:val="center"/>
        <w:rPr>
          <w:rFonts w:asciiTheme="majorHAnsi" w:eastAsia="Times New Roman" w:hAnsiTheme="majorHAnsi" w:cstheme="majorBidi"/>
          <w:color w:val="17365D" w:themeColor="text2" w:themeShade="BF"/>
          <w:spacing w:val="5"/>
          <w:kern w:val="28"/>
          <w:sz w:val="28"/>
          <w:szCs w:val="28"/>
          <w:lang w:eastAsia="es-ES" w:bidi="en-US"/>
        </w:rPr>
      </w:pPr>
      <w:r w:rsidRPr="001264AA">
        <w:rPr>
          <w:rFonts w:asciiTheme="majorHAnsi" w:eastAsia="Times New Roman" w:hAnsiTheme="majorHAnsi" w:cstheme="majorBidi"/>
          <w:color w:val="17365D" w:themeColor="text2" w:themeShade="BF"/>
          <w:spacing w:val="5"/>
          <w:kern w:val="28"/>
          <w:sz w:val="52"/>
          <w:szCs w:val="52"/>
          <w:lang w:eastAsia="es-ES" w:bidi="en-US"/>
        </w:rPr>
        <w:lastRenderedPageBreak/>
        <w:t xml:space="preserve"> </w:t>
      </w:r>
      <w:r w:rsidRPr="001264AA">
        <w:rPr>
          <w:rFonts w:asciiTheme="majorHAnsi" w:eastAsia="Times New Roman" w:hAnsiTheme="majorHAnsi" w:cstheme="majorBidi"/>
          <w:color w:val="17365D" w:themeColor="text2" w:themeShade="BF"/>
          <w:spacing w:val="5"/>
          <w:kern w:val="28"/>
          <w:sz w:val="28"/>
          <w:szCs w:val="28"/>
          <w:lang w:eastAsia="es-ES" w:bidi="en-US"/>
        </w:rPr>
        <w:t>BIBLIOGRAFIA</w:t>
      </w:r>
    </w:p>
    <w:p w:rsidR="001264AA" w:rsidRPr="001264AA" w:rsidRDefault="001264AA" w:rsidP="001264AA">
      <w:pPr>
        <w:spacing w:line="360" w:lineRule="auto"/>
        <w:jc w:val="both"/>
        <w:rPr>
          <w:rFonts w:ascii="Arial" w:eastAsiaTheme="minorEastAsia" w:hAnsi="Arial" w:cs="Arial"/>
          <w:i/>
          <w:iCs/>
          <w:color w:val="000000" w:themeColor="text1"/>
          <w:sz w:val="24"/>
          <w:szCs w:val="24"/>
          <w:lang w:val="en-US" w:bidi="en-US"/>
        </w:rPr>
      </w:pPr>
    </w:p>
    <w:p w:rsidR="001264AA" w:rsidRPr="001264AA" w:rsidRDefault="001264AA" w:rsidP="001264AA">
      <w:pPr>
        <w:numPr>
          <w:ilvl w:val="0"/>
          <w:numId w:val="7"/>
        </w:numPr>
        <w:tabs>
          <w:tab w:val="left" w:pos="720"/>
        </w:tabs>
        <w:suppressAutoHyphens/>
        <w:spacing w:after="120" w:line="360" w:lineRule="auto"/>
        <w:jc w:val="both"/>
        <w:rPr>
          <w:rFonts w:ascii="Arial" w:eastAsiaTheme="minorEastAsia" w:hAnsi="Arial" w:cs="Arial"/>
          <w:sz w:val="24"/>
          <w:szCs w:val="24"/>
          <w:lang w:eastAsia="ar-SA" w:bidi="en-US"/>
        </w:rPr>
      </w:pPr>
      <w:r w:rsidRPr="001264AA">
        <w:rPr>
          <w:rFonts w:ascii="Arial" w:eastAsiaTheme="minorEastAsia" w:hAnsi="Arial" w:cs="Arial"/>
          <w:sz w:val="24"/>
          <w:szCs w:val="24"/>
          <w:lang w:eastAsia="ar-SA" w:bidi="en-US"/>
        </w:rPr>
        <w:t xml:space="preserve">Arango G.  y col. </w:t>
      </w:r>
      <w:r w:rsidRPr="001264AA">
        <w:rPr>
          <w:rFonts w:ascii="Arial" w:eastAsiaTheme="minorEastAsia" w:hAnsi="Arial" w:cs="Arial"/>
          <w:b/>
          <w:sz w:val="24"/>
          <w:szCs w:val="24"/>
          <w:lang w:eastAsia="ar-SA" w:bidi="en-US"/>
        </w:rPr>
        <w:t>EEG cuantitativo en demencia,</w:t>
      </w:r>
      <w:r w:rsidRPr="001264AA">
        <w:rPr>
          <w:rFonts w:ascii="Arial" w:eastAsiaTheme="minorEastAsia" w:hAnsi="Arial" w:cs="Arial"/>
          <w:sz w:val="24"/>
          <w:szCs w:val="24"/>
          <w:lang w:eastAsia="ar-SA" w:bidi="en-US"/>
        </w:rPr>
        <w:t xml:space="preserve"> Acta Neurología </w:t>
      </w:r>
      <w:r w:rsidRPr="001264AA">
        <w:rPr>
          <w:rFonts w:ascii="Arial" w:eastAsiaTheme="minorEastAsia" w:hAnsi="Arial" w:cs="Arial"/>
          <w:b/>
          <w:sz w:val="24"/>
          <w:szCs w:val="24"/>
          <w:lang w:eastAsia="ar-SA" w:bidi="en-US"/>
        </w:rPr>
        <w:t>Colombia,</w:t>
      </w:r>
      <w:r w:rsidRPr="001264AA">
        <w:rPr>
          <w:rFonts w:ascii="Arial" w:eastAsiaTheme="minorEastAsia" w:hAnsi="Arial" w:cs="Arial"/>
          <w:sz w:val="24"/>
          <w:szCs w:val="24"/>
          <w:lang w:eastAsia="ar-SA" w:bidi="en-US"/>
        </w:rPr>
        <w:t xml:space="preserve"> Vol. 18 No. 1 Marzo 2002.</w:t>
      </w:r>
    </w:p>
    <w:p w:rsidR="001264AA" w:rsidRPr="001264AA" w:rsidRDefault="001264AA" w:rsidP="001264AA">
      <w:pPr>
        <w:numPr>
          <w:ilvl w:val="0"/>
          <w:numId w:val="7"/>
        </w:numPr>
        <w:autoSpaceDE w:val="0"/>
        <w:autoSpaceDN w:val="0"/>
        <w:adjustRightInd w:val="0"/>
        <w:spacing w:after="0" w:line="360" w:lineRule="auto"/>
        <w:ind w:left="714" w:hanging="357"/>
        <w:contextualSpacing/>
        <w:jc w:val="both"/>
        <w:rPr>
          <w:rFonts w:ascii="Arial" w:hAnsi="Arial" w:cs="Arial"/>
          <w:b/>
          <w:iCs/>
          <w:sz w:val="24"/>
          <w:szCs w:val="24"/>
          <w:lang w:bidi="en-US"/>
        </w:rPr>
      </w:pPr>
      <w:r w:rsidRPr="001264AA">
        <w:rPr>
          <w:rFonts w:ascii="Arial" w:hAnsi="Arial" w:cs="Arial"/>
          <w:iCs/>
          <w:sz w:val="24"/>
          <w:szCs w:val="24"/>
          <w:lang w:bidi="en-US"/>
        </w:rPr>
        <w:t xml:space="preserve">Alcaraz Romero Víctor, Cedillo Jiménez Concepción, Leal Carretero Fernando y  Bañuelos Rubén, </w:t>
      </w:r>
      <w:r w:rsidRPr="001264AA">
        <w:rPr>
          <w:rFonts w:ascii="Arial" w:hAnsi="Arial" w:cs="Arial"/>
          <w:b/>
          <w:iCs/>
          <w:sz w:val="24"/>
          <w:szCs w:val="24"/>
          <w:lang w:bidi="en-US"/>
        </w:rPr>
        <w:t xml:space="preserve"> </w:t>
      </w:r>
      <w:r w:rsidRPr="001264AA">
        <w:rPr>
          <w:rFonts w:ascii="Arial" w:hAnsi="Arial" w:cs="Arial"/>
          <w:b/>
          <w:bCs/>
          <w:sz w:val="24"/>
          <w:szCs w:val="24"/>
          <w:lang w:bidi="en-US"/>
        </w:rPr>
        <w:t>Evaluación de la comprensión y expresión de relaciones en un paciente con afasia semántica</w:t>
      </w:r>
      <w:r w:rsidRPr="001264AA">
        <w:rPr>
          <w:rFonts w:ascii="Arial" w:eastAsiaTheme="minorEastAsia" w:hAnsi="Arial" w:cs="Arial"/>
          <w:sz w:val="24"/>
          <w:szCs w:val="24"/>
          <w:lang w:bidi="en-US"/>
        </w:rPr>
        <w:t xml:space="preserve"> </w:t>
      </w:r>
      <w:r w:rsidRPr="001264AA">
        <w:rPr>
          <w:rFonts w:ascii="Arial" w:hAnsi="Arial" w:cs="Arial"/>
          <w:sz w:val="24"/>
          <w:szCs w:val="24"/>
          <w:lang w:bidi="en-US"/>
        </w:rPr>
        <w:t xml:space="preserve">Instituto de Neurociencias, Universidad de Guadalajara, </w:t>
      </w:r>
      <w:r w:rsidRPr="001264AA">
        <w:rPr>
          <w:rFonts w:ascii="Arial" w:hAnsi="Arial" w:cs="Arial"/>
          <w:b/>
          <w:sz w:val="24"/>
          <w:szCs w:val="24"/>
          <w:lang w:bidi="en-US"/>
        </w:rPr>
        <w:t xml:space="preserve">México, </w:t>
      </w:r>
      <w:r w:rsidRPr="001264AA">
        <w:rPr>
          <w:rFonts w:ascii="Arial" w:hAnsi="Arial" w:cs="Arial"/>
          <w:sz w:val="24"/>
          <w:szCs w:val="24"/>
          <w:lang w:bidi="en-US"/>
        </w:rPr>
        <w:t>2006</w:t>
      </w:r>
      <w:r w:rsidRPr="001264AA">
        <w:rPr>
          <w:rFonts w:ascii="Arial" w:eastAsiaTheme="minorEastAsia" w:hAnsi="Arial" w:cs="Arial"/>
          <w:b/>
          <w:sz w:val="24"/>
          <w:szCs w:val="24"/>
          <w:lang w:bidi="en-US"/>
        </w:rPr>
        <w:t xml:space="preserve">. </w:t>
      </w:r>
    </w:p>
    <w:p w:rsidR="001264AA" w:rsidRPr="001264AA" w:rsidRDefault="001264AA" w:rsidP="001264AA">
      <w:pPr>
        <w:tabs>
          <w:tab w:val="left" w:pos="720"/>
        </w:tabs>
        <w:autoSpaceDE w:val="0"/>
        <w:autoSpaceDN w:val="0"/>
        <w:adjustRightInd w:val="0"/>
        <w:spacing w:after="0" w:line="240" w:lineRule="auto"/>
        <w:ind w:left="720"/>
        <w:contextualSpacing/>
        <w:rPr>
          <w:rFonts w:ascii="Times New Roman" w:hAnsi="Times New Roman"/>
          <w:i/>
          <w:iCs/>
          <w:color w:val="000000"/>
          <w:sz w:val="20"/>
          <w:szCs w:val="20"/>
          <w:lang w:bidi="en-US"/>
        </w:rPr>
      </w:pPr>
    </w:p>
    <w:p w:rsidR="001264AA" w:rsidRPr="001264AA" w:rsidRDefault="001264AA" w:rsidP="001264AA">
      <w:pPr>
        <w:numPr>
          <w:ilvl w:val="0"/>
          <w:numId w:val="7"/>
        </w:numPr>
        <w:suppressAutoHyphens/>
        <w:spacing w:line="360" w:lineRule="auto"/>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Bradley W. G, </w:t>
      </w:r>
      <w:r w:rsidRPr="001264AA">
        <w:rPr>
          <w:rFonts w:ascii="Arial" w:eastAsiaTheme="minorEastAsia" w:hAnsi="Arial" w:cs="Arial"/>
          <w:b/>
          <w:sz w:val="24"/>
          <w:szCs w:val="24"/>
          <w:lang w:bidi="en-US"/>
        </w:rPr>
        <w:t xml:space="preserve">Neurología Clínica: Diagnóstico y Tratamiento </w:t>
      </w:r>
      <w:r w:rsidRPr="001264AA">
        <w:rPr>
          <w:rFonts w:ascii="Arial" w:eastAsiaTheme="minorEastAsia" w:hAnsi="Arial" w:cs="Arial"/>
          <w:sz w:val="24"/>
          <w:szCs w:val="24"/>
          <w:lang w:bidi="en-US"/>
        </w:rPr>
        <w:t xml:space="preserve">Publicado por Elsevier, </w:t>
      </w:r>
      <w:r w:rsidRPr="001264AA">
        <w:rPr>
          <w:rFonts w:ascii="Arial" w:eastAsiaTheme="minorEastAsia" w:hAnsi="Arial" w:cs="Arial"/>
          <w:b/>
          <w:sz w:val="24"/>
          <w:szCs w:val="24"/>
          <w:lang w:bidi="en-US"/>
        </w:rPr>
        <w:t>España</w:t>
      </w:r>
      <w:r w:rsidRPr="001264AA">
        <w:rPr>
          <w:rFonts w:ascii="Arial" w:eastAsiaTheme="minorEastAsia" w:hAnsi="Arial" w:cs="Arial"/>
          <w:sz w:val="24"/>
          <w:szCs w:val="24"/>
          <w:lang w:bidi="en-US"/>
        </w:rPr>
        <w:t>, 2004.</w:t>
      </w:r>
    </w:p>
    <w:p w:rsidR="001264AA" w:rsidRPr="001264AA" w:rsidRDefault="001264AA" w:rsidP="001264AA">
      <w:pPr>
        <w:numPr>
          <w:ilvl w:val="0"/>
          <w:numId w:val="7"/>
        </w:numPr>
        <w:suppressAutoHyphens/>
        <w:spacing w:line="360" w:lineRule="auto"/>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Coon Denis, </w:t>
      </w:r>
      <w:r w:rsidRPr="001264AA">
        <w:rPr>
          <w:rFonts w:ascii="Arial" w:eastAsiaTheme="minorEastAsia" w:hAnsi="Arial" w:cs="Arial"/>
          <w:b/>
          <w:sz w:val="24"/>
          <w:szCs w:val="24"/>
          <w:lang w:bidi="en-US"/>
        </w:rPr>
        <w:t>Psicología,</w:t>
      </w:r>
      <w:r w:rsidRPr="001264AA">
        <w:rPr>
          <w:rFonts w:ascii="Arial" w:eastAsiaTheme="minorEastAsia" w:hAnsi="Arial" w:cs="Arial"/>
          <w:sz w:val="24"/>
          <w:szCs w:val="24"/>
          <w:lang w:bidi="en-US"/>
        </w:rPr>
        <w:t xml:space="preserve"> Editorial Thomson,</w:t>
      </w:r>
      <w:r w:rsidRPr="001264AA">
        <w:rPr>
          <w:rFonts w:ascii="Arial" w:eastAsiaTheme="minorEastAsia" w:hAnsi="Arial" w:cs="Arial"/>
          <w:b/>
          <w:sz w:val="24"/>
          <w:szCs w:val="24"/>
          <w:lang w:bidi="en-US"/>
        </w:rPr>
        <w:t xml:space="preserve"> Estados Unidos,</w:t>
      </w:r>
      <w:r w:rsidRPr="001264AA">
        <w:rPr>
          <w:rFonts w:ascii="Arial" w:eastAsiaTheme="minorEastAsia" w:hAnsi="Arial" w:cs="Arial"/>
          <w:sz w:val="24"/>
          <w:szCs w:val="24"/>
          <w:lang w:bidi="en-US"/>
        </w:rPr>
        <w:t xml:space="preserve"> 2005.</w:t>
      </w:r>
    </w:p>
    <w:p w:rsidR="001264AA" w:rsidRPr="001264AA" w:rsidRDefault="001264AA" w:rsidP="001264AA">
      <w:pPr>
        <w:numPr>
          <w:ilvl w:val="0"/>
          <w:numId w:val="7"/>
        </w:numPr>
        <w:suppressAutoHyphens/>
        <w:spacing w:line="360" w:lineRule="auto"/>
        <w:jc w:val="both"/>
        <w:rPr>
          <w:rFonts w:ascii="Arial" w:eastAsiaTheme="minorEastAsia" w:hAnsi="Arial" w:cs="Arial"/>
          <w:sz w:val="24"/>
          <w:szCs w:val="24"/>
          <w:u w:val="single"/>
          <w:lang w:bidi="en-US"/>
        </w:rPr>
      </w:pPr>
      <w:r w:rsidRPr="001264AA">
        <w:rPr>
          <w:rFonts w:ascii="Arial" w:eastAsiaTheme="minorEastAsia" w:hAnsi="Arial" w:cs="Arial"/>
          <w:sz w:val="24"/>
          <w:szCs w:val="24"/>
          <w:lang w:bidi="en-US"/>
        </w:rPr>
        <w:t xml:space="preserve">Dueñas Becerra Jesús y col., </w:t>
      </w:r>
      <w:r w:rsidRPr="001264AA">
        <w:rPr>
          <w:rFonts w:ascii="Arial" w:hAnsi="Arial" w:cs="Arial"/>
          <w:b/>
          <w:bCs/>
          <w:sz w:val="24"/>
          <w:szCs w:val="24"/>
          <w:lang w:bidi="en-US"/>
        </w:rPr>
        <w:t>Psicodiagnóstico de Rorschach</w:t>
      </w:r>
      <w:r w:rsidRPr="001264AA">
        <w:rPr>
          <w:rFonts w:ascii="Arial" w:eastAsiaTheme="minorEastAsia" w:hAnsi="Arial" w:cs="Arial"/>
          <w:b/>
          <w:sz w:val="24"/>
          <w:szCs w:val="24"/>
          <w:lang w:bidi="en-US"/>
        </w:rPr>
        <w:t xml:space="preserve"> y</w:t>
      </w:r>
      <w:r w:rsidRPr="001264AA">
        <w:rPr>
          <w:rFonts w:ascii="Arial" w:hAnsi="Arial" w:cs="Arial"/>
          <w:b/>
          <w:bCs/>
          <w:sz w:val="24"/>
          <w:szCs w:val="24"/>
          <w:lang w:bidi="en-US"/>
        </w:rPr>
        <w:t xml:space="preserve"> Trastornos Orgánicos Cerebrales.</w:t>
      </w:r>
      <w:r w:rsidRPr="001264AA">
        <w:rPr>
          <w:rFonts w:ascii="Arial" w:eastAsiaTheme="minorEastAsia" w:hAnsi="Arial" w:cs="Arial"/>
          <w:b/>
          <w:sz w:val="24"/>
          <w:szCs w:val="24"/>
          <w:lang w:bidi="en-US"/>
        </w:rPr>
        <w:t xml:space="preserve"> </w:t>
      </w:r>
      <w:r w:rsidRPr="001264AA">
        <w:rPr>
          <w:rFonts w:ascii="Arial" w:hAnsi="Arial" w:cs="Arial"/>
          <w:b/>
          <w:bCs/>
          <w:sz w:val="24"/>
          <w:szCs w:val="24"/>
          <w:lang w:bidi="en-US"/>
        </w:rPr>
        <w:t xml:space="preserve">Algunas reflexiones acerca de lo orgánico </w:t>
      </w:r>
      <w:r w:rsidRPr="001264AA">
        <w:rPr>
          <w:rFonts w:ascii="Arial" w:eastAsiaTheme="minorEastAsia" w:hAnsi="Arial" w:cs="Arial"/>
          <w:b/>
          <w:sz w:val="24"/>
          <w:szCs w:val="24"/>
          <w:lang w:bidi="en-US"/>
        </w:rPr>
        <w:t>y</w:t>
      </w:r>
      <w:r w:rsidRPr="001264AA">
        <w:rPr>
          <w:rFonts w:ascii="Arial" w:hAnsi="Arial" w:cs="Arial"/>
          <w:b/>
          <w:bCs/>
          <w:sz w:val="24"/>
          <w:szCs w:val="24"/>
          <w:lang w:bidi="en-US"/>
        </w:rPr>
        <w:t xml:space="preserve"> lo funcional,</w:t>
      </w:r>
      <w:r w:rsidRPr="001264AA">
        <w:rPr>
          <w:rFonts w:ascii="Arial" w:hAnsi="Arial" w:cs="Arial"/>
          <w:bCs/>
          <w:sz w:val="24"/>
          <w:szCs w:val="24"/>
          <w:lang w:bidi="en-US"/>
        </w:rPr>
        <w:t xml:space="preserve"> Revista Cubana de Psicología, Vol. 20, No. 3, </w:t>
      </w:r>
      <w:r w:rsidRPr="001264AA">
        <w:rPr>
          <w:rFonts w:ascii="Arial" w:hAnsi="Arial" w:cs="Arial"/>
          <w:b/>
          <w:bCs/>
          <w:sz w:val="24"/>
          <w:szCs w:val="24"/>
          <w:lang w:bidi="en-US"/>
        </w:rPr>
        <w:t>Cuba,</w:t>
      </w:r>
      <w:r w:rsidRPr="001264AA">
        <w:rPr>
          <w:rFonts w:ascii="Arial" w:hAnsi="Arial" w:cs="Arial"/>
          <w:bCs/>
          <w:sz w:val="24"/>
          <w:szCs w:val="24"/>
          <w:lang w:bidi="en-US"/>
        </w:rPr>
        <w:t xml:space="preserve"> 2003.</w:t>
      </w:r>
    </w:p>
    <w:p w:rsidR="001264AA" w:rsidRPr="001264AA" w:rsidRDefault="001264AA" w:rsidP="001264AA">
      <w:pPr>
        <w:numPr>
          <w:ilvl w:val="0"/>
          <w:numId w:val="7"/>
        </w:numPr>
        <w:spacing w:line="360" w:lineRule="auto"/>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Faure Vidal Ariel, Dueñas Becerra Jesus, </w:t>
      </w:r>
      <w:r w:rsidRPr="001264AA">
        <w:rPr>
          <w:rFonts w:ascii="Arial" w:eastAsiaTheme="minorEastAsia" w:hAnsi="Arial" w:cs="Arial"/>
          <w:b/>
          <w:sz w:val="24"/>
          <w:szCs w:val="24"/>
          <w:lang w:val="es-ES_tradnl" w:bidi="en-US"/>
        </w:rPr>
        <w:t xml:space="preserve">Rorschach, EEG Digital y Onda P300, </w:t>
      </w:r>
      <w:r w:rsidRPr="001264AA">
        <w:rPr>
          <w:rFonts w:ascii="Arial" w:eastAsiaTheme="minorEastAsia" w:hAnsi="Arial" w:cs="Arial"/>
          <w:sz w:val="24"/>
          <w:szCs w:val="24"/>
          <w:lang w:bidi="en-US"/>
        </w:rPr>
        <w:t>Revista Cubana de Psicología,Vol. 21,  No. 2,</w:t>
      </w:r>
      <w:r w:rsidRPr="001264AA">
        <w:rPr>
          <w:rFonts w:ascii="Arial" w:eastAsiaTheme="minorEastAsia" w:hAnsi="Arial" w:cs="Arial"/>
          <w:b/>
          <w:sz w:val="24"/>
          <w:szCs w:val="24"/>
          <w:lang w:bidi="en-US"/>
        </w:rPr>
        <w:t xml:space="preserve"> Cuba,</w:t>
      </w:r>
      <w:r w:rsidRPr="001264AA">
        <w:rPr>
          <w:rFonts w:ascii="Arial" w:eastAsiaTheme="minorEastAsia" w:hAnsi="Arial" w:cs="Arial"/>
          <w:sz w:val="24"/>
          <w:szCs w:val="24"/>
          <w:lang w:bidi="en-US"/>
        </w:rPr>
        <w:t xml:space="preserve"> 2004.</w:t>
      </w:r>
    </w:p>
    <w:p w:rsidR="001264AA" w:rsidRPr="001264AA" w:rsidRDefault="001264AA" w:rsidP="001264AA">
      <w:pPr>
        <w:numPr>
          <w:ilvl w:val="0"/>
          <w:numId w:val="7"/>
        </w:numPr>
        <w:spacing w:line="360" w:lineRule="auto"/>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García Parajua Pedro, Margaritos López Mónica, </w:t>
      </w:r>
      <w:r w:rsidRPr="001264AA">
        <w:rPr>
          <w:rFonts w:ascii="Arial" w:eastAsiaTheme="minorEastAsia" w:hAnsi="Arial" w:cs="Arial"/>
          <w:b/>
          <w:sz w:val="24"/>
          <w:szCs w:val="24"/>
          <w:lang w:bidi="en-US"/>
        </w:rPr>
        <w:t xml:space="preserve">Guía de bolsillo de la Clasificación CIE-10, </w:t>
      </w:r>
      <w:r w:rsidRPr="001264AA">
        <w:rPr>
          <w:rFonts w:ascii="Arial" w:eastAsiaTheme="minorEastAsia" w:hAnsi="Arial" w:cs="Arial"/>
          <w:sz w:val="24"/>
          <w:szCs w:val="24"/>
          <w:lang w:bidi="en-US"/>
        </w:rPr>
        <w:t>Editorial médica Panamericana, España, 2000.</w:t>
      </w:r>
    </w:p>
    <w:p w:rsidR="001264AA" w:rsidRPr="001264AA" w:rsidRDefault="001264AA" w:rsidP="001264AA">
      <w:pPr>
        <w:numPr>
          <w:ilvl w:val="0"/>
          <w:numId w:val="7"/>
        </w:numPr>
        <w:spacing w:line="360" w:lineRule="auto"/>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Gelder Michael G., López Ibor Juan José, Andreasen Nancy C., </w:t>
      </w:r>
      <w:r w:rsidRPr="001264AA">
        <w:rPr>
          <w:rFonts w:ascii="Arial" w:eastAsiaTheme="minorEastAsia" w:hAnsi="Arial" w:cs="Arial"/>
          <w:b/>
          <w:sz w:val="24"/>
          <w:szCs w:val="24"/>
          <w:lang w:bidi="en-US"/>
        </w:rPr>
        <w:t xml:space="preserve">Tratado de Psiquiatría, </w:t>
      </w:r>
      <w:r w:rsidRPr="001264AA">
        <w:rPr>
          <w:rFonts w:ascii="Arial" w:eastAsiaTheme="minorEastAsia" w:hAnsi="Arial" w:cs="Arial"/>
          <w:sz w:val="24"/>
          <w:szCs w:val="24"/>
          <w:lang w:bidi="en-US"/>
        </w:rPr>
        <w:t xml:space="preserve">Ars Médica, </w:t>
      </w:r>
      <w:r w:rsidRPr="001264AA">
        <w:rPr>
          <w:rFonts w:ascii="Arial" w:eastAsiaTheme="minorEastAsia" w:hAnsi="Arial" w:cs="Arial"/>
          <w:b/>
          <w:sz w:val="24"/>
          <w:szCs w:val="24"/>
          <w:lang w:bidi="en-US"/>
        </w:rPr>
        <w:t xml:space="preserve">España, </w:t>
      </w:r>
      <w:r w:rsidRPr="001264AA">
        <w:rPr>
          <w:rFonts w:ascii="Arial" w:eastAsiaTheme="minorEastAsia" w:hAnsi="Arial" w:cs="Arial"/>
          <w:sz w:val="24"/>
          <w:szCs w:val="24"/>
          <w:lang w:bidi="en-US"/>
        </w:rPr>
        <w:t>2004.</w:t>
      </w:r>
    </w:p>
    <w:p w:rsidR="001264AA" w:rsidRPr="001264AA" w:rsidRDefault="001264AA" w:rsidP="001264AA">
      <w:pPr>
        <w:numPr>
          <w:ilvl w:val="0"/>
          <w:numId w:val="7"/>
        </w:numPr>
        <w:spacing w:line="360" w:lineRule="auto"/>
        <w:jc w:val="both"/>
        <w:rPr>
          <w:rFonts w:ascii="Arial" w:eastAsiaTheme="minorEastAsia" w:hAnsi="Arial" w:cs="Arial"/>
          <w:sz w:val="32"/>
          <w:szCs w:val="24"/>
          <w:lang w:bidi="en-US"/>
        </w:rPr>
      </w:pPr>
      <w:r w:rsidRPr="001264AA">
        <w:rPr>
          <w:rFonts w:ascii="Arial" w:eastAsiaTheme="minorEastAsia" w:hAnsi="Arial" w:cs="Arial"/>
          <w:color w:val="000000"/>
          <w:sz w:val="28"/>
          <w:lang w:bidi="en-US"/>
        </w:rPr>
        <w:t> </w:t>
      </w:r>
      <w:r w:rsidRPr="001264AA">
        <w:rPr>
          <w:rFonts w:ascii="Arial" w:eastAsiaTheme="minorEastAsia" w:hAnsi="Arial" w:cs="Arial"/>
          <w:color w:val="000000"/>
          <w:sz w:val="24"/>
          <w:szCs w:val="20"/>
          <w:lang w:bidi="en-US"/>
        </w:rPr>
        <w:t>Gerrig Richard J., Zimbardo Philip G</w:t>
      </w:r>
      <w:r w:rsidRPr="001264AA">
        <w:rPr>
          <w:rFonts w:ascii="Arial" w:eastAsiaTheme="minorEastAsia" w:hAnsi="Arial" w:cs="Arial"/>
          <w:b/>
          <w:color w:val="000000"/>
          <w:sz w:val="24"/>
          <w:szCs w:val="20"/>
          <w:lang w:bidi="en-US"/>
        </w:rPr>
        <w:t xml:space="preserve">. Psicología y vida, </w:t>
      </w:r>
      <w:r w:rsidRPr="001264AA">
        <w:rPr>
          <w:rFonts w:ascii="Arial" w:eastAsiaTheme="minorEastAsia" w:hAnsi="Arial" w:cs="Arial"/>
          <w:color w:val="000000"/>
          <w:sz w:val="24"/>
          <w:szCs w:val="20"/>
          <w:lang w:bidi="en-US"/>
        </w:rPr>
        <w:t xml:space="preserve">Pearson Educación, 16ª. Edición, </w:t>
      </w:r>
      <w:r w:rsidRPr="001264AA">
        <w:rPr>
          <w:rFonts w:ascii="Arial" w:eastAsiaTheme="minorEastAsia" w:hAnsi="Arial" w:cs="Arial"/>
          <w:b/>
          <w:color w:val="000000"/>
          <w:sz w:val="24"/>
          <w:szCs w:val="20"/>
          <w:lang w:bidi="en-US"/>
        </w:rPr>
        <w:t xml:space="preserve">México, </w:t>
      </w:r>
      <w:r w:rsidRPr="001264AA">
        <w:rPr>
          <w:rFonts w:ascii="Arial" w:eastAsiaTheme="minorEastAsia" w:hAnsi="Arial" w:cs="Arial"/>
          <w:color w:val="000000"/>
          <w:sz w:val="24"/>
          <w:szCs w:val="20"/>
          <w:lang w:bidi="en-US"/>
        </w:rPr>
        <w:t>2005.</w:t>
      </w:r>
    </w:p>
    <w:p w:rsidR="001264AA" w:rsidRPr="001264AA" w:rsidRDefault="001264AA" w:rsidP="001264AA">
      <w:pPr>
        <w:numPr>
          <w:ilvl w:val="0"/>
          <w:numId w:val="7"/>
        </w:numPr>
        <w:suppressAutoHyphens/>
        <w:spacing w:line="360" w:lineRule="auto"/>
        <w:jc w:val="both"/>
        <w:rPr>
          <w:rFonts w:ascii="Arial" w:eastAsiaTheme="minorEastAsia" w:hAnsi="Arial" w:cs="Arial"/>
          <w:sz w:val="24"/>
          <w:szCs w:val="24"/>
          <w:lang w:bidi="en-US"/>
        </w:rPr>
      </w:pPr>
      <w:r w:rsidRPr="001264AA">
        <w:rPr>
          <w:rFonts w:ascii="Arial" w:eastAsiaTheme="minorEastAsia" w:hAnsi="Arial" w:cs="Arial"/>
          <w:sz w:val="24"/>
          <w:szCs w:val="24"/>
          <w:lang w:bidi="en-US"/>
        </w:rPr>
        <w:lastRenderedPageBreak/>
        <w:t xml:space="preserve">Hales, Robert E Hales, M.D., Yudofsky, Stuart C.M.D, Talbott John A., M.D. </w:t>
      </w:r>
      <w:r w:rsidRPr="001264AA">
        <w:rPr>
          <w:rFonts w:ascii="Arial" w:eastAsiaTheme="minorEastAsia" w:hAnsi="Arial" w:cs="Arial"/>
          <w:b/>
          <w:sz w:val="24"/>
          <w:szCs w:val="24"/>
          <w:lang w:bidi="en-US"/>
        </w:rPr>
        <w:t>Tratado de Psiquiatría Clinica,</w:t>
      </w:r>
      <w:r w:rsidRPr="001264AA">
        <w:rPr>
          <w:rFonts w:ascii="Arial" w:eastAsiaTheme="minorEastAsia" w:hAnsi="Arial" w:cs="Arial"/>
          <w:sz w:val="24"/>
          <w:szCs w:val="24"/>
          <w:lang w:bidi="en-US"/>
        </w:rPr>
        <w:t xml:space="preserve">  Editorial Masson,3ª. Edición,</w:t>
      </w:r>
      <w:r w:rsidRPr="001264AA">
        <w:rPr>
          <w:rFonts w:ascii="Arial" w:eastAsiaTheme="minorEastAsia" w:hAnsi="Arial" w:cs="Arial"/>
          <w:sz w:val="24"/>
          <w:szCs w:val="24"/>
          <w:u w:val="single"/>
          <w:lang w:bidi="en-US"/>
        </w:rPr>
        <w:t xml:space="preserve"> </w:t>
      </w:r>
      <w:r w:rsidRPr="001264AA">
        <w:rPr>
          <w:rFonts w:ascii="Arial" w:eastAsiaTheme="minorEastAsia" w:hAnsi="Arial" w:cs="Arial"/>
          <w:b/>
          <w:sz w:val="24"/>
          <w:szCs w:val="24"/>
          <w:lang w:bidi="en-US"/>
        </w:rPr>
        <w:t xml:space="preserve">España, </w:t>
      </w:r>
      <w:r w:rsidRPr="001264AA">
        <w:rPr>
          <w:rFonts w:ascii="Arial" w:eastAsiaTheme="minorEastAsia" w:hAnsi="Arial" w:cs="Arial"/>
          <w:sz w:val="24"/>
          <w:szCs w:val="24"/>
          <w:lang w:bidi="en-US"/>
        </w:rPr>
        <w:t>2004.</w:t>
      </w:r>
    </w:p>
    <w:p w:rsidR="001264AA" w:rsidRPr="001264AA" w:rsidRDefault="001264AA" w:rsidP="001264AA">
      <w:pPr>
        <w:numPr>
          <w:ilvl w:val="0"/>
          <w:numId w:val="7"/>
        </w:numPr>
        <w:suppressAutoHyphens/>
        <w:spacing w:line="360" w:lineRule="auto"/>
        <w:jc w:val="both"/>
        <w:rPr>
          <w:rFonts w:ascii="Arial" w:eastAsiaTheme="minorEastAsia" w:hAnsi="Arial" w:cs="Arial"/>
          <w:sz w:val="24"/>
          <w:szCs w:val="24"/>
          <w:lang w:val="en-US" w:bidi="en-US"/>
        </w:rPr>
      </w:pPr>
      <w:r w:rsidRPr="001264AA">
        <w:rPr>
          <w:rFonts w:ascii="Arial" w:eastAsiaTheme="minorEastAsia" w:hAnsi="Arial" w:cs="Arial"/>
          <w:sz w:val="24"/>
          <w:szCs w:val="24"/>
          <w:lang w:val="en-US" w:bidi="en-US"/>
        </w:rPr>
        <w:t xml:space="preserve">Hunsley J. Meyer G.J. </w:t>
      </w:r>
      <w:r w:rsidRPr="001264AA">
        <w:rPr>
          <w:rFonts w:ascii="Arial" w:eastAsiaTheme="minorEastAsia" w:hAnsi="Arial" w:cs="Arial"/>
          <w:b/>
          <w:sz w:val="24"/>
          <w:szCs w:val="24"/>
          <w:lang w:val="en-US" w:bidi="en-US"/>
        </w:rPr>
        <w:t xml:space="preserve">The incremental validity of psychological testing and assessment: Conceptual, methodological, and statistical issues. </w:t>
      </w:r>
      <w:r w:rsidRPr="001264AA">
        <w:rPr>
          <w:rFonts w:ascii="Arial" w:eastAsiaTheme="minorEastAsia" w:hAnsi="Arial" w:cs="Arial"/>
          <w:sz w:val="24"/>
          <w:szCs w:val="24"/>
          <w:lang w:val="en-US" w:bidi="en-US"/>
        </w:rPr>
        <w:t>Psychol Assess. 2003.</w:t>
      </w:r>
    </w:p>
    <w:p w:rsidR="001264AA" w:rsidRPr="001264AA" w:rsidRDefault="001264AA" w:rsidP="001264AA">
      <w:pPr>
        <w:numPr>
          <w:ilvl w:val="0"/>
          <w:numId w:val="7"/>
        </w:numPr>
        <w:suppressAutoHyphens/>
        <w:spacing w:line="360" w:lineRule="auto"/>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Jenkins Susan C., Tinsley Joyce A. Van Loon Jon A. </w:t>
      </w:r>
      <w:r w:rsidRPr="001264AA">
        <w:rPr>
          <w:rFonts w:ascii="Arial" w:eastAsiaTheme="minorEastAsia" w:hAnsi="Arial" w:cs="Arial"/>
          <w:b/>
          <w:sz w:val="24"/>
          <w:szCs w:val="24"/>
          <w:lang w:bidi="en-US"/>
        </w:rPr>
        <w:t xml:space="preserve">Manual de Psiquiatría, </w:t>
      </w:r>
      <w:r w:rsidRPr="001264AA">
        <w:rPr>
          <w:rFonts w:ascii="Arial" w:eastAsiaTheme="minorEastAsia" w:hAnsi="Arial" w:cs="Arial"/>
          <w:sz w:val="24"/>
          <w:szCs w:val="24"/>
          <w:lang w:bidi="en-US"/>
        </w:rPr>
        <w:t>Ediciones Harcourt, 3ª. Edición, España, 2001.</w:t>
      </w:r>
    </w:p>
    <w:p w:rsidR="001264AA" w:rsidRPr="001264AA" w:rsidRDefault="001264AA" w:rsidP="001264AA">
      <w:pPr>
        <w:numPr>
          <w:ilvl w:val="0"/>
          <w:numId w:val="7"/>
        </w:numPr>
        <w:suppressAutoHyphens/>
        <w:spacing w:line="360" w:lineRule="auto"/>
        <w:jc w:val="both"/>
        <w:rPr>
          <w:rFonts w:ascii="Arial" w:eastAsiaTheme="minorEastAsia" w:hAnsi="Arial" w:cs="Arial"/>
          <w:sz w:val="24"/>
          <w:szCs w:val="24"/>
          <w:lang w:val="en-US" w:bidi="en-US"/>
        </w:rPr>
      </w:pPr>
      <w:r w:rsidRPr="001264AA">
        <w:rPr>
          <w:rFonts w:ascii="Arial" w:eastAsiaTheme="minorEastAsia" w:hAnsi="Arial" w:cs="Arial"/>
          <w:sz w:val="24"/>
          <w:szCs w:val="24"/>
          <w:lang w:val="en-US" w:bidi="en-US"/>
        </w:rPr>
        <w:t xml:space="preserve">Jones JE, Hermman BP, Barry JJ, Gilliam F. Kanner AM, Meador KJ. </w:t>
      </w:r>
      <w:r w:rsidRPr="001264AA">
        <w:rPr>
          <w:rFonts w:ascii="Arial" w:eastAsiaTheme="minorEastAsia" w:hAnsi="Arial" w:cs="Arial"/>
          <w:b/>
          <w:sz w:val="24"/>
          <w:szCs w:val="24"/>
          <w:lang w:val="en-US" w:bidi="en-US"/>
        </w:rPr>
        <w:t xml:space="preserve">Clinical assessment of Axis I psychiatric morbidity in chronic epilepsy: a multicenter investigation. </w:t>
      </w:r>
      <w:r w:rsidRPr="001264AA">
        <w:rPr>
          <w:rFonts w:ascii="Arial" w:eastAsiaTheme="minorEastAsia" w:hAnsi="Arial" w:cs="Arial"/>
          <w:sz w:val="24"/>
          <w:szCs w:val="24"/>
          <w:lang w:val="en-US" w:bidi="en-US"/>
        </w:rPr>
        <w:t>J Neurophychiatry Clin Neurosci. 2005; 17:172-179.</w:t>
      </w:r>
      <w:r w:rsidRPr="001264AA">
        <w:rPr>
          <w:rFonts w:ascii="Times New Roman" w:hAnsi="Times New Roman"/>
          <w:sz w:val="18"/>
          <w:szCs w:val="18"/>
          <w:lang w:val="en-US" w:bidi="en-US"/>
        </w:rPr>
        <w:t xml:space="preserve">  </w:t>
      </w:r>
    </w:p>
    <w:p w:rsidR="001264AA" w:rsidRPr="001264AA" w:rsidRDefault="001264AA" w:rsidP="001264AA">
      <w:pPr>
        <w:numPr>
          <w:ilvl w:val="0"/>
          <w:numId w:val="7"/>
        </w:numPr>
        <w:suppressAutoHyphens/>
        <w:spacing w:line="360" w:lineRule="auto"/>
        <w:jc w:val="both"/>
        <w:rPr>
          <w:rFonts w:ascii="Arial" w:eastAsiaTheme="minorEastAsia" w:hAnsi="Arial" w:cs="Arial"/>
          <w:sz w:val="24"/>
          <w:szCs w:val="24"/>
          <w:lang w:bidi="en-US"/>
        </w:rPr>
      </w:pPr>
      <w:r w:rsidRPr="001264AA">
        <w:rPr>
          <w:rFonts w:ascii="Arial" w:eastAsiaTheme="minorEastAsia" w:hAnsi="Arial" w:cs="Arial"/>
          <w:color w:val="000000"/>
          <w:sz w:val="24"/>
          <w:szCs w:val="24"/>
          <w:lang w:bidi="en-US"/>
        </w:rPr>
        <w:t> </w:t>
      </w:r>
      <w:r w:rsidRPr="001264AA">
        <w:rPr>
          <w:rFonts w:ascii="Arial" w:eastAsiaTheme="minorEastAsia" w:hAnsi="Arial" w:cs="Arial"/>
          <w:color w:val="000000"/>
          <w:sz w:val="24"/>
          <w:lang w:bidi="en-US"/>
        </w:rPr>
        <w:t>López-Ibor Aliño J.J., Ortiz Alonso Tomas, López Ibor Alcocer María Inés,</w:t>
      </w:r>
      <w:r w:rsidRPr="001264AA">
        <w:rPr>
          <w:rFonts w:ascii="Arial" w:eastAsiaTheme="minorEastAsia" w:hAnsi="Arial" w:cs="Arial"/>
          <w:b/>
          <w:color w:val="000000"/>
          <w:sz w:val="24"/>
          <w:lang w:bidi="en-US"/>
        </w:rPr>
        <w:t xml:space="preserve"> Lecciones de psicología médica, </w:t>
      </w:r>
      <w:r w:rsidRPr="001264AA">
        <w:rPr>
          <w:rFonts w:ascii="Arial" w:eastAsiaTheme="minorEastAsia" w:hAnsi="Arial" w:cs="Arial"/>
          <w:color w:val="000000"/>
          <w:sz w:val="24"/>
          <w:lang w:bidi="en-US"/>
        </w:rPr>
        <w:t>Elsevier Masson,</w:t>
      </w:r>
      <w:r w:rsidRPr="001264AA">
        <w:rPr>
          <w:rFonts w:ascii="Arial" w:eastAsiaTheme="minorEastAsia" w:hAnsi="Arial" w:cs="Arial"/>
          <w:b/>
          <w:color w:val="000000"/>
          <w:sz w:val="24"/>
          <w:lang w:bidi="en-US"/>
        </w:rPr>
        <w:t xml:space="preserve"> España, </w:t>
      </w:r>
      <w:r w:rsidRPr="001264AA">
        <w:rPr>
          <w:rFonts w:ascii="Arial" w:eastAsiaTheme="minorEastAsia" w:hAnsi="Arial" w:cs="Arial"/>
          <w:color w:val="000000"/>
          <w:sz w:val="24"/>
          <w:lang w:bidi="en-US"/>
        </w:rPr>
        <w:t>1999.</w:t>
      </w:r>
    </w:p>
    <w:p w:rsidR="001264AA" w:rsidRPr="001264AA" w:rsidRDefault="001264AA" w:rsidP="001264AA">
      <w:pPr>
        <w:numPr>
          <w:ilvl w:val="0"/>
          <w:numId w:val="7"/>
        </w:numPr>
        <w:suppressAutoHyphens/>
        <w:spacing w:line="360" w:lineRule="auto"/>
        <w:jc w:val="both"/>
        <w:rPr>
          <w:rFonts w:ascii="Arial" w:eastAsiaTheme="minorEastAsia" w:hAnsi="Arial" w:cs="Arial"/>
          <w:sz w:val="24"/>
          <w:szCs w:val="24"/>
          <w:lang w:bidi="en-US"/>
        </w:rPr>
      </w:pPr>
      <w:r w:rsidRPr="001264AA">
        <w:rPr>
          <w:rFonts w:ascii="Arial" w:hAnsi="Arial" w:cs="Arial"/>
          <w:sz w:val="24"/>
          <w:szCs w:val="24"/>
          <w:lang w:bidi="en-US"/>
        </w:rPr>
        <w:t>Luria, A. R.</w:t>
      </w:r>
      <w:r w:rsidRPr="001264AA">
        <w:rPr>
          <w:rFonts w:ascii="Arial" w:hAnsi="Arial" w:cs="Arial"/>
          <w:b/>
          <w:sz w:val="24"/>
          <w:szCs w:val="24"/>
          <w:lang w:bidi="en-US"/>
        </w:rPr>
        <w:t xml:space="preserve"> </w:t>
      </w:r>
      <w:r w:rsidRPr="001264AA">
        <w:rPr>
          <w:rFonts w:ascii="Arial" w:hAnsi="Arial" w:cs="Arial"/>
          <w:b/>
          <w:iCs/>
          <w:sz w:val="24"/>
          <w:szCs w:val="24"/>
          <w:lang w:bidi="en-US"/>
        </w:rPr>
        <w:t>Las funciones corticales superiores del hombre</w:t>
      </w:r>
      <w:r w:rsidRPr="001264AA">
        <w:rPr>
          <w:rFonts w:ascii="Arial" w:hAnsi="Arial" w:cs="Arial"/>
          <w:b/>
          <w:sz w:val="24"/>
          <w:szCs w:val="24"/>
          <w:lang w:bidi="en-US"/>
        </w:rPr>
        <w:t>.</w:t>
      </w:r>
      <w:r w:rsidRPr="001264AA">
        <w:rPr>
          <w:rFonts w:ascii="Arial" w:eastAsiaTheme="minorEastAsia" w:hAnsi="Arial" w:cs="Arial"/>
          <w:b/>
          <w:sz w:val="24"/>
          <w:szCs w:val="24"/>
          <w:lang w:bidi="en-US"/>
        </w:rPr>
        <w:t xml:space="preserve"> </w:t>
      </w:r>
      <w:r w:rsidRPr="001264AA">
        <w:rPr>
          <w:rFonts w:ascii="Arial" w:hAnsi="Arial" w:cs="Arial"/>
          <w:sz w:val="24"/>
          <w:szCs w:val="24"/>
          <w:lang w:bidi="en-US"/>
        </w:rPr>
        <w:t>Fontanella, Barcelona, España, 1995.</w:t>
      </w:r>
    </w:p>
    <w:p w:rsidR="001264AA" w:rsidRPr="001264AA" w:rsidRDefault="001264AA" w:rsidP="001264AA">
      <w:pPr>
        <w:numPr>
          <w:ilvl w:val="0"/>
          <w:numId w:val="7"/>
        </w:numPr>
        <w:suppressAutoHyphens/>
        <w:spacing w:line="360" w:lineRule="auto"/>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Nodelis Haydee, </w:t>
      </w:r>
      <w:r w:rsidRPr="001264AA">
        <w:rPr>
          <w:rFonts w:ascii="Arial" w:eastAsiaTheme="minorEastAsia" w:hAnsi="Arial" w:cs="Arial"/>
          <w:b/>
          <w:sz w:val="24"/>
          <w:szCs w:val="24"/>
          <w:lang w:bidi="en-US"/>
        </w:rPr>
        <w:t xml:space="preserve"> Test de Bender,</w:t>
      </w:r>
      <w:r w:rsidRPr="001264AA">
        <w:rPr>
          <w:rFonts w:ascii="Arial" w:eastAsiaTheme="minorEastAsia" w:hAnsi="Arial" w:cs="Arial"/>
          <w:sz w:val="24"/>
          <w:szCs w:val="24"/>
          <w:lang w:bidi="en-US"/>
        </w:rPr>
        <w:t xml:space="preserve"> Publicado por Catálogos, </w:t>
      </w:r>
      <w:r w:rsidRPr="001264AA">
        <w:rPr>
          <w:rFonts w:ascii="Arial" w:eastAsiaTheme="minorEastAsia" w:hAnsi="Arial" w:cs="Arial"/>
          <w:b/>
          <w:sz w:val="24"/>
          <w:szCs w:val="24"/>
          <w:lang w:bidi="en-US"/>
        </w:rPr>
        <w:t>España,</w:t>
      </w:r>
      <w:r w:rsidRPr="001264AA">
        <w:rPr>
          <w:rFonts w:ascii="Arial" w:eastAsiaTheme="minorEastAsia" w:hAnsi="Arial" w:cs="Arial"/>
          <w:sz w:val="24"/>
          <w:szCs w:val="24"/>
          <w:lang w:bidi="en-US"/>
        </w:rPr>
        <w:t xml:space="preserve"> 2006.</w:t>
      </w:r>
    </w:p>
    <w:p w:rsidR="001264AA" w:rsidRPr="001264AA" w:rsidRDefault="001264AA" w:rsidP="001264AA">
      <w:pPr>
        <w:numPr>
          <w:ilvl w:val="0"/>
          <w:numId w:val="7"/>
        </w:numPr>
        <w:suppressAutoHyphens/>
        <w:spacing w:line="360" w:lineRule="auto"/>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Sadock Benjamin, Sadock Virginia; </w:t>
      </w:r>
      <w:r w:rsidRPr="001264AA">
        <w:rPr>
          <w:rFonts w:ascii="Arial" w:eastAsiaTheme="minorEastAsia" w:hAnsi="Arial" w:cs="Arial"/>
          <w:b/>
          <w:sz w:val="24"/>
          <w:szCs w:val="24"/>
          <w:lang w:bidi="en-US"/>
        </w:rPr>
        <w:t>Sinopsis de Psiquiatría</w:t>
      </w:r>
      <w:r w:rsidRPr="001264AA">
        <w:rPr>
          <w:rFonts w:ascii="Arial" w:eastAsiaTheme="minorEastAsia" w:hAnsi="Arial" w:cs="Arial"/>
          <w:sz w:val="24"/>
          <w:szCs w:val="24"/>
          <w:lang w:bidi="en-US"/>
        </w:rPr>
        <w:t xml:space="preserve">, Lippincott Williams y Wilkins, 10ª. Edición, </w:t>
      </w:r>
      <w:r w:rsidRPr="001264AA">
        <w:rPr>
          <w:rFonts w:ascii="Arial" w:eastAsiaTheme="minorEastAsia" w:hAnsi="Arial" w:cs="Arial"/>
          <w:b/>
          <w:sz w:val="24"/>
          <w:szCs w:val="24"/>
          <w:lang w:bidi="en-US"/>
        </w:rPr>
        <w:t>España,</w:t>
      </w:r>
      <w:r w:rsidRPr="001264AA">
        <w:rPr>
          <w:rFonts w:ascii="Arial" w:eastAsiaTheme="minorEastAsia" w:hAnsi="Arial" w:cs="Arial"/>
          <w:sz w:val="24"/>
          <w:szCs w:val="24"/>
          <w:lang w:bidi="en-US"/>
        </w:rPr>
        <w:t xml:space="preserve"> 2009.</w:t>
      </w:r>
    </w:p>
    <w:p w:rsidR="001264AA" w:rsidRPr="001264AA" w:rsidRDefault="001264AA" w:rsidP="001264AA">
      <w:pPr>
        <w:numPr>
          <w:ilvl w:val="0"/>
          <w:numId w:val="7"/>
        </w:numPr>
        <w:suppressAutoHyphens/>
        <w:spacing w:after="120" w:line="360" w:lineRule="auto"/>
        <w:jc w:val="both"/>
        <w:rPr>
          <w:rFonts w:ascii="Arial" w:eastAsiaTheme="minorEastAsia" w:hAnsi="Arial" w:cs="Arial"/>
          <w:sz w:val="24"/>
          <w:szCs w:val="24"/>
          <w:lang w:eastAsia="ar-SA" w:bidi="en-US"/>
        </w:rPr>
      </w:pPr>
      <w:r w:rsidRPr="001264AA">
        <w:rPr>
          <w:rFonts w:ascii="Arial" w:eastAsiaTheme="minorEastAsia" w:hAnsi="Arial" w:cs="Arial"/>
          <w:sz w:val="24"/>
          <w:szCs w:val="24"/>
          <w:lang w:eastAsia="ar-SA" w:bidi="en-US"/>
        </w:rPr>
        <w:t xml:space="preserve">Sánchez García, J., </w:t>
      </w:r>
      <w:r w:rsidRPr="001264AA">
        <w:rPr>
          <w:rFonts w:ascii="Arial" w:eastAsiaTheme="minorEastAsia" w:hAnsi="Arial" w:cs="Arial"/>
          <w:b/>
          <w:sz w:val="24"/>
          <w:szCs w:val="24"/>
          <w:lang w:eastAsia="ar-SA" w:bidi="en-US"/>
        </w:rPr>
        <w:t>Síndromes y Trastornos Mentales Orgánicos. Patofisiología, Tratamiento, Etiología,</w:t>
      </w:r>
      <w:r w:rsidRPr="001264AA">
        <w:rPr>
          <w:rFonts w:ascii="Arial" w:eastAsiaTheme="minorEastAsia" w:hAnsi="Arial" w:cs="Arial"/>
          <w:sz w:val="24"/>
          <w:szCs w:val="24"/>
          <w:lang w:eastAsia="ar-SA" w:bidi="en-US"/>
        </w:rPr>
        <w:t xml:space="preserve"> Editorial Sesator, Lima, </w:t>
      </w:r>
      <w:r w:rsidRPr="001264AA">
        <w:rPr>
          <w:rFonts w:ascii="Arial" w:eastAsiaTheme="minorEastAsia" w:hAnsi="Arial" w:cs="Arial"/>
          <w:b/>
          <w:sz w:val="24"/>
          <w:szCs w:val="24"/>
          <w:lang w:eastAsia="ar-SA" w:bidi="en-US"/>
        </w:rPr>
        <w:t xml:space="preserve">Perú, </w:t>
      </w:r>
      <w:r w:rsidRPr="001264AA">
        <w:rPr>
          <w:rFonts w:ascii="Arial" w:eastAsiaTheme="minorEastAsia" w:hAnsi="Arial" w:cs="Arial"/>
          <w:sz w:val="24"/>
          <w:szCs w:val="24"/>
          <w:lang w:eastAsia="ar-SA" w:bidi="en-US"/>
        </w:rPr>
        <w:t>1990.</w:t>
      </w:r>
    </w:p>
    <w:p w:rsidR="001264AA" w:rsidRPr="001264AA" w:rsidRDefault="001264AA" w:rsidP="001264AA">
      <w:pPr>
        <w:numPr>
          <w:ilvl w:val="0"/>
          <w:numId w:val="7"/>
        </w:numPr>
        <w:suppressAutoHyphens/>
        <w:spacing w:after="120" w:line="360" w:lineRule="auto"/>
        <w:jc w:val="both"/>
        <w:rPr>
          <w:rFonts w:ascii="Arial" w:eastAsiaTheme="minorEastAsia" w:hAnsi="Arial" w:cs="Arial"/>
          <w:sz w:val="24"/>
          <w:szCs w:val="24"/>
          <w:lang w:eastAsia="ar-SA" w:bidi="en-US"/>
        </w:rPr>
      </w:pPr>
      <w:r w:rsidRPr="001264AA">
        <w:rPr>
          <w:rFonts w:ascii="Arial" w:eastAsiaTheme="minorEastAsia" w:hAnsi="Arial" w:cs="Arial"/>
          <w:sz w:val="24"/>
          <w:szCs w:val="24"/>
          <w:lang w:eastAsia="ar-SA" w:bidi="en-US"/>
        </w:rPr>
        <w:lastRenderedPageBreak/>
        <w:t xml:space="preserve">Vallejo Ruiloba Julio, </w:t>
      </w:r>
      <w:r w:rsidRPr="001264AA">
        <w:rPr>
          <w:rFonts w:ascii="Arial" w:eastAsiaTheme="minorEastAsia" w:hAnsi="Arial" w:cs="Arial"/>
          <w:b/>
          <w:sz w:val="24"/>
          <w:szCs w:val="24"/>
          <w:lang w:eastAsia="ar-SA" w:bidi="en-US"/>
        </w:rPr>
        <w:t xml:space="preserve">Introducción a la psicopatología y psiquiatría, </w:t>
      </w:r>
      <w:r w:rsidRPr="001264AA">
        <w:rPr>
          <w:rFonts w:ascii="Arial" w:eastAsiaTheme="minorEastAsia" w:hAnsi="Arial" w:cs="Arial"/>
          <w:sz w:val="24"/>
          <w:szCs w:val="24"/>
          <w:lang w:eastAsia="ar-SA" w:bidi="en-US"/>
        </w:rPr>
        <w:t>Elsevier Masson, 6ª. Edición, España, 2006.</w:t>
      </w:r>
    </w:p>
    <w:p w:rsidR="001264AA" w:rsidRPr="001264AA" w:rsidRDefault="001264AA" w:rsidP="001264AA">
      <w:pPr>
        <w:numPr>
          <w:ilvl w:val="0"/>
          <w:numId w:val="7"/>
        </w:numPr>
        <w:suppressAutoHyphens/>
        <w:spacing w:after="120" w:line="360" w:lineRule="auto"/>
        <w:jc w:val="both"/>
        <w:rPr>
          <w:rFonts w:ascii="Arial" w:eastAsiaTheme="minorEastAsia" w:hAnsi="Arial" w:cs="Arial"/>
          <w:sz w:val="24"/>
          <w:szCs w:val="24"/>
          <w:lang w:val="en-US" w:eastAsia="ar-SA" w:bidi="en-US"/>
        </w:rPr>
      </w:pPr>
      <w:r w:rsidRPr="001264AA">
        <w:rPr>
          <w:rFonts w:ascii="Arial" w:eastAsiaTheme="minorEastAsia" w:hAnsi="Arial" w:cs="Arial"/>
          <w:sz w:val="24"/>
          <w:szCs w:val="24"/>
          <w:lang w:eastAsia="ar-SA" w:bidi="en-US"/>
        </w:rPr>
        <w:t xml:space="preserve">Vellas, B.J., Albareda, J., Garry, P.J. </w:t>
      </w:r>
      <w:r w:rsidRPr="001264AA">
        <w:rPr>
          <w:rFonts w:ascii="Arial" w:eastAsiaTheme="minorEastAsia" w:hAnsi="Arial" w:cs="Arial"/>
          <w:b/>
          <w:sz w:val="24"/>
          <w:szCs w:val="24"/>
          <w:lang w:eastAsia="ar-SA" w:bidi="en-US"/>
        </w:rPr>
        <w:t xml:space="preserve"> </w:t>
      </w:r>
      <w:r w:rsidRPr="001264AA">
        <w:rPr>
          <w:rFonts w:ascii="Arial" w:eastAsiaTheme="minorEastAsia" w:hAnsi="Arial" w:cs="Arial"/>
          <w:b/>
          <w:sz w:val="24"/>
          <w:szCs w:val="24"/>
          <w:lang w:val="en-US" w:eastAsia="ar-SA" w:bidi="en-US"/>
        </w:rPr>
        <w:t>"Dementia and Cognitive Impairments. Facts and Research".</w:t>
      </w:r>
      <w:r w:rsidRPr="001264AA">
        <w:rPr>
          <w:rFonts w:ascii="Arial" w:eastAsiaTheme="minorEastAsia" w:hAnsi="Arial" w:cs="Arial"/>
          <w:sz w:val="24"/>
          <w:szCs w:val="24"/>
          <w:lang w:val="en-US" w:eastAsia="ar-SA" w:bidi="en-US"/>
        </w:rPr>
        <w:t xml:space="preserve"> In: Gerontology 1994. Supplement., Serdi Publisher, Paris,</w:t>
      </w:r>
      <w:r w:rsidRPr="001264AA">
        <w:rPr>
          <w:rFonts w:ascii="Arial" w:eastAsiaTheme="minorEastAsia" w:hAnsi="Arial" w:cs="Arial"/>
          <w:b/>
          <w:sz w:val="24"/>
          <w:szCs w:val="24"/>
          <w:lang w:val="en-US" w:eastAsia="ar-SA" w:bidi="en-US"/>
        </w:rPr>
        <w:t xml:space="preserve"> Francia,</w:t>
      </w:r>
      <w:r w:rsidRPr="001264AA">
        <w:rPr>
          <w:rFonts w:ascii="Arial" w:eastAsiaTheme="minorEastAsia" w:hAnsi="Arial" w:cs="Arial"/>
          <w:sz w:val="24"/>
          <w:szCs w:val="24"/>
          <w:lang w:val="en-US" w:eastAsia="ar-SA" w:bidi="en-US"/>
        </w:rPr>
        <w:t xml:space="preserve">  1994.</w:t>
      </w:r>
    </w:p>
    <w:p w:rsidR="001264AA" w:rsidRPr="001264AA" w:rsidRDefault="001264AA" w:rsidP="001264AA">
      <w:pPr>
        <w:suppressAutoHyphens/>
        <w:spacing w:after="120" w:line="360" w:lineRule="auto"/>
        <w:jc w:val="both"/>
        <w:rPr>
          <w:rFonts w:ascii="Arial" w:eastAsiaTheme="minorEastAsia" w:hAnsi="Arial" w:cs="Arial"/>
          <w:sz w:val="24"/>
          <w:szCs w:val="24"/>
          <w:lang w:val="en-US" w:eastAsia="ar-SA" w:bidi="en-US"/>
        </w:rPr>
      </w:pPr>
    </w:p>
    <w:p w:rsidR="001264AA" w:rsidRPr="001264AA" w:rsidRDefault="001264AA" w:rsidP="001264AA">
      <w:pPr>
        <w:suppressAutoHyphens/>
        <w:spacing w:after="120" w:line="360" w:lineRule="auto"/>
        <w:jc w:val="both"/>
        <w:rPr>
          <w:rFonts w:ascii="Arial" w:eastAsiaTheme="minorEastAsia" w:hAnsi="Arial" w:cs="Arial"/>
          <w:sz w:val="24"/>
          <w:szCs w:val="24"/>
          <w:lang w:val="en-US" w:eastAsia="ar-SA" w:bidi="en-US"/>
        </w:rPr>
      </w:pPr>
    </w:p>
    <w:p w:rsidR="001264AA" w:rsidRPr="001264AA" w:rsidRDefault="001264AA" w:rsidP="001264AA">
      <w:pPr>
        <w:suppressAutoHyphens/>
        <w:spacing w:after="120" w:line="360" w:lineRule="auto"/>
        <w:jc w:val="both"/>
        <w:rPr>
          <w:rFonts w:ascii="Arial" w:eastAsiaTheme="minorEastAsia" w:hAnsi="Arial" w:cs="Arial"/>
          <w:sz w:val="24"/>
          <w:szCs w:val="24"/>
          <w:lang w:val="en-US" w:eastAsia="ar-SA"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heme="minorEastAsia"/>
          <w:lang w:eastAsia="es-ES" w:bidi="en-US"/>
        </w:rPr>
      </w:pPr>
    </w:p>
    <w:p w:rsidR="001264AA" w:rsidRPr="001264AA" w:rsidRDefault="001264AA" w:rsidP="001264AA">
      <w:pPr>
        <w:spacing w:after="0" w:line="240" w:lineRule="auto"/>
        <w:rPr>
          <w:rFonts w:eastAsiaTheme="minorEastAsia"/>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heme="minorEastAsia"/>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spacing w:after="0" w:line="240" w:lineRule="auto"/>
        <w:rPr>
          <w:rFonts w:eastAsia="Times New Roman"/>
          <w:lang w:eastAsia="es-ES" w:bidi="en-US"/>
        </w:rPr>
      </w:pPr>
    </w:p>
    <w:p w:rsidR="001264AA" w:rsidRPr="001264AA" w:rsidRDefault="001264AA" w:rsidP="001264AA">
      <w:pPr>
        <w:pBdr>
          <w:bottom w:val="single" w:sz="8" w:space="4" w:color="4F81BD" w:themeColor="accent1"/>
        </w:pBdr>
        <w:spacing w:after="300" w:line="240" w:lineRule="auto"/>
        <w:contextualSpacing/>
        <w:jc w:val="center"/>
        <w:rPr>
          <w:rFonts w:ascii="Arial" w:eastAsia="Calibri" w:hAnsi="Arial" w:cs="Arial"/>
          <w:color w:val="17365D" w:themeColor="text2" w:themeShade="BF"/>
          <w:spacing w:val="5"/>
          <w:kern w:val="28"/>
          <w:sz w:val="28"/>
          <w:szCs w:val="28"/>
          <w:lang w:val="en-US" w:eastAsia="ar-SA" w:bidi="en-US"/>
        </w:rPr>
      </w:pPr>
      <w:r w:rsidRPr="001264AA">
        <w:rPr>
          <w:rFonts w:asciiTheme="majorHAnsi" w:eastAsia="Times New Roman" w:hAnsiTheme="majorHAnsi" w:cstheme="majorBidi"/>
          <w:color w:val="17365D" w:themeColor="text2" w:themeShade="BF"/>
          <w:spacing w:val="5"/>
          <w:kern w:val="28"/>
          <w:sz w:val="28"/>
          <w:szCs w:val="28"/>
          <w:lang w:eastAsia="es-ES" w:bidi="en-US"/>
        </w:rPr>
        <w:lastRenderedPageBreak/>
        <w:t>ANEXOS</w:t>
      </w:r>
    </w:p>
    <w:p w:rsidR="001264AA" w:rsidRPr="001264AA" w:rsidRDefault="001264AA" w:rsidP="001264AA">
      <w:pPr>
        <w:jc w:val="both"/>
        <w:rPr>
          <w:rFonts w:ascii="Arial" w:eastAsiaTheme="minorEastAsia" w:hAnsi="Arial" w:cs="Arial"/>
          <w:b/>
          <w:sz w:val="24"/>
          <w:szCs w:val="24"/>
          <w:lang w:bidi="en-US"/>
        </w:rPr>
      </w:pPr>
      <w:r w:rsidRPr="001264AA">
        <w:rPr>
          <w:rFonts w:ascii="Arial" w:eastAsiaTheme="minorEastAsia" w:hAnsi="Arial" w:cs="Arial"/>
          <w:b/>
          <w:sz w:val="24"/>
          <w:szCs w:val="24"/>
          <w:lang w:bidi="en-US"/>
        </w:rPr>
        <w:t>INSTRUMENTO DE RECOLECCION DE DATOS DE EXPEDIENTE CLINICO</w:t>
      </w:r>
    </w:p>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Nombre:________________________________________________________</w:t>
      </w:r>
    </w:p>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Edad:_________</w:t>
      </w:r>
    </w:p>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Expediente clínico:_________________</w:t>
      </w:r>
    </w:p>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Fecha de diagnostico:_______________</w:t>
      </w:r>
    </w:p>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sz w:val="24"/>
          <w:szCs w:val="24"/>
          <w:lang w:val="en-US" w:bidi="en-US"/>
        </w:rPr>
        <w:t>SINTOMATOLOGIA CLINICA PREDOMINANTE</w:t>
      </w:r>
    </w:p>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sz w:val="24"/>
          <w:szCs w:val="24"/>
          <w:lang w:val="en-US" w:bidi="en-US"/>
        </w:rPr>
        <w:t>PRIMARIOS:</w:t>
      </w:r>
    </w:p>
    <w:p w:rsidR="001264AA" w:rsidRPr="001264AA" w:rsidRDefault="001264AA" w:rsidP="001264AA">
      <w:pPr>
        <w:spacing w:after="0" w:line="360" w:lineRule="auto"/>
        <w:ind w:left="360"/>
        <w:jc w:val="both"/>
        <w:rPr>
          <w:rFonts w:ascii="Arial" w:eastAsia="Times New Roman" w:hAnsi="Arial" w:cs="Arial"/>
          <w:sz w:val="24"/>
          <w:szCs w:val="24"/>
          <w:lang w:val="en-US" w:eastAsia="es-ES" w:bidi="en-US"/>
        </w:rPr>
      </w:pPr>
    </w:p>
    <w:tbl>
      <w:tblPr>
        <w:tblW w:w="8880"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55"/>
        <w:gridCol w:w="1425"/>
      </w:tblGrid>
      <w:tr w:rsidR="001264AA" w:rsidRPr="001264AA" w:rsidTr="001264AA">
        <w:trPr>
          <w:trHeight w:val="750"/>
        </w:trPr>
        <w:tc>
          <w:tcPr>
            <w:tcW w:w="7455" w:type="dxa"/>
            <w:vMerge w:val="restart"/>
          </w:tcPr>
          <w:p w:rsidR="001264AA" w:rsidRPr="001264AA" w:rsidRDefault="001264AA" w:rsidP="001264AA">
            <w:pPr>
              <w:spacing w:after="0" w:line="360" w:lineRule="auto"/>
              <w:ind w:left="186"/>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Alteraciones del estado de la conciencia: incapacidad para fijar la atención y desorientación en todas las esferas.</w:t>
            </w:r>
          </w:p>
          <w:p w:rsidR="001264AA" w:rsidRPr="001264AA" w:rsidRDefault="001264AA" w:rsidP="001264AA">
            <w:pPr>
              <w:spacing w:after="0" w:line="360" w:lineRule="auto"/>
              <w:ind w:left="186"/>
              <w:jc w:val="both"/>
              <w:rPr>
                <w:rFonts w:ascii="Arial" w:eastAsia="Times New Roman" w:hAnsi="Arial" w:cs="Arial"/>
                <w:sz w:val="24"/>
                <w:szCs w:val="24"/>
                <w:lang w:eastAsia="es-ES" w:bidi="en-US"/>
              </w:rPr>
            </w:pPr>
          </w:p>
          <w:p w:rsidR="001264AA" w:rsidRPr="001264AA" w:rsidRDefault="001264AA" w:rsidP="001264AA">
            <w:pPr>
              <w:spacing w:after="0" w:line="360" w:lineRule="auto"/>
              <w:ind w:left="186"/>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Alteraciones cognoscitivas: compromiso de la memoria reciente, deterioro intelectual, mengua del juicio y comprensión.</w:t>
            </w:r>
          </w:p>
          <w:p w:rsidR="001264AA" w:rsidRPr="001264AA" w:rsidRDefault="001264AA" w:rsidP="001264AA">
            <w:pPr>
              <w:spacing w:after="0" w:line="360" w:lineRule="auto"/>
              <w:ind w:left="186"/>
              <w:jc w:val="both"/>
              <w:rPr>
                <w:rFonts w:ascii="Arial" w:eastAsia="Times New Roman" w:hAnsi="Arial" w:cs="Arial"/>
                <w:sz w:val="24"/>
                <w:szCs w:val="24"/>
                <w:lang w:eastAsia="es-ES" w:bidi="en-US"/>
              </w:rPr>
            </w:pPr>
          </w:p>
          <w:p w:rsidR="001264AA" w:rsidRPr="001264AA" w:rsidRDefault="001264AA" w:rsidP="001264AA">
            <w:pPr>
              <w:spacing w:after="0" w:line="360" w:lineRule="auto"/>
              <w:ind w:left="186"/>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Alteraciones de la afectividad: pérdida del control afectivo, labilidad emocional.</w:t>
            </w:r>
          </w:p>
        </w:tc>
        <w:tc>
          <w:tcPr>
            <w:tcW w:w="1425" w:type="dxa"/>
          </w:tcPr>
          <w:p w:rsidR="001264AA" w:rsidRPr="001264AA" w:rsidRDefault="001264AA" w:rsidP="001264AA">
            <w:pPr>
              <w:spacing w:after="0" w:line="360" w:lineRule="auto"/>
              <w:ind w:left="186"/>
              <w:jc w:val="both"/>
              <w:rPr>
                <w:rFonts w:ascii="Arial" w:eastAsia="Times New Roman" w:hAnsi="Arial" w:cs="Arial"/>
                <w:sz w:val="24"/>
                <w:szCs w:val="24"/>
                <w:lang w:eastAsia="es-ES" w:bidi="en-US"/>
              </w:rPr>
            </w:pPr>
          </w:p>
        </w:tc>
      </w:tr>
      <w:tr w:rsidR="001264AA" w:rsidRPr="001264AA" w:rsidTr="001264AA">
        <w:trPr>
          <w:trHeight w:val="1245"/>
        </w:trPr>
        <w:tc>
          <w:tcPr>
            <w:tcW w:w="7455" w:type="dxa"/>
            <w:vMerge/>
          </w:tcPr>
          <w:p w:rsidR="001264AA" w:rsidRPr="001264AA" w:rsidRDefault="001264AA" w:rsidP="001264AA">
            <w:pPr>
              <w:spacing w:after="0" w:line="360" w:lineRule="auto"/>
              <w:ind w:left="186"/>
              <w:jc w:val="both"/>
              <w:rPr>
                <w:rFonts w:ascii="Arial" w:eastAsia="Times New Roman" w:hAnsi="Arial" w:cs="Arial"/>
                <w:sz w:val="24"/>
                <w:szCs w:val="24"/>
                <w:lang w:eastAsia="es-ES" w:bidi="en-US"/>
              </w:rPr>
            </w:pPr>
          </w:p>
        </w:tc>
        <w:tc>
          <w:tcPr>
            <w:tcW w:w="1425" w:type="dxa"/>
          </w:tcPr>
          <w:p w:rsidR="001264AA" w:rsidRPr="001264AA" w:rsidRDefault="001264AA" w:rsidP="001264AA">
            <w:pPr>
              <w:spacing w:after="0" w:line="360" w:lineRule="auto"/>
              <w:ind w:left="186"/>
              <w:jc w:val="both"/>
              <w:rPr>
                <w:rFonts w:ascii="Arial" w:eastAsia="Times New Roman" w:hAnsi="Arial" w:cs="Arial"/>
                <w:sz w:val="24"/>
                <w:szCs w:val="24"/>
                <w:lang w:eastAsia="es-ES" w:bidi="en-US"/>
              </w:rPr>
            </w:pPr>
          </w:p>
        </w:tc>
      </w:tr>
      <w:tr w:rsidR="001264AA" w:rsidRPr="001264AA" w:rsidTr="001264AA">
        <w:trPr>
          <w:trHeight w:val="1290"/>
        </w:trPr>
        <w:tc>
          <w:tcPr>
            <w:tcW w:w="7455" w:type="dxa"/>
            <w:vMerge/>
          </w:tcPr>
          <w:p w:rsidR="001264AA" w:rsidRPr="001264AA" w:rsidRDefault="001264AA" w:rsidP="001264AA">
            <w:pPr>
              <w:spacing w:after="0" w:line="360" w:lineRule="auto"/>
              <w:ind w:left="186"/>
              <w:jc w:val="both"/>
              <w:rPr>
                <w:rFonts w:ascii="Arial" w:eastAsia="Times New Roman" w:hAnsi="Arial" w:cs="Arial"/>
                <w:sz w:val="24"/>
                <w:szCs w:val="24"/>
                <w:lang w:eastAsia="es-ES" w:bidi="en-US"/>
              </w:rPr>
            </w:pPr>
          </w:p>
        </w:tc>
        <w:tc>
          <w:tcPr>
            <w:tcW w:w="1425" w:type="dxa"/>
          </w:tcPr>
          <w:p w:rsidR="001264AA" w:rsidRPr="001264AA" w:rsidRDefault="001264AA" w:rsidP="001264AA">
            <w:pPr>
              <w:spacing w:after="0" w:line="360" w:lineRule="auto"/>
              <w:ind w:left="186"/>
              <w:jc w:val="both"/>
              <w:rPr>
                <w:rFonts w:ascii="Arial" w:eastAsia="Times New Roman" w:hAnsi="Arial" w:cs="Arial"/>
                <w:sz w:val="24"/>
                <w:szCs w:val="24"/>
                <w:lang w:eastAsia="es-ES" w:bidi="en-US"/>
              </w:rPr>
            </w:pPr>
          </w:p>
        </w:tc>
      </w:tr>
    </w:tbl>
    <w:p w:rsidR="001264AA" w:rsidRPr="001264AA" w:rsidRDefault="001264AA" w:rsidP="001264AA">
      <w:pPr>
        <w:spacing w:after="0" w:line="360" w:lineRule="auto"/>
        <w:ind w:left="360"/>
        <w:jc w:val="both"/>
        <w:rPr>
          <w:rFonts w:ascii="Arial" w:eastAsia="Times New Roman" w:hAnsi="Arial" w:cs="Arial"/>
          <w:sz w:val="24"/>
          <w:szCs w:val="24"/>
          <w:lang w:eastAsia="es-ES" w:bidi="en-US"/>
        </w:rPr>
      </w:pPr>
    </w:p>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sz w:val="24"/>
          <w:szCs w:val="24"/>
          <w:lang w:val="en-US" w:bidi="en-US"/>
        </w:rPr>
        <w:t>OTROS:</w:t>
      </w:r>
    </w:p>
    <w:tbl>
      <w:tblPr>
        <w:tblW w:w="8940"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40"/>
        <w:gridCol w:w="1500"/>
      </w:tblGrid>
      <w:tr w:rsidR="001264AA" w:rsidRPr="001264AA" w:rsidTr="001264AA">
        <w:trPr>
          <w:trHeight w:val="278"/>
        </w:trPr>
        <w:tc>
          <w:tcPr>
            <w:tcW w:w="7440" w:type="dxa"/>
            <w:vMerge w:val="restart"/>
          </w:tcPr>
          <w:p w:rsidR="001264AA" w:rsidRPr="001264AA" w:rsidRDefault="001264AA" w:rsidP="001264AA">
            <w:pPr>
              <w:spacing w:after="0" w:line="360" w:lineRule="auto"/>
              <w:ind w:left="126"/>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 xml:space="preserve">Síntomas de tipo neurótico; como ansiedad, fobias, obsesiones. </w:t>
            </w:r>
          </w:p>
          <w:p w:rsidR="001264AA" w:rsidRPr="001264AA" w:rsidRDefault="001264AA" w:rsidP="001264AA">
            <w:pPr>
              <w:spacing w:after="0" w:line="360" w:lineRule="auto"/>
              <w:ind w:left="126"/>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 xml:space="preserve">Sintomas de tipo psicótico, </w:t>
            </w:r>
          </w:p>
          <w:p w:rsidR="001264AA" w:rsidRPr="001264AA" w:rsidRDefault="001264AA" w:rsidP="001264AA">
            <w:pPr>
              <w:spacing w:after="0" w:line="360" w:lineRule="auto"/>
              <w:ind w:left="126"/>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 xml:space="preserve">ideas delusivas, generalmente de contenido paranoide, </w:t>
            </w:r>
          </w:p>
          <w:p w:rsidR="001264AA" w:rsidRPr="001264AA" w:rsidRDefault="001264AA" w:rsidP="001264AA">
            <w:pPr>
              <w:spacing w:after="0" w:line="360" w:lineRule="auto"/>
              <w:ind w:left="126"/>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pseudopercepciones, alucinaciones, ilusiones</w:t>
            </w:r>
          </w:p>
          <w:p w:rsidR="001264AA" w:rsidRPr="001264AA" w:rsidRDefault="001264AA" w:rsidP="001264AA">
            <w:pPr>
              <w:spacing w:after="0" w:line="360" w:lineRule="auto"/>
              <w:ind w:left="126"/>
              <w:jc w:val="both"/>
              <w:rPr>
                <w:rFonts w:ascii="Arial" w:eastAsia="Times New Roman" w:hAnsi="Arial" w:cs="Arial"/>
                <w:sz w:val="24"/>
                <w:szCs w:val="24"/>
                <w:lang w:eastAsia="es-ES" w:bidi="en-US"/>
              </w:rPr>
            </w:pPr>
            <w:r w:rsidRPr="001264AA">
              <w:rPr>
                <w:rFonts w:ascii="Arial" w:eastAsia="Times New Roman" w:hAnsi="Arial" w:cs="Arial"/>
                <w:sz w:val="24"/>
                <w:szCs w:val="24"/>
                <w:lang w:eastAsia="es-ES" w:bidi="en-US"/>
              </w:rPr>
              <w:t>Alteraciones de la psicomotricidad</w:t>
            </w:r>
          </w:p>
        </w:tc>
        <w:tc>
          <w:tcPr>
            <w:tcW w:w="1500" w:type="dxa"/>
          </w:tcPr>
          <w:p w:rsidR="001264AA" w:rsidRPr="001264AA" w:rsidRDefault="001264AA" w:rsidP="001264AA">
            <w:pPr>
              <w:spacing w:after="0" w:line="360" w:lineRule="auto"/>
              <w:jc w:val="both"/>
              <w:rPr>
                <w:rFonts w:ascii="Arial" w:eastAsia="Times New Roman" w:hAnsi="Arial" w:cs="Arial"/>
                <w:sz w:val="24"/>
                <w:szCs w:val="24"/>
                <w:lang w:eastAsia="es-ES" w:bidi="en-US"/>
              </w:rPr>
            </w:pPr>
          </w:p>
        </w:tc>
      </w:tr>
      <w:tr w:rsidR="001264AA" w:rsidRPr="001264AA" w:rsidTr="001264AA">
        <w:trPr>
          <w:trHeight w:val="270"/>
        </w:trPr>
        <w:tc>
          <w:tcPr>
            <w:tcW w:w="7440" w:type="dxa"/>
            <w:vMerge/>
          </w:tcPr>
          <w:p w:rsidR="001264AA" w:rsidRPr="001264AA" w:rsidRDefault="001264AA" w:rsidP="001264AA">
            <w:pPr>
              <w:spacing w:after="0" w:line="360" w:lineRule="auto"/>
              <w:ind w:left="126"/>
              <w:jc w:val="both"/>
              <w:rPr>
                <w:rFonts w:ascii="Arial" w:eastAsia="Times New Roman" w:hAnsi="Arial" w:cs="Arial"/>
                <w:sz w:val="24"/>
                <w:szCs w:val="24"/>
                <w:lang w:eastAsia="es-ES" w:bidi="en-US"/>
              </w:rPr>
            </w:pPr>
          </w:p>
        </w:tc>
        <w:tc>
          <w:tcPr>
            <w:tcW w:w="1500" w:type="dxa"/>
          </w:tcPr>
          <w:p w:rsidR="001264AA" w:rsidRPr="001264AA" w:rsidRDefault="001264AA" w:rsidP="001264AA">
            <w:pPr>
              <w:spacing w:after="0" w:line="360" w:lineRule="auto"/>
              <w:jc w:val="both"/>
              <w:rPr>
                <w:rFonts w:ascii="Arial" w:eastAsia="Times New Roman" w:hAnsi="Arial" w:cs="Arial"/>
                <w:sz w:val="24"/>
                <w:szCs w:val="24"/>
                <w:lang w:eastAsia="es-ES" w:bidi="en-US"/>
              </w:rPr>
            </w:pPr>
          </w:p>
        </w:tc>
      </w:tr>
      <w:tr w:rsidR="001264AA" w:rsidRPr="001264AA" w:rsidTr="001264AA">
        <w:trPr>
          <w:trHeight w:val="345"/>
        </w:trPr>
        <w:tc>
          <w:tcPr>
            <w:tcW w:w="7440" w:type="dxa"/>
            <w:vMerge/>
          </w:tcPr>
          <w:p w:rsidR="001264AA" w:rsidRPr="001264AA" w:rsidRDefault="001264AA" w:rsidP="001264AA">
            <w:pPr>
              <w:spacing w:after="0" w:line="360" w:lineRule="auto"/>
              <w:ind w:left="126"/>
              <w:jc w:val="both"/>
              <w:rPr>
                <w:rFonts w:ascii="Arial" w:eastAsia="Times New Roman" w:hAnsi="Arial" w:cs="Arial"/>
                <w:sz w:val="24"/>
                <w:szCs w:val="24"/>
                <w:lang w:eastAsia="es-ES" w:bidi="en-US"/>
              </w:rPr>
            </w:pPr>
          </w:p>
        </w:tc>
        <w:tc>
          <w:tcPr>
            <w:tcW w:w="1500" w:type="dxa"/>
          </w:tcPr>
          <w:p w:rsidR="001264AA" w:rsidRPr="001264AA" w:rsidRDefault="001264AA" w:rsidP="001264AA">
            <w:pPr>
              <w:spacing w:after="0" w:line="360" w:lineRule="auto"/>
              <w:jc w:val="both"/>
              <w:rPr>
                <w:rFonts w:ascii="Arial" w:eastAsia="Times New Roman" w:hAnsi="Arial" w:cs="Arial"/>
                <w:sz w:val="24"/>
                <w:szCs w:val="24"/>
                <w:lang w:eastAsia="es-ES" w:bidi="en-US"/>
              </w:rPr>
            </w:pPr>
          </w:p>
        </w:tc>
      </w:tr>
      <w:tr w:rsidR="001264AA" w:rsidRPr="001264AA" w:rsidTr="001264AA">
        <w:trPr>
          <w:trHeight w:val="420"/>
        </w:trPr>
        <w:tc>
          <w:tcPr>
            <w:tcW w:w="7440" w:type="dxa"/>
            <w:vMerge/>
          </w:tcPr>
          <w:p w:rsidR="001264AA" w:rsidRPr="001264AA" w:rsidRDefault="001264AA" w:rsidP="001264AA">
            <w:pPr>
              <w:spacing w:after="0" w:line="360" w:lineRule="auto"/>
              <w:ind w:left="126"/>
              <w:jc w:val="both"/>
              <w:rPr>
                <w:rFonts w:ascii="Arial" w:eastAsia="Times New Roman" w:hAnsi="Arial" w:cs="Arial"/>
                <w:sz w:val="24"/>
                <w:szCs w:val="24"/>
                <w:lang w:eastAsia="es-ES" w:bidi="en-US"/>
              </w:rPr>
            </w:pPr>
          </w:p>
        </w:tc>
        <w:tc>
          <w:tcPr>
            <w:tcW w:w="1500" w:type="dxa"/>
          </w:tcPr>
          <w:p w:rsidR="001264AA" w:rsidRPr="001264AA" w:rsidRDefault="001264AA" w:rsidP="001264AA">
            <w:pPr>
              <w:spacing w:after="0" w:line="360" w:lineRule="auto"/>
              <w:jc w:val="both"/>
              <w:rPr>
                <w:rFonts w:ascii="Arial" w:eastAsia="Times New Roman" w:hAnsi="Arial" w:cs="Arial"/>
                <w:sz w:val="24"/>
                <w:szCs w:val="24"/>
                <w:lang w:eastAsia="es-ES" w:bidi="en-US"/>
              </w:rPr>
            </w:pPr>
          </w:p>
        </w:tc>
      </w:tr>
      <w:tr w:rsidR="001264AA" w:rsidRPr="001264AA" w:rsidTr="001264AA">
        <w:trPr>
          <w:trHeight w:val="375"/>
        </w:trPr>
        <w:tc>
          <w:tcPr>
            <w:tcW w:w="7440" w:type="dxa"/>
            <w:vMerge/>
          </w:tcPr>
          <w:p w:rsidR="001264AA" w:rsidRPr="001264AA" w:rsidRDefault="001264AA" w:rsidP="001264AA">
            <w:pPr>
              <w:spacing w:after="0" w:line="360" w:lineRule="auto"/>
              <w:ind w:left="126"/>
              <w:jc w:val="both"/>
              <w:rPr>
                <w:rFonts w:ascii="Arial" w:eastAsia="Times New Roman" w:hAnsi="Arial" w:cs="Arial"/>
                <w:sz w:val="24"/>
                <w:szCs w:val="24"/>
                <w:lang w:eastAsia="es-ES" w:bidi="en-US"/>
              </w:rPr>
            </w:pPr>
          </w:p>
        </w:tc>
        <w:tc>
          <w:tcPr>
            <w:tcW w:w="1500" w:type="dxa"/>
          </w:tcPr>
          <w:p w:rsidR="001264AA" w:rsidRPr="001264AA" w:rsidRDefault="001264AA" w:rsidP="001264AA">
            <w:pPr>
              <w:spacing w:after="0" w:line="360" w:lineRule="auto"/>
              <w:jc w:val="both"/>
              <w:rPr>
                <w:rFonts w:ascii="Arial" w:eastAsia="Times New Roman" w:hAnsi="Arial" w:cs="Arial"/>
                <w:sz w:val="24"/>
                <w:szCs w:val="24"/>
                <w:lang w:eastAsia="es-ES" w:bidi="en-US"/>
              </w:rPr>
            </w:pPr>
          </w:p>
        </w:tc>
      </w:tr>
    </w:tbl>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b/>
          <w:sz w:val="24"/>
          <w:szCs w:val="24"/>
          <w:lang w:bidi="en-US"/>
        </w:rPr>
        <w:t>Resultado de Electroencefalograma__________________________</w:t>
      </w:r>
    </w:p>
    <w:p w:rsidR="001264AA" w:rsidRPr="001264AA" w:rsidRDefault="001264AA" w:rsidP="001264AA">
      <w:pPr>
        <w:jc w:val="both"/>
        <w:rPr>
          <w:rFonts w:ascii="Arial" w:eastAsiaTheme="minorEastAsia" w:hAnsi="Arial" w:cs="Arial"/>
          <w:b/>
          <w:sz w:val="24"/>
          <w:szCs w:val="24"/>
          <w:lang w:bidi="en-US"/>
        </w:rPr>
      </w:pPr>
    </w:p>
    <w:p w:rsidR="001264AA" w:rsidRPr="001264AA" w:rsidRDefault="001264AA" w:rsidP="001264AA">
      <w:pPr>
        <w:jc w:val="both"/>
        <w:rPr>
          <w:rFonts w:ascii="Arial" w:eastAsiaTheme="minorEastAsia" w:hAnsi="Arial" w:cs="Arial"/>
          <w:b/>
          <w:sz w:val="24"/>
          <w:szCs w:val="24"/>
          <w:lang w:bidi="en-US"/>
        </w:rPr>
      </w:pPr>
      <w:r w:rsidRPr="001264AA">
        <w:rPr>
          <w:rFonts w:ascii="Arial" w:eastAsiaTheme="minorEastAsia" w:hAnsi="Arial" w:cs="Arial"/>
          <w:b/>
          <w:sz w:val="24"/>
          <w:szCs w:val="24"/>
          <w:lang w:bidi="en-US"/>
        </w:rPr>
        <w:t>Fecha de toma_________________________</w:t>
      </w:r>
    </w:p>
    <w:p w:rsidR="001264AA" w:rsidRPr="001264AA" w:rsidRDefault="001264AA" w:rsidP="001264AA">
      <w:pPr>
        <w:jc w:val="both"/>
        <w:rPr>
          <w:rFonts w:ascii="Arial" w:eastAsiaTheme="minorEastAsia" w:hAnsi="Arial" w:cs="Arial"/>
          <w:b/>
          <w:sz w:val="24"/>
          <w:szCs w:val="24"/>
          <w:lang w:bidi="en-US"/>
        </w:rPr>
      </w:pPr>
    </w:p>
    <w:p w:rsidR="001264AA" w:rsidRPr="001264AA" w:rsidRDefault="001264AA" w:rsidP="001264AA">
      <w:pPr>
        <w:jc w:val="both"/>
        <w:rPr>
          <w:rFonts w:ascii="Arial" w:eastAsiaTheme="minorEastAsia" w:hAnsi="Arial" w:cs="Arial"/>
          <w:b/>
          <w:sz w:val="24"/>
          <w:szCs w:val="24"/>
          <w:lang w:bidi="en-US"/>
        </w:rPr>
      </w:pPr>
    </w:p>
    <w:p w:rsidR="001264AA" w:rsidRPr="001264AA" w:rsidRDefault="001264AA" w:rsidP="001264AA">
      <w:pPr>
        <w:jc w:val="both"/>
        <w:rPr>
          <w:rFonts w:ascii="Arial" w:eastAsiaTheme="minorEastAsia" w:hAnsi="Arial" w:cs="Arial"/>
          <w:b/>
          <w:sz w:val="24"/>
          <w:szCs w:val="24"/>
          <w:lang w:bidi="en-US"/>
        </w:rPr>
      </w:pPr>
      <w:r w:rsidRPr="001264AA">
        <w:rPr>
          <w:rFonts w:ascii="Arial" w:eastAsiaTheme="minorEastAsia" w:hAnsi="Arial" w:cs="Arial"/>
          <w:b/>
          <w:sz w:val="24"/>
          <w:szCs w:val="24"/>
          <w:lang w:bidi="en-US"/>
        </w:rPr>
        <w:t>Resultado de Test de Bender_________________________________</w:t>
      </w:r>
    </w:p>
    <w:p w:rsidR="001264AA" w:rsidRPr="001264AA" w:rsidRDefault="001264AA" w:rsidP="001264AA">
      <w:pPr>
        <w:jc w:val="both"/>
        <w:rPr>
          <w:rFonts w:ascii="Arial" w:eastAsiaTheme="minorEastAsia" w:hAnsi="Arial" w:cs="Arial"/>
          <w:b/>
          <w:sz w:val="24"/>
          <w:szCs w:val="24"/>
          <w:lang w:bidi="en-US"/>
        </w:rPr>
      </w:pPr>
    </w:p>
    <w:p w:rsidR="001264AA" w:rsidRPr="001264AA" w:rsidRDefault="001264AA" w:rsidP="001264AA">
      <w:pPr>
        <w:jc w:val="both"/>
        <w:rPr>
          <w:rFonts w:ascii="Arial" w:eastAsiaTheme="minorEastAsia" w:hAnsi="Arial" w:cs="Arial"/>
          <w:b/>
          <w:sz w:val="24"/>
          <w:szCs w:val="24"/>
          <w:lang w:val="es-ES" w:bidi="en-US"/>
        </w:rPr>
      </w:pPr>
      <w:r w:rsidRPr="001264AA">
        <w:rPr>
          <w:rFonts w:ascii="Arial" w:eastAsiaTheme="minorEastAsia" w:hAnsi="Arial" w:cs="Arial"/>
          <w:b/>
          <w:sz w:val="24"/>
          <w:szCs w:val="24"/>
          <w:lang w:val="es-ES" w:bidi="en-US"/>
        </w:rPr>
        <w:t>Fecha de prueba________________________</w:t>
      </w:r>
    </w:p>
    <w:p w:rsidR="001264AA" w:rsidRPr="001264AA" w:rsidRDefault="001264AA" w:rsidP="001264AA">
      <w:pPr>
        <w:jc w:val="both"/>
        <w:rPr>
          <w:rFonts w:ascii="Arial" w:eastAsiaTheme="minorEastAsia" w:hAnsi="Arial" w:cs="Arial"/>
          <w:sz w:val="24"/>
          <w:szCs w:val="24"/>
          <w:lang w:val="es-ES" w:bidi="en-US"/>
        </w:rPr>
      </w:pPr>
    </w:p>
    <w:p w:rsidR="001264AA" w:rsidRPr="001264AA" w:rsidRDefault="001264AA" w:rsidP="001264AA">
      <w:pPr>
        <w:jc w:val="both"/>
        <w:rPr>
          <w:rFonts w:ascii="Arial" w:eastAsiaTheme="minorEastAsia" w:hAnsi="Arial" w:cs="Arial"/>
          <w:sz w:val="24"/>
          <w:szCs w:val="24"/>
          <w:lang w:val="es-ES" w:bidi="en-US"/>
        </w:rPr>
      </w:pPr>
    </w:p>
    <w:p w:rsidR="001264AA" w:rsidRPr="001264AA" w:rsidRDefault="001264AA" w:rsidP="001264AA">
      <w:pPr>
        <w:jc w:val="both"/>
        <w:rPr>
          <w:rFonts w:ascii="Arial" w:eastAsiaTheme="minorEastAsia" w:hAnsi="Arial" w:cs="Arial"/>
          <w:sz w:val="24"/>
          <w:szCs w:val="24"/>
          <w:lang w:val="es-ES" w:bidi="en-US"/>
        </w:rPr>
      </w:pPr>
    </w:p>
    <w:p w:rsidR="001264AA" w:rsidRPr="001264AA" w:rsidRDefault="001264AA" w:rsidP="001264AA">
      <w:pPr>
        <w:jc w:val="both"/>
        <w:rPr>
          <w:rFonts w:ascii="Arial" w:eastAsiaTheme="minorEastAsia" w:hAnsi="Arial" w:cs="Arial"/>
          <w:sz w:val="24"/>
          <w:szCs w:val="24"/>
          <w:lang w:val="es-ES" w:bidi="en-US"/>
        </w:rPr>
      </w:pPr>
    </w:p>
    <w:p w:rsidR="001264AA" w:rsidRPr="001264AA" w:rsidRDefault="001264AA" w:rsidP="001264AA">
      <w:pPr>
        <w:jc w:val="both"/>
        <w:rPr>
          <w:rFonts w:ascii="Arial" w:eastAsiaTheme="minorEastAsia" w:hAnsi="Arial" w:cs="Arial"/>
          <w:sz w:val="24"/>
          <w:szCs w:val="24"/>
          <w:lang w:val="es-ES" w:bidi="en-US"/>
        </w:rPr>
      </w:pPr>
    </w:p>
    <w:p w:rsidR="001264AA" w:rsidRPr="001264AA" w:rsidRDefault="001264AA" w:rsidP="001264AA">
      <w:pPr>
        <w:jc w:val="both"/>
        <w:rPr>
          <w:rFonts w:ascii="Arial" w:eastAsiaTheme="minorEastAsia" w:hAnsi="Arial" w:cs="Arial"/>
          <w:sz w:val="24"/>
          <w:szCs w:val="24"/>
          <w:lang w:val="es-ES" w:bidi="en-US"/>
        </w:rPr>
      </w:pPr>
    </w:p>
    <w:p w:rsidR="001264AA" w:rsidRPr="001264AA" w:rsidRDefault="001264AA" w:rsidP="001264AA">
      <w:pPr>
        <w:jc w:val="both"/>
        <w:rPr>
          <w:rFonts w:ascii="Arial" w:eastAsiaTheme="minorEastAsia" w:hAnsi="Arial" w:cs="Arial"/>
          <w:sz w:val="24"/>
          <w:szCs w:val="24"/>
          <w:lang w:val="es-ES" w:bidi="en-US"/>
        </w:rPr>
      </w:pPr>
    </w:p>
    <w:p w:rsidR="001264AA" w:rsidRPr="001264AA" w:rsidRDefault="001264AA" w:rsidP="001264AA">
      <w:pPr>
        <w:jc w:val="both"/>
        <w:rPr>
          <w:rFonts w:ascii="Arial" w:eastAsiaTheme="minorEastAsia" w:hAnsi="Arial" w:cs="Arial"/>
          <w:sz w:val="24"/>
          <w:szCs w:val="24"/>
          <w:lang w:val="es-ES" w:bidi="en-US"/>
        </w:rPr>
      </w:pPr>
    </w:p>
    <w:p w:rsidR="001264AA" w:rsidRPr="001264AA" w:rsidRDefault="001264AA" w:rsidP="001264AA">
      <w:pPr>
        <w:jc w:val="both"/>
        <w:rPr>
          <w:rFonts w:ascii="Arial" w:eastAsiaTheme="minorEastAsia" w:hAnsi="Arial" w:cs="Arial"/>
          <w:sz w:val="24"/>
          <w:szCs w:val="24"/>
          <w:lang w:val="es-ES" w:bidi="en-US"/>
        </w:rPr>
      </w:pPr>
    </w:p>
    <w:p w:rsidR="001264AA" w:rsidRPr="001264AA" w:rsidRDefault="001264AA" w:rsidP="001264AA">
      <w:pPr>
        <w:jc w:val="both"/>
        <w:rPr>
          <w:rFonts w:ascii="Arial" w:eastAsiaTheme="minorEastAsia" w:hAnsi="Arial" w:cs="Arial"/>
          <w:sz w:val="24"/>
          <w:szCs w:val="24"/>
          <w:lang w:val="es-ES" w:bidi="en-US"/>
        </w:rPr>
      </w:pPr>
    </w:p>
    <w:p w:rsidR="001264AA" w:rsidRPr="001264AA" w:rsidRDefault="001264AA" w:rsidP="001264AA">
      <w:pPr>
        <w:jc w:val="both"/>
        <w:rPr>
          <w:rFonts w:ascii="Arial" w:eastAsiaTheme="minorEastAsia" w:hAnsi="Arial" w:cs="Arial"/>
          <w:sz w:val="24"/>
          <w:szCs w:val="24"/>
          <w:lang w:val="es-ES" w:bidi="en-US"/>
        </w:rPr>
      </w:pPr>
    </w:p>
    <w:p w:rsidR="001264AA" w:rsidRPr="001264AA" w:rsidRDefault="001264AA" w:rsidP="001264AA">
      <w:pPr>
        <w:jc w:val="both"/>
        <w:rPr>
          <w:rFonts w:ascii="Arial" w:eastAsiaTheme="minorEastAsia" w:hAnsi="Arial" w:cs="Arial"/>
          <w:sz w:val="24"/>
          <w:szCs w:val="24"/>
          <w:lang w:val="es-ES" w:bidi="en-US"/>
        </w:rPr>
      </w:pPr>
    </w:p>
    <w:p w:rsidR="001264AA" w:rsidRPr="001264AA" w:rsidRDefault="001264AA" w:rsidP="001264AA">
      <w:pPr>
        <w:jc w:val="both"/>
        <w:rPr>
          <w:rFonts w:ascii="Arial" w:eastAsiaTheme="minorEastAsia" w:hAnsi="Arial" w:cs="Arial"/>
          <w:sz w:val="24"/>
          <w:szCs w:val="24"/>
          <w:lang w:val="es-ES" w:bidi="en-US"/>
        </w:rPr>
      </w:pPr>
    </w:p>
    <w:p w:rsidR="001264AA" w:rsidRPr="001264AA" w:rsidRDefault="001264AA" w:rsidP="001264AA">
      <w:pPr>
        <w:jc w:val="both"/>
        <w:rPr>
          <w:rFonts w:ascii="Arial" w:eastAsiaTheme="minorEastAsia" w:hAnsi="Arial" w:cs="Arial"/>
          <w:sz w:val="24"/>
          <w:szCs w:val="24"/>
          <w:lang w:val="es-ES" w:bidi="en-US"/>
        </w:rPr>
      </w:pPr>
    </w:p>
    <w:p w:rsidR="001264AA" w:rsidRPr="001264AA" w:rsidRDefault="001264AA" w:rsidP="001264AA">
      <w:pPr>
        <w:jc w:val="both"/>
        <w:rPr>
          <w:rFonts w:ascii="Arial" w:eastAsiaTheme="minorEastAsia" w:hAnsi="Arial" w:cs="Arial"/>
          <w:sz w:val="24"/>
          <w:szCs w:val="24"/>
          <w:lang w:val="es-ES" w:bidi="en-US"/>
        </w:rPr>
      </w:pPr>
      <w:r w:rsidRPr="001264AA">
        <w:rPr>
          <w:rFonts w:ascii="Arial" w:eastAsiaTheme="minorEastAsia" w:hAnsi="Arial" w:cs="Arial"/>
          <w:noProof/>
          <w:sz w:val="24"/>
          <w:szCs w:val="24"/>
          <w:lang w:val="es-ES" w:eastAsia="es-ES"/>
        </w:rPr>
        <w:lastRenderedPageBreak/>
        <w:drawing>
          <wp:anchor distT="0" distB="0" distL="114300" distR="114300" simplePos="0" relativeHeight="251662336" behindDoc="0" locked="0" layoutInCell="1" allowOverlap="1">
            <wp:simplePos x="0" y="0"/>
            <wp:positionH relativeFrom="column">
              <wp:posOffset>502920</wp:posOffset>
            </wp:positionH>
            <wp:positionV relativeFrom="paragraph">
              <wp:posOffset>-125730</wp:posOffset>
            </wp:positionV>
            <wp:extent cx="4968240" cy="3239770"/>
            <wp:effectExtent l="38100" t="57150" r="118110" b="9398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4968240" cy="32397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1264AA" w:rsidRPr="001264AA" w:rsidRDefault="001264AA" w:rsidP="001264AA">
      <w:pPr>
        <w:jc w:val="both"/>
        <w:rPr>
          <w:rFonts w:ascii="Arial" w:eastAsiaTheme="minorEastAsia" w:hAnsi="Arial" w:cs="Arial"/>
          <w:sz w:val="24"/>
          <w:szCs w:val="24"/>
          <w:lang w:val="es-ES" w:bidi="en-US"/>
        </w:rPr>
      </w:pPr>
    </w:p>
    <w:p w:rsidR="001264AA" w:rsidRPr="001264AA" w:rsidRDefault="001264AA" w:rsidP="001264AA">
      <w:pPr>
        <w:jc w:val="both"/>
        <w:rPr>
          <w:rFonts w:ascii="Arial" w:eastAsiaTheme="minorEastAsia" w:hAnsi="Arial" w:cs="Arial"/>
          <w:sz w:val="24"/>
          <w:szCs w:val="24"/>
          <w:lang w:val="es-ES" w:bidi="en-US"/>
        </w:rPr>
      </w:pPr>
    </w:p>
    <w:p w:rsidR="001264AA" w:rsidRPr="001264AA" w:rsidRDefault="001264AA" w:rsidP="001264AA">
      <w:pPr>
        <w:jc w:val="both"/>
        <w:rPr>
          <w:rFonts w:ascii="Arial" w:eastAsiaTheme="minorEastAsia" w:hAnsi="Arial" w:cs="Arial"/>
          <w:sz w:val="24"/>
          <w:szCs w:val="24"/>
          <w:lang w:val="es-ES" w:bidi="en-US"/>
        </w:rPr>
      </w:pPr>
    </w:p>
    <w:p w:rsidR="001264AA" w:rsidRPr="001264AA" w:rsidRDefault="001264AA" w:rsidP="001264AA">
      <w:pPr>
        <w:jc w:val="both"/>
        <w:rPr>
          <w:rFonts w:ascii="Arial" w:eastAsiaTheme="minorEastAsia" w:hAnsi="Arial" w:cs="Arial"/>
          <w:sz w:val="24"/>
          <w:szCs w:val="24"/>
          <w:lang w:val="es-ES" w:bidi="en-US"/>
        </w:rPr>
      </w:pPr>
    </w:p>
    <w:p w:rsidR="001264AA" w:rsidRPr="001264AA" w:rsidRDefault="001264AA" w:rsidP="001264AA">
      <w:pPr>
        <w:spacing w:line="240" w:lineRule="auto"/>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p w:rsidR="001264AA" w:rsidRPr="001264AA" w:rsidRDefault="001264AA" w:rsidP="001264AA">
      <w:pPr>
        <w:spacing w:line="240" w:lineRule="auto"/>
        <w:jc w:val="both"/>
        <w:rPr>
          <w:rFonts w:ascii="Arial" w:eastAsiaTheme="minorEastAsia" w:hAnsi="Arial" w:cs="Arial"/>
          <w:sz w:val="24"/>
          <w:szCs w:val="24"/>
          <w:lang w:bidi="en-US"/>
        </w:rPr>
      </w:pPr>
    </w:p>
    <w:p w:rsidR="001264AA" w:rsidRPr="001264AA" w:rsidRDefault="001264AA" w:rsidP="001264AA">
      <w:pPr>
        <w:spacing w:line="240" w:lineRule="auto"/>
        <w:jc w:val="both"/>
        <w:rPr>
          <w:rFonts w:ascii="Arial" w:eastAsiaTheme="minorEastAsia" w:hAnsi="Arial" w:cs="Arial"/>
          <w:sz w:val="24"/>
          <w:szCs w:val="24"/>
          <w:lang w:bidi="en-US"/>
        </w:rPr>
      </w:pPr>
    </w:p>
    <w:p w:rsidR="001264AA" w:rsidRPr="001264AA" w:rsidRDefault="001264AA" w:rsidP="001264AA">
      <w:pPr>
        <w:spacing w:line="240" w:lineRule="auto"/>
        <w:jc w:val="both"/>
        <w:rPr>
          <w:rFonts w:ascii="Arial" w:eastAsiaTheme="minorEastAsia" w:hAnsi="Arial" w:cs="Arial"/>
          <w:sz w:val="24"/>
          <w:szCs w:val="24"/>
          <w:lang w:bidi="en-US"/>
        </w:rPr>
      </w:pPr>
    </w:p>
    <w:p w:rsidR="001264AA" w:rsidRPr="001264AA" w:rsidRDefault="001264AA" w:rsidP="001264AA">
      <w:pPr>
        <w:spacing w:line="240" w:lineRule="auto"/>
        <w:jc w:val="both"/>
        <w:rPr>
          <w:rFonts w:ascii="Arial" w:eastAsiaTheme="minorEastAsia" w:hAnsi="Arial" w:cs="Arial"/>
          <w:sz w:val="24"/>
          <w:szCs w:val="24"/>
          <w:lang w:bidi="en-US"/>
        </w:rPr>
      </w:pPr>
    </w:p>
    <w:p w:rsidR="001264AA" w:rsidRPr="001264AA" w:rsidRDefault="001264AA" w:rsidP="001264AA">
      <w:pPr>
        <w:spacing w:line="240" w:lineRule="auto"/>
        <w:jc w:val="both"/>
        <w:rPr>
          <w:rFonts w:ascii="Arial" w:eastAsiaTheme="minorEastAsia" w:hAnsi="Arial" w:cs="Arial"/>
          <w:sz w:val="24"/>
          <w:szCs w:val="24"/>
          <w:lang w:bidi="en-US"/>
        </w:rPr>
      </w:pPr>
    </w:p>
    <w:p w:rsidR="001264AA" w:rsidRPr="001264AA" w:rsidRDefault="001264AA" w:rsidP="001264AA">
      <w:pPr>
        <w:spacing w:line="240" w:lineRule="auto"/>
        <w:jc w:val="center"/>
        <w:rPr>
          <w:rFonts w:ascii="Arial" w:eastAsiaTheme="minorEastAsia" w:hAnsi="Arial" w:cs="Arial"/>
          <w:sz w:val="24"/>
          <w:szCs w:val="24"/>
          <w:lang w:bidi="en-US"/>
        </w:rPr>
      </w:pPr>
      <w:r w:rsidRPr="001264AA">
        <w:rPr>
          <w:rFonts w:ascii="Arial" w:eastAsiaTheme="minorEastAsia" w:hAnsi="Arial" w:cs="Arial"/>
          <w:sz w:val="24"/>
          <w:szCs w:val="24"/>
          <w:lang w:bidi="en-US"/>
        </w:rPr>
        <w:t>Fuente: Instrumento de recoleccion de datos.</w:t>
      </w:r>
    </w:p>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noProof/>
          <w:sz w:val="24"/>
          <w:szCs w:val="24"/>
          <w:lang w:val="es-ES" w:eastAsia="es-ES"/>
        </w:rPr>
        <w:drawing>
          <wp:anchor distT="0" distB="0" distL="114300" distR="114300" simplePos="0" relativeHeight="251663360" behindDoc="0" locked="0" layoutInCell="1" allowOverlap="1">
            <wp:simplePos x="0" y="0"/>
            <wp:positionH relativeFrom="column">
              <wp:posOffset>509270</wp:posOffset>
            </wp:positionH>
            <wp:positionV relativeFrom="paragraph">
              <wp:posOffset>61595</wp:posOffset>
            </wp:positionV>
            <wp:extent cx="4061460" cy="3369310"/>
            <wp:effectExtent l="38100" t="57150" r="110490" b="97790"/>
            <wp:wrapSquare wrapText="bothSides"/>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4061460" cy="33693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spacing w:line="240" w:lineRule="auto"/>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Fuente: Instrumento de recolección de datos.    </w:t>
      </w:r>
    </w:p>
    <w:p w:rsidR="001264AA" w:rsidRPr="001264AA" w:rsidRDefault="001264AA" w:rsidP="001264AA">
      <w:pPr>
        <w:spacing w:line="240" w:lineRule="auto"/>
        <w:jc w:val="both"/>
        <w:rPr>
          <w:rFonts w:ascii="Arial" w:eastAsiaTheme="minorEastAsia" w:hAnsi="Arial" w:cs="Arial"/>
          <w:sz w:val="24"/>
          <w:szCs w:val="24"/>
          <w:lang w:bidi="en-US"/>
        </w:rPr>
      </w:pPr>
      <w:r w:rsidRPr="001264AA">
        <w:rPr>
          <w:rFonts w:ascii="Arial" w:eastAsiaTheme="minorEastAsia" w:hAnsi="Arial" w:cs="Arial"/>
          <w:noProof/>
          <w:sz w:val="24"/>
          <w:szCs w:val="24"/>
          <w:lang w:val="es-ES" w:eastAsia="es-ES"/>
        </w:rPr>
        <w:lastRenderedPageBreak/>
        <w:drawing>
          <wp:anchor distT="0" distB="0" distL="114300" distR="114300" simplePos="0" relativeHeight="251664384" behindDoc="0" locked="0" layoutInCell="1" allowOverlap="1">
            <wp:simplePos x="0" y="0"/>
            <wp:positionH relativeFrom="column">
              <wp:posOffset>981710</wp:posOffset>
            </wp:positionH>
            <wp:positionV relativeFrom="paragraph">
              <wp:posOffset>-697230</wp:posOffset>
            </wp:positionV>
            <wp:extent cx="4261485" cy="3533775"/>
            <wp:effectExtent l="38100" t="57150" r="120015" b="104775"/>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4261485" cy="35337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Pr="001264AA">
        <w:rPr>
          <w:rFonts w:ascii="Arial" w:eastAsiaTheme="minorEastAsia" w:hAnsi="Arial" w:cs="Arial"/>
          <w:sz w:val="24"/>
          <w:szCs w:val="24"/>
          <w:lang w:bidi="en-US"/>
        </w:rPr>
        <w:t xml:space="preserve">         </w:t>
      </w: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spacing w:line="240" w:lineRule="auto"/>
        <w:rPr>
          <w:rFonts w:ascii="Arial" w:eastAsiaTheme="minorEastAsia" w:hAnsi="Arial" w:cs="Arial"/>
          <w:sz w:val="24"/>
          <w:szCs w:val="24"/>
          <w:lang w:bidi="en-US"/>
        </w:rPr>
      </w:pPr>
    </w:p>
    <w:p w:rsidR="001264AA" w:rsidRPr="001264AA" w:rsidRDefault="001264AA" w:rsidP="001264AA">
      <w:pPr>
        <w:spacing w:line="240" w:lineRule="auto"/>
        <w:rPr>
          <w:rFonts w:ascii="Arial" w:eastAsiaTheme="minorEastAsia" w:hAnsi="Arial" w:cs="Arial"/>
          <w:sz w:val="24"/>
          <w:szCs w:val="24"/>
          <w:lang w:bidi="en-US"/>
        </w:rPr>
      </w:pPr>
    </w:p>
    <w:p w:rsidR="001264AA" w:rsidRPr="001264AA" w:rsidRDefault="001264AA" w:rsidP="001264AA">
      <w:pPr>
        <w:spacing w:line="240" w:lineRule="auto"/>
        <w:jc w:val="center"/>
        <w:rPr>
          <w:rFonts w:ascii="Arial" w:eastAsiaTheme="minorEastAsia" w:hAnsi="Arial" w:cs="Arial"/>
          <w:sz w:val="24"/>
          <w:szCs w:val="24"/>
          <w:lang w:bidi="en-US"/>
        </w:rPr>
      </w:pPr>
      <w:r w:rsidRPr="001264AA">
        <w:rPr>
          <w:rFonts w:ascii="Arial" w:eastAsiaTheme="minorEastAsia" w:hAnsi="Arial" w:cs="Arial"/>
          <w:sz w:val="24"/>
          <w:szCs w:val="24"/>
          <w:lang w:bidi="en-US"/>
        </w:rPr>
        <w:t>Fuente: Instrumento de recolección de datos.</w:t>
      </w:r>
    </w:p>
    <w:p w:rsidR="001264AA" w:rsidRPr="001264AA" w:rsidRDefault="001264AA" w:rsidP="001264AA">
      <w:pPr>
        <w:jc w:val="center"/>
        <w:rPr>
          <w:rFonts w:ascii="Arial" w:eastAsiaTheme="minorEastAsia" w:hAnsi="Arial" w:cs="Arial"/>
          <w:sz w:val="24"/>
          <w:szCs w:val="24"/>
          <w:lang w:bidi="en-US"/>
        </w:rPr>
      </w:pPr>
      <w:r w:rsidRPr="001264AA">
        <w:rPr>
          <w:rFonts w:ascii="Arial" w:eastAsiaTheme="minorEastAsia" w:hAnsi="Arial" w:cs="Arial"/>
          <w:noProof/>
          <w:sz w:val="24"/>
          <w:szCs w:val="24"/>
          <w:lang w:val="es-ES" w:eastAsia="es-ES"/>
        </w:rPr>
        <w:drawing>
          <wp:anchor distT="0" distB="0" distL="114300" distR="114300" simplePos="0" relativeHeight="251665408" behindDoc="0" locked="0" layoutInCell="1" allowOverlap="1">
            <wp:simplePos x="0" y="0"/>
            <wp:positionH relativeFrom="column">
              <wp:posOffset>1144905</wp:posOffset>
            </wp:positionH>
            <wp:positionV relativeFrom="paragraph">
              <wp:posOffset>137795</wp:posOffset>
            </wp:positionV>
            <wp:extent cx="3768090" cy="3596005"/>
            <wp:effectExtent l="38100" t="57150" r="118110" b="99695"/>
            <wp:wrapSquare wrapText="bothSides"/>
            <wp:docPr id="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l="6716"/>
                    <a:stretch>
                      <a:fillRect/>
                    </a:stretch>
                  </pic:blipFill>
                  <pic:spPr bwMode="auto">
                    <a:xfrm>
                      <a:off x="0" y="0"/>
                      <a:ext cx="3768090" cy="35960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center"/>
        <w:rPr>
          <w:rFonts w:ascii="Arial" w:eastAsiaTheme="minorEastAsia" w:hAnsi="Arial" w:cs="Arial"/>
          <w:sz w:val="24"/>
          <w:szCs w:val="24"/>
          <w:lang w:bidi="en-US"/>
        </w:rPr>
      </w:pPr>
      <w:r w:rsidRPr="001264AA">
        <w:rPr>
          <w:rFonts w:ascii="Arial" w:eastAsiaTheme="minorEastAsia" w:hAnsi="Arial" w:cs="Arial"/>
          <w:sz w:val="24"/>
          <w:szCs w:val="24"/>
          <w:lang w:bidi="en-US"/>
        </w:rPr>
        <w:t>Fuente: Instrumento de recolección de datos.</w:t>
      </w:r>
    </w:p>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noProof/>
          <w:sz w:val="24"/>
          <w:szCs w:val="24"/>
          <w:lang w:val="es-ES" w:eastAsia="es-ES"/>
        </w:rPr>
        <w:lastRenderedPageBreak/>
        <w:drawing>
          <wp:anchor distT="0" distB="0" distL="114300" distR="114300" simplePos="0" relativeHeight="251666432" behindDoc="0" locked="0" layoutInCell="1" allowOverlap="1">
            <wp:simplePos x="0" y="0"/>
            <wp:positionH relativeFrom="column">
              <wp:posOffset>643890</wp:posOffset>
            </wp:positionH>
            <wp:positionV relativeFrom="paragraph">
              <wp:posOffset>-495935</wp:posOffset>
            </wp:positionV>
            <wp:extent cx="4612640" cy="4321175"/>
            <wp:effectExtent l="38100" t="57150" r="111760" b="98425"/>
            <wp:wrapSquare wrapText="bothSides"/>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4612640" cy="43211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center"/>
        <w:rPr>
          <w:rFonts w:ascii="Arial" w:eastAsiaTheme="minorEastAsia" w:hAnsi="Arial" w:cs="Arial"/>
          <w:sz w:val="24"/>
          <w:szCs w:val="24"/>
          <w:lang w:bidi="en-US"/>
        </w:rPr>
      </w:pPr>
      <w:r w:rsidRPr="001264AA">
        <w:rPr>
          <w:rFonts w:ascii="Arial" w:eastAsiaTheme="minorEastAsia" w:hAnsi="Arial" w:cs="Arial"/>
          <w:sz w:val="24"/>
          <w:szCs w:val="24"/>
          <w:lang w:bidi="en-US"/>
        </w:rPr>
        <w:t>Fuente: Instrumento de recolección de datos.</w:t>
      </w: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tbl>
      <w:tblPr>
        <w:tblW w:w="0" w:type="auto"/>
        <w:tblCellSpacing w:w="0"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tblPr>
      <w:tblGrid>
        <w:gridCol w:w="575"/>
        <w:gridCol w:w="3856"/>
        <w:gridCol w:w="813"/>
        <w:gridCol w:w="600"/>
        <w:gridCol w:w="785"/>
        <w:gridCol w:w="600"/>
        <w:gridCol w:w="785"/>
        <w:gridCol w:w="600"/>
      </w:tblGrid>
      <w:tr w:rsidR="001264AA" w:rsidRPr="001264AA" w:rsidTr="001264AA">
        <w:trPr>
          <w:tblCellSpacing w:w="0" w:type="dxa"/>
        </w:trPr>
        <w:tc>
          <w:tcPr>
            <w:tcW w:w="0" w:type="auto"/>
            <w:gridSpan w:val="8"/>
            <w:tcBorders>
              <w:top w:val="outset" w:sz="6" w:space="0" w:color="FFFFFF"/>
              <w:left w:val="outset" w:sz="6" w:space="0" w:color="FFFFFF"/>
              <w:bottom w:val="outset" w:sz="6" w:space="0" w:color="FFFFFF"/>
              <w:right w:val="outset" w:sz="6" w:space="0" w:color="FFFFFF"/>
            </w:tcBorders>
            <w:shd w:val="clear" w:color="auto" w:fill="D1D1E9"/>
            <w:vAlign w:val="center"/>
          </w:tcPr>
          <w:p w:rsidR="001264AA" w:rsidRPr="001264AA" w:rsidRDefault="001264AA" w:rsidP="001264AA">
            <w:pPr>
              <w:jc w:val="center"/>
              <w:rPr>
                <w:rFonts w:eastAsiaTheme="minorEastAsia"/>
                <w:b/>
                <w:bCs/>
                <w:color w:val="000000"/>
                <w:sz w:val="20"/>
                <w:szCs w:val="20"/>
                <w:lang w:bidi="en-US"/>
              </w:rPr>
            </w:pPr>
            <w:r w:rsidRPr="001264AA">
              <w:rPr>
                <w:rFonts w:eastAsiaTheme="minorEastAsia"/>
                <w:b/>
                <w:bCs/>
                <w:color w:val="000000"/>
                <w:sz w:val="20"/>
                <w:szCs w:val="20"/>
                <w:lang w:bidi="en-US"/>
              </w:rPr>
              <w:lastRenderedPageBreak/>
              <w:t xml:space="preserve">Lista internacional de Morbilidad por Sexo. </w:t>
            </w:r>
            <w:r w:rsidRPr="001264AA">
              <w:rPr>
                <w:rFonts w:eastAsiaTheme="minorEastAsia"/>
                <w:b/>
                <w:bCs/>
                <w:color w:val="000000"/>
                <w:sz w:val="20"/>
                <w:szCs w:val="20"/>
                <w:lang w:bidi="en-US"/>
              </w:rPr>
              <w:br/>
              <w:t>Período del 01/01/2009 al 31/12/2009</w:t>
            </w:r>
            <w:r w:rsidRPr="001264AA">
              <w:rPr>
                <w:rFonts w:eastAsiaTheme="minorEastAsia"/>
                <w:b/>
                <w:bCs/>
                <w:color w:val="000000"/>
                <w:sz w:val="20"/>
                <w:szCs w:val="20"/>
                <w:lang w:bidi="en-US"/>
              </w:rPr>
              <w:br/>
              <w:t>Todas las Consultas</w:t>
            </w:r>
            <w:r w:rsidRPr="001264AA">
              <w:rPr>
                <w:rFonts w:eastAsiaTheme="minorEastAsia"/>
                <w:b/>
                <w:bCs/>
                <w:color w:val="000000"/>
                <w:sz w:val="20"/>
                <w:szCs w:val="20"/>
                <w:lang w:bidi="en-US"/>
              </w:rPr>
              <w:br/>
              <w:t>Consulta Externa</w:t>
            </w:r>
            <w:r w:rsidRPr="001264AA">
              <w:rPr>
                <w:rFonts w:eastAsiaTheme="minorEastAsia"/>
                <w:b/>
                <w:bCs/>
                <w:color w:val="000000"/>
                <w:sz w:val="20"/>
                <w:szCs w:val="20"/>
                <w:lang w:bidi="en-US"/>
              </w:rPr>
              <w:br/>
              <w:t>HOSP.DR.JOSE MOLINA MARTINEZ (PSIQUIAT.)</w:t>
            </w:r>
            <w:r w:rsidRPr="001264AA">
              <w:rPr>
                <w:rFonts w:eastAsiaTheme="minorEastAsia"/>
                <w:b/>
                <w:bCs/>
                <w:color w:val="000000"/>
                <w:sz w:val="20"/>
                <w:szCs w:val="20"/>
                <w:lang w:bidi="en-US"/>
              </w:rPr>
              <w:br/>
              <w:t>Todo el País</w:t>
            </w:r>
            <w:r w:rsidRPr="001264AA">
              <w:rPr>
                <w:rFonts w:eastAsiaTheme="minorEastAsia"/>
                <w:b/>
                <w:bCs/>
                <w:color w:val="000000"/>
                <w:sz w:val="20"/>
                <w:szCs w:val="20"/>
                <w:lang w:bidi="en-US"/>
              </w:rPr>
              <w:br/>
              <w:t>------- Médico -------</w:t>
            </w:r>
            <w:r w:rsidRPr="001264AA">
              <w:rPr>
                <w:rFonts w:eastAsiaTheme="minorEastAsia"/>
                <w:b/>
                <w:bCs/>
                <w:color w:val="000000"/>
                <w:sz w:val="20"/>
                <w:szCs w:val="20"/>
                <w:lang w:bidi="en-US"/>
              </w:rPr>
              <w:br/>
              <w:t>MSPAS+FOSALUD</w:t>
            </w:r>
            <w:r w:rsidRPr="001264AA">
              <w:rPr>
                <w:rFonts w:eastAsiaTheme="minorEastAsia"/>
                <w:b/>
                <w:bCs/>
                <w:color w:val="000000"/>
                <w:sz w:val="20"/>
                <w:szCs w:val="20"/>
                <w:lang w:bidi="en-US"/>
              </w:rPr>
              <w:br/>
              <w:t>Otros trastornos mentales y del comportamiento</w:t>
            </w:r>
          </w:p>
        </w:tc>
      </w:tr>
      <w:tr w:rsidR="001264AA" w:rsidRPr="001264AA" w:rsidTr="001264AA">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008080"/>
            <w:vAlign w:val="center"/>
          </w:tcPr>
          <w:p w:rsidR="001264AA" w:rsidRPr="001264AA" w:rsidRDefault="001264AA" w:rsidP="001264AA">
            <w:pPr>
              <w:rPr>
                <w:rFonts w:eastAsiaTheme="minorEastAsia"/>
                <w:b/>
                <w:bCs/>
                <w:color w:val="FFFFFF"/>
                <w:sz w:val="18"/>
                <w:szCs w:val="18"/>
                <w:lang w:val="en-US" w:bidi="en-US"/>
              </w:rPr>
            </w:pPr>
            <w:r w:rsidRPr="001264AA">
              <w:rPr>
                <w:rFonts w:eastAsiaTheme="minorEastAsia"/>
                <w:b/>
                <w:bCs/>
                <w:color w:val="FFFFFF"/>
                <w:sz w:val="18"/>
                <w:szCs w:val="18"/>
                <w:lang w:val="en-US" w:bidi="en-US"/>
              </w:rPr>
              <w:t>Código</w:t>
            </w:r>
          </w:p>
        </w:tc>
        <w:tc>
          <w:tcPr>
            <w:tcW w:w="0" w:type="auto"/>
            <w:tcBorders>
              <w:top w:val="outset" w:sz="6" w:space="0" w:color="FFFFFF"/>
              <w:left w:val="outset" w:sz="6" w:space="0" w:color="FFFFFF"/>
              <w:bottom w:val="outset" w:sz="6" w:space="0" w:color="FFFFFF"/>
              <w:right w:val="outset" w:sz="6" w:space="0" w:color="FFFFFF"/>
            </w:tcBorders>
            <w:shd w:val="clear" w:color="auto" w:fill="008080"/>
            <w:vAlign w:val="center"/>
          </w:tcPr>
          <w:p w:rsidR="001264AA" w:rsidRPr="001264AA" w:rsidRDefault="001264AA" w:rsidP="001264AA">
            <w:pPr>
              <w:rPr>
                <w:rFonts w:eastAsiaTheme="minorEastAsia"/>
                <w:b/>
                <w:bCs/>
                <w:color w:val="FFFFFF"/>
                <w:sz w:val="18"/>
                <w:szCs w:val="18"/>
                <w:lang w:val="en-US" w:bidi="en-US"/>
              </w:rPr>
            </w:pPr>
            <w:r w:rsidRPr="001264AA">
              <w:rPr>
                <w:rFonts w:eastAsiaTheme="minorEastAsia"/>
                <w:b/>
                <w:bCs/>
                <w:color w:val="FFFFFF"/>
                <w:sz w:val="18"/>
                <w:szCs w:val="18"/>
                <w:lang w:val="en-US" w:bidi="en-US"/>
              </w:rPr>
              <w:t>Diagnóstico</w:t>
            </w:r>
          </w:p>
        </w:tc>
        <w:tc>
          <w:tcPr>
            <w:tcW w:w="0" w:type="auto"/>
            <w:tcBorders>
              <w:top w:val="outset" w:sz="6" w:space="0" w:color="FFFFFF"/>
              <w:left w:val="outset" w:sz="6" w:space="0" w:color="FFFFFF"/>
              <w:bottom w:val="outset" w:sz="6" w:space="0" w:color="FFFFFF"/>
              <w:right w:val="outset" w:sz="6" w:space="0" w:color="FFFFFF"/>
            </w:tcBorders>
            <w:shd w:val="clear" w:color="auto" w:fill="008080"/>
            <w:vAlign w:val="center"/>
          </w:tcPr>
          <w:p w:rsidR="001264AA" w:rsidRPr="001264AA" w:rsidRDefault="001264AA" w:rsidP="001264AA">
            <w:pPr>
              <w:jc w:val="center"/>
              <w:rPr>
                <w:rFonts w:eastAsiaTheme="minorEastAsia"/>
                <w:b/>
                <w:bCs/>
                <w:color w:val="FFFFFF"/>
                <w:sz w:val="18"/>
                <w:szCs w:val="18"/>
                <w:lang w:val="en-US" w:bidi="en-US"/>
              </w:rPr>
            </w:pPr>
            <w:r w:rsidRPr="001264AA">
              <w:rPr>
                <w:rFonts w:eastAsiaTheme="minorEastAsia"/>
                <w:b/>
                <w:bCs/>
                <w:color w:val="FFFFFF"/>
                <w:sz w:val="18"/>
                <w:szCs w:val="18"/>
                <w:lang w:val="en-US" w:bidi="en-US"/>
              </w:rPr>
              <w:t>Consultas</w:t>
            </w:r>
            <w:r w:rsidRPr="001264AA">
              <w:rPr>
                <w:rFonts w:eastAsiaTheme="minorEastAsia"/>
                <w:b/>
                <w:bCs/>
                <w:color w:val="FFFFFF"/>
                <w:sz w:val="18"/>
                <w:szCs w:val="18"/>
                <w:lang w:val="en-US" w:bidi="en-US"/>
              </w:rPr>
              <w:br/>
              <w:t>masculina</w:t>
            </w:r>
          </w:p>
        </w:tc>
        <w:tc>
          <w:tcPr>
            <w:tcW w:w="0" w:type="auto"/>
            <w:tcBorders>
              <w:top w:val="outset" w:sz="6" w:space="0" w:color="FFFFFF"/>
              <w:left w:val="outset" w:sz="6" w:space="0" w:color="FFFFFF"/>
              <w:bottom w:val="outset" w:sz="6" w:space="0" w:color="FFFFFF"/>
              <w:right w:val="outset" w:sz="6" w:space="0" w:color="FFFFFF"/>
            </w:tcBorders>
            <w:shd w:val="clear" w:color="auto" w:fill="008080"/>
            <w:vAlign w:val="center"/>
          </w:tcPr>
          <w:p w:rsidR="001264AA" w:rsidRPr="001264AA" w:rsidRDefault="001264AA" w:rsidP="001264AA">
            <w:pPr>
              <w:jc w:val="center"/>
              <w:rPr>
                <w:rFonts w:eastAsiaTheme="minorEastAsia"/>
                <w:b/>
                <w:bCs/>
                <w:color w:val="FFFFFF"/>
                <w:sz w:val="18"/>
                <w:szCs w:val="18"/>
                <w:lang w:val="en-US" w:bidi="en-US"/>
              </w:rPr>
            </w:pPr>
            <w:r w:rsidRPr="001264AA">
              <w:rPr>
                <w:rFonts w:eastAsiaTheme="minorEastAsia"/>
                <w:b/>
                <w:bCs/>
                <w:color w:val="FFFFFF"/>
                <w:sz w:val="18"/>
                <w:szCs w:val="18"/>
                <w:lang w:val="en-US" w:bidi="en-US"/>
              </w:rPr>
              <w:t>Tasa</w:t>
            </w:r>
          </w:p>
        </w:tc>
        <w:tc>
          <w:tcPr>
            <w:tcW w:w="0" w:type="auto"/>
            <w:tcBorders>
              <w:top w:val="outset" w:sz="6" w:space="0" w:color="FFFFFF"/>
              <w:left w:val="outset" w:sz="6" w:space="0" w:color="FFFFFF"/>
              <w:bottom w:val="outset" w:sz="6" w:space="0" w:color="FFFFFF"/>
              <w:right w:val="outset" w:sz="6" w:space="0" w:color="FFFFFF"/>
            </w:tcBorders>
            <w:shd w:val="clear" w:color="auto" w:fill="008080"/>
            <w:vAlign w:val="center"/>
          </w:tcPr>
          <w:p w:rsidR="001264AA" w:rsidRPr="001264AA" w:rsidRDefault="001264AA" w:rsidP="001264AA">
            <w:pPr>
              <w:jc w:val="center"/>
              <w:rPr>
                <w:rFonts w:eastAsiaTheme="minorEastAsia"/>
                <w:b/>
                <w:bCs/>
                <w:color w:val="FFFFFF"/>
                <w:sz w:val="18"/>
                <w:szCs w:val="18"/>
                <w:lang w:val="en-US" w:bidi="en-US"/>
              </w:rPr>
            </w:pPr>
            <w:r w:rsidRPr="001264AA">
              <w:rPr>
                <w:rFonts w:eastAsiaTheme="minorEastAsia"/>
                <w:b/>
                <w:bCs/>
                <w:color w:val="FFFFFF"/>
                <w:sz w:val="18"/>
                <w:szCs w:val="18"/>
                <w:lang w:val="en-US" w:bidi="en-US"/>
              </w:rPr>
              <w:t>Consultas</w:t>
            </w:r>
            <w:r w:rsidRPr="001264AA">
              <w:rPr>
                <w:rFonts w:eastAsiaTheme="minorEastAsia"/>
                <w:b/>
                <w:bCs/>
                <w:color w:val="FFFFFF"/>
                <w:sz w:val="18"/>
                <w:szCs w:val="18"/>
                <w:lang w:val="en-US" w:bidi="en-US"/>
              </w:rPr>
              <w:br/>
              <w:t>femenina</w:t>
            </w:r>
          </w:p>
        </w:tc>
        <w:tc>
          <w:tcPr>
            <w:tcW w:w="0" w:type="auto"/>
            <w:tcBorders>
              <w:top w:val="outset" w:sz="6" w:space="0" w:color="FFFFFF"/>
              <w:left w:val="outset" w:sz="6" w:space="0" w:color="FFFFFF"/>
              <w:bottom w:val="outset" w:sz="6" w:space="0" w:color="FFFFFF"/>
              <w:right w:val="outset" w:sz="6" w:space="0" w:color="FFFFFF"/>
            </w:tcBorders>
            <w:shd w:val="clear" w:color="auto" w:fill="008080"/>
            <w:vAlign w:val="center"/>
          </w:tcPr>
          <w:p w:rsidR="001264AA" w:rsidRPr="001264AA" w:rsidRDefault="001264AA" w:rsidP="001264AA">
            <w:pPr>
              <w:jc w:val="center"/>
              <w:rPr>
                <w:rFonts w:eastAsiaTheme="minorEastAsia"/>
                <w:b/>
                <w:bCs/>
                <w:color w:val="FFFFFF"/>
                <w:sz w:val="18"/>
                <w:szCs w:val="18"/>
                <w:lang w:val="en-US" w:bidi="en-US"/>
              </w:rPr>
            </w:pPr>
            <w:r w:rsidRPr="001264AA">
              <w:rPr>
                <w:rFonts w:eastAsiaTheme="minorEastAsia"/>
                <w:b/>
                <w:bCs/>
                <w:color w:val="FFFFFF"/>
                <w:sz w:val="18"/>
                <w:szCs w:val="18"/>
                <w:lang w:val="en-US" w:bidi="en-US"/>
              </w:rPr>
              <w:t>Tasa</w:t>
            </w:r>
          </w:p>
        </w:tc>
        <w:tc>
          <w:tcPr>
            <w:tcW w:w="0" w:type="auto"/>
            <w:tcBorders>
              <w:top w:val="outset" w:sz="6" w:space="0" w:color="FFFFFF"/>
              <w:left w:val="outset" w:sz="6" w:space="0" w:color="FFFFFF"/>
              <w:bottom w:val="outset" w:sz="6" w:space="0" w:color="FFFFFF"/>
              <w:right w:val="outset" w:sz="6" w:space="0" w:color="FFFFFF"/>
            </w:tcBorders>
            <w:shd w:val="clear" w:color="auto" w:fill="008080"/>
            <w:vAlign w:val="center"/>
          </w:tcPr>
          <w:p w:rsidR="001264AA" w:rsidRPr="001264AA" w:rsidRDefault="001264AA" w:rsidP="001264AA">
            <w:pPr>
              <w:jc w:val="center"/>
              <w:rPr>
                <w:rFonts w:eastAsiaTheme="minorEastAsia"/>
                <w:b/>
                <w:bCs/>
                <w:color w:val="FFFFFF"/>
                <w:sz w:val="18"/>
                <w:szCs w:val="18"/>
                <w:lang w:val="en-US" w:bidi="en-US"/>
              </w:rPr>
            </w:pPr>
            <w:r w:rsidRPr="001264AA">
              <w:rPr>
                <w:rFonts w:eastAsiaTheme="minorEastAsia"/>
                <w:b/>
                <w:bCs/>
                <w:color w:val="FFFFFF"/>
                <w:sz w:val="18"/>
                <w:szCs w:val="18"/>
                <w:lang w:val="en-US" w:bidi="en-US"/>
              </w:rPr>
              <w:t>Total</w:t>
            </w:r>
            <w:r w:rsidRPr="001264AA">
              <w:rPr>
                <w:rFonts w:eastAsiaTheme="minorEastAsia"/>
                <w:b/>
                <w:bCs/>
                <w:color w:val="FFFFFF"/>
                <w:sz w:val="18"/>
                <w:szCs w:val="18"/>
                <w:lang w:val="en-US" w:bidi="en-US"/>
              </w:rPr>
              <w:br/>
              <w:t>Consultas</w:t>
            </w:r>
          </w:p>
        </w:tc>
        <w:tc>
          <w:tcPr>
            <w:tcW w:w="0" w:type="auto"/>
            <w:tcBorders>
              <w:top w:val="outset" w:sz="6" w:space="0" w:color="FFFFFF"/>
              <w:left w:val="outset" w:sz="6" w:space="0" w:color="FFFFFF"/>
              <w:bottom w:val="outset" w:sz="6" w:space="0" w:color="FFFFFF"/>
              <w:right w:val="outset" w:sz="6" w:space="0" w:color="FFFFFF"/>
            </w:tcBorders>
            <w:shd w:val="clear" w:color="auto" w:fill="008080"/>
            <w:vAlign w:val="center"/>
          </w:tcPr>
          <w:p w:rsidR="001264AA" w:rsidRPr="001264AA" w:rsidRDefault="001264AA" w:rsidP="001264AA">
            <w:pPr>
              <w:jc w:val="center"/>
              <w:rPr>
                <w:rFonts w:eastAsiaTheme="minorEastAsia"/>
                <w:b/>
                <w:bCs/>
                <w:color w:val="FFFFFF"/>
                <w:sz w:val="18"/>
                <w:szCs w:val="18"/>
                <w:lang w:val="en-US" w:bidi="en-US"/>
              </w:rPr>
            </w:pPr>
            <w:r w:rsidRPr="001264AA">
              <w:rPr>
                <w:rFonts w:eastAsiaTheme="minorEastAsia"/>
                <w:b/>
                <w:bCs/>
                <w:color w:val="FFFFFF"/>
                <w:sz w:val="18"/>
                <w:szCs w:val="18"/>
                <w:lang w:val="en-US" w:bidi="en-US"/>
              </w:rPr>
              <w:t>Tasa</w:t>
            </w:r>
          </w:p>
        </w:tc>
      </w:tr>
      <w:tr w:rsidR="001264AA" w:rsidRPr="001264AA" w:rsidTr="001264AA">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val="en-US" w:bidi="en-US"/>
              </w:rPr>
            </w:pPr>
            <w:r w:rsidRPr="001264AA">
              <w:rPr>
                <w:rFonts w:eastAsiaTheme="minorEastAsia"/>
                <w:color w:val="000000"/>
                <w:sz w:val="18"/>
                <w:szCs w:val="18"/>
                <w:lang w:val="en-US" w:bidi="en-US"/>
              </w:rPr>
              <w:t>F09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bidi="en-US"/>
              </w:rPr>
            </w:pPr>
            <w:hyperlink r:id="rId20" w:history="1">
              <w:r w:rsidRPr="001264AA">
                <w:rPr>
                  <w:rFonts w:eastAsiaTheme="minorEastAsia"/>
                  <w:color w:val="0000FF"/>
                  <w:sz w:val="18"/>
                  <w:u w:val="single"/>
                  <w:lang w:bidi="en-US"/>
                </w:rPr>
                <w:t>Trastorno mental orgánico o sintomático, no especificado</w:t>
              </w:r>
            </w:hyperlink>
            <w:r w:rsidRPr="001264AA">
              <w:rPr>
                <w:rFonts w:eastAsiaTheme="minorEastAsia"/>
                <w:color w:val="000000"/>
                <w:sz w:val="18"/>
                <w:szCs w:val="18"/>
                <w:lang w:bidi="en-US"/>
              </w:rPr>
              <w:t>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4,934 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138.92 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4,380 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119.46 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9,314 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129.04 </w:t>
            </w:r>
          </w:p>
        </w:tc>
      </w:tr>
      <w:tr w:rsidR="001264AA" w:rsidRPr="001264AA" w:rsidTr="001264AA">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val="en-US" w:bidi="en-US"/>
              </w:rPr>
            </w:pPr>
            <w:r w:rsidRPr="001264AA">
              <w:rPr>
                <w:rFonts w:eastAsiaTheme="minorEastAsia"/>
                <w:color w:val="000000"/>
                <w:sz w:val="18"/>
                <w:szCs w:val="18"/>
                <w:lang w:val="en-US" w:bidi="en-US"/>
              </w:rPr>
              <w:t>F06.3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bidi="en-US"/>
              </w:rPr>
            </w:pPr>
            <w:hyperlink r:id="rId21" w:history="1">
              <w:r w:rsidRPr="001264AA">
                <w:rPr>
                  <w:rFonts w:eastAsiaTheme="minorEastAsia"/>
                  <w:color w:val="0000FF"/>
                  <w:sz w:val="18"/>
                  <w:u w:val="single"/>
                  <w:lang w:bidi="en-US"/>
                </w:rPr>
                <w:t>Trastornos del humor [afectivos], orgánicos</w:t>
              </w:r>
            </w:hyperlink>
            <w:r w:rsidRPr="001264AA">
              <w:rPr>
                <w:rFonts w:eastAsiaTheme="minorEastAsia"/>
                <w:color w:val="000000"/>
                <w:sz w:val="18"/>
                <w:szCs w:val="18"/>
                <w:lang w:bidi="en-US"/>
              </w:rPr>
              <w:t>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769 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21.65 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2,373 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64.72 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3,142 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43.53 </w:t>
            </w:r>
          </w:p>
        </w:tc>
      </w:tr>
      <w:tr w:rsidR="001264AA" w:rsidRPr="001264AA" w:rsidTr="001264AA">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val="en-US" w:bidi="en-US"/>
              </w:rPr>
            </w:pPr>
            <w:r w:rsidRPr="001264AA">
              <w:rPr>
                <w:rFonts w:eastAsiaTheme="minorEastAsia"/>
                <w:color w:val="000000"/>
                <w:sz w:val="18"/>
                <w:szCs w:val="18"/>
                <w:lang w:val="en-US" w:bidi="en-US"/>
              </w:rPr>
              <w:t>F06.9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bidi="en-US"/>
              </w:rPr>
            </w:pPr>
            <w:hyperlink r:id="rId22" w:history="1">
              <w:r w:rsidRPr="001264AA">
                <w:rPr>
                  <w:rFonts w:eastAsiaTheme="minorEastAsia"/>
                  <w:color w:val="0000FF"/>
                  <w:sz w:val="18"/>
                  <w:u w:val="single"/>
                  <w:lang w:bidi="en-US"/>
                </w:rPr>
                <w:t>Trastorno mental no especificado debido a lesión y disfunción cerebral y a enfermedad física</w:t>
              </w:r>
            </w:hyperlink>
            <w:r w:rsidRPr="001264AA">
              <w:rPr>
                <w:rFonts w:eastAsiaTheme="minorEastAsia"/>
                <w:color w:val="000000"/>
                <w:sz w:val="18"/>
                <w:szCs w:val="18"/>
                <w:lang w:bidi="en-US"/>
              </w:rPr>
              <w:t>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431 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12.14 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575 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15.68 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1,006 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13.94 </w:t>
            </w:r>
          </w:p>
        </w:tc>
      </w:tr>
      <w:tr w:rsidR="001264AA" w:rsidRPr="001264AA" w:rsidTr="001264AA">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val="en-US" w:bidi="en-US"/>
              </w:rPr>
            </w:pPr>
            <w:r w:rsidRPr="001264AA">
              <w:rPr>
                <w:rFonts w:eastAsiaTheme="minorEastAsia"/>
                <w:color w:val="000000"/>
                <w:sz w:val="18"/>
                <w:szCs w:val="18"/>
                <w:lang w:val="en-US" w:bidi="en-US"/>
              </w:rPr>
              <w:t>F06.2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val="en-US" w:bidi="en-US"/>
              </w:rPr>
            </w:pPr>
            <w:hyperlink r:id="rId23" w:history="1">
              <w:r w:rsidRPr="001264AA">
                <w:rPr>
                  <w:rFonts w:eastAsiaTheme="minorEastAsia"/>
                  <w:color w:val="0000FF"/>
                  <w:sz w:val="18"/>
                  <w:u w:val="single"/>
                  <w:lang w:val="en-US" w:bidi="en-US"/>
                </w:rPr>
                <w:t>Trastorno delirante [esquizofreniforme], orgánico</w:t>
              </w:r>
            </w:hyperlink>
            <w:r w:rsidRPr="001264AA">
              <w:rPr>
                <w:rFonts w:eastAsiaTheme="minorEastAsia"/>
                <w:color w:val="000000"/>
                <w:sz w:val="18"/>
                <w:szCs w:val="18"/>
                <w:lang w:val="en-US" w:bidi="en-US"/>
              </w:rPr>
              <w:t>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143 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4.03 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130 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3.55 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273 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3.78 </w:t>
            </w:r>
          </w:p>
        </w:tc>
      </w:tr>
      <w:tr w:rsidR="001264AA" w:rsidRPr="001264AA" w:rsidTr="001264AA">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val="en-US" w:bidi="en-US"/>
              </w:rPr>
            </w:pPr>
            <w:r w:rsidRPr="001264AA">
              <w:rPr>
                <w:rFonts w:eastAsiaTheme="minorEastAsia"/>
                <w:color w:val="000000"/>
                <w:sz w:val="18"/>
                <w:szCs w:val="18"/>
                <w:lang w:val="en-US" w:bidi="en-US"/>
              </w:rPr>
              <w:t>F60.9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bidi="en-US"/>
              </w:rPr>
            </w:pPr>
            <w:hyperlink r:id="rId24" w:history="1">
              <w:r w:rsidRPr="001264AA">
                <w:rPr>
                  <w:rFonts w:eastAsiaTheme="minorEastAsia"/>
                  <w:color w:val="0000FF"/>
                  <w:sz w:val="18"/>
                  <w:u w:val="single"/>
                  <w:lang w:bidi="en-US"/>
                </w:rPr>
                <w:t>Trastorno de la personalidad, no especificado</w:t>
              </w:r>
            </w:hyperlink>
            <w:r w:rsidRPr="001264AA">
              <w:rPr>
                <w:rFonts w:eastAsiaTheme="minorEastAsia"/>
                <w:color w:val="000000"/>
                <w:sz w:val="18"/>
                <w:szCs w:val="18"/>
                <w:lang w:bidi="en-US"/>
              </w:rPr>
              <w:t>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66 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1.86 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53 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1.45 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119 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1.65 </w:t>
            </w:r>
          </w:p>
        </w:tc>
      </w:tr>
      <w:tr w:rsidR="001264AA" w:rsidRPr="001264AA" w:rsidTr="001264AA">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val="en-US" w:bidi="en-US"/>
              </w:rPr>
            </w:pPr>
            <w:r w:rsidRPr="001264AA">
              <w:rPr>
                <w:rFonts w:eastAsiaTheme="minorEastAsia"/>
                <w:color w:val="000000"/>
                <w:sz w:val="18"/>
                <w:szCs w:val="18"/>
                <w:lang w:val="en-US" w:bidi="en-US"/>
              </w:rPr>
              <w:t>F99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val="en-US" w:bidi="en-US"/>
              </w:rPr>
            </w:pPr>
            <w:hyperlink r:id="rId25" w:history="1">
              <w:r w:rsidRPr="001264AA">
                <w:rPr>
                  <w:rFonts w:eastAsiaTheme="minorEastAsia"/>
                  <w:color w:val="0000FF"/>
                  <w:sz w:val="18"/>
                  <w:u w:val="single"/>
                  <w:lang w:val="en-US" w:bidi="en-US"/>
                </w:rPr>
                <w:t>Trastorno mental, no especificado</w:t>
              </w:r>
            </w:hyperlink>
            <w:r w:rsidRPr="001264AA">
              <w:rPr>
                <w:rFonts w:eastAsiaTheme="minorEastAsia"/>
                <w:color w:val="000000"/>
                <w:sz w:val="18"/>
                <w:szCs w:val="18"/>
                <w:lang w:val="en-US" w:bidi="en-US"/>
              </w:rPr>
              <w:t>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44 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1.24 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51 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1.39 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95 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1.32 </w:t>
            </w:r>
          </w:p>
        </w:tc>
      </w:tr>
      <w:tr w:rsidR="001264AA" w:rsidRPr="001264AA" w:rsidTr="001264AA">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val="en-US" w:bidi="en-US"/>
              </w:rPr>
            </w:pPr>
            <w:r w:rsidRPr="001264AA">
              <w:rPr>
                <w:rFonts w:eastAsiaTheme="minorEastAsia"/>
                <w:color w:val="000000"/>
                <w:sz w:val="18"/>
                <w:szCs w:val="18"/>
                <w:lang w:val="en-US" w:bidi="en-US"/>
              </w:rPr>
              <w:t>F60.3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bidi="en-US"/>
              </w:rPr>
            </w:pPr>
            <w:hyperlink r:id="rId26" w:history="1">
              <w:r w:rsidRPr="001264AA">
                <w:rPr>
                  <w:rFonts w:eastAsiaTheme="minorEastAsia"/>
                  <w:color w:val="0000FF"/>
                  <w:sz w:val="18"/>
                  <w:u w:val="single"/>
                  <w:lang w:bidi="en-US"/>
                </w:rPr>
                <w:t>Trastorno de la personalidad emocionalmente inestable</w:t>
              </w:r>
            </w:hyperlink>
            <w:r w:rsidRPr="001264AA">
              <w:rPr>
                <w:rFonts w:eastAsiaTheme="minorEastAsia"/>
                <w:color w:val="000000"/>
                <w:sz w:val="18"/>
                <w:szCs w:val="18"/>
                <w:lang w:bidi="en-US"/>
              </w:rPr>
              <w:t>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28 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0.79 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40 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1.09 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68 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0.94 </w:t>
            </w:r>
          </w:p>
        </w:tc>
      </w:tr>
      <w:tr w:rsidR="001264AA" w:rsidRPr="001264AA" w:rsidTr="001264AA">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val="en-US" w:bidi="en-US"/>
              </w:rPr>
            </w:pPr>
            <w:r w:rsidRPr="001264AA">
              <w:rPr>
                <w:rFonts w:eastAsiaTheme="minorEastAsia"/>
                <w:color w:val="000000"/>
                <w:sz w:val="18"/>
                <w:szCs w:val="18"/>
                <w:lang w:val="en-US" w:bidi="en-US"/>
              </w:rPr>
              <w:t>F06.4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val="en-US" w:bidi="en-US"/>
              </w:rPr>
            </w:pPr>
            <w:hyperlink r:id="rId27" w:history="1">
              <w:r w:rsidRPr="001264AA">
                <w:rPr>
                  <w:rFonts w:eastAsiaTheme="minorEastAsia"/>
                  <w:color w:val="0000FF"/>
                  <w:sz w:val="18"/>
                  <w:u w:val="single"/>
                  <w:lang w:val="en-US" w:bidi="en-US"/>
                </w:rPr>
                <w:t>Trastorno de ansiedad, orgánico</w:t>
              </w:r>
            </w:hyperlink>
            <w:r w:rsidRPr="001264AA">
              <w:rPr>
                <w:rFonts w:eastAsiaTheme="minorEastAsia"/>
                <w:color w:val="000000"/>
                <w:sz w:val="18"/>
                <w:szCs w:val="18"/>
                <w:lang w:val="en-US" w:bidi="en-US"/>
              </w:rPr>
              <w:t>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26 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0.73 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30 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0.82 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56 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0.78 </w:t>
            </w:r>
          </w:p>
        </w:tc>
      </w:tr>
      <w:tr w:rsidR="001264AA" w:rsidRPr="001264AA" w:rsidTr="001264AA">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val="en-US" w:bidi="en-US"/>
              </w:rPr>
            </w:pPr>
            <w:r w:rsidRPr="001264AA">
              <w:rPr>
                <w:rFonts w:eastAsiaTheme="minorEastAsia"/>
                <w:color w:val="000000"/>
                <w:sz w:val="18"/>
                <w:szCs w:val="18"/>
                <w:lang w:val="en-US" w:bidi="en-US"/>
              </w:rPr>
              <w:t>F60.6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bidi="en-US"/>
              </w:rPr>
            </w:pPr>
            <w:hyperlink r:id="rId28" w:history="1">
              <w:r w:rsidRPr="001264AA">
                <w:rPr>
                  <w:rFonts w:eastAsiaTheme="minorEastAsia"/>
                  <w:color w:val="0000FF"/>
                  <w:sz w:val="18"/>
                  <w:u w:val="single"/>
                  <w:lang w:bidi="en-US"/>
                </w:rPr>
                <w:t>Trastorno de la personalidad ansiosa (evasiva, elusiva)</w:t>
              </w:r>
            </w:hyperlink>
            <w:r w:rsidRPr="001264AA">
              <w:rPr>
                <w:rFonts w:eastAsiaTheme="minorEastAsia"/>
                <w:color w:val="000000"/>
                <w:sz w:val="18"/>
                <w:szCs w:val="18"/>
                <w:lang w:bidi="en-US"/>
              </w:rPr>
              <w:t>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13 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0.37 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35 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0.95 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48 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0.66 </w:t>
            </w:r>
          </w:p>
        </w:tc>
      </w:tr>
      <w:tr w:rsidR="001264AA" w:rsidRPr="001264AA" w:rsidTr="001264AA">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val="en-US" w:bidi="en-US"/>
              </w:rPr>
            </w:pPr>
            <w:r w:rsidRPr="001264AA">
              <w:rPr>
                <w:rFonts w:eastAsiaTheme="minorEastAsia"/>
                <w:color w:val="000000"/>
                <w:sz w:val="18"/>
                <w:szCs w:val="18"/>
                <w:lang w:val="en-US" w:bidi="en-US"/>
              </w:rPr>
              <w:t>F91.9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bidi="en-US"/>
              </w:rPr>
            </w:pPr>
            <w:hyperlink r:id="rId29" w:history="1">
              <w:r w:rsidRPr="001264AA">
                <w:rPr>
                  <w:rFonts w:eastAsiaTheme="minorEastAsia"/>
                  <w:color w:val="0000FF"/>
                  <w:sz w:val="18"/>
                  <w:u w:val="single"/>
                  <w:lang w:bidi="en-US"/>
                </w:rPr>
                <w:t>Trastorno de la conducta, no especificado</w:t>
              </w:r>
            </w:hyperlink>
            <w:r w:rsidRPr="001264AA">
              <w:rPr>
                <w:rFonts w:eastAsiaTheme="minorEastAsia"/>
                <w:color w:val="000000"/>
                <w:sz w:val="18"/>
                <w:szCs w:val="18"/>
                <w:lang w:bidi="en-US"/>
              </w:rPr>
              <w:t>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34 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0.96 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13 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0.35 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47 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0.65 </w:t>
            </w:r>
          </w:p>
        </w:tc>
      </w:tr>
      <w:tr w:rsidR="001264AA" w:rsidRPr="001264AA" w:rsidTr="001264AA">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val="en-US" w:bidi="en-US"/>
              </w:rPr>
            </w:pPr>
            <w:r w:rsidRPr="001264AA">
              <w:rPr>
                <w:rFonts w:eastAsiaTheme="minorEastAsia"/>
                <w:color w:val="000000"/>
                <w:sz w:val="18"/>
                <w:szCs w:val="18"/>
                <w:lang w:val="en-US" w:bidi="en-US"/>
              </w:rPr>
              <w:t>F07.0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bidi="en-US"/>
              </w:rPr>
            </w:pPr>
            <w:hyperlink r:id="rId30" w:history="1">
              <w:r w:rsidRPr="001264AA">
                <w:rPr>
                  <w:rFonts w:eastAsiaTheme="minorEastAsia"/>
                  <w:color w:val="0000FF"/>
                  <w:sz w:val="18"/>
                  <w:u w:val="single"/>
                  <w:lang w:bidi="en-US"/>
                </w:rPr>
                <w:t>Trastorno de la personalidad, orgánico</w:t>
              </w:r>
            </w:hyperlink>
            <w:r w:rsidRPr="001264AA">
              <w:rPr>
                <w:rFonts w:eastAsiaTheme="minorEastAsia"/>
                <w:color w:val="000000"/>
                <w:sz w:val="18"/>
                <w:szCs w:val="18"/>
                <w:lang w:bidi="en-US"/>
              </w:rPr>
              <w:t>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20 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0.56 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24 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0.65 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44 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0.61 </w:t>
            </w:r>
          </w:p>
        </w:tc>
      </w:tr>
      <w:tr w:rsidR="001264AA" w:rsidRPr="001264AA" w:rsidTr="001264AA">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val="en-US" w:bidi="en-US"/>
              </w:rPr>
            </w:pPr>
            <w:r w:rsidRPr="001264AA">
              <w:rPr>
                <w:rFonts w:eastAsiaTheme="minorEastAsia"/>
                <w:color w:val="000000"/>
                <w:sz w:val="18"/>
                <w:szCs w:val="18"/>
                <w:lang w:val="en-US" w:bidi="en-US"/>
              </w:rPr>
              <w:t>F60.4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bidi="en-US"/>
              </w:rPr>
            </w:pPr>
            <w:hyperlink r:id="rId31" w:history="1">
              <w:r w:rsidRPr="001264AA">
                <w:rPr>
                  <w:rFonts w:eastAsiaTheme="minorEastAsia"/>
                  <w:color w:val="0000FF"/>
                  <w:sz w:val="18"/>
                  <w:u w:val="single"/>
                  <w:lang w:bidi="en-US"/>
                </w:rPr>
                <w:t>Trastorno histriónico de la personalidad</w:t>
              </w:r>
            </w:hyperlink>
            <w:r w:rsidRPr="001264AA">
              <w:rPr>
                <w:rFonts w:eastAsiaTheme="minorEastAsia"/>
                <w:color w:val="000000"/>
                <w:sz w:val="18"/>
                <w:szCs w:val="18"/>
                <w:lang w:bidi="en-US"/>
              </w:rPr>
              <w:t>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2 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0.06 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26 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0.71 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28 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0.39 </w:t>
            </w:r>
          </w:p>
        </w:tc>
      </w:tr>
      <w:tr w:rsidR="001264AA" w:rsidRPr="001264AA" w:rsidTr="001264AA">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val="en-US" w:bidi="en-US"/>
              </w:rPr>
            </w:pPr>
            <w:r w:rsidRPr="001264AA">
              <w:rPr>
                <w:rFonts w:eastAsiaTheme="minorEastAsia"/>
                <w:color w:val="000000"/>
                <w:sz w:val="18"/>
                <w:szCs w:val="18"/>
                <w:lang w:val="en-US" w:bidi="en-US"/>
              </w:rPr>
              <w:t>F90.0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bidi="en-US"/>
              </w:rPr>
            </w:pPr>
            <w:hyperlink r:id="rId32" w:history="1">
              <w:r w:rsidRPr="001264AA">
                <w:rPr>
                  <w:rFonts w:eastAsiaTheme="minorEastAsia"/>
                  <w:color w:val="0000FF"/>
                  <w:sz w:val="18"/>
                  <w:u w:val="single"/>
                  <w:lang w:bidi="en-US"/>
                </w:rPr>
                <w:t>Perturbación de la actividad y de la atención</w:t>
              </w:r>
            </w:hyperlink>
            <w:r w:rsidRPr="001264AA">
              <w:rPr>
                <w:rFonts w:eastAsiaTheme="minorEastAsia"/>
                <w:color w:val="000000"/>
                <w:sz w:val="18"/>
                <w:szCs w:val="18"/>
                <w:lang w:bidi="en-US"/>
              </w:rPr>
              <w:t>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24 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0.68 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4 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0.11 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28 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0.39 </w:t>
            </w:r>
          </w:p>
        </w:tc>
      </w:tr>
    </w:tbl>
    <w:p w:rsidR="001264AA" w:rsidRPr="001264AA" w:rsidRDefault="001264AA" w:rsidP="001264AA">
      <w:pPr>
        <w:jc w:val="both"/>
        <w:rPr>
          <w:rFonts w:ascii="Arial" w:eastAsiaTheme="minorEastAsia" w:hAnsi="Arial" w:cs="Arial"/>
          <w:szCs w:val="24"/>
          <w:lang w:bidi="en-US"/>
        </w:rPr>
      </w:pPr>
      <w:r w:rsidRPr="001264AA">
        <w:rPr>
          <w:rFonts w:ascii="Arial" w:eastAsiaTheme="minorEastAsia" w:hAnsi="Arial" w:cs="Arial"/>
          <w:szCs w:val="24"/>
          <w:lang w:bidi="en-US"/>
        </w:rPr>
        <w:t>FUENTE: Departamento de Estadísticas y Documentos Médicos (ESDOMED), 2009, MSPAS, EL SALVADOR.</w:t>
      </w:r>
    </w:p>
    <w:p w:rsidR="001264AA" w:rsidRPr="001264AA" w:rsidRDefault="001264AA" w:rsidP="001264AA">
      <w:pPr>
        <w:spacing w:after="0" w:line="240" w:lineRule="auto"/>
        <w:rPr>
          <w:rFonts w:ascii="Arial" w:eastAsia="Times New Roman" w:hAnsi="Arial" w:cs="Arial"/>
          <w:b/>
          <w:sz w:val="24"/>
          <w:szCs w:val="24"/>
          <w:lang w:eastAsia="es-ES" w:bidi="en-US"/>
        </w:rPr>
      </w:pPr>
    </w:p>
    <w:tbl>
      <w:tblPr>
        <w:tblW w:w="7694" w:type="dxa"/>
        <w:tblCellSpacing w:w="0"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tblPr>
      <w:tblGrid>
        <w:gridCol w:w="1450"/>
        <w:gridCol w:w="1987"/>
        <w:gridCol w:w="1017"/>
        <w:gridCol w:w="638"/>
        <w:gridCol w:w="982"/>
        <w:gridCol w:w="982"/>
        <w:gridCol w:w="638"/>
      </w:tblGrid>
      <w:tr w:rsidR="001264AA" w:rsidRPr="001264AA" w:rsidTr="001264AA">
        <w:trPr>
          <w:trHeight w:val="3245"/>
          <w:tblCellSpacing w:w="0" w:type="dxa"/>
        </w:trPr>
        <w:tc>
          <w:tcPr>
            <w:tcW w:w="0" w:type="auto"/>
            <w:gridSpan w:val="7"/>
            <w:tcBorders>
              <w:top w:val="outset" w:sz="6" w:space="0" w:color="FFFFFF"/>
              <w:left w:val="outset" w:sz="6" w:space="0" w:color="FFFFFF"/>
              <w:bottom w:val="outset" w:sz="6" w:space="0" w:color="FFFFFF"/>
              <w:right w:val="outset" w:sz="6" w:space="0" w:color="FFFFFF"/>
            </w:tcBorders>
            <w:shd w:val="clear" w:color="auto" w:fill="D1D1E9"/>
            <w:vAlign w:val="center"/>
          </w:tcPr>
          <w:p w:rsidR="001264AA" w:rsidRPr="001264AA" w:rsidRDefault="001264AA" w:rsidP="001264AA">
            <w:pPr>
              <w:jc w:val="center"/>
              <w:rPr>
                <w:rFonts w:eastAsiaTheme="minorEastAsia"/>
                <w:b/>
                <w:bCs/>
                <w:color w:val="000000"/>
                <w:sz w:val="20"/>
                <w:szCs w:val="20"/>
                <w:lang w:bidi="en-US"/>
              </w:rPr>
            </w:pPr>
            <w:bookmarkStart w:id="0" w:name="lista1"/>
            <w:r w:rsidRPr="001264AA">
              <w:rPr>
                <w:rFonts w:eastAsiaTheme="minorEastAsia"/>
                <w:b/>
                <w:bCs/>
                <w:color w:val="000000"/>
                <w:sz w:val="20"/>
                <w:szCs w:val="20"/>
                <w:lang w:bidi="en-US"/>
              </w:rPr>
              <w:t xml:space="preserve">Lista internacional de Morbilidad por Sexo. </w:t>
            </w:r>
            <w:r w:rsidRPr="001264AA">
              <w:rPr>
                <w:rFonts w:eastAsiaTheme="minorEastAsia"/>
                <w:b/>
                <w:bCs/>
                <w:color w:val="000000"/>
                <w:sz w:val="20"/>
                <w:szCs w:val="20"/>
                <w:lang w:bidi="en-US"/>
              </w:rPr>
              <w:br/>
              <w:t>Período del 01/01/2009 al 31/12/2009</w:t>
            </w:r>
            <w:r w:rsidRPr="001264AA">
              <w:rPr>
                <w:rFonts w:eastAsiaTheme="minorEastAsia"/>
                <w:b/>
                <w:bCs/>
                <w:color w:val="000000"/>
                <w:sz w:val="20"/>
                <w:szCs w:val="20"/>
                <w:lang w:bidi="en-US"/>
              </w:rPr>
              <w:br/>
              <w:t>Todas las Consultas</w:t>
            </w:r>
            <w:r w:rsidRPr="001264AA">
              <w:rPr>
                <w:rFonts w:eastAsiaTheme="minorEastAsia"/>
                <w:b/>
                <w:bCs/>
                <w:color w:val="000000"/>
                <w:sz w:val="20"/>
                <w:szCs w:val="20"/>
                <w:lang w:bidi="en-US"/>
              </w:rPr>
              <w:br/>
              <w:t>Consulta Externa</w:t>
            </w:r>
            <w:r w:rsidRPr="001264AA">
              <w:rPr>
                <w:rFonts w:eastAsiaTheme="minorEastAsia"/>
                <w:b/>
                <w:bCs/>
                <w:color w:val="000000"/>
                <w:sz w:val="20"/>
                <w:szCs w:val="20"/>
                <w:lang w:bidi="en-US"/>
              </w:rPr>
              <w:br/>
              <w:t>HOSP.DR.JOSE MOLINA MARTINEZ (PSIQUIAT.)</w:t>
            </w:r>
            <w:r w:rsidRPr="001264AA">
              <w:rPr>
                <w:rFonts w:eastAsiaTheme="minorEastAsia"/>
                <w:b/>
                <w:bCs/>
                <w:color w:val="000000"/>
                <w:sz w:val="20"/>
                <w:szCs w:val="20"/>
                <w:lang w:bidi="en-US"/>
              </w:rPr>
              <w:br/>
              <w:t>Todo el País</w:t>
            </w:r>
            <w:r w:rsidRPr="001264AA">
              <w:rPr>
                <w:rFonts w:eastAsiaTheme="minorEastAsia"/>
                <w:b/>
                <w:bCs/>
                <w:color w:val="000000"/>
                <w:sz w:val="20"/>
                <w:szCs w:val="20"/>
                <w:lang w:bidi="en-US"/>
              </w:rPr>
              <w:br/>
              <w:t>------- Médico -------</w:t>
            </w:r>
            <w:r w:rsidRPr="001264AA">
              <w:rPr>
                <w:rFonts w:eastAsiaTheme="minorEastAsia"/>
                <w:b/>
                <w:bCs/>
                <w:color w:val="000000"/>
                <w:sz w:val="20"/>
                <w:szCs w:val="20"/>
                <w:lang w:bidi="en-US"/>
              </w:rPr>
              <w:br/>
              <w:t>MSPAS+FOSALUD</w:t>
            </w:r>
            <w:r w:rsidRPr="001264AA">
              <w:rPr>
                <w:rFonts w:eastAsiaTheme="minorEastAsia"/>
                <w:b/>
                <w:bCs/>
                <w:color w:val="000000"/>
                <w:sz w:val="20"/>
                <w:szCs w:val="20"/>
                <w:lang w:bidi="en-US"/>
              </w:rPr>
              <w:br/>
              <w:t>F09 - Trastorno mental orgánico o sintomático, no especificado</w:t>
            </w:r>
            <w:r w:rsidRPr="001264AA">
              <w:rPr>
                <w:rFonts w:eastAsiaTheme="minorEastAsia"/>
                <w:b/>
                <w:bCs/>
                <w:color w:val="000000"/>
                <w:sz w:val="20"/>
                <w:szCs w:val="20"/>
                <w:lang w:bidi="en-US"/>
              </w:rPr>
              <w:br/>
            </w:r>
            <w:r w:rsidRPr="001264AA">
              <w:rPr>
                <w:rFonts w:eastAsiaTheme="minorEastAsia"/>
                <w:b/>
                <w:bCs/>
                <w:color w:val="000000"/>
                <w:sz w:val="20"/>
                <w:szCs w:val="20"/>
                <w:lang w:bidi="en-US"/>
              </w:rPr>
              <w:br/>
              <w:t>Procedencia de casos</w:t>
            </w:r>
            <w:bookmarkEnd w:id="0"/>
          </w:p>
        </w:tc>
      </w:tr>
      <w:tr w:rsidR="001264AA" w:rsidRPr="001264AA" w:rsidTr="001264AA">
        <w:trPr>
          <w:trHeight w:val="701"/>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008080"/>
            <w:vAlign w:val="center"/>
          </w:tcPr>
          <w:p w:rsidR="001264AA" w:rsidRPr="001264AA" w:rsidRDefault="001264AA" w:rsidP="001264AA">
            <w:pPr>
              <w:rPr>
                <w:rFonts w:eastAsiaTheme="minorEastAsia"/>
                <w:b/>
                <w:bCs/>
                <w:color w:val="FFFFFF"/>
                <w:sz w:val="18"/>
                <w:szCs w:val="18"/>
                <w:lang w:val="en-US" w:bidi="en-US"/>
              </w:rPr>
            </w:pPr>
            <w:r w:rsidRPr="001264AA">
              <w:rPr>
                <w:rFonts w:eastAsiaTheme="minorEastAsia"/>
                <w:b/>
                <w:bCs/>
                <w:color w:val="FFFFFF"/>
                <w:sz w:val="18"/>
                <w:szCs w:val="18"/>
                <w:lang w:val="en-US" w:bidi="en-US"/>
              </w:rPr>
              <w:t>Departamento</w:t>
            </w:r>
          </w:p>
        </w:tc>
        <w:tc>
          <w:tcPr>
            <w:tcW w:w="0" w:type="auto"/>
            <w:tcBorders>
              <w:top w:val="outset" w:sz="6" w:space="0" w:color="FFFFFF"/>
              <w:left w:val="outset" w:sz="6" w:space="0" w:color="FFFFFF"/>
              <w:bottom w:val="outset" w:sz="6" w:space="0" w:color="FFFFFF"/>
              <w:right w:val="outset" w:sz="6" w:space="0" w:color="FFFFFF"/>
            </w:tcBorders>
            <w:shd w:val="clear" w:color="auto" w:fill="008080"/>
            <w:vAlign w:val="center"/>
          </w:tcPr>
          <w:p w:rsidR="001264AA" w:rsidRPr="001264AA" w:rsidRDefault="001264AA" w:rsidP="001264AA">
            <w:pPr>
              <w:rPr>
                <w:rFonts w:eastAsiaTheme="minorEastAsia"/>
                <w:b/>
                <w:bCs/>
                <w:color w:val="FFFFFF"/>
                <w:sz w:val="18"/>
                <w:szCs w:val="18"/>
                <w:lang w:val="en-US" w:bidi="en-US"/>
              </w:rPr>
            </w:pPr>
            <w:r w:rsidRPr="001264AA">
              <w:rPr>
                <w:rFonts w:eastAsiaTheme="minorEastAsia"/>
                <w:b/>
                <w:bCs/>
                <w:color w:val="FFFFFF"/>
                <w:sz w:val="18"/>
                <w:szCs w:val="18"/>
                <w:lang w:val="en-US" w:bidi="en-US"/>
              </w:rPr>
              <w:t>Municipio</w:t>
            </w:r>
          </w:p>
        </w:tc>
        <w:tc>
          <w:tcPr>
            <w:tcW w:w="0" w:type="auto"/>
            <w:tcBorders>
              <w:top w:val="outset" w:sz="6" w:space="0" w:color="FFFFFF"/>
              <w:left w:val="outset" w:sz="6" w:space="0" w:color="FFFFFF"/>
              <w:bottom w:val="outset" w:sz="6" w:space="0" w:color="FFFFFF"/>
              <w:right w:val="outset" w:sz="6" w:space="0" w:color="FFFFFF"/>
            </w:tcBorders>
            <w:shd w:val="clear" w:color="auto" w:fill="008080"/>
            <w:vAlign w:val="center"/>
          </w:tcPr>
          <w:p w:rsidR="001264AA" w:rsidRPr="001264AA" w:rsidRDefault="001264AA" w:rsidP="001264AA">
            <w:pPr>
              <w:jc w:val="center"/>
              <w:rPr>
                <w:rFonts w:eastAsiaTheme="minorEastAsia"/>
                <w:b/>
                <w:bCs/>
                <w:color w:val="FFFFFF"/>
                <w:sz w:val="18"/>
                <w:szCs w:val="18"/>
                <w:lang w:val="en-US" w:bidi="en-US"/>
              </w:rPr>
            </w:pPr>
            <w:r w:rsidRPr="001264AA">
              <w:rPr>
                <w:rFonts w:eastAsiaTheme="minorEastAsia"/>
                <w:b/>
                <w:bCs/>
                <w:color w:val="FFFFFF"/>
                <w:sz w:val="18"/>
                <w:szCs w:val="18"/>
                <w:lang w:val="en-US" w:bidi="en-US"/>
              </w:rPr>
              <w:t>Consultas</w:t>
            </w:r>
            <w:r w:rsidRPr="001264AA">
              <w:rPr>
                <w:rFonts w:eastAsiaTheme="minorEastAsia"/>
                <w:b/>
                <w:bCs/>
                <w:color w:val="FFFFFF"/>
                <w:sz w:val="18"/>
                <w:szCs w:val="18"/>
                <w:lang w:val="en-US" w:bidi="en-US"/>
              </w:rPr>
              <w:br/>
              <w:t>masculina</w:t>
            </w:r>
          </w:p>
        </w:tc>
        <w:tc>
          <w:tcPr>
            <w:tcW w:w="0" w:type="auto"/>
            <w:tcBorders>
              <w:top w:val="outset" w:sz="6" w:space="0" w:color="FFFFFF"/>
              <w:left w:val="outset" w:sz="6" w:space="0" w:color="FFFFFF"/>
              <w:bottom w:val="outset" w:sz="6" w:space="0" w:color="FFFFFF"/>
              <w:right w:val="outset" w:sz="6" w:space="0" w:color="FFFFFF"/>
            </w:tcBorders>
            <w:shd w:val="clear" w:color="auto" w:fill="008080"/>
            <w:vAlign w:val="center"/>
          </w:tcPr>
          <w:p w:rsidR="001264AA" w:rsidRPr="001264AA" w:rsidRDefault="001264AA" w:rsidP="001264AA">
            <w:pPr>
              <w:jc w:val="center"/>
              <w:rPr>
                <w:rFonts w:eastAsiaTheme="minorEastAsia"/>
                <w:b/>
                <w:bCs/>
                <w:color w:val="FFFFFF"/>
                <w:sz w:val="18"/>
                <w:szCs w:val="18"/>
                <w:lang w:val="en-US" w:bidi="en-US"/>
              </w:rPr>
            </w:pPr>
            <w:r w:rsidRPr="001264AA">
              <w:rPr>
                <w:rFonts w:eastAsiaTheme="minorEastAsia"/>
                <w:b/>
                <w:bCs/>
                <w:color w:val="FFFFFF"/>
                <w:sz w:val="18"/>
                <w:szCs w:val="18"/>
                <w:lang w:val="en-US" w:bidi="en-US"/>
              </w:rPr>
              <w:t>Tasa</w:t>
            </w:r>
          </w:p>
        </w:tc>
        <w:tc>
          <w:tcPr>
            <w:tcW w:w="0" w:type="auto"/>
            <w:tcBorders>
              <w:top w:val="outset" w:sz="6" w:space="0" w:color="FFFFFF"/>
              <w:left w:val="outset" w:sz="6" w:space="0" w:color="FFFFFF"/>
              <w:bottom w:val="outset" w:sz="6" w:space="0" w:color="FFFFFF"/>
              <w:right w:val="outset" w:sz="6" w:space="0" w:color="FFFFFF"/>
            </w:tcBorders>
            <w:shd w:val="clear" w:color="auto" w:fill="008080"/>
            <w:vAlign w:val="center"/>
          </w:tcPr>
          <w:p w:rsidR="001264AA" w:rsidRPr="001264AA" w:rsidRDefault="001264AA" w:rsidP="001264AA">
            <w:pPr>
              <w:jc w:val="center"/>
              <w:rPr>
                <w:rFonts w:eastAsiaTheme="minorEastAsia"/>
                <w:b/>
                <w:bCs/>
                <w:color w:val="FFFFFF"/>
                <w:sz w:val="18"/>
                <w:szCs w:val="18"/>
                <w:lang w:val="en-US" w:bidi="en-US"/>
              </w:rPr>
            </w:pPr>
            <w:r w:rsidRPr="001264AA">
              <w:rPr>
                <w:rFonts w:eastAsiaTheme="minorEastAsia"/>
                <w:b/>
                <w:bCs/>
                <w:color w:val="FFFFFF"/>
                <w:sz w:val="18"/>
                <w:szCs w:val="18"/>
                <w:lang w:val="en-US" w:bidi="en-US"/>
              </w:rPr>
              <w:t>Consultas</w:t>
            </w:r>
            <w:r w:rsidRPr="001264AA">
              <w:rPr>
                <w:rFonts w:eastAsiaTheme="minorEastAsia"/>
                <w:b/>
                <w:bCs/>
                <w:color w:val="FFFFFF"/>
                <w:sz w:val="18"/>
                <w:szCs w:val="18"/>
                <w:lang w:val="en-US" w:bidi="en-US"/>
              </w:rPr>
              <w:br/>
              <w:t>femenina</w:t>
            </w:r>
          </w:p>
        </w:tc>
        <w:tc>
          <w:tcPr>
            <w:tcW w:w="0" w:type="auto"/>
            <w:tcBorders>
              <w:top w:val="outset" w:sz="6" w:space="0" w:color="FFFFFF"/>
              <w:left w:val="outset" w:sz="6" w:space="0" w:color="FFFFFF"/>
              <w:bottom w:val="outset" w:sz="6" w:space="0" w:color="FFFFFF"/>
              <w:right w:val="outset" w:sz="6" w:space="0" w:color="FFFFFF"/>
            </w:tcBorders>
            <w:shd w:val="clear" w:color="auto" w:fill="008080"/>
            <w:vAlign w:val="center"/>
          </w:tcPr>
          <w:p w:rsidR="001264AA" w:rsidRPr="001264AA" w:rsidRDefault="001264AA" w:rsidP="001264AA">
            <w:pPr>
              <w:jc w:val="center"/>
              <w:rPr>
                <w:rFonts w:eastAsiaTheme="minorEastAsia"/>
                <w:b/>
                <w:bCs/>
                <w:color w:val="FFFFFF"/>
                <w:sz w:val="18"/>
                <w:szCs w:val="18"/>
                <w:lang w:val="en-US" w:bidi="en-US"/>
              </w:rPr>
            </w:pPr>
            <w:r w:rsidRPr="001264AA">
              <w:rPr>
                <w:rFonts w:eastAsiaTheme="minorEastAsia"/>
                <w:b/>
                <w:bCs/>
                <w:color w:val="FFFFFF"/>
                <w:sz w:val="18"/>
                <w:szCs w:val="18"/>
                <w:lang w:val="en-US" w:bidi="en-US"/>
              </w:rPr>
              <w:t>Total</w:t>
            </w:r>
            <w:r w:rsidRPr="001264AA">
              <w:rPr>
                <w:rFonts w:eastAsiaTheme="minorEastAsia"/>
                <w:b/>
                <w:bCs/>
                <w:color w:val="FFFFFF"/>
                <w:sz w:val="18"/>
                <w:szCs w:val="18"/>
                <w:lang w:val="en-US" w:bidi="en-US"/>
              </w:rPr>
              <w:br/>
              <w:t>Consultas</w:t>
            </w:r>
          </w:p>
        </w:tc>
        <w:tc>
          <w:tcPr>
            <w:tcW w:w="0" w:type="auto"/>
            <w:tcBorders>
              <w:top w:val="outset" w:sz="6" w:space="0" w:color="FFFFFF"/>
              <w:left w:val="outset" w:sz="6" w:space="0" w:color="FFFFFF"/>
              <w:bottom w:val="outset" w:sz="6" w:space="0" w:color="FFFFFF"/>
              <w:right w:val="outset" w:sz="6" w:space="0" w:color="FFFFFF"/>
            </w:tcBorders>
            <w:shd w:val="clear" w:color="auto" w:fill="008080"/>
            <w:vAlign w:val="center"/>
          </w:tcPr>
          <w:p w:rsidR="001264AA" w:rsidRPr="001264AA" w:rsidRDefault="001264AA" w:rsidP="001264AA">
            <w:pPr>
              <w:jc w:val="center"/>
              <w:rPr>
                <w:rFonts w:eastAsiaTheme="minorEastAsia"/>
                <w:b/>
                <w:bCs/>
                <w:color w:val="FFFFFF"/>
                <w:sz w:val="18"/>
                <w:szCs w:val="18"/>
                <w:lang w:val="en-US" w:bidi="en-US"/>
              </w:rPr>
            </w:pPr>
            <w:r w:rsidRPr="001264AA">
              <w:rPr>
                <w:rFonts w:eastAsiaTheme="minorEastAsia"/>
                <w:b/>
                <w:bCs/>
                <w:color w:val="FFFFFF"/>
                <w:sz w:val="18"/>
                <w:szCs w:val="18"/>
                <w:lang w:val="en-US" w:bidi="en-US"/>
              </w:rPr>
              <w:t>Tasa</w:t>
            </w:r>
          </w:p>
        </w:tc>
      </w:tr>
      <w:tr w:rsidR="001264AA" w:rsidRPr="001264AA" w:rsidTr="001264AA">
        <w:trPr>
          <w:trHeight w:val="467"/>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val="en-US" w:bidi="en-US"/>
              </w:rPr>
            </w:pPr>
            <w:r w:rsidRPr="001264AA">
              <w:rPr>
                <w:rFonts w:eastAsiaTheme="minorEastAsia"/>
                <w:color w:val="000000"/>
                <w:sz w:val="18"/>
                <w:szCs w:val="18"/>
                <w:lang w:val="en-US" w:bidi="en-US"/>
              </w:rPr>
              <w:t>San Salvador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val="en-US" w:bidi="en-US"/>
              </w:rPr>
            </w:pPr>
            <w:hyperlink r:id="rId33" w:history="1">
              <w:r w:rsidRPr="001264AA">
                <w:rPr>
                  <w:rFonts w:eastAsiaTheme="minorEastAsia"/>
                  <w:color w:val="0000FF"/>
                  <w:sz w:val="18"/>
                  <w:u w:val="single"/>
                  <w:lang w:val="en-US" w:bidi="en-US"/>
                </w:rPr>
                <w:t>SAN SALVADOR SS</w:t>
              </w:r>
            </w:hyperlink>
            <w:r w:rsidRPr="001264AA">
              <w:rPr>
                <w:rFonts w:eastAsiaTheme="minorEastAsia"/>
                <w:color w:val="000000"/>
                <w:sz w:val="18"/>
                <w:szCs w:val="18"/>
                <w:lang w:val="en-US" w:bidi="en-US"/>
              </w:rPr>
              <w:t>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883 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24.86 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779 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1,662 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23.03 </w:t>
            </w:r>
          </w:p>
        </w:tc>
      </w:tr>
      <w:tr w:rsidR="001264AA" w:rsidRPr="001264AA" w:rsidTr="001264AA">
        <w:trPr>
          <w:trHeight w:val="441"/>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val="en-US" w:bidi="en-US"/>
              </w:rPr>
            </w:pPr>
            <w:r w:rsidRPr="001264AA">
              <w:rPr>
                <w:rFonts w:eastAsiaTheme="minorEastAsia"/>
                <w:color w:val="000000"/>
                <w:sz w:val="18"/>
                <w:szCs w:val="18"/>
                <w:lang w:val="en-US" w:bidi="en-US"/>
              </w:rPr>
              <w:t>San Salvador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val="en-US" w:bidi="en-US"/>
              </w:rPr>
            </w:pPr>
            <w:hyperlink r:id="rId34" w:history="1">
              <w:r w:rsidRPr="001264AA">
                <w:rPr>
                  <w:rFonts w:eastAsiaTheme="minorEastAsia"/>
                  <w:color w:val="0000FF"/>
                  <w:sz w:val="18"/>
                  <w:u w:val="single"/>
                  <w:lang w:val="en-US" w:bidi="en-US"/>
                </w:rPr>
                <w:t>SOYAPANGO SS</w:t>
              </w:r>
            </w:hyperlink>
            <w:r w:rsidRPr="001264AA">
              <w:rPr>
                <w:rFonts w:eastAsiaTheme="minorEastAsia"/>
                <w:color w:val="000000"/>
                <w:sz w:val="18"/>
                <w:szCs w:val="18"/>
                <w:lang w:val="en-US" w:bidi="en-US"/>
              </w:rPr>
              <w:t>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821 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23.12 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821 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1,642 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22.75 </w:t>
            </w:r>
          </w:p>
        </w:tc>
      </w:tr>
      <w:tr w:rsidR="001264AA" w:rsidRPr="001264AA" w:rsidTr="001264AA">
        <w:trPr>
          <w:trHeight w:val="467"/>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val="en-US" w:bidi="en-US"/>
              </w:rPr>
            </w:pPr>
            <w:r w:rsidRPr="001264AA">
              <w:rPr>
                <w:rFonts w:eastAsiaTheme="minorEastAsia"/>
                <w:color w:val="000000"/>
                <w:sz w:val="18"/>
                <w:szCs w:val="18"/>
                <w:lang w:val="en-US" w:bidi="en-US"/>
              </w:rPr>
              <w:t>Chalatenango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val="en-US" w:bidi="en-US"/>
              </w:rPr>
            </w:pPr>
            <w:hyperlink r:id="rId35" w:history="1">
              <w:r w:rsidRPr="001264AA">
                <w:rPr>
                  <w:rFonts w:eastAsiaTheme="minorEastAsia"/>
                  <w:color w:val="0000FF"/>
                  <w:sz w:val="18"/>
                  <w:u w:val="single"/>
                  <w:lang w:val="en-US" w:bidi="en-US"/>
                </w:rPr>
                <w:t>CHALATENANGO CH</w:t>
              </w:r>
            </w:hyperlink>
            <w:r w:rsidRPr="001264AA">
              <w:rPr>
                <w:rFonts w:eastAsiaTheme="minorEastAsia"/>
                <w:color w:val="000000"/>
                <w:sz w:val="18"/>
                <w:szCs w:val="18"/>
                <w:lang w:val="en-US" w:bidi="en-US"/>
              </w:rPr>
              <w:t>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180 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5.07 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173 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353 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4.89 </w:t>
            </w:r>
          </w:p>
        </w:tc>
      </w:tr>
      <w:tr w:rsidR="001264AA" w:rsidRPr="001264AA" w:rsidTr="001264AA">
        <w:trPr>
          <w:trHeight w:val="441"/>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val="en-US" w:bidi="en-US"/>
              </w:rPr>
            </w:pPr>
            <w:r w:rsidRPr="001264AA">
              <w:rPr>
                <w:rFonts w:eastAsiaTheme="minorEastAsia"/>
                <w:color w:val="000000"/>
                <w:sz w:val="18"/>
                <w:szCs w:val="18"/>
                <w:lang w:val="en-US" w:bidi="en-US"/>
              </w:rPr>
              <w:t>La Libertad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val="en-US" w:bidi="en-US"/>
              </w:rPr>
            </w:pPr>
            <w:hyperlink r:id="rId36" w:history="1">
              <w:r w:rsidRPr="001264AA">
                <w:rPr>
                  <w:rFonts w:eastAsiaTheme="minorEastAsia"/>
                  <w:color w:val="0000FF"/>
                  <w:sz w:val="18"/>
                  <w:u w:val="single"/>
                  <w:lang w:val="en-US" w:bidi="en-US"/>
                </w:rPr>
                <w:t>LA LIBERTAD LL</w:t>
              </w:r>
            </w:hyperlink>
            <w:r w:rsidRPr="001264AA">
              <w:rPr>
                <w:rFonts w:eastAsiaTheme="minorEastAsia"/>
                <w:color w:val="000000"/>
                <w:sz w:val="18"/>
                <w:szCs w:val="18"/>
                <w:lang w:val="en-US" w:bidi="en-US"/>
              </w:rPr>
              <w:t>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156 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4.39 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150 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306 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4.24 </w:t>
            </w:r>
          </w:p>
        </w:tc>
      </w:tr>
      <w:tr w:rsidR="001264AA" w:rsidRPr="001264AA" w:rsidTr="001264AA">
        <w:trPr>
          <w:trHeight w:val="467"/>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val="en-US" w:bidi="en-US"/>
              </w:rPr>
            </w:pPr>
            <w:r w:rsidRPr="001264AA">
              <w:rPr>
                <w:rFonts w:eastAsiaTheme="minorEastAsia"/>
                <w:color w:val="000000"/>
                <w:sz w:val="18"/>
                <w:szCs w:val="18"/>
                <w:lang w:val="en-US" w:bidi="en-US"/>
              </w:rPr>
              <w:t>Sonsonate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val="en-US" w:bidi="en-US"/>
              </w:rPr>
            </w:pPr>
            <w:hyperlink r:id="rId37" w:history="1">
              <w:r w:rsidRPr="001264AA">
                <w:rPr>
                  <w:rFonts w:eastAsiaTheme="minorEastAsia"/>
                  <w:color w:val="0000FF"/>
                  <w:sz w:val="18"/>
                  <w:u w:val="single"/>
                  <w:lang w:val="en-US" w:bidi="en-US"/>
                </w:rPr>
                <w:t>SONSONATE SO</w:t>
              </w:r>
            </w:hyperlink>
            <w:r w:rsidRPr="001264AA">
              <w:rPr>
                <w:rFonts w:eastAsiaTheme="minorEastAsia"/>
                <w:color w:val="000000"/>
                <w:sz w:val="18"/>
                <w:szCs w:val="18"/>
                <w:lang w:val="en-US" w:bidi="en-US"/>
              </w:rPr>
              <w:t>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137 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3.86 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108 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245 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3.39 </w:t>
            </w:r>
          </w:p>
        </w:tc>
      </w:tr>
      <w:tr w:rsidR="001264AA" w:rsidRPr="001264AA" w:rsidTr="001264AA">
        <w:trPr>
          <w:trHeight w:val="467"/>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val="en-US" w:bidi="en-US"/>
              </w:rPr>
            </w:pPr>
            <w:r w:rsidRPr="001264AA">
              <w:rPr>
                <w:rFonts w:eastAsiaTheme="minorEastAsia"/>
                <w:color w:val="000000"/>
                <w:sz w:val="18"/>
                <w:szCs w:val="18"/>
                <w:lang w:val="en-US" w:bidi="en-US"/>
              </w:rPr>
              <w:t>San Salvador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val="en-US" w:bidi="en-US"/>
              </w:rPr>
            </w:pPr>
            <w:hyperlink r:id="rId38" w:history="1">
              <w:r w:rsidRPr="001264AA">
                <w:rPr>
                  <w:rFonts w:eastAsiaTheme="minorEastAsia"/>
                  <w:color w:val="0000FF"/>
                  <w:sz w:val="18"/>
                  <w:u w:val="single"/>
                  <w:lang w:val="en-US" w:bidi="en-US"/>
                </w:rPr>
                <w:t>APOPA SS</w:t>
              </w:r>
            </w:hyperlink>
            <w:r w:rsidRPr="001264AA">
              <w:rPr>
                <w:rFonts w:eastAsiaTheme="minorEastAsia"/>
                <w:color w:val="000000"/>
                <w:sz w:val="18"/>
                <w:szCs w:val="18"/>
                <w:lang w:val="en-US" w:bidi="en-US"/>
              </w:rPr>
              <w:t>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109 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3.07 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127 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236 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3.27 </w:t>
            </w:r>
          </w:p>
        </w:tc>
      </w:tr>
      <w:tr w:rsidR="001264AA" w:rsidRPr="001264AA" w:rsidTr="001264AA">
        <w:trPr>
          <w:trHeight w:val="441"/>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val="en-US" w:bidi="en-US"/>
              </w:rPr>
            </w:pPr>
            <w:r w:rsidRPr="001264AA">
              <w:rPr>
                <w:rFonts w:eastAsiaTheme="minorEastAsia"/>
                <w:color w:val="000000"/>
                <w:sz w:val="18"/>
                <w:szCs w:val="18"/>
                <w:lang w:val="en-US" w:bidi="en-US"/>
              </w:rPr>
              <w:t>Santa Ana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val="en-US" w:bidi="en-US"/>
              </w:rPr>
            </w:pPr>
            <w:hyperlink r:id="rId39" w:history="1">
              <w:r w:rsidRPr="001264AA">
                <w:rPr>
                  <w:rFonts w:eastAsiaTheme="minorEastAsia"/>
                  <w:color w:val="0000FF"/>
                  <w:sz w:val="18"/>
                  <w:u w:val="single"/>
                  <w:lang w:val="en-US" w:bidi="en-US"/>
                </w:rPr>
                <w:t>SANTA ANA SA</w:t>
              </w:r>
            </w:hyperlink>
            <w:r w:rsidRPr="001264AA">
              <w:rPr>
                <w:rFonts w:eastAsiaTheme="minorEastAsia"/>
                <w:color w:val="000000"/>
                <w:sz w:val="18"/>
                <w:szCs w:val="18"/>
                <w:lang w:val="en-US" w:bidi="en-US"/>
              </w:rPr>
              <w:t>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102 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2.87 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118 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220 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3.05 </w:t>
            </w:r>
          </w:p>
        </w:tc>
      </w:tr>
      <w:tr w:rsidR="001264AA" w:rsidRPr="001264AA" w:rsidTr="001264AA">
        <w:trPr>
          <w:trHeight w:val="467"/>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val="en-US" w:bidi="en-US"/>
              </w:rPr>
            </w:pPr>
            <w:r w:rsidRPr="001264AA">
              <w:rPr>
                <w:rFonts w:eastAsiaTheme="minorEastAsia"/>
                <w:color w:val="000000"/>
                <w:sz w:val="18"/>
                <w:szCs w:val="18"/>
                <w:lang w:val="en-US" w:bidi="en-US"/>
              </w:rPr>
              <w:t>San Salvador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val="en-US" w:bidi="en-US"/>
              </w:rPr>
            </w:pPr>
            <w:hyperlink r:id="rId40" w:history="1">
              <w:r w:rsidRPr="001264AA">
                <w:rPr>
                  <w:rFonts w:eastAsiaTheme="minorEastAsia"/>
                  <w:color w:val="0000FF"/>
                  <w:sz w:val="18"/>
                  <w:u w:val="single"/>
                  <w:lang w:val="en-US" w:bidi="en-US"/>
                </w:rPr>
                <w:t>ILOPANGO SS</w:t>
              </w:r>
            </w:hyperlink>
            <w:r w:rsidRPr="001264AA">
              <w:rPr>
                <w:rFonts w:eastAsiaTheme="minorEastAsia"/>
                <w:color w:val="000000"/>
                <w:sz w:val="18"/>
                <w:szCs w:val="18"/>
                <w:lang w:val="en-US" w:bidi="en-US"/>
              </w:rPr>
              <w:t>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119 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3.35 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94 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213 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2.95 </w:t>
            </w:r>
          </w:p>
        </w:tc>
      </w:tr>
      <w:tr w:rsidR="001264AA" w:rsidRPr="001264AA" w:rsidTr="001264AA">
        <w:trPr>
          <w:trHeight w:val="441"/>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val="en-US" w:bidi="en-US"/>
              </w:rPr>
            </w:pPr>
            <w:r w:rsidRPr="001264AA">
              <w:rPr>
                <w:rFonts w:eastAsiaTheme="minorEastAsia"/>
                <w:color w:val="000000"/>
                <w:sz w:val="18"/>
                <w:szCs w:val="18"/>
                <w:lang w:val="en-US" w:bidi="en-US"/>
              </w:rPr>
              <w:t>Cuscatlan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val="en-US" w:bidi="en-US"/>
              </w:rPr>
            </w:pPr>
            <w:hyperlink r:id="rId41" w:history="1">
              <w:r w:rsidRPr="001264AA">
                <w:rPr>
                  <w:rFonts w:eastAsiaTheme="minorEastAsia"/>
                  <w:color w:val="0000FF"/>
                  <w:sz w:val="18"/>
                  <w:u w:val="single"/>
                  <w:lang w:val="en-US" w:bidi="en-US"/>
                </w:rPr>
                <w:t>COJUTEPEQUE CU</w:t>
              </w:r>
            </w:hyperlink>
            <w:r w:rsidRPr="001264AA">
              <w:rPr>
                <w:rFonts w:eastAsiaTheme="minorEastAsia"/>
                <w:color w:val="000000"/>
                <w:sz w:val="18"/>
                <w:szCs w:val="18"/>
                <w:lang w:val="en-US" w:bidi="en-US"/>
              </w:rPr>
              <w:t>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107 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3.01 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102 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209 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2.90 </w:t>
            </w:r>
          </w:p>
        </w:tc>
      </w:tr>
      <w:tr w:rsidR="001264AA" w:rsidRPr="001264AA" w:rsidTr="001264AA">
        <w:trPr>
          <w:trHeight w:val="467"/>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val="en-US" w:bidi="en-US"/>
              </w:rPr>
            </w:pPr>
            <w:r w:rsidRPr="001264AA">
              <w:rPr>
                <w:rFonts w:eastAsiaTheme="minorEastAsia"/>
                <w:color w:val="000000"/>
                <w:sz w:val="18"/>
                <w:szCs w:val="18"/>
                <w:lang w:val="en-US" w:bidi="en-US"/>
              </w:rPr>
              <w:t>San Vicente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rPr>
                <w:rFonts w:eastAsiaTheme="minorEastAsia"/>
                <w:color w:val="000000"/>
                <w:sz w:val="18"/>
                <w:szCs w:val="18"/>
                <w:lang w:val="en-US" w:bidi="en-US"/>
              </w:rPr>
            </w:pPr>
            <w:hyperlink r:id="rId42" w:history="1">
              <w:r w:rsidRPr="001264AA">
                <w:rPr>
                  <w:rFonts w:eastAsiaTheme="minorEastAsia"/>
                  <w:color w:val="0000FF"/>
                  <w:sz w:val="18"/>
                  <w:u w:val="single"/>
                  <w:lang w:val="en-US" w:bidi="en-US"/>
                </w:rPr>
                <w:t>SAN VICENTE SV</w:t>
              </w:r>
            </w:hyperlink>
            <w:r w:rsidRPr="001264AA">
              <w:rPr>
                <w:rFonts w:eastAsiaTheme="minorEastAsia"/>
                <w:color w:val="000000"/>
                <w:sz w:val="18"/>
                <w:szCs w:val="18"/>
                <w:lang w:val="en-US" w:bidi="en-US"/>
              </w:rPr>
              <w:t>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134 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3.77 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72 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206 </w:t>
            </w:r>
          </w:p>
        </w:tc>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tcPr>
          <w:p w:rsidR="001264AA" w:rsidRPr="001264AA" w:rsidRDefault="001264AA" w:rsidP="001264AA">
            <w:pPr>
              <w:spacing w:before="100" w:beforeAutospacing="1" w:after="100" w:afterAutospacing="1" w:line="240" w:lineRule="auto"/>
              <w:jc w:val="right"/>
              <w:rPr>
                <w:rFonts w:ascii="Times New Roman" w:eastAsia="Times New Roman" w:hAnsi="Times New Roman"/>
                <w:color w:val="000000"/>
                <w:sz w:val="18"/>
                <w:szCs w:val="18"/>
                <w:lang w:val="en-US" w:eastAsia="es-ES" w:bidi="en-US"/>
              </w:rPr>
            </w:pPr>
            <w:r w:rsidRPr="001264AA">
              <w:rPr>
                <w:rFonts w:ascii="Times New Roman" w:eastAsia="Times New Roman" w:hAnsi="Times New Roman"/>
                <w:color w:val="000000"/>
                <w:sz w:val="18"/>
                <w:szCs w:val="18"/>
                <w:lang w:val="en-US" w:eastAsia="es-ES" w:bidi="en-US"/>
              </w:rPr>
              <w:t>2.85</w:t>
            </w:r>
          </w:p>
        </w:tc>
      </w:tr>
    </w:tbl>
    <w:p w:rsidR="001264AA" w:rsidRPr="001264AA" w:rsidRDefault="001264AA" w:rsidP="001264AA">
      <w:pPr>
        <w:rPr>
          <w:rFonts w:ascii="Arial" w:eastAsiaTheme="minorEastAsia" w:hAnsi="Arial" w:cs="Arial"/>
          <w:szCs w:val="24"/>
          <w:lang w:bidi="en-US"/>
        </w:rPr>
      </w:pPr>
      <w:r w:rsidRPr="001264AA">
        <w:rPr>
          <w:rFonts w:ascii="Arial" w:eastAsiaTheme="minorEastAsia" w:hAnsi="Arial" w:cs="Arial"/>
          <w:szCs w:val="24"/>
          <w:lang w:bidi="en-US"/>
        </w:rPr>
        <w:t>FUENTE: Departamento de Estadísticas y Documentos Médicos (ESDOMED),       2009, MSPAS, EL SALVADOR.</w:t>
      </w:r>
    </w:p>
    <w:p w:rsidR="001264AA" w:rsidRPr="001264AA" w:rsidRDefault="001264AA" w:rsidP="001264AA">
      <w:pPr>
        <w:spacing w:after="0" w:line="240" w:lineRule="auto"/>
        <w:rPr>
          <w:rFonts w:ascii="Arial" w:eastAsia="Times New Roman" w:hAnsi="Arial" w:cs="Arial"/>
          <w:b/>
          <w:sz w:val="24"/>
          <w:szCs w:val="24"/>
          <w:lang w:eastAsia="es-ES" w:bidi="en-US"/>
        </w:rPr>
      </w:pPr>
    </w:p>
    <w:p w:rsidR="001264AA" w:rsidRPr="001264AA" w:rsidRDefault="001264AA" w:rsidP="001264AA">
      <w:pPr>
        <w:spacing w:after="0" w:line="240" w:lineRule="auto"/>
        <w:rPr>
          <w:rFonts w:ascii="Arial" w:eastAsia="Times New Roman" w:hAnsi="Arial" w:cs="Arial"/>
          <w:b/>
          <w:sz w:val="24"/>
          <w:szCs w:val="24"/>
          <w:lang w:eastAsia="es-ES" w:bidi="en-US"/>
        </w:rPr>
      </w:pPr>
    </w:p>
    <w:p w:rsidR="001264AA" w:rsidRPr="001264AA" w:rsidRDefault="001264AA" w:rsidP="001264AA">
      <w:pPr>
        <w:spacing w:after="0" w:line="240" w:lineRule="auto"/>
        <w:jc w:val="center"/>
        <w:rPr>
          <w:rFonts w:ascii="Arial" w:eastAsia="Times New Roman" w:hAnsi="Arial" w:cs="Arial"/>
          <w:b/>
          <w:sz w:val="24"/>
          <w:szCs w:val="24"/>
          <w:lang w:eastAsia="es-ES" w:bidi="en-US"/>
        </w:rPr>
      </w:pPr>
    </w:p>
    <w:p w:rsidR="001264AA" w:rsidRPr="001264AA" w:rsidRDefault="001264AA" w:rsidP="001264AA">
      <w:pPr>
        <w:spacing w:after="0" w:line="240" w:lineRule="auto"/>
        <w:jc w:val="center"/>
        <w:rPr>
          <w:rFonts w:ascii="Arial" w:eastAsia="Times New Roman" w:hAnsi="Arial" w:cs="Arial"/>
          <w:b/>
          <w:sz w:val="24"/>
          <w:szCs w:val="24"/>
          <w:lang w:eastAsia="es-ES" w:bidi="en-US"/>
        </w:rPr>
      </w:pPr>
    </w:p>
    <w:p w:rsidR="001264AA" w:rsidRPr="001264AA" w:rsidRDefault="001264AA" w:rsidP="001264AA">
      <w:pPr>
        <w:spacing w:after="0" w:line="240" w:lineRule="auto"/>
        <w:jc w:val="center"/>
        <w:rPr>
          <w:rFonts w:ascii="Arial" w:eastAsia="Times New Roman" w:hAnsi="Arial" w:cs="Arial"/>
          <w:b/>
          <w:sz w:val="24"/>
          <w:szCs w:val="24"/>
          <w:lang w:eastAsia="es-ES" w:bidi="en-US"/>
        </w:rPr>
      </w:pPr>
    </w:p>
    <w:p w:rsidR="001264AA" w:rsidRPr="001264AA" w:rsidRDefault="001264AA" w:rsidP="001264AA">
      <w:pPr>
        <w:spacing w:after="0" w:line="240" w:lineRule="auto"/>
        <w:jc w:val="center"/>
        <w:rPr>
          <w:rFonts w:ascii="Arial" w:eastAsia="Times New Roman" w:hAnsi="Arial" w:cs="Arial"/>
          <w:b/>
          <w:sz w:val="24"/>
          <w:szCs w:val="24"/>
          <w:lang w:eastAsia="es-ES" w:bidi="en-US"/>
        </w:rPr>
      </w:pPr>
    </w:p>
    <w:p w:rsidR="001264AA" w:rsidRPr="001264AA" w:rsidRDefault="001264AA" w:rsidP="001264AA">
      <w:pPr>
        <w:spacing w:after="0" w:line="240" w:lineRule="auto"/>
        <w:jc w:val="center"/>
        <w:rPr>
          <w:rFonts w:ascii="Arial" w:eastAsia="Times New Roman" w:hAnsi="Arial" w:cs="Arial"/>
          <w:b/>
          <w:sz w:val="24"/>
          <w:szCs w:val="24"/>
          <w:lang w:eastAsia="es-ES" w:bidi="en-US"/>
        </w:rPr>
      </w:pPr>
      <w:r w:rsidRPr="001264AA">
        <w:rPr>
          <w:rFonts w:ascii="Arial" w:eastAsia="Times New Roman" w:hAnsi="Arial" w:cs="Arial"/>
          <w:b/>
          <w:sz w:val="24"/>
          <w:szCs w:val="24"/>
          <w:lang w:eastAsia="es-ES" w:bidi="en-US"/>
        </w:rPr>
        <w:lastRenderedPageBreak/>
        <w:t>DETERMINACION DE  LA MUESTRA</w:t>
      </w:r>
    </w:p>
    <w:p w:rsidR="001264AA" w:rsidRPr="001264AA" w:rsidRDefault="001264AA" w:rsidP="001264AA">
      <w:pPr>
        <w:jc w:val="both"/>
        <w:outlineLvl w:val="2"/>
        <w:rPr>
          <w:rFonts w:ascii="Arial" w:eastAsiaTheme="minorEastAsia" w:hAnsi="Arial" w:cs="Arial"/>
          <w:b/>
          <w:bCs/>
          <w:color w:val="14517A"/>
          <w:sz w:val="24"/>
          <w:szCs w:val="24"/>
          <w:lang w:val="en-US" w:bidi="en-US"/>
        </w:rPr>
      </w:pPr>
      <w:r w:rsidRPr="001264AA">
        <w:rPr>
          <w:rFonts w:ascii="Arial" w:eastAsiaTheme="minorEastAsia" w:hAnsi="Arial" w:cs="Arial"/>
          <w:b/>
          <w:bCs/>
          <w:noProof/>
          <w:color w:val="14517A"/>
          <w:sz w:val="24"/>
          <w:szCs w:val="24"/>
          <w:lang w:val="es-ES" w:eastAsia="es-ES"/>
        </w:rPr>
        <w:drawing>
          <wp:inline distT="0" distB="0" distL="0" distR="0">
            <wp:extent cx="5596601" cy="7481454"/>
            <wp:effectExtent l="76200" t="0" r="99349" b="0"/>
            <wp:docPr id="2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1264AA" w:rsidRPr="001264AA" w:rsidRDefault="001264AA" w:rsidP="001264AA">
      <w:pPr>
        <w:jc w:val="both"/>
        <w:outlineLvl w:val="2"/>
        <w:rPr>
          <w:rFonts w:ascii="Arial" w:eastAsiaTheme="minorEastAsia" w:hAnsi="Arial" w:cs="Arial"/>
          <w:b/>
          <w:bCs/>
          <w:color w:val="14517A"/>
          <w:sz w:val="24"/>
          <w:szCs w:val="24"/>
          <w:lang w:val="en-US" w:bidi="en-US"/>
        </w:rPr>
      </w:pPr>
      <w:r w:rsidRPr="001264AA">
        <w:rPr>
          <w:rFonts w:ascii="Arial" w:eastAsiaTheme="minorEastAsia" w:hAnsi="Arial" w:cs="Arial"/>
          <w:b/>
          <w:bCs/>
          <w:color w:val="14517A"/>
          <w:sz w:val="24"/>
          <w:szCs w:val="24"/>
          <w:lang w:val="en-US" w:bidi="en-US"/>
        </w:rPr>
        <w:lastRenderedPageBreak/>
        <w:t>Criterios corrección Test Bender</w:t>
      </w:r>
    </w:p>
    <w:tbl>
      <w:tblPr>
        <w:tblW w:w="0" w:type="auto"/>
        <w:tblCellSpacing w:w="7" w:type="dxa"/>
        <w:tblLayout w:type="fixed"/>
        <w:tblCellMar>
          <w:top w:w="45" w:type="dxa"/>
          <w:left w:w="45" w:type="dxa"/>
          <w:bottom w:w="45" w:type="dxa"/>
          <w:right w:w="45" w:type="dxa"/>
        </w:tblCellMar>
        <w:tblLook w:val="0000"/>
      </w:tblPr>
      <w:tblGrid>
        <w:gridCol w:w="324"/>
        <w:gridCol w:w="1698"/>
        <w:gridCol w:w="1007"/>
        <w:gridCol w:w="846"/>
        <w:gridCol w:w="4621"/>
        <w:gridCol w:w="178"/>
      </w:tblGrid>
      <w:tr w:rsidR="001264AA" w:rsidRPr="001264AA" w:rsidTr="001264AA">
        <w:trPr>
          <w:tblCellSpacing w:w="7" w:type="dxa"/>
        </w:trPr>
        <w:tc>
          <w:tcPr>
            <w:tcW w:w="303" w:type="dxa"/>
            <w:shd w:val="clear" w:color="auto" w:fill="14517A"/>
          </w:tcPr>
          <w:p w:rsidR="001264AA" w:rsidRPr="001264AA" w:rsidRDefault="001264AA" w:rsidP="001264AA">
            <w:pPr>
              <w:jc w:val="both"/>
              <w:rPr>
                <w:rFonts w:ascii="Arial" w:eastAsiaTheme="minorEastAsia" w:hAnsi="Arial" w:cs="Arial"/>
                <w:b/>
                <w:bCs/>
                <w:color w:val="FFFFFF"/>
                <w:sz w:val="24"/>
                <w:szCs w:val="24"/>
                <w:lang w:val="en-US" w:bidi="en-US"/>
              </w:rPr>
            </w:pPr>
            <w:r w:rsidRPr="001264AA">
              <w:rPr>
                <w:rFonts w:ascii="Arial" w:eastAsiaTheme="minorEastAsia" w:hAnsi="Arial" w:cs="Arial"/>
                <w:b/>
                <w:bCs/>
                <w:color w:val="FFFFFF"/>
                <w:sz w:val="24"/>
                <w:szCs w:val="24"/>
                <w:lang w:val="en-US" w:bidi="en-US"/>
              </w:rPr>
              <w:t xml:space="preserve">  </w:t>
            </w:r>
          </w:p>
        </w:tc>
        <w:tc>
          <w:tcPr>
            <w:tcW w:w="1684" w:type="dxa"/>
            <w:shd w:val="clear" w:color="auto" w:fill="14517A"/>
          </w:tcPr>
          <w:p w:rsidR="001264AA" w:rsidRPr="001264AA" w:rsidRDefault="001264AA" w:rsidP="001264AA">
            <w:pPr>
              <w:jc w:val="both"/>
              <w:rPr>
                <w:rFonts w:ascii="Arial" w:eastAsiaTheme="minorEastAsia" w:hAnsi="Arial" w:cs="Arial"/>
                <w:b/>
                <w:bCs/>
                <w:color w:val="FFFFFF"/>
                <w:sz w:val="24"/>
                <w:szCs w:val="24"/>
                <w:lang w:bidi="en-US"/>
              </w:rPr>
            </w:pPr>
            <w:r w:rsidRPr="001264AA">
              <w:rPr>
                <w:rFonts w:ascii="Arial" w:eastAsiaTheme="minorEastAsia" w:hAnsi="Arial" w:cs="Arial"/>
                <w:b/>
                <w:bCs/>
                <w:color w:val="FFFFFF"/>
                <w:sz w:val="24"/>
                <w:szCs w:val="24"/>
                <w:lang w:bidi="en-US"/>
              </w:rPr>
              <w:t xml:space="preserve">Figura a la que se aplica:  </w:t>
            </w:r>
          </w:p>
        </w:tc>
        <w:tc>
          <w:tcPr>
            <w:tcW w:w="1839" w:type="dxa"/>
            <w:gridSpan w:val="2"/>
            <w:shd w:val="clear" w:color="auto" w:fill="14517A"/>
          </w:tcPr>
          <w:p w:rsidR="001264AA" w:rsidRPr="001264AA" w:rsidRDefault="001264AA" w:rsidP="001264AA">
            <w:pPr>
              <w:jc w:val="both"/>
              <w:rPr>
                <w:rFonts w:ascii="Arial" w:eastAsiaTheme="minorEastAsia" w:hAnsi="Arial" w:cs="Arial"/>
                <w:b/>
                <w:bCs/>
                <w:color w:val="FFFFFF"/>
                <w:sz w:val="24"/>
                <w:szCs w:val="24"/>
                <w:lang w:val="en-US" w:bidi="en-US"/>
              </w:rPr>
            </w:pPr>
            <w:r w:rsidRPr="001264AA">
              <w:rPr>
                <w:rFonts w:ascii="Arial" w:eastAsiaTheme="minorEastAsia" w:hAnsi="Arial" w:cs="Arial"/>
                <w:b/>
                <w:bCs/>
                <w:color w:val="FFFFFF"/>
                <w:sz w:val="24"/>
                <w:szCs w:val="24"/>
                <w:lang w:val="en-US" w:bidi="en-US"/>
              </w:rPr>
              <w:t xml:space="preserve">Nombre del error:  </w:t>
            </w:r>
          </w:p>
        </w:tc>
        <w:tc>
          <w:tcPr>
            <w:tcW w:w="4607" w:type="dxa"/>
            <w:shd w:val="clear" w:color="auto" w:fill="14517A"/>
          </w:tcPr>
          <w:p w:rsidR="001264AA" w:rsidRPr="001264AA" w:rsidRDefault="001264AA" w:rsidP="001264AA">
            <w:pPr>
              <w:jc w:val="both"/>
              <w:rPr>
                <w:rFonts w:ascii="Arial" w:eastAsiaTheme="minorEastAsia" w:hAnsi="Arial" w:cs="Arial"/>
                <w:b/>
                <w:bCs/>
                <w:color w:val="FFFFFF"/>
                <w:sz w:val="24"/>
                <w:szCs w:val="24"/>
                <w:lang w:val="en-US" w:bidi="en-US"/>
              </w:rPr>
            </w:pPr>
            <w:r w:rsidRPr="001264AA">
              <w:rPr>
                <w:rFonts w:ascii="Arial" w:eastAsiaTheme="minorEastAsia" w:hAnsi="Arial" w:cs="Arial"/>
                <w:b/>
                <w:bCs/>
                <w:color w:val="FFFFFF"/>
                <w:sz w:val="24"/>
                <w:szCs w:val="24"/>
                <w:lang w:val="en-US" w:bidi="en-US"/>
              </w:rPr>
              <w:t xml:space="preserve">Descripción:  </w:t>
            </w:r>
          </w:p>
        </w:tc>
        <w:tc>
          <w:tcPr>
            <w:tcW w:w="157" w:type="dxa"/>
            <w:shd w:val="clear" w:color="auto" w:fill="14517A"/>
          </w:tcPr>
          <w:p w:rsidR="001264AA" w:rsidRPr="001264AA" w:rsidRDefault="001264AA" w:rsidP="001264AA">
            <w:pPr>
              <w:jc w:val="both"/>
              <w:rPr>
                <w:rFonts w:ascii="Arial" w:eastAsiaTheme="minorEastAsia" w:hAnsi="Arial" w:cs="Arial"/>
                <w:b/>
                <w:bCs/>
                <w:color w:val="FFFFFF"/>
                <w:sz w:val="24"/>
                <w:szCs w:val="24"/>
                <w:lang w:val="en-US" w:bidi="en-US"/>
              </w:rPr>
            </w:pPr>
            <w:r w:rsidRPr="001264AA">
              <w:rPr>
                <w:rFonts w:ascii="Arial" w:eastAsiaTheme="minorEastAsia" w:hAnsi="Arial" w:cs="Arial"/>
                <w:b/>
                <w:bCs/>
                <w:color w:val="FFFFFF"/>
                <w:sz w:val="24"/>
                <w:szCs w:val="24"/>
                <w:lang w:val="en-US" w:bidi="en-US"/>
              </w:rPr>
              <w:t xml:space="preserve">  </w:t>
            </w:r>
          </w:p>
        </w:tc>
      </w:tr>
      <w:tr w:rsidR="001264AA" w:rsidRPr="001264AA" w:rsidTr="001264AA">
        <w:trPr>
          <w:tblCellSpacing w:w="7" w:type="dxa"/>
        </w:trPr>
        <w:tc>
          <w:tcPr>
            <w:tcW w:w="303" w:type="dxa"/>
            <w:shd w:val="clear" w:color="auto" w:fill="EEEEEE"/>
          </w:tcPr>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b/>
                <w:bCs/>
                <w:sz w:val="24"/>
                <w:szCs w:val="24"/>
                <w:lang w:val="en-US" w:bidi="en-US"/>
              </w:rPr>
              <w:t xml:space="preserve">A </w:t>
            </w:r>
            <w:r w:rsidRPr="001264AA">
              <w:rPr>
                <w:rFonts w:ascii="Arial" w:eastAsiaTheme="minorEastAsia" w:hAnsi="Arial" w:cs="Arial"/>
                <w:sz w:val="24"/>
                <w:szCs w:val="24"/>
                <w:lang w:val="en-US" w:bidi="en-US"/>
              </w:rPr>
              <w:t xml:space="preserve">  </w:t>
            </w:r>
          </w:p>
        </w:tc>
        <w:tc>
          <w:tcPr>
            <w:tcW w:w="1684" w:type="dxa"/>
            <w:shd w:val="clear" w:color="auto" w:fill="EEEEEE"/>
          </w:tcPr>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noProof/>
                <w:sz w:val="24"/>
                <w:szCs w:val="24"/>
                <w:lang w:val="es-ES" w:eastAsia="es-ES"/>
              </w:rPr>
              <w:drawing>
                <wp:inline distT="0" distB="0" distL="0" distR="0">
                  <wp:extent cx="895350" cy="666750"/>
                  <wp:effectExtent l="19050" t="0" r="0" b="0"/>
                  <wp:docPr id="23" name="Imagen 1" descr="dscf5279col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f5279cols5"/>
                          <pic:cNvPicPr>
                            <a:picLocks noChangeAspect="1" noChangeArrowheads="1"/>
                          </pic:cNvPicPr>
                        </pic:nvPicPr>
                        <pic:blipFill>
                          <a:blip r:embed="rId47" cstate="print"/>
                          <a:srcRect/>
                          <a:stretch>
                            <a:fillRect/>
                          </a:stretch>
                        </pic:blipFill>
                        <pic:spPr bwMode="auto">
                          <a:xfrm>
                            <a:off x="0" y="0"/>
                            <a:ext cx="895350" cy="666750"/>
                          </a:xfrm>
                          <a:prstGeom prst="rect">
                            <a:avLst/>
                          </a:prstGeom>
                          <a:noFill/>
                          <a:ln w="9525">
                            <a:noFill/>
                            <a:miter lim="800000"/>
                            <a:headEnd/>
                            <a:tailEnd/>
                          </a:ln>
                        </pic:spPr>
                      </pic:pic>
                    </a:graphicData>
                  </a:graphic>
                </wp:inline>
              </w:drawing>
            </w:r>
          </w:p>
        </w:tc>
        <w:tc>
          <w:tcPr>
            <w:tcW w:w="1839" w:type="dxa"/>
            <w:gridSpan w:val="2"/>
            <w:shd w:val="clear" w:color="auto" w:fill="EEEEEE"/>
          </w:tcPr>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sz w:val="24"/>
                <w:szCs w:val="24"/>
                <w:lang w:val="en-US" w:bidi="en-US"/>
              </w:rPr>
              <w:t xml:space="preserve">1-Distorsión de la forma  </w:t>
            </w:r>
          </w:p>
        </w:tc>
        <w:tc>
          <w:tcPr>
            <w:tcW w:w="460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b/>
                <w:bCs/>
                <w:sz w:val="24"/>
                <w:szCs w:val="24"/>
                <w:lang w:bidi="en-US"/>
              </w:rPr>
              <w:t>a)</w:t>
            </w:r>
            <w:r w:rsidRPr="001264AA">
              <w:rPr>
                <w:rFonts w:ascii="Arial" w:eastAsiaTheme="minorEastAsia" w:hAnsi="Arial" w:cs="Arial"/>
                <w:sz w:val="24"/>
                <w:szCs w:val="24"/>
                <w:lang w:bidi="en-US"/>
              </w:rPr>
              <w:t xml:space="preserve"> El cuadrado el círculo o ambos están excesivamente achatados o deformados. </w:t>
            </w:r>
            <w:r w:rsidRPr="001264AA">
              <w:rPr>
                <w:rFonts w:ascii="Arial" w:eastAsiaTheme="minorEastAsia" w:hAnsi="Arial" w:cs="Arial"/>
                <w:b/>
                <w:bCs/>
                <w:sz w:val="24"/>
                <w:szCs w:val="24"/>
                <w:lang w:bidi="en-US"/>
              </w:rPr>
              <w:t>b)</w:t>
            </w:r>
            <w:r w:rsidRPr="001264AA">
              <w:rPr>
                <w:rFonts w:ascii="Arial" w:eastAsiaTheme="minorEastAsia" w:hAnsi="Arial" w:cs="Arial"/>
                <w:sz w:val="24"/>
                <w:szCs w:val="24"/>
                <w:lang w:bidi="en-US"/>
              </w:rPr>
              <w:t xml:space="preserve"> Desproporción entre el tamaño del cuadrado y el del círculo (uno es el doble de grande que el otro).   </w:t>
            </w:r>
          </w:p>
        </w:tc>
        <w:tc>
          <w:tcPr>
            <w:tcW w:w="15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r>
      <w:tr w:rsidR="001264AA" w:rsidRPr="001264AA" w:rsidTr="001264AA">
        <w:trPr>
          <w:tblCellSpacing w:w="7" w:type="dxa"/>
        </w:trPr>
        <w:tc>
          <w:tcPr>
            <w:tcW w:w="303"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c>
          <w:tcPr>
            <w:tcW w:w="1684"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c>
          <w:tcPr>
            <w:tcW w:w="1839" w:type="dxa"/>
            <w:gridSpan w:val="2"/>
            <w:shd w:val="clear" w:color="auto" w:fill="EEEEEE"/>
          </w:tcPr>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sz w:val="24"/>
                <w:szCs w:val="24"/>
                <w:lang w:val="en-US" w:bidi="en-US"/>
              </w:rPr>
              <w:t xml:space="preserve">2-Rotación  </w:t>
            </w:r>
          </w:p>
        </w:tc>
        <w:tc>
          <w:tcPr>
            <w:tcW w:w="460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Rotación de la figura o parte de la misma en más de 45º; rotación de la tarjeta aunque luego se copie correctamente en la posición rotada.   </w:t>
            </w:r>
          </w:p>
        </w:tc>
        <w:tc>
          <w:tcPr>
            <w:tcW w:w="15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r>
      <w:tr w:rsidR="001264AA" w:rsidRPr="001264AA" w:rsidTr="001264AA">
        <w:trPr>
          <w:tblCellSpacing w:w="7" w:type="dxa"/>
        </w:trPr>
        <w:tc>
          <w:tcPr>
            <w:tcW w:w="303"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c>
          <w:tcPr>
            <w:tcW w:w="1684"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c>
          <w:tcPr>
            <w:tcW w:w="1839" w:type="dxa"/>
            <w:gridSpan w:val="2"/>
            <w:shd w:val="clear" w:color="auto" w:fill="EEEEEE"/>
          </w:tcPr>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sz w:val="24"/>
                <w:szCs w:val="24"/>
                <w:lang w:val="en-US" w:bidi="en-US"/>
              </w:rPr>
              <w:t xml:space="preserve">3-Integración  </w:t>
            </w:r>
          </w:p>
        </w:tc>
        <w:tc>
          <w:tcPr>
            <w:tcW w:w="460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Falla en el intento de unir el círculo y el cuadrado; el círculo y el vértice adyacente del cuadrado se encuentran separados o superpuestos en más de </w:t>
            </w:r>
            <w:smartTag w:uri="urn:schemas-microsoft-com:office:smarttags" w:element="metricconverter">
              <w:smartTagPr>
                <w:attr w:name="ProductID" w:val="3 mm"/>
              </w:smartTagPr>
              <w:r w:rsidRPr="001264AA">
                <w:rPr>
                  <w:rFonts w:ascii="Arial" w:eastAsiaTheme="minorEastAsia" w:hAnsi="Arial" w:cs="Arial"/>
                  <w:sz w:val="24"/>
                  <w:szCs w:val="24"/>
                  <w:lang w:bidi="en-US"/>
                </w:rPr>
                <w:t>3 mm</w:t>
              </w:r>
            </w:smartTag>
            <w:r w:rsidRPr="001264AA">
              <w:rPr>
                <w:rFonts w:ascii="Arial" w:eastAsiaTheme="minorEastAsia" w:hAnsi="Arial" w:cs="Arial"/>
                <w:sz w:val="24"/>
                <w:szCs w:val="24"/>
                <w:lang w:bidi="en-US"/>
              </w:rPr>
              <w:t xml:space="preserve">.  </w:t>
            </w:r>
          </w:p>
        </w:tc>
        <w:tc>
          <w:tcPr>
            <w:tcW w:w="15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r>
      <w:tr w:rsidR="001264AA" w:rsidRPr="001264AA" w:rsidTr="001264AA">
        <w:trPr>
          <w:tblCellSpacing w:w="7" w:type="dxa"/>
        </w:trPr>
        <w:tc>
          <w:tcPr>
            <w:tcW w:w="303" w:type="dxa"/>
            <w:shd w:val="clear" w:color="auto" w:fill="EEEEEE"/>
          </w:tcPr>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b/>
                <w:bCs/>
                <w:sz w:val="24"/>
                <w:szCs w:val="24"/>
                <w:lang w:val="en-US" w:bidi="en-US"/>
              </w:rPr>
              <w:t xml:space="preserve">1 </w:t>
            </w:r>
            <w:r w:rsidRPr="001264AA">
              <w:rPr>
                <w:rFonts w:ascii="Arial" w:eastAsiaTheme="minorEastAsia" w:hAnsi="Arial" w:cs="Arial"/>
                <w:sz w:val="24"/>
                <w:szCs w:val="24"/>
                <w:lang w:val="en-US" w:bidi="en-US"/>
              </w:rPr>
              <w:t xml:space="preserve">  </w:t>
            </w:r>
          </w:p>
        </w:tc>
        <w:tc>
          <w:tcPr>
            <w:tcW w:w="1684" w:type="dxa"/>
            <w:shd w:val="clear" w:color="auto" w:fill="EEEEEE"/>
          </w:tcPr>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noProof/>
                <w:sz w:val="24"/>
                <w:szCs w:val="24"/>
                <w:lang w:val="es-ES" w:eastAsia="es-ES"/>
              </w:rPr>
              <w:drawing>
                <wp:inline distT="0" distB="0" distL="0" distR="0">
                  <wp:extent cx="895350" cy="666750"/>
                  <wp:effectExtent l="19050" t="0" r="0" b="0"/>
                  <wp:docPr id="24" name="Imagen 2" descr="dscf5278col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f5278cols5"/>
                          <pic:cNvPicPr>
                            <a:picLocks noChangeAspect="1" noChangeArrowheads="1"/>
                          </pic:cNvPicPr>
                        </pic:nvPicPr>
                        <pic:blipFill>
                          <a:blip r:embed="rId48" cstate="print"/>
                          <a:srcRect/>
                          <a:stretch>
                            <a:fillRect/>
                          </a:stretch>
                        </pic:blipFill>
                        <pic:spPr bwMode="auto">
                          <a:xfrm>
                            <a:off x="0" y="0"/>
                            <a:ext cx="895350" cy="666750"/>
                          </a:xfrm>
                          <a:prstGeom prst="rect">
                            <a:avLst/>
                          </a:prstGeom>
                          <a:noFill/>
                          <a:ln w="9525">
                            <a:noFill/>
                            <a:miter lim="800000"/>
                            <a:headEnd/>
                            <a:tailEnd/>
                          </a:ln>
                        </pic:spPr>
                      </pic:pic>
                    </a:graphicData>
                  </a:graphic>
                </wp:inline>
              </w:drawing>
            </w:r>
          </w:p>
        </w:tc>
        <w:tc>
          <w:tcPr>
            <w:tcW w:w="1839" w:type="dxa"/>
            <w:gridSpan w:val="2"/>
            <w:shd w:val="clear" w:color="auto" w:fill="EEEEEE"/>
          </w:tcPr>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sz w:val="24"/>
                <w:szCs w:val="24"/>
                <w:lang w:val="en-US" w:bidi="en-US"/>
              </w:rPr>
              <w:t xml:space="preserve">4-Distorsión de la forma   </w:t>
            </w:r>
          </w:p>
        </w:tc>
        <w:tc>
          <w:tcPr>
            <w:tcW w:w="460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Cinco o más puntos convertidos en círculos; puntos agrandados o círculos parcialmente llenados no se consideran como círculos.  </w:t>
            </w:r>
          </w:p>
        </w:tc>
        <w:tc>
          <w:tcPr>
            <w:tcW w:w="15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r>
      <w:tr w:rsidR="001264AA" w:rsidRPr="001264AA" w:rsidTr="001264AA">
        <w:trPr>
          <w:tblCellSpacing w:w="7" w:type="dxa"/>
        </w:trPr>
        <w:tc>
          <w:tcPr>
            <w:tcW w:w="303"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c>
          <w:tcPr>
            <w:tcW w:w="1684"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c>
          <w:tcPr>
            <w:tcW w:w="1839" w:type="dxa"/>
            <w:gridSpan w:val="2"/>
            <w:shd w:val="clear" w:color="auto" w:fill="EEEEEE"/>
          </w:tcPr>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sz w:val="24"/>
                <w:szCs w:val="24"/>
                <w:lang w:val="en-US" w:bidi="en-US"/>
              </w:rPr>
              <w:t xml:space="preserve">5-Rotación  </w:t>
            </w:r>
          </w:p>
        </w:tc>
        <w:tc>
          <w:tcPr>
            <w:tcW w:w="460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La rotación de la figura en 45º o más.  </w:t>
            </w:r>
          </w:p>
        </w:tc>
        <w:tc>
          <w:tcPr>
            <w:tcW w:w="15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r>
      <w:tr w:rsidR="001264AA" w:rsidRPr="001264AA" w:rsidTr="001264AA">
        <w:trPr>
          <w:tblCellSpacing w:w="7" w:type="dxa"/>
        </w:trPr>
        <w:tc>
          <w:tcPr>
            <w:tcW w:w="303"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c>
          <w:tcPr>
            <w:tcW w:w="1684"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c>
          <w:tcPr>
            <w:tcW w:w="1839" w:type="dxa"/>
            <w:gridSpan w:val="2"/>
            <w:shd w:val="clear" w:color="auto" w:fill="EEEEEE"/>
          </w:tcPr>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sz w:val="24"/>
                <w:szCs w:val="24"/>
                <w:lang w:val="en-US" w:bidi="en-US"/>
              </w:rPr>
              <w:t xml:space="preserve">6-Perseveración  </w:t>
            </w:r>
          </w:p>
        </w:tc>
        <w:tc>
          <w:tcPr>
            <w:tcW w:w="460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Más de 15 puntos en una hilera  </w:t>
            </w:r>
          </w:p>
        </w:tc>
        <w:tc>
          <w:tcPr>
            <w:tcW w:w="15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r>
      <w:tr w:rsidR="001264AA" w:rsidRPr="001264AA" w:rsidTr="001264AA">
        <w:trPr>
          <w:tblCellSpacing w:w="7" w:type="dxa"/>
        </w:trPr>
        <w:tc>
          <w:tcPr>
            <w:tcW w:w="303" w:type="dxa"/>
            <w:shd w:val="clear" w:color="auto" w:fill="EEEEEE"/>
          </w:tcPr>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b/>
                <w:bCs/>
                <w:sz w:val="24"/>
                <w:szCs w:val="24"/>
                <w:lang w:val="en-US" w:bidi="en-US"/>
              </w:rPr>
              <w:t>2</w:t>
            </w:r>
            <w:r w:rsidRPr="001264AA">
              <w:rPr>
                <w:rFonts w:ascii="Arial" w:eastAsiaTheme="minorEastAsia" w:hAnsi="Arial" w:cs="Arial"/>
                <w:sz w:val="24"/>
                <w:szCs w:val="24"/>
                <w:lang w:val="en-US" w:bidi="en-US"/>
              </w:rPr>
              <w:t xml:space="preserve">  </w:t>
            </w:r>
          </w:p>
        </w:tc>
        <w:tc>
          <w:tcPr>
            <w:tcW w:w="1684" w:type="dxa"/>
            <w:shd w:val="clear" w:color="auto" w:fill="EEEEEE"/>
          </w:tcPr>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noProof/>
                <w:sz w:val="24"/>
                <w:szCs w:val="24"/>
                <w:lang w:val="es-ES" w:eastAsia="es-ES"/>
              </w:rPr>
              <w:drawing>
                <wp:inline distT="0" distB="0" distL="0" distR="0">
                  <wp:extent cx="895350" cy="666750"/>
                  <wp:effectExtent l="19050" t="0" r="0" b="0"/>
                  <wp:docPr id="25" name="Imagen 3" descr="dscf5270col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f5270cols5"/>
                          <pic:cNvPicPr>
                            <a:picLocks noChangeAspect="1" noChangeArrowheads="1"/>
                          </pic:cNvPicPr>
                        </pic:nvPicPr>
                        <pic:blipFill>
                          <a:blip r:embed="rId49" cstate="print"/>
                          <a:srcRect/>
                          <a:stretch>
                            <a:fillRect/>
                          </a:stretch>
                        </pic:blipFill>
                        <pic:spPr bwMode="auto">
                          <a:xfrm>
                            <a:off x="0" y="0"/>
                            <a:ext cx="895350" cy="666750"/>
                          </a:xfrm>
                          <a:prstGeom prst="rect">
                            <a:avLst/>
                          </a:prstGeom>
                          <a:noFill/>
                          <a:ln w="9525">
                            <a:noFill/>
                            <a:miter lim="800000"/>
                            <a:headEnd/>
                            <a:tailEnd/>
                          </a:ln>
                        </pic:spPr>
                      </pic:pic>
                    </a:graphicData>
                  </a:graphic>
                </wp:inline>
              </w:drawing>
            </w:r>
          </w:p>
        </w:tc>
        <w:tc>
          <w:tcPr>
            <w:tcW w:w="1839" w:type="dxa"/>
            <w:gridSpan w:val="2"/>
            <w:shd w:val="clear" w:color="auto" w:fill="EEEEEE"/>
          </w:tcPr>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sz w:val="24"/>
                <w:szCs w:val="24"/>
                <w:lang w:val="en-US" w:bidi="en-US"/>
              </w:rPr>
              <w:t xml:space="preserve">7-Rotación  </w:t>
            </w:r>
          </w:p>
        </w:tc>
        <w:tc>
          <w:tcPr>
            <w:tcW w:w="460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Rotación de la figura en 45º o más; rotación de la tarjeta aunque luego se copie correctamente en la posición rotada.  </w:t>
            </w:r>
          </w:p>
        </w:tc>
        <w:tc>
          <w:tcPr>
            <w:tcW w:w="15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r>
      <w:tr w:rsidR="001264AA" w:rsidRPr="001264AA" w:rsidTr="001264AA">
        <w:trPr>
          <w:tblCellSpacing w:w="7" w:type="dxa"/>
        </w:trPr>
        <w:tc>
          <w:tcPr>
            <w:tcW w:w="303"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c>
          <w:tcPr>
            <w:tcW w:w="1684"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p w:rsidR="001264AA" w:rsidRPr="001264AA" w:rsidRDefault="001264AA" w:rsidP="001264AA">
            <w:pPr>
              <w:jc w:val="both"/>
              <w:rPr>
                <w:rFonts w:ascii="Arial" w:eastAsiaTheme="minorEastAsia" w:hAnsi="Arial" w:cs="Arial"/>
                <w:sz w:val="24"/>
                <w:szCs w:val="24"/>
                <w:lang w:bidi="en-US"/>
              </w:rPr>
            </w:pPr>
          </w:p>
        </w:tc>
        <w:tc>
          <w:tcPr>
            <w:tcW w:w="1839" w:type="dxa"/>
            <w:gridSpan w:val="2"/>
            <w:shd w:val="clear" w:color="auto" w:fill="EEEEEE"/>
          </w:tcPr>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sz w:val="24"/>
                <w:szCs w:val="24"/>
                <w:lang w:val="en-US" w:bidi="en-US"/>
              </w:rPr>
              <w:t xml:space="preserve">8-Integración  </w:t>
            </w:r>
          </w:p>
        </w:tc>
        <w:tc>
          <w:tcPr>
            <w:tcW w:w="4607" w:type="dxa"/>
            <w:shd w:val="clear" w:color="auto" w:fill="EEEEEE"/>
          </w:tcPr>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Omisión de una o más hileras de círculos.  </w:t>
            </w:r>
          </w:p>
        </w:tc>
        <w:tc>
          <w:tcPr>
            <w:tcW w:w="15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lastRenderedPageBreak/>
              <w:t xml:space="preserve">  </w:t>
            </w:r>
          </w:p>
        </w:tc>
      </w:tr>
      <w:tr w:rsidR="001264AA" w:rsidRPr="001264AA" w:rsidTr="001264AA">
        <w:trPr>
          <w:tblCellSpacing w:w="7" w:type="dxa"/>
        </w:trPr>
        <w:tc>
          <w:tcPr>
            <w:tcW w:w="303"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lastRenderedPageBreak/>
              <w:t xml:space="preserve">  </w:t>
            </w:r>
          </w:p>
        </w:tc>
        <w:tc>
          <w:tcPr>
            <w:tcW w:w="1684"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c>
          <w:tcPr>
            <w:tcW w:w="1839" w:type="dxa"/>
            <w:gridSpan w:val="2"/>
            <w:shd w:val="clear" w:color="auto" w:fill="EEEEEE"/>
          </w:tcPr>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sz w:val="24"/>
                <w:szCs w:val="24"/>
                <w:lang w:val="en-US" w:bidi="en-US"/>
              </w:rPr>
              <w:t xml:space="preserve">9-Perseveración  </w:t>
            </w:r>
          </w:p>
        </w:tc>
        <w:tc>
          <w:tcPr>
            <w:tcW w:w="460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Más de 14 columnas de círculos en una hilera  </w:t>
            </w:r>
          </w:p>
        </w:tc>
        <w:tc>
          <w:tcPr>
            <w:tcW w:w="15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r>
      <w:tr w:rsidR="001264AA" w:rsidRPr="001264AA" w:rsidTr="001264AA">
        <w:trPr>
          <w:tblCellSpacing w:w="7" w:type="dxa"/>
        </w:trPr>
        <w:tc>
          <w:tcPr>
            <w:tcW w:w="303" w:type="dxa"/>
            <w:shd w:val="clear" w:color="auto" w:fill="EEEEEE"/>
          </w:tcPr>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sz w:val="24"/>
                <w:szCs w:val="24"/>
                <w:lang w:val="en-US" w:bidi="en-US"/>
              </w:rPr>
              <w:t xml:space="preserve">3  </w:t>
            </w:r>
          </w:p>
        </w:tc>
        <w:tc>
          <w:tcPr>
            <w:tcW w:w="1684" w:type="dxa"/>
            <w:shd w:val="clear" w:color="auto" w:fill="EEEEEE"/>
          </w:tcPr>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noProof/>
                <w:sz w:val="24"/>
                <w:szCs w:val="24"/>
                <w:lang w:val="es-ES" w:eastAsia="es-ES"/>
              </w:rPr>
              <w:drawing>
                <wp:inline distT="0" distB="0" distL="0" distR="0">
                  <wp:extent cx="895350" cy="666750"/>
                  <wp:effectExtent l="19050" t="0" r="0" b="0"/>
                  <wp:docPr id="26" name="Imagen 4" descr="dscf5272col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f5272cols5"/>
                          <pic:cNvPicPr>
                            <a:picLocks noChangeAspect="1" noChangeArrowheads="1"/>
                          </pic:cNvPicPr>
                        </pic:nvPicPr>
                        <pic:blipFill>
                          <a:blip r:embed="rId50" cstate="print"/>
                          <a:srcRect/>
                          <a:stretch>
                            <a:fillRect/>
                          </a:stretch>
                        </pic:blipFill>
                        <pic:spPr bwMode="auto">
                          <a:xfrm>
                            <a:off x="0" y="0"/>
                            <a:ext cx="895350" cy="666750"/>
                          </a:xfrm>
                          <a:prstGeom prst="rect">
                            <a:avLst/>
                          </a:prstGeom>
                          <a:noFill/>
                          <a:ln w="9525">
                            <a:noFill/>
                            <a:miter lim="800000"/>
                            <a:headEnd/>
                            <a:tailEnd/>
                          </a:ln>
                        </pic:spPr>
                      </pic:pic>
                    </a:graphicData>
                  </a:graphic>
                </wp:inline>
              </w:drawing>
            </w:r>
          </w:p>
        </w:tc>
        <w:tc>
          <w:tcPr>
            <w:tcW w:w="1839" w:type="dxa"/>
            <w:gridSpan w:val="2"/>
            <w:shd w:val="clear" w:color="auto" w:fill="EEEEEE"/>
          </w:tcPr>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sz w:val="24"/>
                <w:szCs w:val="24"/>
                <w:lang w:val="en-US" w:bidi="en-US"/>
              </w:rPr>
              <w:t xml:space="preserve">10-Distorsión de la forma  </w:t>
            </w:r>
          </w:p>
        </w:tc>
        <w:tc>
          <w:tcPr>
            <w:tcW w:w="460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Cinco o más puntos convertidos en círculos; puntos agrandados o círculos parcialmente rellenados no se consideran círculos para este ítem de puntaje.  </w:t>
            </w:r>
          </w:p>
        </w:tc>
        <w:tc>
          <w:tcPr>
            <w:tcW w:w="15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r>
      <w:tr w:rsidR="001264AA" w:rsidRPr="001264AA" w:rsidTr="001264AA">
        <w:trPr>
          <w:tblCellSpacing w:w="7" w:type="dxa"/>
        </w:trPr>
        <w:tc>
          <w:tcPr>
            <w:tcW w:w="303"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c>
          <w:tcPr>
            <w:tcW w:w="1684"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c>
          <w:tcPr>
            <w:tcW w:w="1839" w:type="dxa"/>
            <w:gridSpan w:val="2"/>
            <w:shd w:val="clear" w:color="auto" w:fill="EEEEEE"/>
          </w:tcPr>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sz w:val="24"/>
                <w:szCs w:val="24"/>
                <w:lang w:val="en-US" w:bidi="en-US"/>
              </w:rPr>
              <w:t xml:space="preserve">11-Rotación  </w:t>
            </w:r>
          </w:p>
        </w:tc>
        <w:tc>
          <w:tcPr>
            <w:tcW w:w="460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Rotación de la figura en 45º o más.  </w:t>
            </w:r>
          </w:p>
        </w:tc>
        <w:tc>
          <w:tcPr>
            <w:tcW w:w="15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r>
      <w:tr w:rsidR="001264AA" w:rsidRPr="001264AA" w:rsidTr="001264AA">
        <w:trPr>
          <w:tblCellSpacing w:w="7" w:type="dxa"/>
        </w:trPr>
        <w:tc>
          <w:tcPr>
            <w:tcW w:w="303"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c>
          <w:tcPr>
            <w:tcW w:w="1684"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c>
          <w:tcPr>
            <w:tcW w:w="1839" w:type="dxa"/>
            <w:gridSpan w:val="2"/>
            <w:shd w:val="clear" w:color="auto" w:fill="EEEEEE"/>
          </w:tcPr>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sz w:val="24"/>
                <w:szCs w:val="24"/>
                <w:lang w:val="en-US" w:bidi="en-US"/>
              </w:rPr>
              <w:t xml:space="preserve">12-Integración  </w:t>
            </w:r>
          </w:p>
        </w:tc>
        <w:tc>
          <w:tcPr>
            <w:tcW w:w="460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a) Desintegración del diseño: aumento de cada hilera sucesiva de puntos no lograda; "cabeza de flecha" irreconocible o invertida; conglomeración de puntos. b) Línea continúa en lugar de líneas de punto; la línea puede sustituir a los puntos o estar agregada a éstos.   </w:t>
            </w:r>
          </w:p>
        </w:tc>
        <w:tc>
          <w:tcPr>
            <w:tcW w:w="15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r>
      <w:tr w:rsidR="001264AA" w:rsidRPr="001264AA" w:rsidTr="001264AA">
        <w:trPr>
          <w:tblCellSpacing w:w="7" w:type="dxa"/>
        </w:trPr>
        <w:tc>
          <w:tcPr>
            <w:tcW w:w="303" w:type="dxa"/>
            <w:shd w:val="clear" w:color="auto" w:fill="EEEEEE"/>
          </w:tcPr>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sz w:val="24"/>
                <w:szCs w:val="24"/>
                <w:lang w:val="en-US" w:bidi="en-US"/>
              </w:rPr>
              <w:t xml:space="preserve">4  </w:t>
            </w:r>
          </w:p>
        </w:tc>
        <w:tc>
          <w:tcPr>
            <w:tcW w:w="1684" w:type="dxa"/>
            <w:shd w:val="clear" w:color="auto" w:fill="EEEEEE"/>
          </w:tcPr>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noProof/>
                <w:sz w:val="24"/>
                <w:szCs w:val="24"/>
                <w:lang w:val="es-ES" w:eastAsia="es-ES"/>
              </w:rPr>
              <w:drawing>
                <wp:inline distT="0" distB="0" distL="0" distR="0">
                  <wp:extent cx="895350" cy="666750"/>
                  <wp:effectExtent l="19050" t="0" r="0" b="0"/>
                  <wp:docPr id="27" name="Imagen 5" descr="dscf5273col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f5273cols5"/>
                          <pic:cNvPicPr>
                            <a:picLocks noChangeAspect="1" noChangeArrowheads="1"/>
                          </pic:cNvPicPr>
                        </pic:nvPicPr>
                        <pic:blipFill>
                          <a:blip r:embed="rId51" cstate="print"/>
                          <a:srcRect/>
                          <a:stretch>
                            <a:fillRect/>
                          </a:stretch>
                        </pic:blipFill>
                        <pic:spPr bwMode="auto">
                          <a:xfrm>
                            <a:off x="0" y="0"/>
                            <a:ext cx="895350" cy="666750"/>
                          </a:xfrm>
                          <a:prstGeom prst="rect">
                            <a:avLst/>
                          </a:prstGeom>
                          <a:noFill/>
                          <a:ln w="9525">
                            <a:noFill/>
                            <a:miter lim="800000"/>
                            <a:headEnd/>
                            <a:tailEnd/>
                          </a:ln>
                        </pic:spPr>
                      </pic:pic>
                    </a:graphicData>
                  </a:graphic>
                </wp:inline>
              </w:drawing>
            </w:r>
          </w:p>
        </w:tc>
        <w:tc>
          <w:tcPr>
            <w:tcW w:w="1839" w:type="dxa"/>
            <w:gridSpan w:val="2"/>
            <w:shd w:val="clear" w:color="auto" w:fill="EEEEEE"/>
          </w:tcPr>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sz w:val="24"/>
                <w:szCs w:val="24"/>
                <w:lang w:val="en-US" w:bidi="en-US"/>
              </w:rPr>
              <w:t xml:space="preserve">13-Rotación  </w:t>
            </w:r>
          </w:p>
        </w:tc>
        <w:tc>
          <w:tcPr>
            <w:tcW w:w="460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Rotación de la figura en 45º o más.  </w:t>
            </w:r>
          </w:p>
        </w:tc>
        <w:tc>
          <w:tcPr>
            <w:tcW w:w="15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r>
      <w:tr w:rsidR="001264AA" w:rsidRPr="001264AA" w:rsidTr="001264AA">
        <w:trPr>
          <w:tblCellSpacing w:w="7" w:type="dxa"/>
        </w:trPr>
        <w:tc>
          <w:tcPr>
            <w:tcW w:w="303"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c>
          <w:tcPr>
            <w:tcW w:w="1684"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c>
          <w:tcPr>
            <w:tcW w:w="1839" w:type="dxa"/>
            <w:gridSpan w:val="2"/>
            <w:shd w:val="clear" w:color="auto" w:fill="EEEEEE"/>
          </w:tcPr>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sz w:val="24"/>
                <w:szCs w:val="24"/>
                <w:lang w:val="en-US" w:bidi="en-US"/>
              </w:rPr>
              <w:t xml:space="preserve">14-Integración  </w:t>
            </w:r>
          </w:p>
        </w:tc>
        <w:tc>
          <w:tcPr>
            <w:tcW w:w="460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Una separación de </w:t>
            </w:r>
            <w:smartTag w:uri="urn:schemas-microsoft-com:office:smarttags" w:element="metricconverter">
              <w:smartTagPr>
                <w:attr w:name="ProductID" w:val="3 mm"/>
              </w:smartTagPr>
              <w:r w:rsidRPr="001264AA">
                <w:rPr>
                  <w:rFonts w:ascii="Arial" w:eastAsiaTheme="minorEastAsia" w:hAnsi="Arial" w:cs="Arial"/>
                  <w:sz w:val="24"/>
                  <w:szCs w:val="24"/>
                  <w:lang w:bidi="en-US"/>
                </w:rPr>
                <w:t>3 mm</w:t>
              </w:r>
            </w:smartTag>
            <w:r w:rsidRPr="001264AA">
              <w:rPr>
                <w:rFonts w:ascii="Arial" w:eastAsiaTheme="minorEastAsia" w:hAnsi="Arial" w:cs="Arial"/>
                <w:sz w:val="24"/>
                <w:szCs w:val="24"/>
                <w:lang w:bidi="en-US"/>
              </w:rPr>
              <w:t xml:space="preserve"> entre la curva y el ángulo adyacente.  </w:t>
            </w:r>
          </w:p>
        </w:tc>
        <w:tc>
          <w:tcPr>
            <w:tcW w:w="15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r>
      <w:tr w:rsidR="001264AA" w:rsidRPr="001264AA" w:rsidTr="001264AA">
        <w:trPr>
          <w:tblCellSpacing w:w="7" w:type="dxa"/>
        </w:trPr>
        <w:tc>
          <w:tcPr>
            <w:tcW w:w="303" w:type="dxa"/>
            <w:shd w:val="clear" w:color="auto" w:fill="EEEEEE"/>
          </w:tcPr>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sz w:val="24"/>
                <w:szCs w:val="24"/>
                <w:lang w:val="en-US" w:bidi="en-US"/>
              </w:rPr>
              <w:t xml:space="preserve">5  </w:t>
            </w:r>
          </w:p>
        </w:tc>
        <w:tc>
          <w:tcPr>
            <w:tcW w:w="1684" w:type="dxa"/>
            <w:shd w:val="clear" w:color="auto" w:fill="EEEEEE"/>
          </w:tcPr>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noProof/>
                <w:sz w:val="24"/>
                <w:szCs w:val="24"/>
                <w:lang w:val="es-ES" w:eastAsia="es-ES"/>
              </w:rPr>
              <w:drawing>
                <wp:inline distT="0" distB="0" distL="0" distR="0">
                  <wp:extent cx="895350" cy="666750"/>
                  <wp:effectExtent l="19050" t="0" r="0" b="0"/>
                  <wp:docPr id="28" name="Imagen 6" descr="dscf5274col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f5274cols5"/>
                          <pic:cNvPicPr>
                            <a:picLocks noChangeAspect="1" noChangeArrowheads="1"/>
                          </pic:cNvPicPr>
                        </pic:nvPicPr>
                        <pic:blipFill>
                          <a:blip r:embed="rId52" cstate="print"/>
                          <a:srcRect/>
                          <a:stretch>
                            <a:fillRect/>
                          </a:stretch>
                        </pic:blipFill>
                        <pic:spPr bwMode="auto">
                          <a:xfrm>
                            <a:off x="0" y="0"/>
                            <a:ext cx="895350" cy="666750"/>
                          </a:xfrm>
                          <a:prstGeom prst="rect">
                            <a:avLst/>
                          </a:prstGeom>
                          <a:noFill/>
                          <a:ln w="9525">
                            <a:noFill/>
                            <a:miter lim="800000"/>
                            <a:headEnd/>
                            <a:tailEnd/>
                          </a:ln>
                        </pic:spPr>
                      </pic:pic>
                    </a:graphicData>
                  </a:graphic>
                </wp:inline>
              </w:drawing>
            </w:r>
          </w:p>
        </w:tc>
        <w:tc>
          <w:tcPr>
            <w:tcW w:w="1839" w:type="dxa"/>
            <w:gridSpan w:val="2"/>
            <w:shd w:val="clear" w:color="auto" w:fill="EEEEEE"/>
          </w:tcPr>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sz w:val="24"/>
                <w:szCs w:val="24"/>
                <w:lang w:val="en-US" w:bidi="en-US"/>
              </w:rPr>
              <w:t xml:space="preserve">15-Modificación de la forma  </w:t>
            </w:r>
          </w:p>
        </w:tc>
        <w:tc>
          <w:tcPr>
            <w:tcW w:w="460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Cinco o más puntos convertidos en círculos; puntos agrandados.  </w:t>
            </w:r>
          </w:p>
        </w:tc>
        <w:tc>
          <w:tcPr>
            <w:tcW w:w="15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r>
      <w:tr w:rsidR="001264AA" w:rsidRPr="001264AA" w:rsidTr="001264AA">
        <w:trPr>
          <w:tblCellSpacing w:w="7" w:type="dxa"/>
        </w:trPr>
        <w:tc>
          <w:tcPr>
            <w:tcW w:w="303"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c>
          <w:tcPr>
            <w:tcW w:w="1684"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c>
          <w:tcPr>
            <w:tcW w:w="1839" w:type="dxa"/>
            <w:gridSpan w:val="2"/>
            <w:shd w:val="clear" w:color="auto" w:fill="EEEEEE"/>
          </w:tcPr>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sz w:val="24"/>
                <w:szCs w:val="24"/>
                <w:lang w:val="en-US" w:bidi="en-US"/>
              </w:rPr>
              <w:t xml:space="preserve">16-Rotación  </w:t>
            </w:r>
          </w:p>
        </w:tc>
        <w:tc>
          <w:tcPr>
            <w:tcW w:w="460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Rotación de la figura en 45º o más; rotación de la extensión (apunta hacia la derecha o la izquierda)  </w:t>
            </w:r>
          </w:p>
        </w:tc>
        <w:tc>
          <w:tcPr>
            <w:tcW w:w="15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r>
      <w:tr w:rsidR="001264AA" w:rsidRPr="001264AA" w:rsidTr="001264AA">
        <w:trPr>
          <w:tblCellSpacing w:w="7" w:type="dxa"/>
        </w:trPr>
        <w:tc>
          <w:tcPr>
            <w:tcW w:w="303"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lastRenderedPageBreak/>
              <w:t xml:space="preserve">  </w:t>
            </w:r>
          </w:p>
        </w:tc>
        <w:tc>
          <w:tcPr>
            <w:tcW w:w="1684"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c>
          <w:tcPr>
            <w:tcW w:w="1839" w:type="dxa"/>
            <w:gridSpan w:val="2"/>
            <w:shd w:val="clear" w:color="auto" w:fill="EEEEEE"/>
          </w:tcPr>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sz w:val="24"/>
                <w:szCs w:val="24"/>
                <w:lang w:val="en-US" w:bidi="en-US"/>
              </w:rPr>
              <w:t xml:space="preserve">17-Integración  </w:t>
            </w:r>
          </w:p>
        </w:tc>
        <w:tc>
          <w:tcPr>
            <w:tcW w:w="460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a) Desintegración del diseño; conglomeración de puntos; línea recta o círculo de puntos en lugar de arco. b) Línea continúa en lugar de puntos, en el arco, la extensión o ambos.   </w:t>
            </w:r>
          </w:p>
        </w:tc>
        <w:tc>
          <w:tcPr>
            <w:tcW w:w="15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r>
      <w:tr w:rsidR="001264AA" w:rsidRPr="001264AA" w:rsidTr="001264AA">
        <w:trPr>
          <w:tblCellSpacing w:w="7" w:type="dxa"/>
        </w:trPr>
        <w:tc>
          <w:tcPr>
            <w:tcW w:w="303" w:type="dxa"/>
            <w:shd w:val="clear" w:color="auto" w:fill="EEEEEE"/>
          </w:tcPr>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sz w:val="24"/>
                <w:szCs w:val="24"/>
                <w:lang w:val="en-US" w:bidi="en-US"/>
              </w:rPr>
              <w:t xml:space="preserve">6  </w:t>
            </w:r>
          </w:p>
        </w:tc>
        <w:tc>
          <w:tcPr>
            <w:tcW w:w="1684" w:type="dxa"/>
            <w:shd w:val="clear" w:color="auto" w:fill="EEEEEE"/>
          </w:tcPr>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noProof/>
                <w:sz w:val="24"/>
                <w:szCs w:val="24"/>
                <w:lang w:val="es-ES" w:eastAsia="es-ES"/>
              </w:rPr>
              <w:drawing>
                <wp:inline distT="0" distB="0" distL="0" distR="0">
                  <wp:extent cx="895350" cy="666750"/>
                  <wp:effectExtent l="19050" t="0" r="0" b="0"/>
                  <wp:docPr id="29" name="Imagen 7" descr="dscf5275col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cf5275cols5"/>
                          <pic:cNvPicPr>
                            <a:picLocks noChangeAspect="1" noChangeArrowheads="1"/>
                          </pic:cNvPicPr>
                        </pic:nvPicPr>
                        <pic:blipFill>
                          <a:blip r:embed="rId53" cstate="print"/>
                          <a:srcRect/>
                          <a:stretch>
                            <a:fillRect/>
                          </a:stretch>
                        </pic:blipFill>
                        <pic:spPr bwMode="auto">
                          <a:xfrm>
                            <a:off x="0" y="0"/>
                            <a:ext cx="895350" cy="666750"/>
                          </a:xfrm>
                          <a:prstGeom prst="rect">
                            <a:avLst/>
                          </a:prstGeom>
                          <a:noFill/>
                          <a:ln w="9525">
                            <a:noFill/>
                            <a:miter lim="800000"/>
                            <a:headEnd/>
                            <a:tailEnd/>
                          </a:ln>
                        </pic:spPr>
                      </pic:pic>
                    </a:graphicData>
                  </a:graphic>
                </wp:inline>
              </w:drawing>
            </w:r>
          </w:p>
        </w:tc>
        <w:tc>
          <w:tcPr>
            <w:tcW w:w="1839" w:type="dxa"/>
            <w:gridSpan w:val="2"/>
            <w:shd w:val="clear" w:color="auto" w:fill="EEEEEE"/>
          </w:tcPr>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sz w:val="24"/>
                <w:szCs w:val="24"/>
                <w:lang w:val="en-US" w:bidi="en-US"/>
              </w:rPr>
              <w:t xml:space="preserve">18-Distorsión de la forma  </w:t>
            </w:r>
          </w:p>
        </w:tc>
        <w:tc>
          <w:tcPr>
            <w:tcW w:w="460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a) Tres o más curvas sustituidas por ángulos (en caso de duda no computar). b) Ninguna curva en una o ambas líneas; líneas rectas.   </w:t>
            </w:r>
          </w:p>
        </w:tc>
        <w:tc>
          <w:tcPr>
            <w:tcW w:w="15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r>
      <w:tr w:rsidR="001264AA" w:rsidRPr="001264AA" w:rsidTr="001264AA">
        <w:trPr>
          <w:tblCellSpacing w:w="7" w:type="dxa"/>
        </w:trPr>
        <w:tc>
          <w:tcPr>
            <w:tcW w:w="303"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c>
          <w:tcPr>
            <w:tcW w:w="1684"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c>
          <w:tcPr>
            <w:tcW w:w="1839" w:type="dxa"/>
            <w:gridSpan w:val="2"/>
            <w:shd w:val="clear" w:color="auto" w:fill="EEEEEE"/>
          </w:tcPr>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sz w:val="24"/>
                <w:szCs w:val="24"/>
                <w:lang w:val="en-US" w:bidi="en-US"/>
              </w:rPr>
              <w:t xml:space="preserve">19-Integración  </w:t>
            </w:r>
          </w:p>
        </w:tc>
        <w:tc>
          <w:tcPr>
            <w:tcW w:w="460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Las dos líneas no se cruzan o se cruzan en el extremo de una o de ambas líneas; dos líneas onduladas entrelazadas.  </w:t>
            </w:r>
          </w:p>
        </w:tc>
        <w:tc>
          <w:tcPr>
            <w:tcW w:w="15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r>
      <w:tr w:rsidR="001264AA" w:rsidRPr="001264AA" w:rsidTr="001264AA">
        <w:trPr>
          <w:tblCellSpacing w:w="7" w:type="dxa"/>
        </w:trPr>
        <w:tc>
          <w:tcPr>
            <w:tcW w:w="303"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c>
          <w:tcPr>
            <w:tcW w:w="1684"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c>
          <w:tcPr>
            <w:tcW w:w="1839" w:type="dxa"/>
            <w:gridSpan w:val="2"/>
            <w:shd w:val="clear" w:color="auto" w:fill="EEEEEE"/>
          </w:tcPr>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sz w:val="24"/>
                <w:szCs w:val="24"/>
                <w:lang w:val="en-US" w:bidi="en-US"/>
              </w:rPr>
              <w:t xml:space="preserve">20-Perseveración  </w:t>
            </w:r>
          </w:p>
        </w:tc>
        <w:tc>
          <w:tcPr>
            <w:tcW w:w="460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Seis o más curvas sinusoidales completas en cualquiera de las dos direcciones  </w:t>
            </w:r>
          </w:p>
        </w:tc>
        <w:tc>
          <w:tcPr>
            <w:tcW w:w="15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r>
      <w:tr w:rsidR="001264AA" w:rsidRPr="001264AA" w:rsidTr="001264AA">
        <w:trPr>
          <w:tblCellSpacing w:w="7" w:type="dxa"/>
        </w:trPr>
        <w:tc>
          <w:tcPr>
            <w:tcW w:w="303" w:type="dxa"/>
            <w:shd w:val="clear" w:color="auto" w:fill="EEEEEE"/>
          </w:tcPr>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sz w:val="24"/>
                <w:szCs w:val="24"/>
                <w:lang w:val="en-US" w:bidi="en-US"/>
              </w:rPr>
              <w:t xml:space="preserve">7  </w:t>
            </w:r>
          </w:p>
        </w:tc>
        <w:tc>
          <w:tcPr>
            <w:tcW w:w="1684" w:type="dxa"/>
            <w:shd w:val="clear" w:color="auto" w:fill="EEEEEE"/>
          </w:tcPr>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noProof/>
                <w:sz w:val="24"/>
                <w:szCs w:val="24"/>
                <w:lang w:val="es-ES" w:eastAsia="es-ES"/>
              </w:rPr>
              <w:drawing>
                <wp:inline distT="0" distB="0" distL="0" distR="0">
                  <wp:extent cx="895350" cy="666750"/>
                  <wp:effectExtent l="19050" t="0" r="0" b="0"/>
                  <wp:docPr id="30" name="Imagen 8" descr="dscf5276col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f5276cols5"/>
                          <pic:cNvPicPr>
                            <a:picLocks noChangeAspect="1" noChangeArrowheads="1"/>
                          </pic:cNvPicPr>
                        </pic:nvPicPr>
                        <pic:blipFill>
                          <a:blip r:embed="rId54" cstate="print"/>
                          <a:srcRect/>
                          <a:stretch>
                            <a:fillRect/>
                          </a:stretch>
                        </pic:blipFill>
                        <pic:spPr bwMode="auto">
                          <a:xfrm>
                            <a:off x="0" y="0"/>
                            <a:ext cx="895350" cy="666750"/>
                          </a:xfrm>
                          <a:prstGeom prst="rect">
                            <a:avLst/>
                          </a:prstGeom>
                          <a:noFill/>
                          <a:ln w="9525">
                            <a:noFill/>
                            <a:miter lim="800000"/>
                            <a:headEnd/>
                            <a:tailEnd/>
                          </a:ln>
                        </pic:spPr>
                      </pic:pic>
                    </a:graphicData>
                  </a:graphic>
                </wp:inline>
              </w:drawing>
            </w:r>
          </w:p>
        </w:tc>
        <w:tc>
          <w:tcPr>
            <w:tcW w:w="1839" w:type="dxa"/>
            <w:gridSpan w:val="2"/>
            <w:shd w:val="clear" w:color="auto" w:fill="EEEEEE"/>
          </w:tcPr>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sz w:val="24"/>
                <w:szCs w:val="24"/>
                <w:lang w:val="en-US" w:bidi="en-US"/>
              </w:rPr>
              <w:t xml:space="preserve">21-Distorsión de la forma  </w:t>
            </w:r>
          </w:p>
        </w:tc>
        <w:tc>
          <w:tcPr>
            <w:tcW w:w="460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a) Desproporción entre el tamaño de los 2 hexágonos: uno debe ser al menos el doble de grande que el otro. b) Los hexágonos están excesivamente deformados; adición u omisión de ángulos.   </w:t>
            </w:r>
          </w:p>
        </w:tc>
        <w:tc>
          <w:tcPr>
            <w:tcW w:w="15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r>
      <w:tr w:rsidR="001264AA" w:rsidRPr="001264AA" w:rsidTr="001264AA">
        <w:trPr>
          <w:tblCellSpacing w:w="7" w:type="dxa"/>
        </w:trPr>
        <w:tc>
          <w:tcPr>
            <w:tcW w:w="303"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c>
          <w:tcPr>
            <w:tcW w:w="1684"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c>
          <w:tcPr>
            <w:tcW w:w="1839" w:type="dxa"/>
            <w:gridSpan w:val="2"/>
            <w:shd w:val="clear" w:color="auto" w:fill="EEEEEE"/>
          </w:tcPr>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sz w:val="24"/>
                <w:szCs w:val="24"/>
                <w:lang w:val="en-US" w:bidi="en-US"/>
              </w:rPr>
              <w:t xml:space="preserve">22-Rotación  </w:t>
            </w:r>
          </w:p>
        </w:tc>
        <w:tc>
          <w:tcPr>
            <w:tcW w:w="460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Rotación de la figura en 45º o más  </w:t>
            </w:r>
          </w:p>
        </w:tc>
        <w:tc>
          <w:tcPr>
            <w:tcW w:w="15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r>
      <w:tr w:rsidR="001264AA" w:rsidRPr="001264AA" w:rsidTr="001264AA">
        <w:trPr>
          <w:tblCellSpacing w:w="7" w:type="dxa"/>
        </w:trPr>
        <w:tc>
          <w:tcPr>
            <w:tcW w:w="303"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c>
          <w:tcPr>
            <w:tcW w:w="1684"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c>
          <w:tcPr>
            <w:tcW w:w="1839" w:type="dxa"/>
            <w:gridSpan w:val="2"/>
            <w:shd w:val="clear" w:color="auto" w:fill="EEEEEE"/>
          </w:tcPr>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sz w:val="24"/>
                <w:szCs w:val="24"/>
                <w:lang w:val="en-US" w:bidi="en-US"/>
              </w:rPr>
              <w:t xml:space="preserve">23-Integración  </w:t>
            </w:r>
          </w:p>
        </w:tc>
        <w:tc>
          <w:tcPr>
            <w:tcW w:w="460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Los hexágonos no se superponen o lo hacen excesivamente.  </w:t>
            </w:r>
          </w:p>
        </w:tc>
        <w:tc>
          <w:tcPr>
            <w:tcW w:w="15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r>
      <w:tr w:rsidR="001264AA" w:rsidRPr="001264AA" w:rsidTr="001264AA">
        <w:trPr>
          <w:tblCellSpacing w:w="7" w:type="dxa"/>
        </w:trPr>
        <w:tc>
          <w:tcPr>
            <w:tcW w:w="303" w:type="dxa"/>
            <w:shd w:val="clear" w:color="auto" w:fill="EEEEEE"/>
          </w:tcPr>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sz w:val="24"/>
                <w:szCs w:val="24"/>
                <w:lang w:val="en-US" w:bidi="en-US"/>
              </w:rPr>
              <w:t xml:space="preserve">8  </w:t>
            </w:r>
          </w:p>
        </w:tc>
        <w:tc>
          <w:tcPr>
            <w:tcW w:w="1684" w:type="dxa"/>
            <w:shd w:val="clear" w:color="auto" w:fill="EEEEEE"/>
          </w:tcPr>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noProof/>
                <w:sz w:val="24"/>
                <w:szCs w:val="24"/>
                <w:lang w:val="es-ES" w:eastAsia="es-ES"/>
              </w:rPr>
              <w:drawing>
                <wp:inline distT="0" distB="0" distL="0" distR="0">
                  <wp:extent cx="895350" cy="666750"/>
                  <wp:effectExtent l="19050" t="0" r="0" b="0"/>
                  <wp:docPr id="31" name="Imagen 9" descr="dscf5277col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cf5277cols5"/>
                          <pic:cNvPicPr>
                            <a:picLocks noChangeAspect="1" noChangeArrowheads="1"/>
                          </pic:cNvPicPr>
                        </pic:nvPicPr>
                        <pic:blipFill>
                          <a:blip r:embed="rId55" cstate="print"/>
                          <a:srcRect/>
                          <a:stretch>
                            <a:fillRect/>
                          </a:stretch>
                        </pic:blipFill>
                        <pic:spPr bwMode="auto">
                          <a:xfrm>
                            <a:off x="0" y="0"/>
                            <a:ext cx="895350" cy="666750"/>
                          </a:xfrm>
                          <a:prstGeom prst="rect">
                            <a:avLst/>
                          </a:prstGeom>
                          <a:noFill/>
                          <a:ln w="9525">
                            <a:noFill/>
                            <a:miter lim="800000"/>
                            <a:headEnd/>
                            <a:tailEnd/>
                          </a:ln>
                        </pic:spPr>
                      </pic:pic>
                    </a:graphicData>
                  </a:graphic>
                </wp:inline>
              </w:drawing>
            </w:r>
          </w:p>
        </w:tc>
        <w:tc>
          <w:tcPr>
            <w:tcW w:w="1839" w:type="dxa"/>
            <w:gridSpan w:val="2"/>
            <w:shd w:val="clear" w:color="auto" w:fill="EEEEEE"/>
          </w:tcPr>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sz w:val="24"/>
                <w:szCs w:val="24"/>
                <w:lang w:val="en-US" w:bidi="en-US"/>
              </w:rPr>
              <w:t xml:space="preserve">24-Distorsión de la forma  </w:t>
            </w:r>
          </w:p>
        </w:tc>
        <w:tc>
          <w:tcPr>
            <w:tcW w:w="460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El hexágono o el rombo excesivamente deformados; ángulos agregados u omitidos.  </w:t>
            </w:r>
          </w:p>
        </w:tc>
        <w:tc>
          <w:tcPr>
            <w:tcW w:w="15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r>
      <w:tr w:rsidR="001264AA" w:rsidRPr="001264AA" w:rsidTr="001264AA">
        <w:trPr>
          <w:tblCellSpacing w:w="7" w:type="dxa"/>
        </w:trPr>
        <w:tc>
          <w:tcPr>
            <w:tcW w:w="303"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c>
          <w:tcPr>
            <w:tcW w:w="1684"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p w:rsidR="001264AA" w:rsidRPr="001264AA" w:rsidRDefault="001264AA" w:rsidP="001264AA">
            <w:pPr>
              <w:jc w:val="both"/>
              <w:rPr>
                <w:rFonts w:ascii="Arial" w:eastAsiaTheme="minorEastAsia" w:hAnsi="Arial" w:cs="Arial"/>
                <w:sz w:val="24"/>
                <w:szCs w:val="24"/>
                <w:lang w:bidi="en-US"/>
              </w:rPr>
            </w:pPr>
          </w:p>
          <w:p w:rsidR="001264AA" w:rsidRPr="001264AA" w:rsidRDefault="001264AA" w:rsidP="001264AA">
            <w:pPr>
              <w:jc w:val="both"/>
              <w:rPr>
                <w:rFonts w:ascii="Arial" w:eastAsiaTheme="minorEastAsia" w:hAnsi="Arial" w:cs="Arial"/>
                <w:sz w:val="24"/>
                <w:szCs w:val="24"/>
                <w:lang w:bidi="en-US"/>
              </w:rPr>
            </w:pPr>
          </w:p>
        </w:tc>
        <w:tc>
          <w:tcPr>
            <w:tcW w:w="1839" w:type="dxa"/>
            <w:gridSpan w:val="2"/>
            <w:shd w:val="clear" w:color="auto" w:fill="EEEEEE"/>
          </w:tcPr>
          <w:p w:rsidR="001264AA" w:rsidRPr="001264AA" w:rsidRDefault="001264AA" w:rsidP="001264AA">
            <w:pPr>
              <w:jc w:val="both"/>
              <w:rPr>
                <w:rFonts w:ascii="Arial" w:eastAsiaTheme="minorEastAsia" w:hAnsi="Arial" w:cs="Arial"/>
                <w:sz w:val="24"/>
                <w:szCs w:val="24"/>
                <w:lang w:val="en-US" w:bidi="en-US"/>
              </w:rPr>
            </w:pPr>
            <w:r w:rsidRPr="001264AA">
              <w:rPr>
                <w:rFonts w:ascii="Arial" w:eastAsiaTheme="minorEastAsia" w:hAnsi="Arial" w:cs="Arial"/>
                <w:sz w:val="24"/>
                <w:szCs w:val="24"/>
                <w:lang w:val="en-US" w:bidi="en-US"/>
              </w:rPr>
              <w:lastRenderedPageBreak/>
              <w:t xml:space="preserve">25-Rotación  </w:t>
            </w:r>
          </w:p>
        </w:tc>
        <w:tc>
          <w:tcPr>
            <w:tcW w:w="460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Rotación de la figura en 45º o más  </w:t>
            </w:r>
          </w:p>
        </w:tc>
        <w:tc>
          <w:tcPr>
            <w:tcW w:w="157" w:type="dxa"/>
            <w:shd w:val="clear" w:color="auto" w:fill="EEEEEE"/>
          </w:tcPr>
          <w:p w:rsidR="001264AA" w:rsidRPr="001264AA" w:rsidRDefault="001264AA" w:rsidP="001264AA">
            <w:pPr>
              <w:jc w:val="both"/>
              <w:rPr>
                <w:rFonts w:ascii="Arial" w:eastAsiaTheme="minorEastAsia" w:hAnsi="Arial" w:cs="Arial"/>
                <w:sz w:val="24"/>
                <w:szCs w:val="24"/>
                <w:lang w:bidi="en-US"/>
              </w:rPr>
            </w:pPr>
            <w:r w:rsidRPr="001264AA">
              <w:rPr>
                <w:rFonts w:ascii="Arial" w:eastAsiaTheme="minorEastAsia" w:hAnsi="Arial" w:cs="Arial"/>
                <w:sz w:val="24"/>
                <w:szCs w:val="24"/>
                <w:lang w:bidi="en-US"/>
              </w:rPr>
              <w:t xml:space="preserve">  </w:t>
            </w:r>
          </w:p>
        </w:tc>
      </w:tr>
      <w:tr w:rsidR="001264AA" w:rsidRPr="001264AA" w:rsidTr="001264AA">
        <w:trPr>
          <w:tblCellSpacing w:w="7" w:type="dxa"/>
        </w:trPr>
        <w:tc>
          <w:tcPr>
            <w:tcW w:w="3008" w:type="dxa"/>
            <w:gridSpan w:val="3"/>
            <w:shd w:val="clear" w:color="auto" w:fill="14517A"/>
          </w:tcPr>
          <w:p w:rsidR="001264AA" w:rsidRPr="001264AA" w:rsidRDefault="001264AA" w:rsidP="001264AA">
            <w:pPr>
              <w:rPr>
                <w:rFonts w:ascii="Arial" w:eastAsiaTheme="minorEastAsia" w:hAnsi="Arial" w:cs="Arial"/>
                <w:b/>
                <w:bCs/>
                <w:color w:val="FFFFFF"/>
                <w:sz w:val="24"/>
                <w:szCs w:val="24"/>
                <w:lang w:val="en-US" w:bidi="en-US"/>
              </w:rPr>
            </w:pPr>
            <w:r w:rsidRPr="001264AA">
              <w:rPr>
                <w:rFonts w:ascii="Arial" w:eastAsiaTheme="minorEastAsia" w:hAnsi="Arial" w:cs="Arial"/>
                <w:b/>
                <w:bCs/>
                <w:color w:val="FFFFFF"/>
                <w:sz w:val="24"/>
                <w:szCs w:val="24"/>
                <w:lang w:val="en-US" w:bidi="en-US"/>
              </w:rPr>
              <w:lastRenderedPageBreak/>
              <w:t xml:space="preserve">Puntaje del Bender:  </w:t>
            </w:r>
          </w:p>
        </w:tc>
        <w:tc>
          <w:tcPr>
            <w:tcW w:w="5624" w:type="dxa"/>
            <w:gridSpan w:val="3"/>
            <w:shd w:val="clear" w:color="auto" w:fill="14517A"/>
          </w:tcPr>
          <w:p w:rsidR="001264AA" w:rsidRPr="001264AA" w:rsidRDefault="001264AA" w:rsidP="001264AA">
            <w:pPr>
              <w:rPr>
                <w:rFonts w:ascii="Arial" w:eastAsiaTheme="minorEastAsia" w:hAnsi="Arial" w:cs="Arial"/>
                <w:b/>
                <w:bCs/>
                <w:color w:val="FFFFFF"/>
                <w:sz w:val="24"/>
                <w:szCs w:val="24"/>
                <w:lang w:bidi="en-US"/>
              </w:rPr>
            </w:pPr>
            <w:r w:rsidRPr="001264AA">
              <w:rPr>
                <w:rFonts w:ascii="Arial" w:eastAsiaTheme="minorEastAsia" w:hAnsi="Arial" w:cs="Arial"/>
                <w:b/>
                <w:bCs/>
                <w:color w:val="FFFFFF"/>
                <w:sz w:val="24"/>
                <w:szCs w:val="24"/>
                <w:lang w:bidi="en-US"/>
              </w:rPr>
              <w:t xml:space="preserve">Edad correspondiente de capacidad visomotora:  </w:t>
            </w:r>
          </w:p>
        </w:tc>
      </w:tr>
      <w:tr w:rsidR="001264AA" w:rsidRPr="001264AA" w:rsidTr="001264AA">
        <w:trPr>
          <w:tblCellSpacing w:w="7" w:type="dxa"/>
        </w:trPr>
        <w:tc>
          <w:tcPr>
            <w:tcW w:w="3008" w:type="dxa"/>
            <w:gridSpan w:val="3"/>
            <w:shd w:val="clear" w:color="auto" w:fill="14517A"/>
          </w:tcPr>
          <w:p w:rsidR="001264AA" w:rsidRPr="001264AA" w:rsidRDefault="001264AA" w:rsidP="001264AA">
            <w:pPr>
              <w:rPr>
                <w:rFonts w:ascii="Arial" w:eastAsiaTheme="minorEastAsia" w:hAnsi="Arial" w:cs="Arial"/>
                <w:b/>
                <w:bCs/>
                <w:color w:val="FFFFFF"/>
                <w:sz w:val="24"/>
                <w:szCs w:val="24"/>
                <w:lang w:bidi="en-US"/>
              </w:rPr>
            </w:pPr>
            <w:r w:rsidRPr="001264AA">
              <w:rPr>
                <w:rFonts w:ascii="Arial" w:eastAsiaTheme="minorEastAsia" w:hAnsi="Arial" w:cs="Arial"/>
                <w:b/>
                <w:bCs/>
                <w:color w:val="FFFFFF"/>
                <w:sz w:val="24"/>
                <w:szCs w:val="24"/>
                <w:lang w:bidi="en-US"/>
              </w:rPr>
              <w:t xml:space="preserve">Más de 13 puntos o errores  </w:t>
            </w:r>
          </w:p>
        </w:tc>
        <w:tc>
          <w:tcPr>
            <w:tcW w:w="5624" w:type="dxa"/>
            <w:gridSpan w:val="3"/>
            <w:shd w:val="clear" w:color="auto" w:fill="EEEEEE"/>
          </w:tcPr>
          <w:p w:rsidR="001264AA" w:rsidRPr="001264AA" w:rsidRDefault="001264AA" w:rsidP="001264AA">
            <w:pPr>
              <w:rPr>
                <w:rFonts w:ascii="Arial" w:eastAsiaTheme="minorEastAsia" w:hAnsi="Arial" w:cs="Arial"/>
                <w:sz w:val="24"/>
                <w:szCs w:val="24"/>
                <w:lang w:val="en-US" w:bidi="en-US"/>
              </w:rPr>
            </w:pPr>
            <w:r w:rsidRPr="001264AA">
              <w:rPr>
                <w:rFonts w:ascii="Arial" w:eastAsiaTheme="minorEastAsia" w:hAnsi="Arial" w:cs="Arial"/>
                <w:sz w:val="24"/>
                <w:szCs w:val="24"/>
                <w:lang w:val="en-US" w:bidi="en-US"/>
              </w:rPr>
              <w:t xml:space="preserve">5 años  </w:t>
            </w:r>
          </w:p>
        </w:tc>
      </w:tr>
      <w:tr w:rsidR="001264AA" w:rsidRPr="001264AA" w:rsidTr="001264AA">
        <w:trPr>
          <w:tblCellSpacing w:w="7" w:type="dxa"/>
        </w:trPr>
        <w:tc>
          <w:tcPr>
            <w:tcW w:w="3008" w:type="dxa"/>
            <w:gridSpan w:val="3"/>
            <w:shd w:val="clear" w:color="auto" w:fill="14517A"/>
          </w:tcPr>
          <w:p w:rsidR="001264AA" w:rsidRPr="001264AA" w:rsidRDefault="001264AA" w:rsidP="001264AA">
            <w:pPr>
              <w:rPr>
                <w:rFonts w:ascii="Arial" w:eastAsiaTheme="minorEastAsia" w:hAnsi="Arial" w:cs="Arial"/>
                <w:b/>
                <w:bCs/>
                <w:color w:val="FFFFFF"/>
                <w:sz w:val="24"/>
                <w:szCs w:val="24"/>
                <w:lang w:val="en-US" w:bidi="en-US"/>
              </w:rPr>
            </w:pPr>
            <w:r w:rsidRPr="001264AA">
              <w:rPr>
                <w:rFonts w:ascii="Arial" w:eastAsiaTheme="minorEastAsia" w:hAnsi="Arial" w:cs="Arial"/>
                <w:b/>
                <w:bCs/>
                <w:color w:val="FFFFFF"/>
                <w:sz w:val="24"/>
                <w:szCs w:val="24"/>
                <w:lang w:val="en-US" w:bidi="en-US"/>
              </w:rPr>
              <w:t xml:space="preserve">10 errores  </w:t>
            </w:r>
          </w:p>
        </w:tc>
        <w:tc>
          <w:tcPr>
            <w:tcW w:w="5624" w:type="dxa"/>
            <w:gridSpan w:val="3"/>
            <w:shd w:val="clear" w:color="auto" w:fill="EEEEEE"/>
          </w:tcPr>
          <w:p w:rsidR="001264AA" w:rsidRPr="001264AA" w:rsidRDefault="001264AA" w:rsidP="001264AA">
            <w:pPr>
              <w:rPr>
                <w:rFonts w:ascii="Arial" w:eastAsiaTheme="minorEastAsia" w:hAnsi="Arial" w:cs="Arial"/>
                <w:sz w:val="24"/>
                <w:szCs w:val="24"/>
                <w:lang w:val="en-US" w:bidi="en-US"/>
              </w:rPr>
            </w:pPr>
            <w:r w:rsidRPr="001264AA">
              <w:rPr>
                <w:rFonts w:ascii="Arial" w:eastAsiaTheme="minorEastAsia" w:hAnsi="Arial" w:cs="Arial"/>
                <w:sz w:val="24"/>
                <w:szCs w:val="24"/>
                <w:lang w:val="en-US" w:bidi="en-US"/>
              </w:rPr>
              <w:t xml:space="preserve">5 años y medio  </w:t>
            </w:r>
          </w:p>
        </w:tc>
      </w:tr>
      <w:tr w:rsidR="001264AA" w:rsidRPr="001264AA" w:rsidTr="001264AA">
        <w:trPr>
          <w:tblCellSpacing w:w="7" w:type="dxa"/>
        </w:trPr>
        <w:tc>
          <w:tcPr>
            <w:tcW w:w="3008" w:type="dxa"/>
            <w:gridSpan w:val="3"/>
            <w:shd w:val="clear" w:color="auto" w:fill="14517A"/>
          </w:tcPr>
          <w:p w:rsidR="001264AA" w:rsidRPr="001264AA" w:rsidRDefault="001264AA" w:rsidP="001264AA">
            <w:pPr>
              <w:rPr>
                <w:rFonts w:ascii="Arial" w:eastAsiaTheme="minorEastAsia" w:hAnsi="Arial" w:cs="Arial"/>
                <w:b/>
                <w:bCs/>
                <w:color w:val="FFFFFF"/>
                <w:sz w:val="24"/>
                <w:szCs w:val="24"/>
                <w:lang w:val="en-US" w:bidi="en-US"/>
              </w:rPr>
            </w:pPr>
            <w:r w:rsidRPr="001264AA">
              <w:rPr>
                <w:rFonts w:ascii="Arial" w:eastAsiaTheme="minorEastAsia" w:hAnsi="Arial" w:cs="Arial"/>
                <w:b/>
                <w:bCs/>
                <w:color w:val="FFFFFF"/>
                <w:sz w:val="24"/>
                <w:szCs w:val="24"/>
                <w:lang w:val="en-US" w:bidi="en-US"/>
              </w:rPr>
              <w:t xml:space="preserve">8 errores  </w:t>
            </w:r>
          </w:p>
        </w:tc>
        <w:tc>
          <w:tcPr>
            <w:tcW w:w="5624" w:type="dxa"/>
            <w:gridSpan w:val="3"/>
            <w:shd w:val="clear" w:color="auto" w:fill="EEEEEE"/>
          </w:tcPr>
          <w:p w:rsidR="001264AA" w:rsidRPr="001264AA" w:rsidRDefault="001264AA" w:rsidP="001264AA">
            <w:pPr>
              <w:rPr>
                <w:rFonts w:ascii="Arial" w:eastAsiaTheme="minorEastAsia" w:hAnsi="Arial" w:cs="Arial"/>
                <w:sz w:val="24"/>
                <w:szCs w:val="24"/>
                <w:lang w:val="en-US" w:bidi="en-US"/>
              </w:rPr>
            </w:pPr>
            <w:r w:rsidRPr="001264AA">
              <w:rPr>
                <w:rFonts w:ascii="Arial" w:eastAsiaTheme="minorEastAsia" w:hAnsi="Arial" w:cs="Arial"/>
                <w:sz w:val="24"/>
                <w:szCs w:val="24"/>
                <w:lang w:val="en-US" w:bidi="en-US"/>
              </w:rPr>
              <w:t xml:space="preserve">6 años  </w:t>
            </w:r>
          </w:p>
        </w:tc>
      </w:tr>
      <w:tr w:rsidR="001264AA" w:rsidRPr="001264AA" w:rsidTr="001264AA">
        <w:trPr>
          <w:tblCellSpacing w:w="7" w:type="dxa"/>
        </w:trPr>
        <w:tc>
          <w:tcPr>
            <w:tcW w:w="3008" w:type="dxa"/>
            <w:gridSpan w:val="3"/>
            <w:shd w:val="clear" w:color="auto" w:fill="14517A"/>
          </w:tcPr>
          <w:p w:rsidR="001264AA" w:rsidRPr="001264AA" w:rsidRDefault="001264AA" w:rsidP="001264AA">
            <w:pPr>
              <w:rPr>
                <w:rFonts w:ascii="Arial" w:eastAsiaTheme="minorEastAsia" w:hAnsi="Arial" w:cs="Arial"/>
                <w:b/>
                <w:bCs/>
                <w:color w:val="FFFFFF"/>
                <w:sz w:val="24"/>
                <w:szCs w:val="24"/>
                <w:lang w:val="en-US" w:bidi="en-US"/>
              </w:rPr>
            </w:pPr>
            <w:r w:rsidRPr="001264AA">
              <w:rPr>
                <w:rFonts w:ascii="Arial" w:eastAsiaTheme="minorEastAsia" w:hAnsi="Arial" w:cs="Arial"/>
                <w:b/>
                <w:bCs/>
                <w:color w:val="FFFFFF"/>
                <w:sz w:val="24"/>
                <w:szCs w:val="24"/>
                <w:lang w:val="en-US" w:bidi="en-US"/>
              </w:rPr>
              <w:t xml:space="preserve">5 errores  </w:t>
            </w:r>
          </w:p>
        </w:tc>
        <w:tc>
          <w:tcPr>
            <w:tcW w:w="5624" w:type="dxa"/>
            <w:gridSpan w:val="3"/>
            <w:shd w:val="clear" w:color="auto" w:fill="EEEEEE"/>
          </w:tcPr>
          <w:p w:rsidR="001264AA" w:rsidRPr="001264AA" w:rsidRDefault="001264AA" w:rsidP="001264AA">
            <w:pPr>
              <w:rPr>
                <w:rFonts w:ascii="Arial" w:eastAsiaTheme="minorEastAsia" w:hAnsi="Arial" w:cs="Arial"/>
                <w:sz w:val="24"/>
                <w:szCs w:val="24"/>
                <w:lang w:val="en-US" w:bidi="en-US"/>
              </w:rPr>
            </w:pPr>
            <w:r w:rsidRPr="001264AA">
              <w:rPr>
                <w:rFonts w:ascii="Arial" w:eastAsiaTheme="minorEastAsia" w:hAnsi="Arial" w:cs="Arial"/>
                <w:sz w:val="24"/>
                <w:szCs w:val="24"/>
                <w:lang w:val="en-US" w:bidi="en-US"/>
              </w:rPr>
              <w:t xml:space="preserve">7 años  </w:t>
            </w:r>
          </w:p>
        </w:tc>
      </w:tr>
      <w:tr w:rsidR="001264AA" w:rsidRPr="001264AA" w:rsidTr="001264AA">
        <w:trPr>
          <w:tblCellSpacing w:w="7" w:type="dxa"/>
        </w:trPr>
        <w:tc>
          <w:tcPr>
            <w:tcW w:w="3008" w:type="dxa"/>
            <w:gridSpan w:val="3"/>
            <w:shd w:val="clear" w:color="auto" w:fill="14517A"/>
          </w:tcPr>
          <w:p w:rsidR="001264AA" w:rsidRPr="001264AA" w:rsidRDefault="001264AA" w:rsidP="001264AA">
            <w:pPr>
              <w:rPr>
                <w:rFonts w:ascii="Arial" w:eastAsiaTheme="minorEastAsia" w:hAnsi="Arial" w:cs="Arial"/>
                <w:b/>
                <w:bCs/>
                <w:color w:val="FFFFFF"/>
                <w:sz w:val="24"/>
                <w:szCs w:val="24"/>
                <w:lang w:val="en-US" w:bidi="en-US"/>
              </w:rPr>
            </w:pPr>
            <w:smartTag w:uri="urn:schemas-microsoft-com:office:smarttags" w:element="metricconverter">
              <w:smartTagPr>
                <w:attr w:name="ProductID" w:val="3 a"/>
              </w:smartTagPr>
              <w:r w:rsidRPr="001264AA">
                <w:rPr>
                  <w:rFonts w:ascii="Arial" w:eastAsiaTheme="minorEastAsia" w:hAnsi="Arial" w:cs="Arial"/>
                  <w:b/>
                  <w:bCs/>
                  <w:color w:val="FFFFFF"/>
                  <w:sz w:val="24"/>
                  <w:szCs w:val="24"/>
                  <w:lang w:val="en-US" w:bidi="en-US"/>
                </w:rPr>
                <w:t>3 a</w:t>
              </w:r>
            </w:smartTag>
            <w:r w:rsidRPr="001264AA">
              <w:rPr>
                <w:rFonts w:ascii="Arial" w:eastAsiaTheme="minorEastAsia" w:hAnsi="Arial" w:cs="Arial"/>
                <w:b/>
                <w:bCs/>
                <w:color w:val="FFFFFF"/>
                <w:sz w:val="24"/>
                <w:szCs w:val="24"/>
                <w:lang w:val="en-US" w:bidi="en-US"/>
              </w:rPr>
              <w:t xml:space="preserve"> 4 errores  </w:t>
            </w:r>
          </w:p>
        </w:tc>
        <w:tc>
          <w:tcPr>
            <w:tcW w:w="5624" w:type="dxa"/>
            <w:gridSpan w:val="3"/>
            <w:shd w:val="clear" w:color="auto" w:fill="EEEEEE"/>
          </w:tcPr>
          <w:p w:rsidR="001264AA" w:rsidRPr="001264AA" w:rsidRDefault="001264AA" w:rsidP="001264AA">
            <w:pPr>
              <w:rPr>
                <w:rFonts w:ascii="Arial" w:eastAsiaTheme="minorEastAsia" w:hAnsi="Arial" w:cs="Arial"/>
                <w:sz w:val="24"/>
                <w:szCs w:val="24"/>
                <w:lang w:val="en-US" w:bidi="en-US"/>
              </w:rPr>
            </w:pPr>
            <w:r w:rsidRPr="001264AA">
              <w:rPr>
                <w:rFonts w:ascii="Arial" w:eastAsiaTheme="minorEastAsia" w:hAnsi="Arial" w:cs="Arial"/>
                <w:sz w:val="24"/>
                <w:szCs w:val="24"/>
                <w:lang w:val="en-US" w:bidi="en-US"/>
              </w:rPr>
              <w:t xml:space="preserve">8 años  </w:t>
            </w:r>
          </w:p>
        </w:tc>
      </w:tr>
      <w:tr w:rsidR="001264AA" w:rsidRPr="001264AA" w:rsidTr="001264AA">
        <w:trPr>
          <w:tblCellSpacing w:w="7" w:type="dxa"/>
        </w:trPr>
        <w:tc>
          <w:tcPr>
            <w:tcW w:w="3008" w:type="dxa"/>
            <w:gridSpan w:val="3"/>
            <w:shd w:val="clear" w:color="auto" w:fill="14517A"/>
          </w:tcPr>
          <w:p w:rsidR="001264AA" w:rsidRPr="001264AA" w:rsidRDefault="001264AA" w:rsidP="001264AA">
            <w:pPr>
              <w:rPr>
                <w:rFonts w:ascii="Arial" w:eastAsiaTheme="minorEastAsia" w:hAnsi="Arial" w:cs="Arial"/>
                <w:b/>
                <w:bCs/>
                <w:color w:val="FFFFFF"/>
                <w:sz w:val="24"/>
                <w:szCs w:val="24"/>
                <w:lang w:val="en-US" w:bidi="en-US"/>
              </w:rPr>
            </w:pPr>
            <w:r w:rsidRPr="001264AA">
              <w:rPr>
                <w:rFonts w:ascii="Arial" w:eastAsiaTheme="minorEastAsia" w:hAnsi="Arial" w:cs="Arial"/>
                <w:b/>
                <w:bCs/>
                <w:color w:val="FFFFFF"/>
                <w:sz w:val="24"/>
                <w:szCs w:val="24"/>
                <w:lang w:val="en-US" w:bidi="en-US"/>
              </w:rPr>
              <w:t xml:space="preserve">2 o menos errores  </w:t>
            </w:r>
          </w:p>
        </w:tc>
        <w:tc>
          <w:tcPr>
            <w:tcW w:w="5624" w:type="dxa"/>
            <w:gridSpan w:val="3"/>
            <w:shd w:val="clear" w:color="auto" w:fill="EEEEEE"/>
          </w:tcPr>
          <w:p w:rsidR="001264AA" w:rsidRPr="001264AA" w:rsidRDefault="001264AA" w:rsidP="001264AA">
            <w:pPr>
              <w:rPr>
                <w:rFonts w:ascii="Arial" w:eastAsiaTheme="minorEastAsia" w:hAnsi="Arial" w:cs="Arial"/>
                <w:sz w:val="24"/>
                <w:szCs w:val="24"/>
                <w:lang w:val="en-US" w:bidi="en-US"/>
              </w:rPr>
            </w:pPr>
            <w:r w:rsidRPr="001264AA">
              <w:rPr>
                <w:rFonts w:ascii="Arial" w:eastAsiaTheme="minorEastAsia" w:hAnsi="Arial" w:cs="Arial"/>
                <w:sz w:val="24"/>
                <w:szCs w:val="24"/>
                <w:lang w:val="en-US" w:bidi="en-US"/>
              </w:rPr>
              <w:t xml:space="preserve">9 a 10 años  </w:t>
            </w:r>
          </w:p>
        </w:tc>
      </w:tr>
    </w:tbl>
    <w:p w:rsidR="001264AA" w:rsidRPr="001264AA" w:rsidRDefault="001264AA" w:rsidP="001264AA">
      <w:pPr>
        <w:rPr>
          <w:rFonts w:ascii="Arial" w:eastAsiaTheme="minorEastAsia" w:hAnsi="Arial" w:cs="Arial"/>
          <w:sz w:val="24"/>
          <w:szCs w:val="24"/>
          <w:lang w:val="en-US" w:bidi="en-US"/>
        </w:rPr>
      </w:pPr>
      <w:r w:rsidRPr="001264AA">
        <w:rPr>
          <w:rFonts w:ascii="Arial" w:eastAsiaTheme="minorEastAsia" w:hAnsi="Arial" w:cs="Arial"/>
          <w:sz w:val="24"/>
          <w:szCs w:val="24"/>
          <w:lang w:val="en-US" w:bidi="en-US"/>
        </w:rPr>
        <w:t>Fuente:www.psicodiagnosis.es/areaespecializada/instrumentosdeevaluacion/testdebender/index.php</w:t>
      </w:r>
    </w:p>
    <w:p w:rsidR="001264AA" w:rsidRPr="001264AA" w:rsidRDefault="001264AA" w:rsidP="001264AA">
      <w:pPr>
        <w:rPr>
          <w:rFonts w:ascii="Arial" w:eastAsiaTheme="minorEastAsia" w:hAnsi="Arial" w:cs="Arial"/>
          <w:sz w:val="24"/>
          <w:szCs w:val="24"/>
          <w:lang w:val="en-US" w:bidi="en-US"/>
        </w:rPr>
      </w:pPr>
    </w:p>
    <w:p w:rsidR="001264AA" w:rsidRPr="001264AA" w:rsidRDefault="001264AA" w:rsidP="001264AA">
      <w:pPr>
        <w:rPr>
          <w:rFonts w:ascii="Arial" w:eastAsiaTheme="minorEastAsia" w:hAnsi="Arial" w:cs="Arial"/>
          <w:sz w:val="24"/>
          <w:szCs w:val="24"/>
          <w:lang w:val="en-US" w:bidi="en-US"/>
        </w:rPr>
      </w:pPr>
    </w:p>
    <w:p w:rsidR="001264AA" w:rsidRPr="001264AA" w:rsidRDefault="001264AA" w:rsidP="001264AA">
      <w:pPr>
        <w:rPr>
          <w:rFonts w:ascii="Arial" w:eastAsiaTheme="minorEastAsia" w:hAnsi="Arial" w:cs="Arial"/>
          <w:sz w:val="24"/>
          <w:szCs w:val="24"/>
          <w:lang w:val="en-US" w:bidi="en-US"/>
        </w:rPr>
      </w:pPr>
    </w:p>
    <w:p w:rsidR="001264AA" w:rsidRPr="001264AA" w:rsidRDefault="001264AA" w:rsidP="001264AA">
      <w:pPr>
        <w:rPr>
          <w:rFonts w:ascii="Arial" w:eastAsiaTheme="minorEastAsia" w:hAnsi="Arial" w:cs="Arial"/>
          <w:sz w:val="24"/>
          <w:szCs w:val="24"/>
          <w:lang w:val="en-US" w:bidi="en-US"/>
        </w:rPr>
      </w:pPr>
    </w:p>
    <w:p w:rsidR="001264AA" w:rsidRPr="001264AA" w:rsidRDefault="001264AA" w:rsidP="001264AA">
      <w:pPr>
        <w:rPr>
          <w:rFonts w:ascii="Arial" w:eastAsiaTheme="minorEastAsia" w:hAnsi="Arial" w:cs="Arial"/>
          <w:sz w:val="24"/>
          <w:szCs w:val="24"/>
          <w:lang w:val="en-US" w:bidi="en-US"/>
        </w:rPr>
      </w:pPr>
    </w:p>
    <w:p w:rsidR="001264AA" w:rsidRPr="001264AA" w:rsidRDefault="001264AA" w:rsidP="00D20254">
      <w:pPr>
        <w:rPr>
          <w:rFonts w:ascii="Arial" w:hAnsi="Arial" w:cs="Arial"/>
          <w:lang w:val="en-US" w:eastAsia="es-ES"/>
        </w:rPr>
      </w:pPr>
    </w:p>
    <w:sectPr w:rsidR="001264AA" w:rsidRPr="001264AA" w:rsidSect="0097718F">
      <w:footerReference w:type="default" r:id="rId56"/>
      <w:footerReference w:type="first" r:id="rId57"/>
      <w:pgSz w:w="12240" w:h="15840"/>
      <w:pgMar w:top="2268" w:right="1418" w:bottom="1418" w:left="2268" w:header="708" w:footer="708" w:gutter="0"/>
      <w:pgNumType w:fmt="lowerRoman"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01A" w:rsidRDefault="007A101A" w:rsidP="0097718F">
      <w:pPr>
        <w:spacing w:after="0" w:line="240" w:lineRule="auto"/>
      </w:pPr>
      <w:r>
        <w:separator/>
      </w:r>
    </w:p>
  </w:endnote>
  <w:endnote w:type="continuationSeparator" w:id="1">
    <w:p w:rsidR="007A101A" w:rsidRDefault="007A101A" w:rsidP="009771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4AA" w:rsidRDefault="001264AA" w:rsidP="001264A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264AA" w:rsidRDefault="001264A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6486"/>
      <w:docPartObj>
        <w:docPartGallery w:val="Page Numbers (Bottom of Page)"/>
        <w:docPartUnique/>
      </w:docPartObj>
    </w:sdtPr>
    <w:sdtContent>
      <w:p w:rsidR="001264AA" w:rsidRDefault="001264AA">
        <w:pPr>
          <w:pStyle w:val="Piedepgina"/>
          <w:jc w:val="right"/>
        </w:pPr>
        <w:fldSimple w:instr=" PAGE   \* MERGEFORMAT ">
          <w:r w:rsidR="00D242F0">
            <w:rPr>
              <w:noProof/>
            </w:rPr>
            <w:t>12</w:t>
          </w:r>
        </w:fldSimple>
      </w:p>
    </w:sdtContent>
  </w:sdt>
  <w:p w:rsidR="001264AA" w:rsidRPr="00385965" w:rsidRDefault="001264AA" w:rsidP="001264AA">
    <w:pPr>
      <w:pStyle w:val="Piedepgina"/>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6485"/>
      <w:docPartObj>
        <w:docPartGallery w:val="Page Numbers (Bottom of Page)"/>
        <w:docPartUnique/>
      </w:docPartObj>
    </w:sdtPr>
    <w:sdtContent>
      <w:p w:rsidR="001264AA" w:rsidRDefault="001264AA">
        <w:pPr>
          <w:pStyle w:val="Piedepgina"/>
          <w:jc w:val="right"/>
        </w:pPr>
        <w:fldSimple w:instr=" PAGE   \* MERGEFORMAT ">
          <w:r w:rsidR="00D242F0">
            <w:rPr>
              <w:noProof/>
            </w:rPr>
            <w:t>4</w:t>
          </w:r>
        </w:fldSimple>
      </w:p>
    </w:sdtContent>
  </w:sdt>
  <w:p w:rsidR="001264AA" w:rsidRDefault="001264AA">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4AA" w:rsidRDefault="001264AA">
    <w:pPr>
      <w:pStyle w:val="Piedepgina"/>
      <w:jc w:val="right"/>
    </w:pPr>
    <w:fldSimple w:instr=" PAGE   \* MERGEFORMAT ">
      <w:r w:rsidR="00D242F0">
        <w:rPr>
          <w:noProof/>
        </w:rPr>
        <w:t>xx</w:t>
      </w:r>
    </w:fldSimple>
  </w:p>
  <w:p w:rsidR="001264AA" w:rsidRDefault="001264AA">
    <w:pPr>
      <w:pStyle w:val="Piedepgin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4AA" w:rsidRDefault="001264AA">
    <w:pPr>
      <w:pStyle w:val="Piedepgina"/>
      <w:jc w:val="right"/>
    </w:pPr>
  </w:p>
  <w:p w:rsidR="001264AA" w:rsidRDefault="001264A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01A" w:rsidRDefault="007A101A" w:rsidP="0097718F">
      <w:pPr>
        <w:spacing w:after="0" w:line="240" w:lineRule="auto"/>
      </w:pPr>
      <w:r>
        <w:separator/>
      </w:r>
    </w:p>
  </w:footnote>
  <w:footnote w:type="continuationSeparator" w:id="1">
    <w:p w:rsidR="007A101A" w:rsidRDefault="007A101A" w:rsidP="0097718F">
      <w:pPr>
        <w:spacing w:after="0" w:line="240" w:lineRule="auto"/>
      </w:pPr>
      <w:r>
        <w:continuationSeparator/>
      </w:r>
    </w:p>
  </w:footnote>
  <w:footnote w:id="2">
    <w:p w:rsidR="001264AA" w:rsidRPr="00475719" w:rsidRDefault="001264AA" w:rsidP="001264AA">
      <w:pPr>
        <w:pStyle w:val="Textonotapie"/>
        <w:rPr>
          <w:lang w:val="es-PR"/>
        </w:rPr>
      </w:pPr>
      <w:r>
        <w:rPr>
          <w:rStyle w:val="Refdenotaalpie"/>
        </w:rPr>
        <w:footnoteRef/>
      </w:r>
      <w:r w:rsidRPr="00A63459">
        <w:rPr>
          <w:lang w:val="es-PR"/>
        </w:rPr>
        <w:t xml:space="preserve"> </w:t>
      </w:r>
      <w:r>
        <w:rPr>
          <w:lang w:val="es-PR"/>
        </w:rPr>
        <w:t>De acuerdo al manual de Clasificación de Enfermedades en su décima edición.</w:t>
      </w:r>
    </w:p>
  </w:footnote>
  <w:footnote w:id="3">
    <w:p w:rsidR="001264AA" w:rsidRPr="00D158AB" w:rsidRDefault="001264AA" w:rsidP="001264AA">
      <w:pPr>
        <w:pStyle w:val="Textonotapie"/>
        <w:rPr>
          <w:lang w:val="es-PR"/>
        </w:rPr>
      </w:pPr>
      <w:r>
        <w:rPr>
          <w:rStyle w:val="Refdenotaalpie"/>
        </w:rPr>
        <w:footnoteRef/>
      </w:r>
      <w:r w:rsidRPr="00A63459">
        <w:rPr>
          <w:lang w:val="es-PR"/>
        </w:rPr>
        <w:t xml:space="preserve"> </w:t>
      </w:r>
      <w:r>
        <w:rPr>
          <w:lang w:val="es-PR"/>
        </w:rPr>
        <w:t>Son los criterios generales para trastornos mentales orgánicos en general, según CIE-10.</w:t>
      </w:r>
    </w:p>
  </w:footnote>
  <w:footnote w:id="4">
    <w:p w:rsidR="001264AA" w:rsidRPr="00A63459" w:rsidRDefault="001264AA" w:rsidP="001264AA">
      <w:pPr>
        <w:pStyle w:val="Textonotapie"/>
        <w:rPr>
          <w:lang w:val="es-PR"/>
        </w:rPr>
      </w:pPr>
      <w:r>
        <w:rPr>
          <w:rStyle w:val="Refdenotaalpie"/>
        </w:rPr>
        <w:footnoteRef/>
      </w:r>
      <w:r w:rsidRPr="00A63459">
        <w:rPr>
          <w:lang w:val="es-PR"/>
        </w:rPr>
        <w:t xml:space="preserve"> </w:t>
      </w:r>
      <w:r w:rsidRPr="00D158AB">
        <w:rPr>
          <w:lang w:val="es-PR"/>
        </w:rPr>
        <w:t>Hales, Robert E Hales, M.D., Yudofsky, Stuart C.M.D, Talbott John A., M.D.</w:t>
      </w:r>
      <w:r w:rsidRPr="00F329E4">
        <w:rPr>
          <w:lang w:val="es-PR"/>
        </w:rPr>
        <w:t xml:space="preserve"> </w:t>
      </w:r>
      <w:r w:rsidRPr="00A63459">
        <w:rPr>
          <w:lang w:val="es-PR"/>
        </w:rPr>
        <w:t>Tratado de Psiquiatría Clinica,  Editorial Masson,3ª. Edición, España, 2004.</w:t>
      </w:r>
    </w:p>
    <w:p w:rsidR="001264AA" w:rsidRPr="00D158AB" w:rsidRDefault="001264AA" w:rsidP="001264AA">
      <w:pPr>
        <w:pStyle w:val="Textonotapie"/>
        <w:rPr>
          <w:lang w:val="es-PR"/>
        </w:rPr>
      </w:pPr>
    </w:p>
  </w:footnote>
  <w:footnote w:id="5">
    <w:p w:rsidR="001264AA" w:rsidRPr="00301D2D" w:rsidRDefault="001264AA" w:rsidP="001264AA">
      <w:pPr>
        <w:pStyle w:val="Textonotapie"/>
        <w:ind w:left="360"/>
        <w:rPr>
          <w:lang w:val="es-PR"/>
        </w:rPr>
      </w:pPr>
      <w:r>
        <w:rPr>
          <w:rStyle w:val="Refdenotaalpie"/>
        </w:rPr>
        <w:footnoteRef/>
      </w:r>
      <w:r w:rsidRPr="00A63459">
        <w:rPr>
          <w:lang w:val="es-PR"/>
        </w:rPr>
        <w:t xml:space="preserve"> </w:t>
      </w:r>
      <w:r w:rsidRPr="00301D2D">
        <w:rPr>
          <w:lang w:val="es-PR"/>
        </w:rPr>
        <w:t>Sadock Benjamin, Sadock Virginia; Sinopsis de Psiquiatría, Lippincott Williams y Wilkins, 10ª. Edición, España, 2009.</w:t>
      </w:r>
    </w:p>
    <w:p w:rsidR="001264AA" w:rsidRPr="00301D2D" w:rsidRDefault="001264AA" w:rsidP="001264AA">
      <w:pPr>
        <w:pStyle w:val="Textonotapie"/>
        <w:rPr>
          <w:lang w:val="es-PR"/>
        </w:rPr>
      </w:pPr>
    </w:p>
  </w:footnote>
  <w:footnote w:id="6">
    <w:p w:rsidR="001264AA" w:rsidRPr="00D158AB" w:rsidRDefault="001264AA" w:rsidP="001264AA">
      <w:pPr>
        <w:pStyle w:val="Textonotapie"/>
        <w:rPr>
          <w:lang w:val="es-PR"/>
        </w:rPr>
      </w:pPr>
      <w:r>
        <w:rPr>
          <w:rStyle w:val="Refdenotaalpie"/>
        </w:rPr>
        <w:footnoteRef/>
      </w:r>
      <w:r w:rsidRPr="000C0B45">
        <w:rPr>
          <w:lang w:val="es-PR"/>
        </w:rPr>
        <w:t xml:space="preserve"> Bradley W. G, 2004.</w:t>
      </w:r>
    </w:p>
  </w:footnote>
  <w:footnote w:id="7">
    <w:p w:rsidR="001264AA" w:rsidRPr="00D158AB" w:rsidRDefault="001264AA" w:rsidP="001264AA">
      <w:pPr>
        <w:pStyle w:val="Textonotapie"/>
        <w:rPr>
          <w:lang w:val="es-PR"/>
        </w:rPr>
      </w:pPr>
      <w:r>
        <w:rPr>
          <w:rStyle w:val="Refdenotaalpie"/>
        </w:rPr>
        <w:footnoteRef/>
      </w:r>
      <w:r w:rsidRPr="000C0B45">
        <w:rPr>
          <w:lang w:val="es-PR"/>
        </w:rPr>
        <w:t xml:space="preserve"> </w:t>
      </w:r>
      <w:r w:rsidRPr="00D158AB">
        <w:rPr>
          <w:lang w:val="es-PR"/>
        </w:rPr>
        <w:t>Gabriel Arango, Rodrigo Pardo</w:t>
      </w:r>
      <w:r>
        <w:rPr>
          <w:lang w:val="es-PR"/>
        </w:rPr>
        <w:t>, 2002.</w:t>
      </w:r>
    </w:p>
  </w:footnote>
  <w:footnote w:id="8">
    <w:p w:rsidR="001264AA" w:rsidRPr="00960F86" w:rsidRDefault="001264AA" w:rsidP="001264AA">
      <w:pPr>
        <w:pStyle w:val="Textonotapie"/>
        <w:rPr>
          <w:lang w:val="es-PR"/>
        </w:rPr>
      </w:pPr>
      <w:r>
        <w:rPr>
          <w:rStyle w:val="Refdenotaalpie"/>
        </w:rPr>
        <w:footnoteRef/>
      </w:r>
      <w:r w:rsidRPr="00A63459">
        <w:rPr>
          <w:lang w:val="es-PR"/>
        </w:rPr>
        <w:t xml:space="preserve"> </w:t>
      </w:r>
      <w:r w:rsidRPr="00960F86">
        <w:rPr>
          <w:lang w:val="es-PR"/>
        </w:rPr>
        <w:t>Otras influencias las ejercieron las investigaciones del psicología del niño n</w:t>
      </w:r>
      <w:r>
        <w:rPr>
          <w:lang w:val="es-PR"/>
        </w:rPr>
        <w:t xml:space="preserve">ormal y anormal de Kurt Koffka, </w:t>
      </w:r>
      <w:r w:rsidRPr="00960F86">
        <w:rPr>
          <w:lang w:val="es-PR"/>
        </w:rPr>
        <w:t>Kurt Lewin, Heinz Werner y W. Wolff. También se vinculan con el B.G. las investigaciones d</w:t>
      </w:r>
      <w:r>
        <w:rPr>
          <w:lang w:val="es-PR"/>
        </w:rPr>
        <w:t xml:space="preserve">e David  </w:t>
      </w:r>
      <w:r w:rsidRPr="00960F86">
        <w:rPr>
          <w:lang w:val="es-PR"/>
        </w:rPr>
        <w:t>Rapaport y sus colaboradores sobre el pensar conceptual y las estructuras de la emoción y de la memoria.</w:t>
      </w:r>
    </w:p>
  </w:footnote>
  <w:footnote w:id="9">
    <w:p w:rsidR="001264AA" w:rsidRPr="00896917" w:rsidRDefault="001264AA" w:rsidP="001264AA">
      <w:pPr>
        <w:pStyle w:val="Textonotapie"/>
        <w:rPr>
          <w:u w:val="single"/>
          <w:lang w:val="es-PR"/>
        </w:rPr>
      </w:pPr>
      <w:r>
        <w:rPr>
          <w:rStyle w:val="Refdenotaalpie"/>
        </w:rPr>
        <w:footnoteRef/>
      </w:r>
      <w:r w:rsidRPr="00A63459">
        <w:rPr>
          <w:lang w:val="es-PR"/>
        </w:rPr>
        <w:t xml:space="preserve"> </w:t>
      </w:r>
      <w:r w:rsidRPr="00896917">
        <w:rPr>
          <w:lang w:val="es-PR"/>
        </w:rPr>
        <w:t>Dueñas Becerra Jesús y col.,</w:t>
      </w:r>
      <w:r w:rsidRPr="00C76533">
        <w:rPr>
          <w:lang w:val="es-PR"/>
        </w:rPr>
        <w:t xml:space="preserve"> </w:t>
      </w:r>
      <w:r w:rsidRPr="00C76533">
        <w:rPr>
          <w:bCs/>
          <w:lang w:val="es-PR"/>
        </w:rPr>
        <w:t>Psicodiagnóstico de Rorschach</w:t>
      </w:r>
      <w:r w:rsidRPr="00C76533">
        <w:rPr>
          <w:lang w:val="es-PR"/>
        </w:rPr>
        <w:t xml:space="preserve"> y</w:t>
      </w:r>
      <w:r w:rsidRPr="00C76533">
        <w:rPr>
          <w:bCs/>
          <w:lang w:val="es-PR"/>
        </w:rPr>
        <w:t xml:space="preserve"> Trastornos Orgánicos Cerebrales.</w:t>
      </w:r>
      <w:r w:rsidRPr="00C76533">
        <w:rPr>
          <w:lang w:val="es-PR"/>
        </w:rPr>
        <w:t xml:space="preserve"> </w:t>
      </w:r>
      <w:r w:rsidRPr="00C76533">
        <w:rPr>
          <w:bCs/>
          <w:lang w:val="es-PR"/>
        </w:rPr>
        <w:t xml:space="preserve">Algunas reflexiones acerca de lo orgánico </w:t>
      </w:r>
      <w:r w:rsidRPr="00C76533">
        <w:rPr>
          <w:lang w:val="es-PR"/>
        </w:rPr>
        <w:t>y</w:t>
      </w:r>
      <w:r w:rsidRPr="00C76533">
        <w:rPr>
          <w:bCs/>
          <w:lang w:val="es-PR"/>
        </w:rPr>
        <w:t xml:space="preserve"> lo funcional, </w:t>
      </w:r>
      <w:r w:rsidRPr="00896917">
        <w:rPr>
          <w:bCs/>
          <w:lang w:val="es-PR"/>
        </w:rPr>
        <w:t>Revista Cubana de Psicología, Vol. 20, No. 3, 2003.</w:t>
      </w:r>
    </w:p>
    <w:p w:rsidR="001264AA" w:rsidRPr="00896917" w:rsidRDefault="001264AA" w:rsidP="001264AA">
      <w:pPr>
        <w:pStyle w:val="Textonotapie"/>
        <w:rPr>
          <w:lang w:val="es-PR"/>
        </w:rPr>
      </w:pPr>
    </w:p>
  </w:footnote>
  <w:footnote w:id="10">
    <w:p w:rsidR="001264AA" w:rsidRPr="00A63459" w:rsidRDefault="001264AA" w:rsidP="001264AA">
      <w:pPr>
        <w:pStyle w:val="Textonotapie"/>
        <w:rPr>
          <w:lang w:val="es-PR"/>
        </w:rPr>
      </w:pPr>
      <w:r>
        <w:rPr>
          <w:rStyle w:val="Refdenotaalpie"/>
        </w:rPr>
        <w:footnoteRef/>
      </w:r>
      <w:r w:rsidRPr="00A63459">
        <w:rPr>
          <w:lang w:val="es-PR"/>
        </w:rPr>
        <w:t xml:space="preserve"> </w:t>
      </w:r>
      <w:r w:rsidRPr="005B7E51">
        <w:rPr>
          <w:lang w:val="es-PR"/>
        </w:rPr>
        <w:t>Dueñas y Pérez, 2003</w:t>
      </w:r>
      <w:r>
        <w:rPr>
          <w:lang w:val="es-PR"/>
        </w:rPr>
        <w:t>.</w:t>
      </w:r>
    </w:p>
  </w:footnote>
  <w:footnote w:id="11">
    <w:p w:rsidR="001264AA" w:rsidRPr="005B7E51" w:rsidRDefault="001264AA" w:rsidP="001264AA">
      <w:pPr>
        <w:pStyle w:val="Textonotapie"/>
        <w:rPr>
          <w:lang w:val="es-PR"/>
        </w:rPr>
      </w:pPr>
      <w:r>
        <w:rPr>
          <w:rStyle w:val="Refdenotaalpie"/>
        </w:rPr>
        <w:footnoteRef/>
      </w:r>
      <w:r w:rsidRPr="00A63459">
        <w:rPr>
          <w:lang w:val="es-PR"/>
        </w:rPr>
        <w:t xml:space="preserve"> </w:t>
      </w:r>
      <w:r>
        <w:rPr>
          <w:lang w:val="es-PR"/>
        </w:rPr>
        <w:t xml:space="preserve">Dueñas, 1999; </w:t>
      </w:r>
      <w:r w:rsidRPr="005B7E51">
        <w:rPr>
          <w:lang w:val="es-PR"/>
        </w:rPr>
        <w:t>Dueñas, Fuillerat</w:t>
      </w:r>
      <w:r>
        <w:rPr>
          <w:lang w:val="es-PR"/>
        </w:rPr>
        <w:t xml:space="preserve">  y Pérez, 1996; Dueñas y Pérez, 2003</w:t>
      </w:r>
      <w:r w:rsidRPr="005B7E51">
        <w:rPr>
          <w:lang w:val="es-PR"/>
        </w:rPr>
        <w:t>.</w:t>
      </w:r>
    </w:p>
  </w:footnote>
  <w:footnote w:id="12">
    <w:p w:rsidR="001264AA" w:rsidRPr="005B7E51" w:rsidRDefault="001264AA" w:rsidP="001264AA">
      <w:pPr>
        <w:pStyle w:val="Textonotapie"/>
        <w:rPr>
          <w:lang w:val="es-PR"/>
        </w:rPr>
      </w:pPr>
      <w:r>
        <w:rPr>
          <w:rStyle w:val="Refdenotaalpie"/>
        </w:rPr>
        <w:footnoteRef/>
      </w:r>
      <w:r w:rsidRPr="00A63459">
        <w:rPr>
          <w:lang w:val="es-PR"/>
        </w:rPr>
        <w:t xml:space="preserve"> </w:t>
      </w:r>
      <w:r>
        <w:rPr>
          <w:lang w:val="es-PR"/>
        </w:rPr>
        <w:t>Cunill, Gumá, Duque de Estrada y Río, 1969.</w:t>
      </w:r>
    </w:p>
  </w:footnote>
  <w:footnote w:id="13">
    <w:p w:rsidR="001264AA" w:rsidRPr="00FC5693" w:rsidRDefault="001264AA" w:rsidP="001264AA">
      <w:pPr>
        <w:pStyle w:val="Textonotapie"/>
        <w:rPr>
          <w:lang w:val="es-PR"/>
        </w:rPr>
      </w:pPr>
      <w:r>
        <w:rPr>
          <w:rStyle w:val="Refdenotaalpie"/>
        </w:rPr>
        <w:footnoteRef/>
      </w:r>
      <w:r w:rsidRPr="00A63459">
        <w:rPr>
          <w:lang w:val="es-PR"/>
        </w:rPr>
        <w:t xml:space="preserve"> </w:t>
      </w:r>
      <w:r>
        <w:rPr>
          <w:lang w:val="es-PR"/>
        </w:rPr>
        <w:t>Dentro del espectro de trastornos afectivos o del estado de ánimo se incluyen  los diagnósticos de depresión, bipolaridad, ciclotimia y distimia.</w:t>
      </w:r>
    </w:p>
  </w:footnote>
  <w:footnote w:id="14">
    <w:p w:rsidR="001264AA" w:rsidRPr="00A63459" w:rsidRDefault="001264AA" w:rsidP="001264AA">
      <w:pPr>
        <w:pStyle w:val="Textonotapie"/>
        <w:rPr>
          <w:lang w:val="es-PR"/>
        </w:rPr>
      </w:pPr>
      <w:r>
        <w:rPr>
          <w:rStyle w:val="Refdenotaalpie"/>
        </w:rPr>
        <w:footnoteRef/>
      </w:r>
      <w:r w:rsidRPr="00A63459">
        <w:rPr>
          <w:lang w:val="es-PR"/>
        </w:rPr>
        <w:t xml:space="preserve"> El test de Rorschach fue ideado por el psiquiatra suizo Hermann Rorschach, que en 1910 empezó a experimentar con manchas de tinta ambiguas. Da conclusiones sobre estados psicóticos, afectivos, personalidad y daño orgánico neurológico.</w:t>
      </w:r>
    </w:p>
  </w:footnote>
  <w:footnote w:id="15">
    <w:p w:rsidR="001264AA" w:rsidRPr="00C37316" w:rsidRDefault="001264AA" w:rsidP="001264AA">
      <w:pPr>
        <w:pStyle w:val="Textonotapie"/>
        <w:rPr>
          <w:lang w:val="es-PR"/>
        </w:rPr>
      </w:pPr>
      <w:r>
        <w:rPr>
          <w:rStyle w:val="Refdenotaalpie"/>
        </w:rPr>
        <w:footnoteRef/>
      </w:r>
      <w:r w:rsidRPr="00A63459">
        <w:rPr>
          <w:lang w:val="es-PR"/>
        </w:rPr>
        <w:t xml:space="preserve"> </w:t>
      </w:r>
      <w:r>
        <w:rPr>
          <w:lang w:val="es-PR"/>
        </w:rPr>
        <w:t>E</w:t>
      </w:r>
      <w:r w:rsidRPr="00C37316">
        <w:rPr>
          <w:lang w:val="es-PR"/>
        </w:rPr>
        <w:t>l test de Luria − Christensen</w:t>
      </w:r>
      <w:r>
        <w:rPr>
          <w:lang w:val="es-PR"/>
        </w:rPr>
        <w:t xml:space="preserve">, diagnóstico sistematizado por </w:t>
      </w:r>
      <w:r w:rsidRPr="00C37316">
        <w:rPr>
          <w:lang w:val="es-PR"/>
        </w:rPr>
        <w:t>Anne Lise C</w:t>
      </w:r>
      <w:r>
        <w:rPr>
          <w:lang w:val="es-PR"/>
        </w:rPr>
        <w:t xml:space="preserve">hristensen en la década de los </w:t>
      </w:r>
      <w:r w:rsidRPr="00C37316">
        <w:rPr>
          <w:lang w:val="es-PR"/>
        </w:rPr>
        <w:t>70</w:t>
      </w:r>
      <w:r>
        <w:rPr>
          <w:lang w:val="es-PR"/>
        </w:rPr>
        <w:t>´s</w:t>
      </w:r>
      <w:r w:rsidRPr="00C37316">
        <w:rPr>
          <w:lang w:val="es-PR"/>
        </w:rPr>
        <w:t>. Posteriormente, y dado la imp</w:t>
      </w:r>
      <w:r>
        <w:rPr>
          <w:lang w:val="es-PR"/>
        </w:rPr>
        <w:t xml:space="preserve">osibilidad de obviar el trabajo </w:t>
      </w:r>
      <w:r w:rsidRPr="00C37316">
        <w:rPr>
          <w:lang w:val="es-PR"/>
        </w:rPr>
        <w:t>del psicólogo soviético, el mundo de la Psicología estadounidense comienza a i</w:t>
      </w:r>
      <w:r>
        <w:rPr>
          <w:lang w:val="es-PR"/>
        </w:rPr>
        <w:t xml:space="preserve">ntegrar los postulados de Luria y resistematiza el test de </w:t>
      </w:r>
      <w:r w:rsidRPr="00C37316">
        <w:rPr>
          <w:lang w:val="es-PR"/>
        </w:rPr>
        <w:t>Christensen, transformándolo en un test cuantit</w:t>
      </w:r>
      <w:r>
        <w:rPr>
          <w:lang w:val="es-PR"/>
        </w:rPr>
        <w:t xml:space="preserve">ativo (Test de Luria− Nebraska, </w:t>
      </w:r>
      <w:r w:rsidRPr="00C37316">
        <w:rPr>
          <w:lang w:val="es-PR"/>
        </w:rPr>
        <w:t>Golden 1979). Estableciéndose, así, dos grandes posibilidades para obtener resultados tras la aplicación de un</w:t>
      </w:r>
    </w:p>
    <w:p w:rsidR="001264AA" w:rsidRPr="00C37316" w:rsidRDefault="001264AA" w:rsidP="001264AA">
      <w:pPr>
        <w:pStyle w:val="Textonotapie"/>
        <w:rPr>
          <w:lang w:val="es-PR"/>
        </w:rPr>
      </w:pPr>
      <w:r w:rsidRPr="00C37316">
        <w:rPr>
          <w:lang w:val="es-PR"/>
        </w:rPr>
        <w:t>test: el cuantitativo (EE.UU) y el cualitativo (Soviético). Finalmente, a mediados de</w:t>
      </w:r>
      <w:r>
        <w:rPr>
          <w:lang w:val="es-PR"/>
        </w:rPr>
        <w:t xml:space="preserve"> la década de los '90, se </w:t>
      </w:r>
      <w:r w:rsidRPr="00C37316">
        <w:rPr>
          <w:lang w:val="es-PR"/>
        </w:rPr>
        <w:t>elabora una nueva batería de aplicación (Luria DNI) especialmente para pre−escolares.</w:t>
      </w:r>
    </w:p>
  </w:footnote>
  <w:footnote w:id="16">
    <w:p w:rsidR="001264AA" w:rsidRPr="00C00664" w:rsidRDefault="001264AA" w:rsidP="001264AA">
      <w:pPr>
        <w:pStyle w:val="Textonotapie"/>
        <w:rPr>
          <w:b/>
          <w:bCs/>
          <w:lang w:val="es-PR"/>
        </w:rPr>
      </w:pPr>
      <w:r>
        <w:rPr>
          <w:rStyle w:val="Refdenotaalpie"/>
        </w:rPr>
        <w:footnoteRef/>
      </w:r>
      <w:r w:rsidRPr="00A63459">
        <w:rPr>
          <w:lang w:val="es-PR"/>
        </w:rPr>
        <w:t xml:space="preserve"> </w:t>
      </w:r>
      <w:r w:rsidRPr="00C00664">
        <w:rPr>
          <w:bCs/>
          <w:lang w:val="es-PR"/>
        </w:rPr>
        <w:t xml:space="preserve">Evaluación de la comprensión y expresión de relaciones en un paciente con afasia semántica </w:t>
      </w:r>
      <w:r w:rsidRPr="00C00664">
        <w:rPr>
          <w:i/>
          <w:iCs/>
          <w:lang w:val="es-PR"/>
        </w:rPr>
        <w:t>Víctor Alcaraz Romero, Concepción Cedillo Jiménez, Fernando</w:t>
      </w:r>
      <w:r>
        <w:rPr>
          <w:b/>
          <w:bCs/>
          <w:lang w:val="es-PR"/>
        </w:rPr>
        <w:t xml:space="preserve"> </w:t>
      </w:r>
      <w:r w:rsidRPr="00C00664">
        <w:rPr>
          <w:i/>
          <w:iCs/>
          <w:lang w:val="es-PR"/>
        </w:rPr>
        <w:t>Leal Carretero y Rubén Bañuelos</w:t>
      </w:r>
      <w:r>
        <w:rPr>
          <w:b/>
          <w:bCs/>
          <w:lang w:val="es-PR"/>
        </w:rPr>
        <w:t xml:space="preserve"> </w:t>
      </w:r>
      <w:r w:rsidRPr="00C00664">
        <w:rPr>
          <w:lang w:val="es-PR"/>
        </w:rPr>
        <w:t>Instituto de Neurociencias, Universidad de Guadalajara, México</w:t>
      </w:r>
      <w:r>
        <w:rPr>
          <w:lang w:val="es-PR"/>
        </w:rPr>
        <w:t>.</w:t>
      </w:r>
    </w:p>
  </w:footnote>
  <w:footnote w:id="17">
    <w:p w:rsidR="001264AA" w:rsidRPr="005B7E51" w:rsidRDefault="001264AA" w:rsidP="001264AA">
      <w:pPr>
        <w:pStyle w:val="Textonotapie"/>
        <w:rPr>
          <w:lang w:val="es-PR"/>
        </w:rPr>
      </w:pPr>
      <w:r>
        <w:rPr>
          <w:rStyle w:val="Refdenotaalpie"/>
        </w:rPr>
        <w:footnoteRef/>
      </w:r>
      <w:r>
        <w:rPr>
          <w:lang w:val="es-PR"/>
        </w:rPr>
        <w:t>Departamento de</w:t>
      </w:r>
      <w:r w:rsidRPr="00A63459">
        <w:rPr>
          <w:lang w:val="es-PR"/>
        </w:rPr>
        <w:t xml:space="preserve"> </w:t>
      </w:r>
      <w:r>
        <w:rPr>
          <w:lang w:val="es-PR"/>
        </w:rPr>
        <w:t>Estadísticas y documentación medica, Ministerio de Salud Pública de El Salvador.</w:t>
      </w:r>
    </w:p>
  </w:footnote>
  <w:footnote w:id="18">
    <w:p w:rsidR="001264AA" w:rsidRPr="00FE358D" w:rsidRDefault="001264AA" w:rsidP="001264AA">
      <w:pPr>
        <w:pStyle w:val="Textonotapie"/>
        <w:rPr>
          <w:lang w:val="es-PR"/>
        </w:rPr>
      </w:pPr>
      <w:r>
        <w:rPr>
          <w:rStyle w:val="Refdenotaalpie"/>
        </w:rPr>
        <w:footnoteRef/>
      </w:r>
      <w:r w:rsidRPr="00EF54A7">
        <w:rPr>
          <w:lang w:val="es-PR"/>
        </w:rPr>
        <w:t xml:space="preserve"> </w:t>
      </w:r>
      <w:r>
        <w:rPr>
          <w:lang w:val="es-PR"/>
        </w:rPr>
        <w:t>Ver anexos.</w:t>
      </w:r>
    </w:p>
  </w:footnote>
  <w:footnote w:id="19">
    <w:p w:rsidR="001264AA" w:rsidRPr="00A34F94" w:rsidRDefault="001264AA" w:rsidP="001264AA">
      <w:pPr>
        <w:pStyle w:val="Textonotapie"/>
        <w:rPr>
          <w:lang w:val="es-PR"/>
        </w:rPr>
      </w:pPr>
      <w:r>
        <w:rPr>
          <w:rStyle w:val="Refdenotaalpie"/>
        </w:rPr>
        <w:footnoteRef/>
      </w:r>
      <w:r w:rsidRPr="00A34F94">
        <w:rPr>
          <w:lang w:val="es-PR"/>
        </w:rPr>
        <w:t xml:space="preserve"> </w:t>
      </w:r>
      <w:r>
        <w:rPr>
          <w:lang w:val="es-PR"/>
        </w:rPr>
        <w:t>Es importante aclarar que los protocolos de los Test de Bender fueron realizados por distintos profesionales, ya que la institución cuenta con cuatro psicólogas clínicas encargadas de las psicometrías.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4AA" w:rsidRDefault="001264AA">
    <w:pPr>
      <w:pStyle w:val="Encabezado"/>
    </w:pPr>
  </w:p>
  <w:p w:rsidR="001264AA" w:rsidRDefault="001264AA">
    <w:pPr>
      <w:pStyle w:val="Encabezado"/>
    </w:pPr>
  </w:p>
  <w:p w:rsidR="001264AA" w:rsidRPr="00647F27" w:rsidRDefault="001264A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B4C0D12E"/>
    <w:lvl w:ilvl="0">
      <w:start w:val="1"/>
      <w:numFmt w:val="decimal"/>
      <w:lvlText w:val="%1."/>
      <w:lvlJc w:val="left"/>
      <w:pPr>
        <w:tabs>
          <w:tab w:val="num" w:pos="720"/>
        </w:tabs>
        <w:ind w:left="720" w:hanging="360"/>
      </w:pPr>
      <w:rPr>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27F7E"/>
    <w:multiLevelType w:val="hybridMultilevel"/>
    <w:tmpl w:val="DC7E71D8"/>
    <w:lvl w:ilvl="0" w:tplc="2822E438">
      <w:start w:val="5"/>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02826BC"/>
    <w:multiLevelType w:val="hybridMultilevel"/>
    <w:tmpl w:val="94F6129E"/>
    <w:lvl w:ilvl="0" w:tplc="500A0005">
      <w:start w:val="1"/>
      <w:numFmt w:val="bullet"/>
      <w:lvlText w:val=""/>
      <w:lvlJc w:val="left"/>
      <w:pPr>
        <w:ind w:left="1068" w:hanging="360"/>
      </w:pPr>
      <w:rPr>
        <w:rFonts w:ascii="Wingdings" w:hAnsi="Wingdings" w:hint="default"/>
      </w:rPr>
    </w:lvl>
    <w:lvl w:ilvl="1" w:tplc="500A0005">
      <w:start w:val="1"/>
      <w:numFmt w:val="bullet"/>
      <w:lvlText w:val=""/>
      <w:lvlJc w:val="left"/>
      <w:pPr>
        <w:ind w:left="1788" w:hanging="360"/>
      </w:pPr>
      <w:rPr>
        <w:rFonts w:ascii="Wingdings" w:hAnsi="Wingdings" w:hint="default"/>
      </w:rPr>
    </w:lvl>
    <w:lvl w:ilvl="2" w:tplc="500A0005" w:tentative="1">
      <w:start w:val="1"/>
      <w:numFmt w:val="bullet"/>
      <w:lvlText w:val=""/>
      <w:lvlJc w:val="left"/>
      <w:pPr>
        <w:ind w:left="2508" w:hanging="360"/>
      </w:pPr>
      <w:rPr>
        <w:rFonts w:ascii="Wingdings" w:hAnsi="Wingdings" w:hint="default"/>
      </w:rPr>
    </w:lvl>
    <w:lvl w:ilvl="3" w:tplc="500A0001" w:tentative="1">
      <w:start w:val="1"/>
      <w:numFmt w:val="bullet"/>
      <w:lvlText w:val=""/>
      <w:lvlJc w:val="left"/>
      <w:pPr>
        <w:ind w:left="3228" w:hanging="360"/>
      </w:pPr>
      <w:rPr>
        <w:rFonts w:ascii="Symbol" w:hAnsi="Symbol" w:hint="default"/>
      </w:rPr>
    </w:lvl>
    <w:lvl w:ilvl="4" w:tplc="500A0003" w:tentative="1">
      <w:start w:val="1"/>
      <w:numFmt w:val="bullet"/>
      <w:lvlText w:val="o"/>
      <w:lvlJc w:val="left"/>
      <w:pPr>
        <w:ind w:left="3948" w:hanging="360"/>
      </w:pPr>
      <w:rPr>
        <w:rFonts w:ascii="Courier New" w:hAnsi="Courier New" w:cs="Courier New" w:hint="default"/>
      </w:rPr>
    </w:lvl>
    <w:lvl w:ilvl="5" w:tplc="500A0005" w:tentative="1">
      <w:start w:val="1"/>
      <w:numFmt w:val="bullet"/>
      <w:lvlText w:val=""/>
      <w:lvlJc w:val="left"/>
      <w:pPr>
        <w:ind w:left="4668" w:hanging="360"/>
      </w:pPr>
      <w:rPr>
        <w:rFonts w:ascii="Wingdings" w:hAnsi="Wingdings" w:hint="default"/>
      </w:rPr>
    </w:lvl>
    <w:lvl w:ilvl="6" w:tplc="500A0001" w:tentative="1">
      <w:start w:val="1"/>
      <w:numFmt w:val="bullet"/>
      <w:lvlText w:val=""/>
      <w:lvlJc w:val="left"/>
      <w:pPr>
        <w:ind w:left="5388" w:hanging="360"/>
      </w:pPr>
      <w:rPr>
        <w:rFonts w:ascii="Symbol" w:hAnsi="Symbol" w:hint="default"/>
      </w:rPr>
    </w:lvl>
    <w:lvl w:ilvl="7" w:tplc="500A0003" w:tentative="1">
      <w:start w:val="1"/>
      <w:numFmt w:val="bullet"/>
      <w:lvlText w:val="o"/>
      <w:lvlJc w:val="left"/>
      <w:pPr>
        <w:ind w:left="6108" w:hanging="360"/>
      </w:pPr>
      <w:rPr>
        <w:rFonts w:ascii="Courier New" w:hAnsi="Courier New" w:cs="Courier New" w:hint="default"/>
      </w:rPr>
    </w:lvl>
    <w:lvl w:ilvl="8" w:tplc="500A0005" w:tentative="1">
      <w:start w:val="1"/>
      <w:numFmt w:val="bullet"/>
      <w:lvlText w:val=""/>
      <w:lvlJc w:val="left"/>
      <w:pPr>
        <w:ind w:left="6828" w:hanging="360"/>
      </w:pPr>
      <w:rPr>
        <w:rFonts w:ascii="Wingdings" w:hAnsi="Wingdings" w:hint="default"/>
      </w:rPr>
    </w:lvl>
  </w:abstractNum>
  <w:abstractNum w:abstractNumId="4">
    <w:nsid w:val="00FB49BB"/>
    <w:multiLevelType w:val="hybridMultilevel"/>
    <w:tmpl w:val="EF96EF64"/>
    <w:lvl w:ilvl="0" w:tplc="F0220AF6">
      <w:start w:val="1"/>
      <w:numFmt w:val="upperLetter"/>
      <w:lvlText w:val="%1."/>
      <w:lvlJc w:val="left"/>
      <w:pPr>
        <w:ind w:left="1095" w:hanging="360"/>
      </w:pPr>
      <w:rPr>
        <w:rFonts w:hint="default"/>
      </w:rPr>
    </w:lvl>
    <w:lvl w:ilvl="1" w:tplc="500A0019" w:tentative="1">
      <w:start w:val="1"/>
      <w:numFmt w:val="lowerLetter"/>
      <w:lvlText w:val="%2."/>
      <w:lvlJc w:val="left"/>
      <w:pPr>
        <w:ind w:left="1815" w:hanging="360"/>
      </w:pPr>
    </w:lvl>
    <w:lvl w:ilvl="2" w:tplc="500A001B" w:tentative="1">
      <w:start w:val="1"/>
      <w:numFmt w:val="lowerRoman"/>
      <w:lvlText w:val="%3."/>
      <w:lvlJc w:val="right"/>
      <w:pPr>
        <w:ind w:left="2535" w:hanging="180"/>
      </w:pPr>
    </w:lvl>
    <w:lvl w:ilvl="3" w:tplc="500A000F" w:tentative="1">
      <w:start w:val="1"/>
      <w:numFmt w:val="decimal"/>
      <w:lvlText w:val="%4."/>
      <w:lvlJc w:val="left"/>
      <w:pPr>
        <w:ind w:left="3255" w:hanging="360"/>
      </w:pPr>
    </w:lvl>
    <w:lvl w:ilvl="4" w:tplc="500A0019" w:tentative="1">
      <w:start w:val="1"/>
      <w:numFmt w:val="lowerLetter"/>
      <w:lvlText w:val="%5."/>
      <w:lvlJc w:val="left"/>
      <w:pPr>
        <w:ind w:left="3975" w:hanging="360"/>
      </w:pPr>
    </w:lvl>
    <w:lvl w:ilvl="5" w:tplc="500A001B" w:tentative="1">
      <w:start w:val="1"/>
      <w:numFmt w:val="lowerRoman"/>
      <w:lvlText w:val="%6."/>
      <w:lvlJc w:val="right"/>
      <w:pPr>
        <w:ind w:left="4695" w:hanging="180"/>
      </w:pPr>
    </w:lvl>
    <w:lvl w:ilvl="6" w:tplc="500A000F" w:tentative="1">
      <w:start w:val="1"/>
      <w:numFmt w:val="decimal"/>
      <w:lvlText w:val="%7."/>
      <w:lvlJc w:val="left"/>
      <w:pPr>
        <w:ind w:left="5415" w:hanging="360"/>
      </w:pPr>
    </w:lvl>
    <w:lvl w:ilvl="7" w:tplc="500A0019" w:tentative="1">
      <w:start w:val="1"/>
      <w:numFmt w:val="lowerLetter"/>
      <w:lvlText w:val="%8."/>
      <w:lvlJc w:val="left"/>
      <w:pPr>
        <w:ind w:left="6135" w:hanging="360"/>
      </w:pPr>
    </w:lvl>
    <w:lvl w:ilvl="8" w:tplc="500A001B" w:tentative="1">
      <w:start w:val="1"/>
      <w:numFmt w:val="lowerRoman"/>
      <w:lvlText w:val="%9."/>
      <w:lvlJc w:val="right"/>
      <w:pPr>
        <w:ind w:left="6855" w:hanging="180"/>
      </w:pPr>
    </w:lvl>
  </w:abstractNum>
  <w:abstractNum w:abstractNumId="5">
    <w:nsid w:val="0342360B"/>
    <w:multiLevelType w:val="hybridMultilevel"/>
    <w:tmpl w:val="23E6BB28"/>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6">
    <w:nsid w:val="0415507D"/>
    <w:multiLevelType w:val="hybridMultilevel"/>
    <w:tmpl w:val="12547870"/>
    <w:lvl w:ilvl="0" w:tplc="500A0001">
      <w:start w:val="1"/>
      <w:numFmt w:val="bullet"/>
      <w:lvlText w:val=""/>
      <w:lvlJc w:val="left"/>
      <w:pPr>
        <w:ind w:left="1080" w:hanging="360"/>
      </w:pPr>
      <w:rPr>
        <w:rFonts w:ascii="Symbol" w:hAnsi="Symbol" w:hint="default"/>
      </w:rPr>
    </w:lvl>
    <w:lvl w:ilvl="1" w:tplc="500A0003" w:tentative="1">
      <w:start w:val="1"/>
      <w:numFmt w:val="bullet"/>
      <w:lvlText w:val="o"/>
      <w:lvlJc w:val="left"/>
      <w:pPr>
        <w:ind w:left="1800" w:hanging="360"/>
      </w:pPr>
      <w:rPr>
        <w:rFonts w:ascii="Courier New" w:hAnsi="Courier New" w:cs="Courier New" w:hint="default"/>
      </w:rPr>
    </w:lvl>
    <w:lvl w:ilvl="2" w:tplc="500A0005">
      <w:start w:val="1"/>
      <w:numFmt w:val="bullet"/>
      <w:lvlText w:val=""/>
      <w:lvlJc w:val="left"/>
      <w:pPr>
        <w:ind w:left="2520" w:hanging="360"/>
      </w:pPr>
      <w:rPr>
        <w:rFonts w:ascii="Wingdings" w:hAnsi="Wingdings" w:hint="default"/>
      </w:rPr>
    </w:lvl>
    <w:lvl w:ilvl="3" w:tplc="500A0001" w:tentative="1">
      <w:start w:val="1"/>
      <w:numFmt w:val="bullet"/>
      <w:lvlText w:val=""/>
      <w:lvlJc w:val="left"/>
      <w:pPr>
        <w:ind w:left="3240" w:hanging="360"/>
      </w:pPr>
      <w:rPr>
        <w:rFonts w:ascii="Symbol" w:hAnsi="Symbol" w:hint="default"/>
      </w:rPr>
    </w:lvl>
    <w:lvl w:ilvl="4" w:tplc="500A0003" w:tentative="1">
      <w:start w:val="1"/>
      <w:numFmt w:val="bullet"/>
      <w:lvlText w:val="o"/>
      <w:lvlJc w:val="left"/>
      <w:pPr>
        <w:ind w:left="3960" w:hanging="360"/>
      </w:pPr>
      <w:rPr>
        <w:rFonts w:ascii="Courier New" w:hAnsi="Courier New" w:cs="Courier New" w:hint="default"/>
      </w:rPr>
    </w:lvl>
    <w:lvl w:ilvl="5" w:tplc="500A0005" w:tentative="1">
      <w:start w:val="1"/>
      <w:numFmt w:val="bullet"/>
      <w:lvlText w:val=""/>
      <w:lvlJc w:val="left"/>
      <w:pPr>
        <w:ind w:left="4680" w:hanging="360"/>
      </w:pPr>
      <w:rPr>
        <w:rFonts w:ascii="Wingdings" w:hAnsi="Wingdings" w:hint="default"/>
      </w:rPr>
    </w:lvl>
    <w:lvl w:ilvl="6" w:tplc="500A0001" w:tentative="1">
      <w:start w:val="1"/>
      <w:numFmt w:val="bullet"/>
      <w:lvlText w:val=""/>
      <w:lvlJc w:val="left"/>
      <w:pPr>
        <w:ind w:left="5400" w:hanging="360"/>
      </w:pPr>
      <w:rPr>
        <w:rFonts w:ascii="Symbol" w:hAnsi="Symbol" w:hint="default"/>
      </w:rPr>
    </w:lvl>
    <w:lvl w:ilvl="7" w:tplc="500A0003" w:tentative="1">
      <w:start w:val="1"/>
      <w:numFmt w:val="bullet"/>
      <w:lvlText w:val="o"/>
      <w:lvlJc w:val="left"/>
      <w:pPr>
        <w:ind w:left="6120" w:hanging="360"/>
      </w:pPr>
      <w:rPr>
        <w:rFonts w:ascii="Courier New" w:hAnsi="Courier New" w:cs="Courier New" w:hint="default"/>
      </w:rPr>
    </w:lvl>
    <w:lvl w:ilvl="8" w:tplc="500A0005" w:tentative="1">
      <w:start w:val="1"/>
      <w:numFmt w:val="bullet"/>
      <w:lvlText w:val=""/>
      <w:lvlJc w:val="left"/>
      <w:pPr>
        <w:ind w:left="6840" w:hanging="360"/>
      </w:pPr>
      <w:rPr>
        <w:rFonts w:ascii="Wingdings" w:hAnsi="Wingdings" w:hint="default"/>
      </w:rPr>
    </w:lvl>
  </w:abstractNum>
  <w:abstractNum w:abstractNumId="7">
    <w:nsid w:val="04B954E9"/>
    <w:multiLevelType w:val="hybridMultilevel"/>
    <w:tmpl w:val="4F70EC54"/>
    <w:lvl w:ilvl="0" w:tplc="500A0001">
      <w:start w:val="1"/>
      <w:numFmt w:val="bullet"/>
      <w:lvlText w:val=""/>
      <w:lvlJc w:val="left"/>
      <w:pPr>
        <w:ind w:left="1080" w:hanging="360"/>
      </w:pPr>
      <w:rPr>
        <w:rFonts w:ascii="Symbol" w:hAnsi="Symbol" w:hint="default"/>
      </w:rPr>
    </w:lvl>
    <w:lvl w:ilvl="1" w:tplc="500A0003" w:tentative="1">
      <w:start w:val="1"/>
      <w:numFmt w:val="bullet"/>
      <w:lvlText w:val="o"/>
      <w:lvlJc w:val="left"/>
      <w:pPr>
        <w:ind w:left="1800" w:hanging="360"/>
      </w:pPr>
      <w:rPr>
        <w:rFonts w:ascii="Courier New" w:hAnsi="Courier New" w:cs="Courier New" w:hint="default"/>
      </w:rPr>
    </w:lvl>
    <w:lvl w:ilvl="2" w:tplc="500A0005" w:tentative="1">
      <w:start w:val="1"/>
      <w:numFmt w:val="bullet"/>
      <w:lvlText w:val=""/>
      <w:lvlJc w:val="left"/>
      <w:pPr>
        <w:ind w:left="2520" w:hanging="360"/>
      </w:pPr>
      <w:rPr>
        <w:rFonts w:ascii="Wingdings" w:hAnsi="Wingdings" w:hint="default"/>
      </w:rPr>
    </w:lvl>
    <w:lvl w:ilvl="3" w:tplc="500A0001" w:tentative="1">
      <w:start w:val="1"/>
      <w:numFmt w:val="bullet"/>
      <w:lvlText w:val=""/>
      <w:lvlJc w:val="left"/>
      <w:pPr>
        <w:ind w:left="3240" w:hanging="360"/>
      </w:pPr>
      <w:rPr>
        <w:rFonts w:ascii="Symbol" w:hAnsi="Symbol" w:hint="default"/>
      </w:rPr>
    </w:lvl>
    <w:lvl w:ilvl="4" w:tplc="500A0003" w:tentative="1">
      <w:start w:val="1"/>
      <w:numFmt w:val="bullet"/>
      <w:lvlText w:val="o"/>
      <w:lvlJc w:val="left"/>
      <w:pPr>
        <w:ind w:left="3960" w:hanging="360"/>
      </w:pPr>
      <w:rPr>
        <w:rFonts w:ascii="Courier New" w:hAnsi="Courier New" w:cs="Courier New" w:hint="default"/>
      </w:rPr>
    </w:lvl>
    <w:lvl w:ilvl="5" w:tplc="500A0005" w:tentative="1">
      <w:start w:val="1"/>
      <w:numFmt w:val="bullet"/>
      <w:lvlText w:val=""/>
      <w:lvlJc w:val="left"/>
      <w:pPr>
        <w:ind w:left="4680" w:hanging="360"/>
      </w:pPr>
      <w:rPr>
        <w:rFonts w:ascii="Wingdings" w:hAnsi="Wingdings" w:hint="default"/>
      </w:rPr>
    </w:lvl>
    <w:lvl w:ilvl="6" w:tplc="500A0001" w:tentative="1">
      <w:start w:val="1"/>
      <w:numFmt w:val="bullet"/>
      <w:lvlText w:val=""/>
      <w:lvlJc w:val="left"/>
      <w:pPr>
        <w:ind w:left="5400" w:hanging="360"/>
      </w:pPr>
      <w:rPr>
        <w:rFonts w:ascii="Symbol" w:hAnsi="Symbol" w:hint="default"/>
      </w:rPr>
    </w:lvl>
    <w:lvl w:ilvl="7" w:tplc="500A0003" w:tentative="1">
      <w:start w:val="1"/>
      <w:numFmt w:val="bullet"/>
      <w:lvlText w:val="o"/>
      <w:lvlJc w:val="left"/>
      <w:pPr>
        <w:ind w:left="6120" w:hanging="360"/>
      </w:pPr>
      <w:rPr>
        <w:rFonts w:ascii="Courier New" w:hAnsi="Courier New" w:cs="Courier New" w:hint="default"/>
      </w:rPr>
    </w:lvl>
    <w:lvl w:ilvl="8" w:tplc="500A0005" w:tentative="1">
      <w:start w:val="1"/>
      <w:numFmt w:val="bullet"/>
      <w:lvlText w:val=""/>
      <w:lvlJc w:val="left"/>
      <w:pPr>
        <w:ind w:left="6840" w:hanging="360"/>
      </w:pPr>
      <w:rPr>
        <w:rFonts w:ascii="Wingdings" w:hAnsi="Wingdings" w:hint="default"/>
      </w:rPr>
    </w:lvl>
  </w:abstractNum>
  <w:abstractNum w:abstractNumId="8">
    <w:nsid w:val="07FB53E0"/>
    <w:multiLevelType w:val="hybridMultilevel"/>
    <w:tmpl w:val="15AEF440"/>
    <w:lvl w:ilvl="0" w:tplc="500A0001">
      <w:start w:val="1"/>
      <w:numFmt w:val="bullet"/>
      <w:lvlText w:val=""/>
      <w:lvlJc w:val="left"/>
      <w:pPr>
        <w:ind w:left="1902" w:hanging="360"/>
      </w:pPr>
      <w:rPr>
        <w:rFonts w:ascii="Symbol" w:hAnsi="Symbol" w:hint="default"/>
      </w:rPr>
    </w:lvl>
    <w:lvl w:ilvl="1" w:tplc="500A0003" w:tentative="1">
      <w:start w:val="1"/>
      <w:numFmt w:val="bullet"/>
      <w:lvlText w:val="o"/>
      <w:lvlJc w:val="left"/>
      <w:pPr>
        <w:ind w:left="2622" w:hanging="360"/>
      </w:pPr>
      <w:rPr>
        <w:rFonts w:ascii="Courier New" w:hAnsi="Courier New" w:cs="Courier New" w:hint="default"/>
      </w:rPr>
    </w:lvl>
    <w:lvl w:ilvl="2" w:tplc="500A0005" w:tentative="1">
      <w:start w:val="1"/>
      <w:numFmt w:val="bullet"/>
      <w:lvlText w:val=""/>
      <w:lvlJc w:val="left"/>
      <w:pPr>
        <w:ind w:left="3342" w:hanging="360"/>
      </w:pPr>
      <w:rPr>
        <w:rFonts w:ascii="Wingdings" w:hAnsi="Wingdings" w:hint="default"/>
      </w:rPr>
    </w:lvl>
    <w:lvl w:ilvl="3" w:tplc="500A0001" w:tentative="1">
      <w:start w:val="1"/>
      <w:numFmt w:val="bullet"/>
      <w:lvlText w:val=""/>
      <w:lvlJc w:val="left"/>
      <w:pPr>
        <w:ind w:left="4062" w:hanging="360"/>
      </w:pPr>
      <w:rPr>
        <w:rFonts w:ascii="Symbol" w:hAnsi="Symbol" w:hint="default"/>
      </w:rPr>
    </w:lvl>
    <w:lvl w:ilvl="4" w:tplc="500A0003" w:tentative="1">
      <w:start w:val="1"/>
      <w:numFmt w:val="bullet"/>
      <w:lvlText w:val="o"/>
      <w:lvlJc w:val="left"/>
      <w:pPr>
        <w:ind w:left="4782" w:hanging="360"/>
      </w:pPr>
      <w:rPr>
        <w:rFonts w:ascii="Courier New" w:hAnsi="Courier New" w:cs="Courier New" w:hint="default"/>
      </w:rPr>
    </w:lvl>
    <w:lvl w:ilvl="5" w:tplc="500A0005" w:tentative="1">
      <w:start w:val="1"/>
      <w:numFmt w:val="bullet"/>
      <w:lvlText w:val=""/>
      <w:lvlJc w:val="left"/>
      <w:pPr>
        <w:ind w:left="5502" w:hanging="360"/>
      </w:pPr>
      <w:rPr>
        <w:rFonts w:ascii="Wingdings" w:hAnsi="Wingdings" w:hint="default"/>
      </w:rPr>
    </w:lvl>
    <w:lvl w:ilvl="6" w:tplc="500A0001" w:tentative="1">
      <w:start w:val="1"/>
      <w:numFmt w:val="bullet"/>
      <w:lvlText w:val=""/>
      <w:lvlJc w:val="left"/>
      <w:pPr>
        <w:ind w:left="6222" w:hanging="360"/>
      </w:pPr>
      <w:rPr>
        <w:rFonts w:ascii="Symbol" w:hAnsi="Symbol" w:hint="default"/>
      </w:rPr>
    </w:lvl>
    <w:lvl w:ilvl="7" w:tplc="500A0003" w:tentative="1">
      <w:start w:val="1"/>
      <w:numFmt w:val="bullet"/>
      <w:lvlText w:val="o"/>
      <w:lvlJc w:val="left"/>
      <w:pPr>
        <w:ind w:left="6942" w:hanging="360"/>
      </w:pPr>
      <w:rPr>
        <w:rFonts w:ascii="Courier New" w:hAnsi="Courier New" w:cs="Courier New" w:hint="default"/>
      </w:rPr>
    </w:lvl>
    <w:lvl w:ilvl="8" w:tplc="500A0005" w:tentative="1">
      <w:start w:val="1"/>
      <w:numFmt w:val="bullet"/>
      <w:lvlText w:val=""/>
      <w:lvlJc w:val="left"/>
      <w:pPr>
        <w:ind w:left="7662" w:hanging="360"/>
      </w:pPr>
      <w:rPr>
        <w:rFonts w:ascii="Wingdings" w:hAnsi="Wingdings" w:hint="default"/>
      </w:rPr>
    </w:lvl>
  </w:abstractNum>
  <w:abstractNum w:abstractNumId="9">
    <w:nsid w:val="09761AF8"/>
    <w:multiLevelType w:val="hybridMultilevel"/>
    <w:tmpl w:val="86AE6732"/>
    <w:lvl w:ilvl="0" w:tplc="500A0001">
      <w:start w:val="1"/>
      <w:numFmt w:val="bullet"/>
      <w:lvlText w:val=""/>
      <w:lvlJc w:val="left"/>
      <w:pPr>
        <w:ind w:left="1080" w:hanging="360"/>
      </w:pPr>
      <w:rPr>
        <w:rFonts w:ascii="Symbol" w:hAnsi="Symbol" w:hint="default"/>
      </w:rPr>
    </w:lvl>
    <w:lvl w:ilvl="1" w:tplc="500A0003" w:tentative="1">
      <w:start w:val="1"/>
      <w:numFmt w:val="bullet"/>
      <w:lvlText w:val="o"/>
      <w:lvlJc w:val="left"/>
      <w:pPr>
        <w:ind w:left="1800" w:hanging="360"/>
      </w:pPr>
      <w:rPr>
        <w:rFonts w:ascii="Courier New" w:hAnsi="Courier New" w:cs="Courier New" w:hint="default"/>
      </w:rPr>
    </w:lvl>
    <w:lvl w:ilvl="2" w:tplc="500A0005" w:tentative="1">
      <w:start w:val="1"/>
      <w:numFmt w:val="bullet"/>
      <w:lvlText w:val=""/>
      <w:lvlJc w:val="left"/>
      <w:pPr>
        <w:ind w:left="2520" w:hanging="360"/>
      </w:pPr>
      <w:rPr>
        <w:rFonts w:ascii="Wingdings" w:hAnsi="Wingdings" w:hint="default"/>
      </w:rPr>
    </w:lvl>
    <w:lvl w:ilvl="3" w:tplc="500A0001" w:tentative="1">
      <w:start w:val="1"/>
      <w:numFmt w:val="bullet"/>
      <w:lvlText w:val=""/>
      <w:lvlJc w:val="left"/>
      <w:pPr>
        <w:ind w:left="3240" w:hanging="360"/>
      </w:pPr>
      <w:rPr>
        <w:rFonts w:ascii="Symbol" w:hAnsi="Symbol" w:hint="default"/>
      </w:rPr>
    </w:lvl>
    <w:lvl w:ilvl="4" w:tplc="500A0003" w:tentative="1">
      <w:start w:val="1"/>
      <w:numFmt w:val="bullet"/>
      <w:lvlText w:val="o"/>
      <w:lvlJc w:val="left"/>
      <w:pPr>
        <w:ind w:left="3960" w:hanging="360"/>
      </w:pPr>
      <w:rPr>
        <w:rFonts w:ascii="Courier New" w:hAnsi="Courier New" w:cs="Courier New" w:hint="default"/>
      </w:rPr>
    </w:lvl>
    <w:lvl w:ilvl="5" w:tplc="500A0005" w:tentative="1">
      <w:start w:val="1"/>
      <w:numFmt w:val="bullet"/>
      <w:lvlText w:val=""/>
      <w:lvlJc w:val="left"/>
      <w:pPr>
        <w:ind w:left="4680" w:hanging="360"/>
      </w:pPr>
      <w:rPr>
        <w:rFonts w:ascii="Wingdings" w:hAnsi="Wingdings" w:hint="default"/>
      </w:rPr>
    </w:lvl>
    <w:lvl w:ilvl="6" w:tplc="500A0001" w:tentative="1">
      <w:start w:val="1"/>
      <w:numFmt w:val="bullet"/>
      <w:lvlText w:val=""/>
      <w:lvlJc w:val="left"/>
      <w:pPr>
        <w:ind w:left="5400" w:hanging="360"/>
      </w:pPr>
      <w:rPr>
        <w:rFonts w:ascii="Symbol" w:hAnsi="Symbol" w:hint="default"/>
      </w:rPr>
    </w:lvl>
    <w:lvl w:ilvl="7" w:tplc="500A0003" w:tentative="1">
      <w:start w:val="1"/>
      <w:numFmt w:val="bullet"/>
      <w:lvlText w:val="o"/>
      <w:lvlJc w:val="left"/>
      <w:pPr>
        <w:ind w:left="6120" w:hanging="360"/>
      </w:pPr>
      <w:rPr>
        <w:rFonts w:ascii="Courier New" w:hAnsi="Courier New" w:cs="Courier New" w:hint="default"/>
      </w:rPr>
    </w:lvl>
    <w:lvl w:ilvl="8" w:tplc="500A0005" w:tentative="1">
      <w:start w:val="1"/>
      <w:numFmt w:val="bullet"/>
      <w:lvlText w:val=""/>
      <w:lvlJc w:val="left"/>
      <w:pPr>
        <w:ind w:left="6840" w:hanging="360"/>
      </w:pPr>
      <w:rPr>
        <w:rFonts w:ascii="Wingdings" w:hAnsi="Wingdings" w:hint="default"/>
      </w:rPr>
    </w:lvl>
  </w:abstractNum>
  <w:abstractNum w:abstractNumId="10">
    <w:nsid w:val="0A0C23D6"/>
    <w:multiLevelType w:val="hybridMultilevel"/>
    <w:tmpl w:val="DF6E2F46"/>
    <w:lvl w:ilvl="0" w:tplc="F07EC882">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1">
    <w:nsid w:val="0E7C55D3"/>
    <w:multiLevelType w:val="hybridMultilevel"/>
    <w:tmpl w:val="A9721B8E"/>
    <w:lvl w:ilvl="0" w:tplc="500A0001">
      <w:start w:val="1"/>
      <w:numFmt w:val="bullet"/>
      <w:lvlText w:val=""/>
      <w:lvlJc w:val="left"/>
      <w:pPr>
        <w:ind w:left="1080" w:hanging="360"/>
      </w:pPr>
      <w:rPr>
        <w:rFonts w:ascii="Symbol" w:hAnsi="Symbol" w:hint="default"/>
      </w:rPr>
    </w:lvl>
    <w:lvl w:ilvl="1" w:tplc="500A0003" w:tentative="1">
      <w:start w:val="1"/>
      <w:numFmt w:val="bullet"/>
      <w:lvlText w:val="o"/>
      <w:lvlJc w:val="left"/>
      <w:pPr>
        <w:ind w:left="1800" w:hanging="360"/>
      </w:pPr>
      <w:rPr>
        <w:rFonts w:ascii="Courier New" w:hAnsi="Courier New" w:cs="Courier New" w:hint="default"/>
      </w:rPr>
    </w:lvl>
    <w:lvl w:ilvl="2" w:tplc="500A0005">
      <w:start w:val="1"/>
      <w:numFmt w:val="bullet"/>
      <w:lvlText w:val=""/>
      <w:lvlJc w:val="left"/>
      <w:pPr>
        <w:ind w:left="2520" w:hanging="360"/>
      </w:pPr>
      <w:rPr>
        <w:rFonts w:ascii="Wingdings" w:hAnsi="Wingdings" w:hint="default"/>
      </w:rPr>
    </w:lvl>
    <w:lvl w:ilvl="3" w:tplc="500A0001" w:tentative="1">
      <w:start w:val="1"/>
      <w:numFmt w:val="bullet"/>
      <w:lvlText w:val=""/>
      <w:lvlJc w:val="left"/>
      <w:pPr>
        <w:ind w:left="3240" w:hanging="360"/>
      </w:pPr>
      <w:rPr>
        <w:rFonts w:ascii="Symbol" w:hAnsi="Symbol" w:hint="default"/>
      </w:rPr>
    </w:lvl>
    <w:lvl w:ilvl="4" w:tplc="500A0003" w:tentative="1">
      <w:start w:val="1"/>
      <w:numFmt w:val="bullet"/>
      <w:lvlText w:val="o"/>
      <w:lvlJc w:val="left"/>
      <w:pPr>
        <w:ind w:left="3960" w:hanging="360"/>
      </w:pPr>
      <w:rPr>
        <w:rFonts w:ascii="Courier New" w:hAnsi="Courier New" w:cs="Courier New" w:hint="default"/>
      </w:rPr>
    </w:lvl>
    <w:lvl w:ilvl="5" w:tplc="500A0005" w:tentative="1">
      <w:start w:val="1"/>
      <w:numFmt w:val="bullet"/>
      <w:lvlText w:val=""/>
      <w:lvlJc w:val="left"/>
      <w:pPr>
        <w:ind w:left="4680" w:hanging="360"/>
      </w:pPr>
      <w:rPr>
        <w:rFonts w:ascii="Wingdings" w:hAnsi="Wingdings" w:hint="default"/>
      </w:rPr>
    </w:lvl>
    <w:lvl w:ilvl="6" w:tplc="500A0001" w:tentative="1">
      <w:start w:val="1"/>
      <w:numFmt w:val="bullet"/>
      <w:lvlText w:val=""/>
      <w:lvlJc w:val="left"/>
      <w:pPr>
        <w:ind w:left="5400" w:hanging="360"/>
      </w:pPr>
      <w:rPr>
        <w:rFonts w:ascii="Symbol" w:hAnsi="Symbol" w:hint="default"/>
      </w:rPr>
    </w:lvl>
    <w:lvl w:ilvl="7" w:tplc="500A0003" w:tentative="1">
      <w:start w:val="1"/>
      <w:numFmt w:val="bullet"/>
      <w:lvlText w:val="o"/>
      <w:lvlJc w:val="left"/>
      <w:pPr>
        <w:ind w:left="6120" w:hanging="360"/>
      </w:pPr>
      <w:rPr>
        <w:rFonts w:ascii="Courier New" w:hAnsi="Courier New" w:cs="Courier New" w:hint="default"/>
      </w:rPr>
    </w:lvl>
    <w:lvl w:ilvl="8" w:tplc="500A0005" w:tentative="1">
      <w:start w:val="1"/>
      <w:numFmt w:val="bullet"/>
      <w:lvlText w:val=""/>
      <w:lvlJc w:val="left"/>
      <w:pPr>
        <w:ind w:left="6840" w:hanging="360"/>
      </w:pPr>
      <w:rPr>
        <w:rFonts w:ascii="Wingdings" w:hAnsi="Wingdings" w:hint="default"/>
      </w:rPr>
    </w:lvl>
  </w:abstractNum>
  <w:abstractNum w:abstractNumId="12">
    <w:nsid w:val="0EAC0F5E"/>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103F6F45"/>
    <w:multiLevelType w:val="hybridMultilevel"/>
    <w:tmpl w:val="0F8CCD3C"/>
    <w:lvl w:ilvl="0" w:tplc="500A0001">
      <w:start w:val="1"/>
      <w:numFmt w:val="bullet"/>
      <w:lvlText w:val=""/>
      <w:lvlJc w:val="left"/>
      <w:pPr>
        <w:ind w:left="1080" w:hanging="360"/>
      </w:pPr>
      <w:rPr>
        <w:rFonts w:ascii="Symbol" w:hAnsi="Symbol" w:hint="default"/>
      </w:rPr>
    </w:lvl>
    <w:lvl w:ilvl="1" w:tplc="500A0003" w:tentative="1">
      <w:start w:val="1"/>
      <w:numFmt w:val="bullet"/>
      <w:lvlText w:val="o"/>
      <w:lvlJc w:val="left"/>
      <w:pPr>
        <w:ind w:left="1800" w:hanging="360"/>
      </w:pPr>
      <w:rPr>
        <w:rFonts w:ascii="Courier New" w:hAnsi="Courier New" w:cs="Courier New" w:hint="default"/>
      </w:rPr>
    </w:lvl>
    <w:lvl w:ilvl="2" w:tplc="500A0005" w:tentative="1">
      <w:start w:val="1"/>
      <w:numFmt w:val="bullet"/>
      <w:lvlText w:val=""/>
      <w:lvlJc w:val="left"/>
      <w:pPr>
        <w:ind w:left="2520" w:hanging="360"/>
      </w:pPr>
      <w:rPr>
        <w:rFonts w:ascii="Wingdings" w:hAnsi="Wingdings" w:hint="default"/>
      </w:rPr>
    </w:lvl>
    <w:lvl w:ilvl="3" w:tplc="500A0001" w:tentative="1">
      <w:start w:val="1"/>
      <w:numFmt w:val="bullet"/>
      <w:lvlText w:val=""/>
      <w:lvlJc w:val="left"/>
      <w:pPr>
        <w:ind w:left="3240" w:hanging="360"/>
      </w:pPr>
      <w:rPr>
        <w:rFonts w:ascii="Symbol" w:hAnsi="Symbol" w:hint="default"/>
      </w:rPr>
    </w:lvl>
    <w:lvl w:ilvl="4" w:tplc="500A0003" w:tentative="1">
      <w:start w:val="1"/>
      <w:numFmt w:val="bullet"/>
      <w:lvlText w:val="o"/>
      <w:lvlJc w:val="left"/>
      <w:pPr>
        <w:ind w:left="3960" w:hanging="360"/>
      </w:pPr>
      <w:rPr>
        <w:rFonts w:ascii="Courier New" w:hAnsi="Courier New" w:cs="Courier New" w:hint="default"/>
      </w:rPr>
    </w:lvl>
    <w:lvl w:ilvl="5" w:tplc="500A0005" w:tentative="1">
      <w:start w:val="1"/>
      <w:numFmt w:val="bullet"/>
      <w:lvlText w:val=""/>
      <w:lvlJc w:val="left"/>
      <w:pPr>
        <w:ind w:left="4680" w:hanging="360"/>
      </w:pPr>
      <w:rPr>
        <w:rFonts w:ascii="Wingdings" w:hAnsi="Wingdings" w:hint="default"/>
      </w:rPr>
    </w:lvl>
    <w:lvl w:ilvl="6" w:tplc="500A0001" w:tentative="1">
      <w:start w:val="1"/>
      <w:numFmt w:val="bullet"/>
      <w:lvlText w:val=""/>
      <w:lvlJc w:val="left"/>
      <w:pPr>
        <w:ind w:left="5400" w:hanging="360"/>
      </w:pPr>
      <w:rPr>
        <w:rFonts w:ascii="Symbol" w:hAnsi="Symbol" w:hint="default"/>
      </w:rPr>
    </w:lvl>
    <w:lvl w:ilvl="7" w:tplc="500A0003" w:tentative="1">
      <w:start w:val="1"/>
      <w:numFmt w:val="bullet"/>
      <w:lvlText w:val="o"/>
      <w:lvlJc w:val="left"/>
      <w:pPr>
        <w:ind w:left="6120" w:hanging="360"/>
      </w:pPr>
      <w:rPr>
        <w:rFonts w:ascii="Courier New" w:hAnsi="Courier New" w:cs="Courier New" w:hint="default"/>
      </w:rPr>
    </w:lvl>
    <w:lvl w:ilvl="8" w:tplc="500A0005" w:tentative="1">
      <w:start w:val="1"/>
      <w:numFmt w:val="bullet"/>
      <w:lvlText w:val=""/>
      <w:lvlJc w:val="left"/>
      <w:pPr>
        <w:ind w:left="6840" w:hanging="360"/>
      </w:pPr>
      <w:rPr>
        <w:rFonts w:ascii="Wingdings" w:hAnsi="Wingdings" w:hint="default"/>
      </w:rPr>
    </w:lvl>
  </w:abstractNum>
  <w:abstractNum w:abstractNumId="14">
    <w:nsid w:val="12073A0E"/>
    <w:multiLevelType w:val="hybridMultilevel"/>
    <w:tmpl w:val="B5D67F84"/>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5">
    <w:nsid w:val="163776B4"/>
    <w:multiLevelType w:val="hybridMultilevel"/>
    <w:tmpl w:val="399C7C3C"/>
    <w:lvl w:ilvl="0" w:tplc="F07EC882">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6">
    <w:nsid w:val="18C86E6F"/>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19656F77"/>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1DC82C02"/>
    <w:multiLevelType w:val="hybridMultilevel"/>
    <w:tmpl w:val="F32217EC"/>
    <w:lvl w:ilvl="0" w:tplc="500A0001">
      <w:start w:val="1"/>
      <w:numFmt w:val="bullet"/>
      <w:lvlText w:val=""/>
      <w:lvlJc w:val="left"/>
      <w:pPr>
        <w:ind w:left="1905" w:hanging="360"/>
      </w:pPr>
      <w:rPr>
        <w:rFonts w:ascii="Symbol" w:hAnsi="Symbol" w:hint="default"/>
      </w:rPr>
    </w:lvl>
    <w:lvl w:ilvl="1" w:tplc="500A0003" w:tentative="1">
      <w:start w:val="1"/>
      <w:numFmt w:val="bullet"/>
      <w:lvlText w:val="o"/>
      <w:lvlJc w:val="left"/>
      <w:pPr>
        <w:ind w:left="2625" w:hanging="360"/>
      </w:pPr>
      <w:rPr>
        <w:rFonts w:ascii="Courier New" w:hAnsi="Courier New" w:cs="Courier New" w:hint="default"/>
      </w:rPr>
    </w:lvl>
    <w:lvl w:ilvl="2" w:tplc="500A0005" w:tentative="1">
      <w:start w:val="1"/>
      <w:numFmt w:val="bullet"/>
      <w:lvlText w:val=""/>
      <w:lvlJc w:val="left"/>
      <w:pPr>
        <w:ind w:left="3345" w:hanging="360"/>
      </w:pPr>
      <w:rPr>
        <w:rFonts w:ascii="Wingdings" w:hAnsi="Wingdings" w:hint="default"/>
      </w:rPr>
    </w:lvl>
    <w:lvl w:ilvl="3" w:tplc="500A0001" w:tentative="1">
      <w:start w:val="1"/>
      <w:numFmt w:val="bullet"/>
      <w:lvlText w:val=""/>
      <w:lvlJc w:val="left"/>
      <w:pPr>
        <w:ind w:left="4065" w:hanging="360"/>
      </w:pPr>
      <w:rPr>
        <w:rFonts w:ascii="Symbol" w:hAnsi="Symbol" w:hint="default"/>
      </w:rPr>
    </w:lvl>
    <w:lvl w:ilvl="4" w:tplc="500A0003" w:tentative="1">
      <w:start w:val="1"/>
      <w:numFmt w:val="bullet"/>
      <w:lvlText w:val="o"/>
      <w:lvlJc w:val="left"/>
      <w:pPr>
        <w:ind w:left="4785" w:hanging="360"/>
      </w:pPr>
      <w:rPr>
        <w:rFonts w:ascii="Courier New" w:hAnsi="Courier New" w:cs="Courier New" w:hint="default"/>
      </w:rPr>
    </w:lvl>
    <w:lvl w:ilvl="5" w:tplc="500A0005" w:tentative="1">
      <w:start w:val="1"/>
      <w:numFmt w:val="bullet"/>
      <w:lvlText w:val=""/>
      <w:lvlJc w:val="left"/>
      <w:pPr>
        <w:ind w:left="5505" w:hanging="360"/>
      </w:pPr>
      <w:rPr>
        <w:rFonts w:ascii="Wingdings" w:hAnsi="Wingdings" w:hint="default"/>
      </w:rPr>
    </w:lvl>
    <w:lvl w:ilvl="6" w:tplc="500A0001" w:tentative="1">
      <w:start w:val="1"/>
      <w:numFmt w:val="bullet"/>
      <w:lvlText w:val=""/>
      <w:lvlJc w:val="left"/>
      <w:pPr>
        <w:ind w:left="6225" w:hanging="360"/>
      </w:pPr>
      <w:rPr>
        <w:rFonts w:ascii="Symbol" w:hAnsi="Symbol" w:hint="default"/>
      </w:rPr>
    </w:lvl>
    <w:lvl w:ilvl="7" w:tplc="500A0003" w:tentative="1">
      <w:start w:val="1"/>
      <w:numFmt w:val="bullet"/>
      <w:lvlText w:val="o"/>
      <w:lvlJc w:val="left"/>
      <w:pPr>
        <w:ind w:left="6945" w:hanging="360"/>
      </w:pPr>
      <w:rPr>
        <w:rFonts w:ascii="Courier New" w:hAnsi="Courier New" w:cs="Courier New" w:hint="default"/>
      </w:rPr>
    </w:lvl>
    <w:lvl w:ilvl="8" w:tplc="500A0005" w:tentative="1">
      <w:start w:val="1"/>
      <w:numFmt w:val="bullet"/>
      <w:lvlText w:val=""/>
      <w:lvlJc w:val="left"/>
      <w:pPr>
        <w:ind w:left="7665" w:hanging="360"/>
      </w:pPr>
      <w:rPr>
        <w:rFonts w:ascii="Wingdings" w:hAnsi="Wingdings" w:hint="default"/>
      </w:rPr>
    </w:lvl>
  </w:abstractNum>
  <w:abstractNum w:abstractNumId="19">
    <w:nsid w:val="1F942D92"/>
    <w:multiLevelType w:val="hybridMultilevel"/>
    <w:tmpl w:val="115E9D00"/>
    <w:lvl w:ilvl="0" w:tplc="500A0017">
      <w:start w:val="1"/>
      <w:numFmt w:val="lowerLetter"/>
      <w:lvlText w:val="%1)"/>
      <w:lvlJc w:val="left"/>
      <w:pPr>
        <w:ind w:left="720" w:hanging="360"/>
      </w:pPr>
    </w:lvl>
    <w:lvl w:ilvl="1" w:tplc="500A0019">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0">
    <w:nsid w:val="222E04CF"/>
    <w:multiLevelType w:val="hybridMultilevel"/>
    <w:tmpl w:val="897846C0"/>
    <w:lvl w:ilvl="0" w:tplc="36A0F89E">
      <w:start w:val="1"/>
      <w:numFmt w:val="lowerLetter"/>
      <w:lvlText w:val="%1."/>
      <w:lvlJc w:val="left"/>
      <w:pPr>
        <w:ind w:left="1095" w:hanging="360"/>
      </w:pPr>
      <w:rPr>
        <w:rFonts w:hint="default"/>
      </w:rPr>
    </w:lvl>
    <w:lvl w:ilvl="1" w:tplc="500A0019" w:tentative="1">
      <w:start w:val="1"/>
      <w:numFmt w:val="lowerLetter"/>
      <w:lvlText w:val="%2."/>
      <w:lvlJc w:val="left"/>
      <w:pPr>
        <w:ind w:left="1815" w:hanging="360"/>
      </w:pPr>
    </w:lvl>
    <w:lvl w:ilvl="2" w:tplc="500A001B" w:tentative="1">
      <w:start w:val="1"/>
      <w:numFmt w:val="lowerRoman"/>
      <w:lvlText w:val="%3."/>
      <w:lvlJc w:val="right"/>
      <w:pPr>
        <w:ind w:left="2535" w:hanging="180"/>
      </w:pPr>
    </w:lvl>
    <w:lvl w:ilvl="3" w:tplc="500A000F" w:tentative="1">
      <w:start w:val="1"/>
      <w:numFmt w:val="decimal"/>
      <w:lvlText w:val="%4."/>
      <w:lvlJc w:val="left"/>
      <w:pPr>
        <w:ind w:left="3255" w:hanging="360"/>
      </w:pPr>
    </w:lvl>
    <w:lvl w:ilvl="4" w:tplc="500A0019" w:tentative="1">
      <w:start w:val="1"/>
      <w:numFmt w:val="lowerLetter"/>
      <w:lvlText w:val="%5."/>
      <w:lvlJc w:val="left"/>
      <w:pPr>
        <w:ind w:left="3975" w:hanging="360"/>
      </w:pPr>
    </w:lvl>
    <w:lvl w:ilvl="5" w:tplc="500A001B" w:tentative="1">
      <w:start w:val="1"/>
      <w:numFmt w:val="lowerRoman"/>
      <w:lvlText w:val="%6."/>
      <w:lvlJc w:val="right"/>
      <w:pPr>
        <w:ind w:left="4695" w:hanging="180"/>
      </w:pPr>
    </w:lvl>
    <w:lvl w:ilvl="6" w:tplc="500A000F" w:tentative="1">
      <w:start w:val="1"/>
      <w:numFmt w:val="decimal"/>
      <w:lvlText w:val="%7."/>
      <w:lvlJc w:val="left"/>
      <w:pPr>
        <w:ind w:left="5415" w:hanging="360"/>
      </w:pPr>
    </w:lvl>
    <w:lvl w:ilvl="7" w:tplc="500A0019" w:tentative="1">
      <w:start w:val="1"/>
      <w:numFmt w:val="lowerLetter"/>
      <w:lvlText w:val="%8."/>
      <w:lvlJc w:val="left"/>
      <w:pPr>
        <w:ind w:left="6135" w:hanging="360"/>
      </w:pPr>
    </w:lvl>
    <w:lvl w:ilvl="8" w:tplc="500A001B" w:tentative="1">
      <w:start w:val="1"/>
      <w:numFmt w:val="lowerRoman"/>
      <w:lvlText w:val="%9."/>
      <w:lvlJc w:val="right"/>
      <w:pPr>
        <w:ind w:left="6855" w:hanging="180"/>
      </w:pPr>
    </w:lvl>
  </w:abstractNum>
  <w:abstractNum w:abstractNumId="21">
    <w:nsid w:val="227E004F"/>
    <w:multiLevelType w:val="hybridMultilevel"/>
    <w:tmpl w:val="F7DC3C3A"/>
    <w:lvl w:ilvl="0" w:tplc="500A0001">
      <w:start w:val="1"/>
      <w:numFmt w:val="bullet"/>
      <w:lvlText w:val=""/>
      <w:lvlJc w:val="left"/>
      <w:pPr>
        <w:ind w:left="1080" w:hanging="360"/>
      </w:pPr>
      <w:rPr>
        <w:rFonts w:ascii="Symbol" w:hAnsi="Symbol" w:hint="default"/>
      </w:rPr>
    </w:lvl>
    <w:lvl w:ilvl="1" w:tplc="500A0003" w:tentative="1">
      <w:start w:val="1"/>
      <w:numFmt w:val="bullet"/>
      <w:lvlText w:val="o"/>
      <w:lvlJc w:val="left"/>
      <w:pPr>
        <w:ind w:left="1800" w:hanging="360"/>
      </w:pPr>
      <w:rPr>
        <w:rFonts w:ascii="Courier New" w:hAnsi="Courier New" w:cs="Courier New" w:hint="default"/>
      </w:rPr>
    </w:lvl>
    <w:lvl w:ilvl="2" w:tplc="500A0005" w:tentative="1">
      <w:start w:val="1"/>
      <w:numFmt w:val="bullet"/>
      <w:lvlText w:val=""/>
      <w:lvlJc w:val="left"/>
      <w:pPr>
        <w:ind w:left="2520" w:hanging="360"/>
      </w:pPr>
      <w:rPr>
        <w:rFonts w:ascii="Wingdings" w:hAnsi="Wingdings" w:hint="default"/>
      </w:rPr>
    </w:lvl>
    <w:lvl w:ilvl="3" w:tplc="500A0001" w:tentative="1">
      <w:start w:val="1"/>
      <w:numFmt w:val="bullet"/>
      <w:lvlText w:val=""/>
      <w:lvlJc w:val="left"/>
      <w:pPr>
        <w:ind w:left="3240" w:hanging="360"/>
      </w:pPr>
      <w:rPr>
        <w:rFonts w:ascii="Symbol" w:hAnsi="Symbol" w:hint="default"/>
      </w:rPr>
    </w:lvl>
    <w:lvl w:ilvl="4" w:tplc="500A0003" w:tentative="1">
      <w:start w:val="1"/>
      <w:numFmt w:val="bullet"/>
      <w:lvlText w:val="o"/>
      <w:lvlJc w:val="left"/>
      <w:pPr>
        <w:ind w:left="3960" w:hanging="360"/>
      </w:pPr>
      <w:rPr>
        <w:rFonts w:ascii="Courier New" w:hAnsi="Courier New" w:cs="Courier New" w:hint="default"/>
      </w:rPr>
    </w:lvl>
    <w:lvl w:ilvl="5" w:tplc="500A0005" w:tentative="1">
      <w:start w:val="1"/>
      <w:numFmt w:val="bullet"/>
      <w:lvlText w:val=""/>
      <w:lvlJc w:val="left"/>
      <w:pPr>
        <w:ind w:left="4680" w:hanging="360"/>
      </w:pPr>
      <w:rPr>
        <w:rFonts w:ascii="Wingdings" w:hAnsi="Wingdings" w:hint="default"/>
      </w:rPr>
    </w:lvl>
    <w:lvl w:ilvl="6" w:tplc="500A0001" w:tentative="1">
      <w:start w:val="1"/>
      <w:numFmt w:val="bullet"/>
      <w:lvlText w:val=""/>
      <w:lvlJc w:val="left"/>
      <w:pPr>
        <w:ind w:left="5400" w:hanging="360"/>
      </w:pPr>
      <w:rPr>
        <w:rFonts w:ascii="Symbol" w:hAnsi="Symbol" w:hint="default"/>
      </w:rPr>
    </w:lvl>
    <w:lvl w:ilvl="7" w:tplc="500A0003" w:tentative="1">
      <w:start w:val="1"/>
      <w:numFmt w:val="bullet"/>
      <w:lvlText w:val="o"/>
      <w:lvlJc w:val="left"/>
      <w:pPr>
        <w:ind w:left="6120" w:hanging="360"/>
      </w:pPr>
      <w:rPr>
        <w:rFonts w:ascii="Courier New" w:hAnsi="Courier New" w:cs="Courier New" w:hint="default"/>
      </w:rPr>
    </w:lvl>
    <w:lvl w:ilvl="8" w:tplc="500A0005" w:tentative="1">
      <w:start w:val="1"/>
      <w:numFmt w:val="bullet"/>
      <w:lvlText w:val=""/>
      <w:lvlJc w:val="left"/>
      <w:pPr>
        <w:ind w:left="6840" w:hanging="360"/>
      </w:pPr>
      <w:rPr>
        <w:rFonts w:ascii="Wingdings" w:hAnsi="Wingdings" w:hint="default"/>
      </w:rPr>
    </w:lvl>
  </w:abstractNum>
  <w:abstractNum w:abstractNumId="22">
    <w:nsid w:val="25171B03"/>
    <w:multiLevelType w:val="hybridMultilevel"/>
    <w:tmpl w:val="EC8411D2"/>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23">
    <w:nsid w:val="27E64D3A"/>
    <w:multiLevelType w:val="hybridMultilevel"/>
    <w:tmpl w:val="EAD6CB12"/>
    <w:lvl w:ilvl="0" w:tplc="F07EC882">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24">
    <w:nsid w:val="2A165962"/>
    <w:multiLevelType w:val="hybridMultilevel"/>
    <w:tmpl w:val="60D40564"/>
    <w:lvl w:ilvl="0" w:tplc="43CEC0E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2F4231A9"/>
    <w:multiLevelType w:val="hybridMultilevel"/>
    <w:tmpl w:val="DAD6ED40"/>
    <w:lvl w:ilvl="0" w:tplc="500A0001">
      <w:start w:val="1"/>
      <w:numFmt w:val="bullet"/>
      <w:lvlText w:val=""/>
      <w:lvlJc w:val="left"/>
      <w:pPr>
        <w:ind w:left="1080" w:hanging="360"/>
      </w:pPr>
      <w:rPr>
        <w:rFonts w:ascii="Symbol" w:hAnsi="Symbol" w:hint="default"/>
      </w:rPr>
    </w:lvl>
    <w:lvl w:ilvl="1" w:tplc="500A0003" w:tentative="1">
      <w:start w:val="1"/>
      <w:numFmt w:val="bullet"/>
      <w:lvlText w:val="o"/>
      <w:lvlJc w:val="left"/>
      <w:pPr>
        <w:ind w:left="1800" w:hanging="360"/>
      </w:pPr>
      <w:rPr>
        <w:rFonts w:ascii="Courier New" w:hAnsi="Courier New" w:cs="Courier New" w:hint="default"/>
      </w:rPr>
    </w:lvl>
    <w:lvl w:ilvl="2" w:tplc="500A0005">
      <w:start w:val="1"/>
      <w:numFmt w:val="bullet"/>
      <w:lvlText w:val=""/>
      <w:lvlJc w:val="left"/>
      <w:pPr>
        <w:ind w:left="2520" w:hanging="360"/>
      </w:pPr>
      <w:rPr>
        <w:rFonts w:ascii="Wingdings" w:hAnsi="Wingdings" w:hint="default"/>
      </w:rPr>
    </w:lvl>
    <w:lvl w:ilvl="3" w:tplc="500A0001" w:tentative="1">
      <w:start w:val="1"/>
      <w:numFmt w:val="bullet"/>
      <w:lvlText w:val=""/>
      <w:lvlJc w:val="left"/>
      <w:pPr>
        <w:ind w:left="3240" w:hanging="360"/>
      </w:pPr>
      <w:rPr>
        <w:rFonts w:ascii="Symbol" w:hAnsi="Symbol" w:hint="default"/>
      </w:rPr>
    </w:lvl>
    <w:lvl w:ilvl="4" w:tplc="500A0003" w:tentative="1">
      <w:start w:val="1"/>
      <w:numFmt w:val="bullet"/>
      <w:lvlText w:val="o"/>
      <w:lvlJc w:val="left"/>
      <w:pPr>
        <w:ind w:left="3960" w:hanging="360"/>
      </w:pPr>
      <w:rPr>
        <w:rFonts w:ascii="Courier New" w:hAnsi="Courier New" w:cs="Courier New" w:hint="default"/>
      </w:rPr>
    </w:lvl>
    <w:lvl w:ilvl="5" w:tplc="500A0005" w:tentative="1">
      <w:start w:val="1"/>
      <w:numFmt w:val="bullet"/>
      <w:lvlText w:val=""/>
      <w:lvlJc w:val="left"/>
      <w:pPr>
        <w:ind w:left="4680" w:hanging="360"/>
      </w:pPr>
      <w:rPr>
        <w:rFonts w:ascii="Wingdings" w:hAnsi="Wingdings" w:hint="default"/>
      </w:rPr>
    </w:lvl>
    <w:lvl w:ilvl="6" w:tplc="500A0001" w:tentative="1">
      <w:start w:val="1"/>
      <w:numFmt w:val="bullet"/>
      <w:lvlText w:val=""/>
      <w:lvlJc w:val="left"/>
      <w:pPr>
        <w:ind w:left="5400" w:hanging="360"/>
      </w:pPr>
      <w:rPr>
        <w:rFonts w:ascii="Symbol" w:hAnsi="Symbol" w:hint="default"/>
      </w:rPr>
    </w:lvl>
    <w:lvl w:ilvl="7" w:tplc="500A0003" w:tentative="1">
      <w:start w:val="1"/>
      <w:numFmt w:val="bullet"/>
      <w:lvlText w:val="o"/>
      <w:lvlJc w:val="left"/>
      <w:pPr>
        <w:ind w:left="6120" w:hanging="360"/>
      </w:pPr>
      <w:rPr>
        <w:rFonts w:ascii="Courier New" w:hAnsi="Courier New" w:cs="Courier New" w:hint="default"/>
      </w:rPr>
    </w:lvl>
    <w:lvl w:ilvl="8" w:tplc="500A0005" w:tentative="1">
      <w:start w:val="1"/>
      <w:numFmt w:val="bullet"/>
      <w:lvlText w:val=""/>
      <w:lvlJc w:val="left"/>
      <w:pPr>
        <w:ind w:left="6840" w:hanging="360"/>
      </w:pPr>
      <w:rPr>
        <w:rFonts w:ascii="Wingdings" w:hAnsi="Wingdings" w:hint="default"/>
      </w:rPr>
    </w:lvl>
  </w:abstractNum>
  <w:abstractNum w:abstractNumId="26">
    <w:nsid w:val="3025406A"/>
    <w:multiLevelType w:val="hybridMultilevel"/>
    <w:tmpl w:val="BC464D6C"/>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27">
    <w:nsid w:val="36FF1320"/>
    <w:multiLevelType w:val="hybridMultilevel"/>
    <w:tmpl w:val="BC4C2090"/>
    <w:lvl w:ilvl="0" w:tplc="500A0001">
      <w:start w:val="1"/>
      <w:numFmt w:val="bullet"/>
      <w:lvlText w:val=""/>
      <w:lvlJc w:val="left"/>
      <w:pPr>
        <w:ind w:left="1080" w:hanging="360"/>
      </w:pPr>
      <w:rPr>
        <w:rFonts w:ascii="Symbol" w:hAnsi="Symbol" w:hint="default"/>
      </w:rPr>
    </w:lvl>
    <w:lvl w:ilvl="1" w:tplc="500A0003" w:tentative="1">
      <w:start w:val="1"/>
      <w:numFmt w:val="bullet"/>
      <w:lvlText w:val="o"/>
      <w:lvlJc w:val="left"/>
      <w:pPr>
        <w:ind w:left="1800" w:hanging="360"/>
      </w:pPr>
      <w:rPr>
        <w:rFonts w:ascii="Courier New" w:hAnsi="Courier New" w:cs="Courier New" w:hint="default"/>
      </w:rPr>
    </w:lvl>
    <w:lvl w:ilvl="2" w:tplc="500A0005" w:tentative="1">
      <w:start w:val="1"/>
      <w:numFmt w:val="bullet"/>
      <w:lvlText w:val=""/>
      <w:lvlJc w:val="left"/>
      <w:pPr>
        <w:ind w:left="2520" w:hanging="360"/>
      </w:pPr>
      <w:rPr>
        <w:rFonts w:ascii="Wingdings" w:hAnsi="Wingdings" w:hint="default"/>
      </w:rPr>
    </w:lvl>
    <w:lvl w:ilvl="3" w:tplc="500A0001" w:tentative="1">
      <w:start w:val="1"/>
      <w:numFmt w:val="bullet"/>
      <w:lvlText w:val=""/>
      <w:lvlJc w:val="left"/>
      <w:pPr>
        <w:ind w:left="3240" w:hanging="360"/>
      </w:pPr>
      <w:rPr>
        <w:rFonts w:ascii="Symbol" w:hAnsi="Symbol" w:hint="default"/>
      </w:rPr>
    </w:lvl>
    <w:lvl w:ilvl="4" w:tplc="500A0003" w:tentative="1">
      <w:start w:val="1"/>
      <w:numFmt w:val="bullet"/>
      <w:lvlText w:val="o"/>
      <w:lvlJc w:val="left"/>
      <w:pPr>
        <w:ind w:left="3960" w:hanging="360"/>
      </w:pPr>
      <w:rPr>
        <w:rFonts w:ascii="Courier New" w:hAnsi="Courier New" w:cs="Courier New" w:hint="default"/>
      </w:rPr>
    </w:lvl>
    <w:lvl w:ilvl="5" w:tplc="500A0005" w:tentative="1">
      <w:start w:val="1"/>
      <w:numFmt w:val="bullet"/>
      <w:lvlText w:val=""/>
      <w:lvlJc w:val="left"/>
      <w:pPr>
        <w:ind w:left="4680" w:hanging="360"/>
      </w:pPr>
      <w:rPr>
        <w:rFonts w:ascii="Wingdings" w:hAnsi="Wingdings" w:hint="default"/>
      </w:rPr>
    </w:lvl>
    <w:lvl w:ilvl="6" w:tplc="500A0001" w:tentative="1">
      <w:start w:val="1"/>
      <w:numFmt w:val="bullet"/>
      <w:lvlText w:val=""/>
      <w:lvlJc w:val="left"/>
      <w:pPr>
        <w:ind w:left="5400" w:hanging="360"/>
      </w:pPr>
      <w:rPr>
        <w:rFonts w:ascii="Symbol" w:hAnsi="Symbol" w:hint="default"/>
      </w:rPr>
    </w:lvl>
    <w:lvl w:ilvl="7" w:tplc="500A0003" w:tentative="1">
      <w:start w:val="1"/>
      <w:numFmt w:val="bullet"/>
      <w:lvlText w:val="o"/>
      <w:lvlJc w:val="left"/>
      <w:pPr>
        <w:ind w:left="6120" w:hanging="360"/>
      </w:pPr>
      <w:rPr>
        <w:rFonts w:ascii="Courier New" w:hAnsi="Courier New" w:cs="Courier New" w:hint="default"/>
      </w:rPr>
    </w:lvl>
    <w:lvl w:ilvl="8" w:tplc="500A0005" w:tentative="1">
      <w:start w:val="1"/>
      <w:numFmt w:val="bullet"/>
      <w:lvlText w:val=""/>
      <w:lvlJc w:val="left"/>
      <w:pPr>
        <w:ind w:left="6840" w:hanging="360"/>
      </w:pPr>
      <w:rPr>
        <w:rFonts w:ascii="Wingdings" w:hAnsi="Wingdings" w:hint="default"/>
      </w:rPr>
    </w:lvl>
  </w:abstractNum>
  <w:abstractNum w:abstractNumId="28">
    <w:nsid w:val="378A6BDC"/>
    <w:multiLevelType w:val="hybridMultilevel"/>
    <w:tmpl w:val="51545D80"/>
    <w:lvl w:ilvl="0" w:tplc="500A0001">
      <w:start w:val="1"/>
      <w:numFmt w:val="bullet"/>
      <w:lvlText w:val=""/>
      <w:lvlJc w:val="left"/>
      <w:pPr>
        <w:ind w:left="720" w:hanging="360"/>
      </w:pPr>
      <w:rPr>
        <w:rFonts w:ascii="Symbol" w:hAnsi="Symbol" w:hint="default"/>
      </w:rPr>
    </w:lvl>
    <w:lvl w:ilvl="1" w:tplc="500A0003">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29">
    <w:nsid w:val="3850165C"/>
    <w:multiLevelType w:val="hybridMultilevel"/>
    <w:tmpl w:val="DE7CCCA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39F116D1"/>
    <w:multiLevelType w:val="hybridMultilevel"/>
    <w:tmpl w:val="83745958"/>
    <w:lvl w:ilvl="0" w:tplc="7332E21A">
      <w:start w:val="9"/>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1">
    <w:nsid w:val="3B9D3B5D"/>
    <w:multiLevelType w:val="hybridMultilevel"/>
    <w:tmpl w:val="324E241E"/>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32">
    <w:nsid w:val="3E4C2790"/>
    <w:multiLevelType w:val="hybridMultilevel"/>
    <w:tmpl w:val="EE5A9F94"/>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33">
    <w:nsid w:val="4BD55C8A"/>
    <w:multiLevelType w:val="hybridMultilevel"/>
    <w:tmpl w:val="8ADA5056"/>
    <w:lvl w:ilvl="0" w:tplc="500A000F">
      <w:start w:val="1"/>
      <w:numFmt w:val="decimal"/>
      <w:lvlText w:val="%1."/>
      <w:lvlJc w:val="left"/>
      <w:pPr>
        <w:ind w:left="720" w:hanging="360"/>
      </w:pPr>
      <w:rPr>
        <w:rFonts w:hint="default"/>
        <w:b w:val="0"/>
      </w:rPr>
    </w:lvl>
    <w:lvl w:ilvl="1" w:tplc="50066234">
      <w:start w:val="1"/>
      <w:numFmt w:val="lowerLetter"/>
      <w:lvlText w:val="%2)"/>
      <w:lvlJc w:val="left"/>
      <w:pPr>
        <w:ind w:left="1440" w:hanging="360"/>
      </w:pPr>
      <w:rPr>
        <w:rFonts w:hint="default"/>
      </w:r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4">
    <w:nsid w:val="56566C14"/>
    <w:multiLevelType w:val="hybridMultilevel"/>
    <w:tmpl w:val="9D508020"/>
    <w:lvl w:ilvl="0" w:tplc="500A0001">
      <w:start w:val="1"/>
      <w:numFmt w:val="bullet"/>
      <w:lvlText w:val=""/>
      <w:lvlJc w:val="left"/>
      <w:pPr>
        <w:ind w:left="1080" w:hanging="360"/>
      </w:pPr>
      <w:rPr>
        <w:rFonts w:ascii="Symbol" w:hAnsi="Symbol" w:hint="default"/>
      </w:rPr>
    </w:lvl>
    <w:lvl w:ilvl="1" w:tplc="500A0003" w:tentative="1">
      <w:start w:val="1"/>
      <w:numFmt w:val="bullet"/>
      <w:lvlText w:val="o"/>
      <w:lvlJc w:val="left"/>
      <w:pPr>
        <w:ind w:left="1800" w:hanging="360"/>
      </w:pPr>
      <w:rPr>
        <w:rFonts w:ascii="Courier New" w:hAnsi="Courier New" w:cs="Courier New" w:hint="default"/>
      </w:rPr>
    </w:lvl>
    <w:lvl w:ilvl="2" w:tplc="500A0005" w:tentative="1">
      <w:start w:val="1"/>
      <w:numFmt w:val="bullet"/>
      <w:lvlText w:val=""/>
      <w:lvlJc w:val="left"/>
      <w:pPr>
        <w:ind w:left="2520" w:hanging="360"/>
      </w:pPr>
      <w:rPr>
        <w:rFonts w:ascii="Wingdings" w:hAnsi="Wingdings" w:hint="default"/>
      </w:rPr>
    </w:lvl>
    <w:lvl w:ilvl="3" w:tplc="500A0001" w:tentative="1">
      <w:start w:val="1"/>
      <w:numFmt w:val="bullet"/>
      <w:lvlText w:val=""/>
      <w:lvlJc w:val="left"/>
      <w:pPr>
        <w:ind w:left="3240" w:hanging="360"/>
      </w:pPr>
      <w:rPr>
        <w:rFonts w:ascii="Symbol" w:hAnsi="Symbol" w:hint="default"/>
      </w:rPr>
    </w:lvl>
    <w:lvl w:ilvl="4" w:tplc="500A0003" w:tentative="1">
      <w:start w:val="1"/>
      <w:numFmt w:val="bullet"/>
      <w:lvlText w:val="o"/>
      <w:lvlJc w:val="left"/>
      <w:pPr>
        <w:ind w:left="3960" w:hanging="360"/>
      </w:pPr>
      <w:rPr>
        <w:rFonts w:ascii="Courier New" w:hAnsi="Courier New" w:cs="Courier New" w:hint="default"/>
      </w:rPr>
    </w:lvl>
    <w:lvl w:ilvl="5" w:tplc="500A0005" w:tentative="1">
      <w:start w:val="1"/>
      <w:numFmt w:val="bullet"/>
      <w:lvlText w:val=""/>
      <w:lvlJc w:val="left"/>
      <w:pPr>
        <w:ind w:left="4680" w:hanging="360"/>
      </w:pPr>
      <w:rPr>
        <w:rFonts w:ascii="Wingdings" w:hAnsi="Wingdings" w:hint="default"/>
      </w:rPr>
    </w:lvl>
    <w:lvl w:ilvl="6" w:tplc="500A0001" w:tentative="1">
      <w:start w:val="1"/>
      <w:numFmt w:val="bullet"/>
      <w:lvlText w:val=""/>
      <w:lvlJc w:val="left"/>
      <w:pPr>
        <w:ind w:left="5400" w:hanging="360"/>
      </w:pPr>
      <w:rPr>
        <w:rFonts w:ascii="Symbol" w:hAnsi="Symbol" w:hint="default"/>
      </w:rPr>
    </w:lvl>
    <w:lvl w:ilvl="7" w:tplc="500A0003" w:tentative="1">
      <w:start w:val="1"/>
      <w:numFmt w:val="bullet"/>
      <w:lvlText w:val="o"/>
      <w:lvlJc w:val="left"/>
      <w:pPr>
        <w:ind w:left="6120" w:hanging="360"/>
      </w:pPr>
      <w:rPr>
        <w:rFonts w:ascii="Courier New" w:hAnsi="Courier New" w:cs="Courier New" w:hint="default"/>
      </w:rPr>
    </w:lvl>
    <w:lvl w:ilvl="8" w:tplc="500A0005" w:tentative="1">
      <w:start w:val="1"/>
      <w:numFmt w:val="bullet"/>
      <w:lvlText w:val=""/>
      <w:lvlJc w:val="left"/>
      <w:pPr>
        <w:ind w:left="6840" w:hanging="360"/>
      </w:pPr>
      <w:rPr>
        <w:rFonts w:ascii="Wingdings" w:hAnsi="Wingdings" w:hint="default"/>
      </w:rPr>
    </w:lvl>
  </w:abstractNum>
  <w:abstractNum w:abstractNumId="35">
    <w:nsid w:val="5BF226A9"/>
    <w:multiLevelType w:val="hybridMultilevel"/>
    <w:tmpl w:val="B7409D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C3D59A8"/>
    <w:multiLevelType w:val="multilevel"/>
    <w:tmpl w:val="76BCA85E"/>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60D2189D"/>
    <w:multiLevelType w:val="hybridMultilevel"/>
    <w:tmpl w:val="33F6B69E"/>
    <w:lvl w:ilvl="0" w:tplc="90A4704A">
      <w:start w:val="1"/>
      <w:numFmt w:val="upp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38">
    <w:nsid w:val="60FA2BE8"/>
    <w:multiLevelType w:val="hybridMultilevel"/>
    <w:tmpl w:val="10ACEDF6"/>
    <w:lvl w:ilvl="0" w:tplc="500A0001">
      <w:start w:val="1"/>
      <w:numFmt w:val="bullet"/>
      <w:lvlText w:val=""/>
      <w:lvlJc w:val="left"/>
      <w:pPr>
        <w:ind w:left="1080" w:hanging="360"/>
      </w:pPr>
      <w:rPr>
        <w:rFonts w:ascii="Symbol" w:hAnsi="Symbol" w:hint="default"/>
      </w:rPr>
    </w:lvl>
    <w:lvl w:ilvl="1" w:tplc="9042C386">
      <w:numFmt w:val="bullet"/>
      <w:lvlText w:val="-"/>
      <w:lvlJc w:val="left"/>
      <w:pPr>
        <w:ind w:left="1800" w:hanging="360"/>
      </w:pPr>
      <w:rPr>
        <w:rFonts w:ascii="Times New Roman" w:eastAsia="Times New Roman" w:hAnsi="Times New Roman" w:cs="Times New Roman" w:hint="default"/>
      </w:rPr>
    </w:lvl>
    <w:lvl w:ilvl="2" w:tplc="500A0005" w:tentative="1">
      <w:start w:val="1"/>
      <w:numFmt w:val="bullet"/>
      <w:lvlText w:val=""/>
      <w:lvlJc w:val="left"/>
      <w:pPr>
        <w:ind w:left="2520" w:hanging="360"/>
      </w:pPr>
      <w:rPr>
        <w:rFonts w:ascii="Wingdings" w:hAnsi="Wingdings" w:hint="default"/>
      </w:rPr>
    </w:lvl>
    <w:lvl w:ilvl="3" w:tplc="500A0001" w:tentative="1">
      <w:start w:val="1"/>
      <w:numFmt w:val="bullet"/>
      <w:lvlText w:val=""/>
      <w:lvlJc w:val="left"/>
      <w:pPr>
        <w:ind w:left="3240" w:hanging="360"/>
      </w:pPr>
      <w:rPr>
        <w:rFonts w:ascii="Symbol" w:hAnsi="Symbol" w:hint="default"/>
      </w:rPr>
    </w:lvl>
    <w:lvl w:ilvl="4" w:tplc="500A0003" w:tentative="1">
      <w:start w:val="1"/>
      <w:numFmt w:val="bullet"/>
      <w:lvlText w:val="o"/>
      <w:lvlJc w:val="left"/>
      <w:pPr>
        <w:ind w:left="3960" w:hanging="360"/>
      </w:pPr>
      <w:rPr>
        <w:rFonts w:ascii="Courier New" w:hAnsi="Courier New" w:cs="Courier New" w:hint="default"/>
      </w:rPr>
    </w:lvl>
    <w:lvl w:ilvl="5" w:tplc="500A0005" w:tentative="1">
      <w:start w:val="1"/>
      <w:numFmt w:val="bullet"/>
      <w:lvlText w:val=""/>
      <w:lvlJc w:val="left"/>
      <w:pPr>
        <w:ind w:left="4680" w:hanging="360"/>
      </w:pPr>
      <w:rPr>
        <w:rFonts w:ascii="Wingdings" w:hAnsi="Wingdings" w:hint="default"/>
      </w:rPr>
    </w:lvl>
    <w:lvl w:ilvl="6" w:tplc="500A0001" w:tentative="1">
      <w:start w:val="1"/>
      <w:numFmt w:val="bullet"/>
      <w:lvlText w:val=""/>
      <w:lvlJc w:val="left"/>
      <w:pPr>
        <w:ind w:left="5400" w:hanging="360"/>
      </w:pPr>
      <w:rPr>
        <w:rFonts w:ascii="Symbol" w:hAnsi="Symbol" w:hint="default"/>
      </w:rPr>
    </w:lvl>
    <w:lvl w:ilvl="7" w:tplc="500A0003" w:tentative="1">
      <w:start w:val="1"/>
      <w:numFmt w:val="bullet"/>
      <w:lvlText w:val="o"/>
      <w:lvlJc w:val="left"/>
      <w:pPr>
        <w:ind w:left="6120" w:hanging="360"/>
      </w:pPr>
      <w:rPr>
        <w:rFonts w:ascii="Courier New" w:hAnsi="Courier New" w:cs="Courier New" w:hint="default"/>
      </w:rPr>
    </w:lvl>
    <w:lvl w:ilvl="8" w:tplc="500A0005" w:tentative="1">
      <w:start w:val="1"/>
      <w:numFmt w:val="bullet"/>
      <w:lvlText w:val=""/>
      <w:lvlJc w:val="left"/>
      <w:pPr>
        <w:ind w:left="6840" w:hanging="360"/>
      </w:pPr>
      <w:rPr>
        <w:rFonts w:ascii="Wingdings" w:hAnsi="Wingdings" w:hint="default"/>
      </w:rPr>
    </w:lvl>
  </w:abstractNum>
  <w:abstractNum w:abstractNumId="39">
    <w:nsid w:val="633E169A"/>
    <w:multiLevelType w:val="hybridMultilevel"/>
    <w:tmpl w:val="6B56237A"/>
    <w:lvl w:ilvl="0" w:tplc="500A0001">
      <w:start w:val="1"/>
      <w:numFmt w:val="bullet"/>
      <w:lvlText w:val=""/>
      <w:lvlJc w:val="left"/>
      <w:pPr>
        <w:ind w:left="1080" w:hanging="360"/>
      </w:pPr>
      <w:rPr>
        <w:rFonts w:ascii="Symbol" w:hAnsi="Symbol" w:hint="default"/>
      </w:rPr>
    </w:lvl>
    <w:lvl w:ilvl="1" w:tplc="500A0003" w:tentative="1">
      <w:start w:val="1"/>
      <w:numFmt w:val="bullet"/>
      <w:lvlText w:val="o"/>
      <w:lvlJc w:val="left"/>
      <w:pPr>
        <w:ind w:left="1800" w:hanging="360"/>
      </w:pPr>
      <w:rPr>
        <w:rFonts w:ascii="Courier New" w:hAnsi="Courier New" w:cs="Courier New" w:hint="default"/>
      </w:rPr>
    </w:lvl>
    <w:lvl w:ilvl="2" w:tplc="500A0005">
      <w:start w:val="1"/>
      <w:numFmt w:val="bullet"/>
      <w:lvlText w:val=""/>
      <w:lvlJc w:val="left"/>
      <w:pPr>
        <w:ind w:left="2520" w:hanging="360"/>
      </w:pPr>
      <w:rPr>
        <w:rFonts w:ascii="Wingdings" w:hAnsi="Wingdings" w:hint="default"/>
      </w:rPr>
    </w:lvl>
    <w:lvl w:ilvl="3" w:tplc="500A0001" w:tentative="1">
      <w:start w:val="1"/>
      <w:numFmt w:val="bullet"/>
      <w:lvlText w:val=""/>
      <w:lvlJc w:val="left"/>
      <w:pPr>
        <w:ind w:left="3240" w:hanging="360"/>
      </w:pPr>
      <w:rPr>
        <w:rFonts w:ascii="Symbol" w:hAnsi="Symbol" w:hint="default"/>
      </w:rPr>
    </w:lvl>
    <w:lvl w:ilvl="4" w:tplc="500A0003" w:tentative="1">
      <w:start w:val="1"/>
      <w:numFmt w:val="bullet"/>
      <w:lvlText w:val="o"/>
      <w:lvlJc w:val="left"/>
      <w:pPr>
        <w:ind w:left="3960" w:hanging="360"/>
      </w:pPr>
      <w:rPr>
        <w:rFonts w:ascii="Courier New" w:hAnsi="Courier New" w:cs="Courier New" w:hint="default"/>
      </w:rPr>
    </w:lvl>
    <w:lvl w:ilvl="5" w:tplc="500A0005" w:tentative="1">
      <w:start w:val="1"/>
      <w:numFmt w:val="bullet"/>
      <w:lvlText w:val=""/>
      <w:lvlJc w:val="left"/>
      <w:pPr>
        <w:ind w:left="4680" w:hanging="360"/>
      </w:pPr>
      <w:rPr>
        <w:rFonts w:ascii="Wingdings" w:hAnsi="Wingdings" w:hint="default"/>
      </w:rPr>
    </w:lvl>
    <w:lvl w:ilvl="6" w:tplc="500A0001" w:tentative="1">
      <w:start w:val="1"/>
      <w:numFmt w:val="bullet"/>
      <w:lvlText w:val=""/>
      <w:lvlJc w:val="left"/>
      <w:pPr>
        <w:ind w:left="5400" w:hanging="360"/>
      </w:pPr>
      <w:rPr>
        <w:rFonts w:ascii="Symbol" w:hAnsi="Symbol" w:hint="default"/>
      </w:rPr>
    </w:lvl>
    <w:lvl w:ilvl="7" w:tplc="500A0003" w:tentative="1">
      <w:start w:val="1"/>
      <w:numFmt w:val="bullet"/>
      <w:lvlText w:val="o"/>
      <w:lvlJc w:val="left"/>
      <w:pPr>
        <w:ind w:left="6120" w:hanging="360"/>
      </w:pPr>
      <w:rPr>
        <w:rFonts w:ascii="Courier New" w:hAnsi="Courier New" w:cs="Courier New" w:hint="default"/>
      </w:rPr>
    </w:lvl>
    <w:lvl w:ilvl="8" w:tplc="500A0005" w:tentative="1">
      <w:start w:val="1"/>
      <w:numFmt w:val="bullet"/>
      <w:lvlText w:val=""/>
      <w:lvlJc w:val="left"/>
      <w:pPr>
        <w:ind w:left="6840" w:hanging="360"/>
      </w:pPr>
      <w:rPr>
        <w:rFonts w:ascii="Wingdings" w:hAnsi="Wingdings" w:hint="default"/>
      </w:rPr>
    </w:lvl>
  </w:abstractNum>
  <w:abstractNum w:abstractNumId="40">
    <w:nsid w:val="63917910"/>
    <w:multiLevelType w:val="hybridMultilevel"/>
    <w:tmpl w:val="7B6696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666F79E7"/>
    <w:multiLevelType w:val="multilevel"/>
    <w:tmpl w:val="5978BCDC"/>
    <w:lvl w:ilvl="0">
      <w:start w:val="1"/>
      <w:numFmt w:val="decimal"/>
      <w:lvlText w:val="%1"/>
      <w:lvlJc w:val="left"/>
      <w:pPr>
        <w:tabs>
          <w:tab w:val="num" w:pos="432"/>
        </w:tabs>
        <w:ind w:left="432" w:hanging="432"/>
      </w:pPr>
      <w:rPr>
        <w:rFonts w:hint="default"/>
        <w:b/>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2CF32BA"/>
    <w:multiLevelType w:val="hybridMultilevel"/>
    <w:tmpl w:val="9476E41E"/>
    <w:lvl w:ilvl="0" w:tplc="07D25FB4">
      <w:start w:val="1"/>
      <w:numFmt w:val="upperRoman"/>
      <w:lvlText w:val="%1."/>
      <w:lvlJc w:val="left"/>
      <w:pPr>
        <w:ind w:left="1080" w:hanging="720"/>
      </w:pPr>
      <w:rPr>
        <w:rFonts w:hint="default"/>
        <w:b w:val="0"/>
        <w:sz w:val="24"/>
        <w:szCs w:val="24"/>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43">
    <w:nsid w:val="731945ED"/>
    <w:multiLevelType w:val="hybridMultilevel"/>
    <w:tmpl w:val="1438F4A6"/>
    <w:lvl w:ilvl="0" w:tplc="06E26D6A">
      <w:start w:val="5"/>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77293768"/>
    <w:multiLevelType w:val="hybridMultilevel"/>
    <w:tmpl w:val="C5586590"/>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45">
    <w:nsid w:val="7A6A7BD4"/>
    <w:multiLevelType w:val="hybridMultilevel"/>
    <w:tmpl w:val="692E817C"/>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46">
    <w:nsid w:val="7F5537E7"/>
    <w:multiLevelType w:val="multilevel"/>
    <w:tmpl w:val="76BCA85E"/>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7"/>
  </w:num>
  <w:num w:numId="2">
    <w:abstractNumId w:val="4"/>
  </w:num>
  <w:num w:numId="3">
    <w:abstractNumId w:val="22"/>
  </w:num>
  <w:num w:numId="4">
    <w:abstractNumId w:val="42"/>
  </w:num>
  <w:num w:numId="5">
    <w:abstractNumId w:val="24"/>
  </w:num>
  <w:num w:numId="6">
    <w:abstractNumId w:val="0"/>
  </w:num>
  <w:num w:numId="7">
    <w:abstractNumId w:val="1"/>
  </w:num>
  <w:num w:numId="8">
    <w:abstractNumId w:val="2"/>
  </w:num>
  <w:num w:numId="9">
    <w:abstractNumId w:val="43"/>
  </w:num>
  <w:num w:numId="10">
    <w:abstractNumId w:val="41"/>
  </w:num>
  <w:num w:numId="11">
    <w:abstractNumId w:val="29"/>
  </w:num>
  <w:num w:numId="12">
    <w:abstractNumId w:val="40"/>
  </w:num>
  <w:num w:numId="13">
    <w:abstractNumId w:val="30"/>
  </w:num>
  <w:num w:numId="14">
    <w:abstractNumId w:val="35"/>
  </w:num>
  <w:num w:numId="15">
    <w:abstractNumId w:val="38"/>
  </w:num>
  <w:num w:numId="16">
    <w:abstractNumId w:val="7"/>
  </w:num>
  <w:num w:numId="17">
    <w:abstractNumId w:val="13"/>
  </w:num>
  <w:num w:numId="18">
    <w:abstractNumId w:val="44"/>
  </w:num>
  <w:num w:numId="19">
    <w:abstractNumId w:val="31"/>
  </w:num>
  <w:num w:numId="20">
    <w:abstractNumId w:val="25"/>
  </w:num>
  <w:num w:numId="21">
    <w:abstractNumId w:val="21"/>
  </w:num>
  <w:num w:numId="22">
    <w:abstractNumId w:val="28"/>
  </w:num>
  <w:num w:numId="23">
    <w:abstractNumId w:val="3"/>
  </w:num>
  <w:num w:numId="24">
    <w:abstractNumId w:val="20"/>
  </w:num>
  <w:num w:numId="25">
    <w:abstractNumId w:val="12"/>
  </w:num>
  <w:num w:numId="26">
    <w:abstractNumId w:val="45"/>
  </w:num>
  <w:num w:numId="27">
    <w:abstractNumId w:val="34"/>
  </w:num>
  <w:num w:numId="28">
    <w:abstractNumId w:val="14"/>
  </w:num>
  <w:num w:numId="29">
    <w:abstractNumId w:val="6"/>
  </w:num>
  <w:num w:numId="30">
    <w:abstractNumId w:val="11"/>
  </w:num>
  <w:num w:numId="31">
    <w:abstractNumId w:val="39"/>
  </w:num>
  <w:num w:numId="32">
    <w:abstractNumId w:val="26"/>
  </w:num>
  <w:num w:numId="33">
    <w:abstractNumId w:val="27"/>
  </w:num>
  <w:num w:numId="34">
    <w:abstractNumId w:val="33"/>
  </w:num>
  <w:num w:numId="35">
    <w:abstractNumId w:val="19"/>
  </w:num>
  <w:num w:numId="36">
    <w:abstractNumId w:val="16"/>
  </w:num>
  <w:num w:numId="37">
    <w:abstractNumId w:val="17"/>
  </w:num>
  <w:num w:numId="38">
    <w:abstractNumId w:val="9"/>
  </w:num>
  <w:num w:numId="39">
    <w:abstractNumId w:val="18"/>
  </w:num>
  <w:num w:numId="40">
    <w:abstractNumId w:val="10"/>
  </w:num>
  <w:num w:numId="41">
    <w:abstractNumId w:val="23"/>
  </w:num>
  <w:num w:numId="42">
    <w:abstractNumId w:val="15"/>
  </w:num>
  <w:num w:numId="43">
    <w:abstractNumId w:val="5"/>
  </w:num>
  <w:num w:numId="44">
    <w:abstractNumId w:val="32"/>
  </w:num>
  <w:num w:numId="45">
    <w:abstractNumId w:val="36"/>
  </w:num>
  <w:num w:numId="46">
    <w:abstractNumId w:val="46"/>
  </w:num>
  <w:num w:numId="4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052DD"/>
    <w:rsid w:val="00066E1C"/>
    <w:rsid w:val="000F37C0"/>
    <w:rsid w:val="001137A6"/>
    <w:rsid w:val="001264AA"/>
    <w:rsid w:val="00164D7B"/>
    <w:rsid w:val="001722E6"/>
    <w:rsid w:val="00215E5F"/>
    <w:rsid w:val="00227F07"/>
    <w:rsid w:val="002406C6"/>
    <w:rsid w:val="00261E46"/>
    <w:rsid w:val="00266EFF"/>
    <w:rsid w:val="002815D6"/>
    <w:rsid w:val="002E6C18"/>
    <w:rsid w:val="003379C3"/>
    <w:rsid w:val="003B44B9"/>
    <w:rsid w:val="003B60C1"/>
    <w:rsid w:val="004417C8"/>
    <w:rsid w:val="004E4A11"/>
    <w:rsid w:val="00505FA6"/>
    <w:rsid w:val="00513DBA"/>
    <w:rsid w:val="00515923"/>
    <w:rsid w:val="00550B7E"/>
    <w:rsid w:val="005B5B12"/>
    <w:rsid w:val="0061645D"/>
    <w:rsid w:val="00642E37"/>
    <w:rsid w:val="00685448"/>
    <w:rsid w:val="006E01BE"/>
    <w:rsid w:val="0077187F"/>
    <w:rsid w:val="007A101A"/>
    <w:rsid w:val="007C1F22"/>
    <w:rsid w:val="007D027C"/>
    <w:rsid w:val="007D454F"/>
    <w:rsid w:val="007F18C7"/>
    <w:rsid w:val="00806AD4"/>
    <w:rsid w:val="00843709"/>
    <w:rsid w:val="00853BDC"/>
    <w:rsid w:val="008B2185"/>
    <w:rsid w:val="008D473F"/>
    <w:rsid w:val="008E45E4"/>
    <w:rsid w:val="00931384"/>
    <w:rsid w:val="0097718F"/>
    <w:rsid w:val="00985B48"/>
    <w:rsid w:val="009A12AB"/>
    <w:rsid w:val="009B6C23"/>
    <w:rsid w:val="00A62613"/>
    <w:rsid w:val="00A74FBA"/>
    <w:rsid w:val="00A83C97"/>
    <w:rsid w:val="00B87C5A"/>
    <w:rsid w:val="00C052DD"/>
    <w:rsid w:val="00C337C3"/>
    <w:rsid w:val="00CA740C"/>
    <w:rsid w:val="00CC3E72"/>
    <w:rsid w:val="00D20254"/>
    <w:rsid w:val="00D242F0"/>
    <w:rsid w:val="00E03925"/>
    <w:rsid w:val="00EF1FFC"/>
    <w:rsid w:val="00EF3441"/>
    <w:rsid w:val="00F033AF"/>
    <w:rsid w:val="00F5762C"/>
    <w:rsid w:val="00FB1E3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D7B"/>
  </w:style>
  <w:style w:type="paragraph" w:styleId="Ttulo1">
    <w:name w:val="heading 1"/>
    <w:basedOn w:val="Normal"/>
    <w:next w:val="Normal"/>
    <w:link w:val="Ttulo1Car"/>
    <w:uiPriority w:val="9"/>
    <w:qFormat/>
    <w:rsid w:val="00C052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052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052D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264AA"/>
    <w:pPr>
      <w:keepNext/>
      <w:keepLines/>
      <w:spacing w:before="200" w:after="0"/>
      <w:outlineLvl w:val="3"/>
    </w:pPr>
    <w:rPr>
      <w:rFonts w:asciiTheme="majorHAnsi" w:eastAsiaTheme="majorEastAsia" w:hAnsiTheme="majorHAnsi" w:cstheme="majorBidi"/>
      <w:b/>
      <w:bCs/>
      <w:i/>
      <w:iCs/>
      <w:color w:val="4F81BD" w:themeColor="accent1"/>
      <w:lang w:val="en-US" w:bidi="en-US"/>
    </w:rPr>
  </w:style>
  <w:style w:type="paragraph" w:styleId="Ttulo5">
    <w:name w:val="heading 5"/>
    <w:basedOn w:val="Normal"/>
    <w:next w:val="Normal"/>
    <w:link w:val="Ttulo5Car"/>
    <w:uiPriority w:val="9"/>
    <w:unhideWhenUsed/>
    <w:qFormat/>
    <w:rsid w:val="001264AA"/>
    <w:pPr>
      <w:keepNext/>
      <w:keepLines/>
      <w:spacing w:before="200" w:after="0"/>
      <w:outlineLvl w:val="4"/>
    </w:pPr>
    <w:rPr>
      <w:rFonts w:asciiTheme="majorHAnsi" w:eastAsiaTheme="majorEastAsia" w:hAnsiTheme="majorHAnsi" w:cstheme="majorBidi"/>
      <w:color w:val="243F60" w:themeColor="accent1" w:themeShade="7F"/>
      <w:lang w:val="en-US" w:bidi="en-US"/>
    </w:rPr>
  </w:style>
  <w:style w:type="paragraph" w:styleId="Ttulo6">
    <w:name w:val="heading 6"/>
    <w:basedOn w:val="Normal"/>
    <w:next w:val="Normal"/>
    <w:link w:val="Ttulo6Car"/>
    <w:uiPriority w:val="9"/>
    <w:unhideWhenUsed/>
    <w:qFormat/>
    <w:rsid w:val="001264AA"/>
    <w:pPr>
      <w:keepNext/>
      <w:keepLines/>
      <w:spacing w:before="200" w:after="0"/>
      <w:outlineLvl w:val="5"/>
    </w:pPr>
    <w:rPr>
      <w:rFonts w:asciiTheme="majorHAnsi" w:eastAsiaTheme="majorEastAsia" w:hAnsiTheme="majorHAnsi" w:cstheme="majorBidi"/>
      <w:i/>
      <w:iCs/>
      <w:color w:val="243F60" w:themeColor="accent1" w:themeShade="7F"/>
      <w:lang w:val="en-US" w:bidi="en-US"/>
    </w:rPr>
  </w:style>
  <w:style w:type="paragraph" w:styleId="Ttulo7">
    <w:name w:val="heading 7"/>
    <w:basedOn w:val="Normal"/>
    <w:next w:val="Normal"/>
    <w:link w:val="Ttulo7Car"/>
    <w:uiPriority w:val="9"/>
    <w:unhideWhenUsed/>
    <w:qFormat/>
    <w:rsid w:val="001264AA"/>
    <w:pPr>
      <w:keepNext/>
      <w:keepLines/>
      <w:spacing w:before="200" w:after="0"/>
      <w:outlineLvl w:val="6"/>
    </w:pPr>
    <w:rPr>
      <w:rFonts w:asciiTheme="majorHAnsi" w:eastAsiaTheme="majorEastAsia" w:hAnsiTheme="majorHAnsi" w:cstheme="majorBidi"/>
      <w:i/>
      <w:iCs/>
      <w:color w:val="404040" w:themeColor="text1" w:themeTint="BF"/>
      <w:lang w:val="en-US" w:bidi="en-US"/>
    </w:rPr>
  </w:style>
  <w:style w:type="paragraph" w:styleId="Ttulo8">
    <w:name w:val="heading 8"/>
    <w:basedOn w:val="Normal"/>
    <w:next w:val="Normal"/>
    <w:link w:val="Ttulo8Car"/>
    <w:uiPriority w:val="9"/>
    <w:unhideWhenUsed/>
    <w:qFormat/>
    <w:rsid w:val="001264AA"/>
    <w:pPr>
      <w:keepNext/>
      <w:keepLines/>
      <w:spacing w:before="200" w:after="0"/>
      <w:outlineLvl w:val="7"/>
    </w:pPr>
    <w:rPr>
      <w:rFonts w:asciiTheme="majorHAnsi" w:eastAsiaTheme="majorEastAsia" w:hAnsiTheme="majorHAnsi" w:cstheme="majorBidi"/>
      <w:color w:val="4F81BD" w:themeColor="accent1"/>
      <w:sz w:val="20"/>
      <w:szCs w:val="20"/>
      <w:lang w:val="en-US" w:bidi="en-US"/>
    </w:rPr>
  </w:style>
  <w:style w:type="paragraph" w:styleId="Ttulo9">
    <w:name w:val="heading 9"/>
    <w:basedOn w:val="Normal"/>
    <w:next w:val="Normal"/>
    <w:link w:val="Ttulo9Car"/>
    <w:uiPriority w:val="9"/>
    <w:unhideWhenUsed/>
    <w:qFormat/>
    <w:rsid w:val="001264AA"/>
    <w:pPr>
      <w:keepNext/>
      <w:keepLines/>
      <w:spacing w:before="200" w:after="0"/>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C052DD"/>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C052DD"/>
    <w:rPr>
      <w:rFonts w:eastAsiaTheme="minorEastAsia"/>
      <w:lang w:val="es-ES"/>
    </w:rPr>
  </w:style>
  <w:style w:type="paragraph" w:styleId="Textodeglobo">
    <w:name w:val="Balloon Text"/>
    <w:basedOn w:val="Normal"/>
    <w:link w:val="TextodegloboCar"/>
    <w:uiPriority w:val="99"/>
    <w:semiHidden/>
    <w:unhideWhenUsed/>
    <w:rsid w:val="00C052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52DD"/>
    <w:rPr>
      <w:rFonts w:ascii="Tahoma" w:hAnsi="Tahoma" w:cs="Tahoma"/>
      <w:sz w:val="16"/>
      <w:szCs w:val="16"/>
    </w:rPr>
  </w:style>
  <w:style w:type="character" w:customStyle="1" w:styleId="Ttulo1Car">
    <w:name w:val="Título 1 Car"/>
    <w:basedOn w:val="Fuentedeprrafopredeter"/>
    <w:link w:val="Ttulo1"/>
    <w:uiPriority w:val="9"/>
    <w:rsid w:val="00C052D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052D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C052DD"/>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C052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052DD"/>
    <w:rPr>
      <w:rFonts w:asciiTheme="majorHAnsi" w:eastAsiaTheme="majorEastAsia" w:hAnsiTheme="majorHAnsi" w:cstheme="majorBidi"/>
      <w:color w:val="17365D" w:themeColor="text2" w:themeShade="BF"/>
      <w:spacing w:val="5"/>
      <w:kern w:val="28"/>
      <w:sz w:val="52"/>
      <w:szCs w:val="52"/>
    </w:rPr>
  </w:style>
  <w:style w:type="paragraph" w:styleId="Encabezado">
    <w:name w:val="header"/>
    <w:basedOn w:val="Normal"/>
    <w:link w:val="EncabezadoCar"/>
    <w:uiPriority w:val="99"/>
    <w:unhideWhenUsed/>
    <w:rsid w:val="009771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718F"/>
  </w:style>
  <w:style w:type="paragraph" w:styleId="Piedepgina">
    <w:name w:val="footer"/>
    <w:basedOn w:val="Normal"/>
    <w:link w:val="PiedepginaCar"/>
    <w:uiPriority w:val="99"/>
    <w:unhideWhenUsed/>
    <w:rsid w:val="009771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718F"/>
  </w:style>
  <w:style w:type="paragraph" w:styleId="Textoindependiente">
    <w:name w:val="Body Text"/>
    <w:basedOn w:val="Normal"/>
    <w:link w:val="TextoindependienteCar"/>
    <w:rsid w:val="002406C6"/>
    <w:pPr>
      <w:suppressAutoHyphens/>
      <w:spacing w:after="120"/>
    </w:pPr>
    <w:rPr>
      <w:rFonts w:ascii="Calibri" w:eastAsia="Calibri" w:hAnsi="Calibri" w:cs="Times New Roman"/>
      <w:lang w:val="es-ES" w:eastAsia="ar-SA"/>
    </w:rPr>
  </w:style>
  <w:style w:type="character" w:customStyle="1" w:styleId="TextoindependienteCar">
    <w:name w:val="Texto independiente Car"/>
    <w:basedOn w:val="Fuentedeprrafopredeter"/>
    <w:link w:val="Textoindependiente"/>
    <w:rsid w:val="002406C6"/>
    <w:rPr>
      <w:rFonts w:ascii="Calibri" w:eastAsia="Calibri" w:hAnsi="Calibri" w:cs="Times New Roman"/>
      <w:lang w:val="es-ES" w:eastAsia="ar-SA"/>
    </w:rPr>
  </w:style>
  <w:style w:type="paragraph" w:styleId="Prrafodelista">
    <w:name w:val="List Paragraph"/>
    <w:basedOn w:val="Normal"/>
    <w:uiPriority w:val="34"/>
    <w:qFormat/>
    <w:rsid w:val="00505FA6"/>
    <w:pPr>
      <w:ind w:left="720"/>
      <w:contextualSpacing/>
    </w:pPr>
    <w:rPr>
      <w:rFonts w:eastAsiaTheme="minorEastAsia"/>
      <w:lang w:val="en-US" w:bidi="en-US"/>
    </w:rPr>
  </w:style>
  <w:style w:type="character" w:customStyle="1" w:styleId="Ttulo4Car">
    <w:name w:val="Título 4 Car"/>
    <w:basedOn w:val="Fuentedeprrafopredeter"/>
    <w:link w:val="Ttulo4"/>
    <w:uiPriority w:val="9"/>
    <w:rsid w:val="001264AA"/>
    <w:rPr>
      <w:rFonts w:asciiTheme="majorHAnsi" w:eastAsiaTheme="majorEastAsia" w:hAnsiTheme="majorHAnsi" w:cstheme="majorBidi"/>
      <w:b/>
      <w:bCs/>
      <w:i/>
      <w:iCs/>
      <w:color w:val="4F81BD" w:themeColor="accent1"/>
      <w:lang w:val="en-US" w:bidi="en-US"/>
    </w:rPr>
  </w:style>
  <w:style w:type="character" w:customStyle="1" w:styleId="Ttulo5Car">
    <w:name w:val="Título 5 Car"/>
    <w:basedOn w:val="Fuentedeprrafopredeter"/>
    <w:link w:val="Ttulo5"/>
    <w:uiPriority w:val="9"/>
    <w:rsid w:val="001264AA"/>
    <w:rPr>
      <w:rFonts w:asciiTheme="majorHAnsi" w:eastAsiaTheme="majorEastAsia" w:hAnsiTheme="majorHAnsi" w:cstheme="majorBidi"/>
      <w:color w:val="243F60" w:themeColor="accent1" w:themeShade="7F"/>
      <w:lang w:val="en-US" w:bidi="en-US"/>
    </w:rPr>
  </w:style>
  <w:style w:type="character" w:customStyle="1" w:styleId="Ttulo6Car">
    <w:name w:val="Título 6 Car"/>
    <w:basedOn w:val="Fuentedeprrafopredeter"/>
    <w:link w:val="Ttulo6"/>
    <w:uiPriority w:val="9"/>
    <w:rsid w:val="001264AA"/>
    <w:rPr>
      <w:rFonts w:asciiTheme="majorHAnsi" w:eastAsiaTheme="majorEastAsia" w:hAnsiTheme="majorHAnsi" w:cstheme="majorBidi"/>
      <w:i/>
      <w:iCs/>
      <w:color w:val="243F60" w:themeColor="accent1" w:themeShade="7F"/>
      <w:lang w:val="en-US" w:bidi="en-US"/>
    </w:rPr>
  </w:style>
  <w:style w:type="character" w:customStyle="1" w:styleId="Ttulo7Car">
    <w:name w:val="Título 7 Car"/>
    <w:basedOn w:val="Fuentedeprrafopredeter"/>
    <w:link w:val="Ttulo7"/>
    <w:uiPriority w:val="9"/>
    <w:rsid w:val="001264AA"/>
    <w:rPr>
      <w:rFonts w:asciiTheme="majorHAnsi" w:eastAsiaTheme="majorEastAsia" w:hAnsiTheme="majorHAnsi" w:cstheme="majorBidi"/>
      <w:i/>
      <w:iCs/>
      <w:color w:val="404040" w:themeColor="text1" w:themeTint="BF"/>
      <w:lang w:val="en-US" w:bidi="en-US"/>
    </w:rPr>
  </w:style>
  <w:style w:type="character" w:customStyle="1" w:styleId="Ttulo8Car">
    <w:name w:val="Título 8 Car"/>
    <w:basedOn w:val="Fuentedeprrafopredeter"/>
    <w:link w:val="Ttulo8"/>
    <w:uiPriority w:val="9"/>
    <w:rsid w:val="001264AA"/>
    <w:rPr>
      <w:rFonts w:asciiTheme="majorHAnsi" w:eastAsiaTheme="majorEastAsia" w:hAnsiTheme="majorHAnsi" w:cstheme="majorBidi"/>
      <w:color w:val="4F81BD" w:themeColor="accent1"/>
      <w:sz w:val="20"/>
      <w:szCs w:val="20"/>
      <w:lang w:val="en-US" w:bidi="en-US"/>
    </w:rPr>
  </w:style>
  <w:style w:type="character" w:customStyle="1" w:styleId="Ttulo9Car">
    <w:name w:val="Título 9 Car"/>
    <w:basedOn w:val="Fuentedeprrafopredeter"/>
    <w:link w:val="Ttulo9"/>
    <w:uiPriority w:val="9"/>
    <w:rsid w:val="001264AA"/>
    <w:rPr>
      <w:rFonts w:asciiTheme="majorHAnsi" w:eastAsiaTheme="majorEastAsia" w:hAnsiTheme="majorHAnsi" w:cstheme="majorBidi"/>
      <w:i/>
      <w:iCs/>
      <w:color w:val="404040" w:themeColor="text1" w:themeTint="BF"/>
      <w:sz w:val="20"/>
      <w:szCs w:val="20"/>
      <w:lang w:val="en-US" w:bidi="en-US"/>
    </w:rPr>
  </w:style>
  <w:style w:type="numbering" w:customStyle="1" w:styleId="Sinlista1">
    <w:name w:val="Sin lista1"/>
    <w:next w:val="Sinlista"/>
    <w:uiPriority w:val="99"/>
    <w:semiHidden/>
    <w:unhideWhenUsed/>
    <w:rsid w:val="001264AA"/>
  </w:style>
  <w:style w:type="paragraph" w:styleId="Cita">
    <w:name w:val="Quote"/>
    <w:basedOn w:val="Normal"/>
    <w:next w:val="Normal"/>
    <w:link w:val="CitaCar"/>
    <w:uiPriority w:val="29"/>
    <w:qFormat/>
    <w:rsid w:val="001264AA"/>
    <w:rPr>
      <w:rFonts w:eastAsiaTheme="minorEastAsia"/>
      <w:i/>
      <w:iCs/>
      <w:color w:val="000000" w:themeColor="text1"/>
      <w:lang w:val="en-US" w:bidi="en-US"/>
    </w:rPr>
  </w:style>
  <w:style w:type="character" w:customStyle="1" w:styleId="CitaCar">
    <w:name w:val="Cita Car"/>
    <w:basedOn w:val="Fuentedeprrafopredeter"/>
    <w:link w:val="Cita"/>
    <w:uiPriority w:val="29"/>
    <w:rsid w:val="001264AA"/>
    <w:rPr>
      <w:rFonts w:eastAsiaTheme="minorEastAsia"/>
      <w:i/>
      <w:iCs/>
      <w:color w:val="000000" w:themeColor="text1"/>
      <w:lang w:val="en-US" w:bidi="en-US"/>
    </w:rPr>
  </w:style>
  <w:style w:type="character" w:styleId="Nmerodepgina">
    <w:name w:val="page number"/>
    <w:basedOn w:val="Fuentedeprrafopredeter"/>
    <w:rsid w:val="001264AA"/>
  </w:style>
  <w:style w:type="table" w:styleId="Tablaconcuadrcula">
    <w:name w:val="Table Grid"/>
    <w:basedOn w:val="Tablanormal"/>
    <w:uiPriority w:val="59"/>
    <w:rsid w:val="001264AA"/>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1264AA"/>
    <w:pPr>
      <w:spacing w:after="0" w:line="240" w:lineRule="auto"/>
    </w:pPr>
    <w:rPr>
      <w:rFonts w:eastAsiaTheme="minorEastAsia"/>
      <w:sz w:val="20"/>
      <w:szCs w:val="20"/>
      <w:lang w:val="en-US" w:bidi="en-US"/>
    </w:rPr>
  </w:style>
  <w:style w:type="character" w:customStyle="1" w:styleId="TextonotaalfinalCar">
    <w:name w:val="Texto nota al final Car"/>
    <w:basedOn w:val="Fuentedeprrafopredeter"/>
    <w:link w:val="Textonotaalfinal"/>
    <w:uiPriority w:val="99"/>
    <w:semiHidden/>
    <w:rsid w:val="001264AA"/>
    <w:rPr>
      <w:rFonts w:eastAsiaTheme="minorEastAsia"/>
      <w:sz w:val="20"/>
      <w:szCs w:val="20"/>
      <w:lang w:val="en-US" w:bidi="en-US"/>
    </w:rPr>
  </w:style>
  <w:style w:type="character" w:styleId="Refdenotaalfinal">
    <w:name w:val="endnote reference"/>
    <w:basedOn w:val="Fuentedeprrafopredeter"/>
    <w:uiPriority w:val="99"/>
    <w:semiHidden/>
    <w:unhideWhenUsed/>
    <w:rsid w:val="001264AA"/>
    <w:rPr>
      <w:vertAlign w:val="superscript"/>
    </w:rPr>
  </w:style>
  <w:style w:type="paragraph" w:styleId="Textonotapie">
    <w:name w:val="footnote text"/>
    <w:basedOn w:val="Normal"/>
    <w:link w:val="TextonotapieCar"/>
    <w:uiPriority w:val="99"/>
    <w:semiHidden/>
    <w:unhideWhenUsed/>
    <w:rsid w:val="001264AA"/>
    <w:pPr>
      <w:spacing w:after="0" w:line="240" w:lineRule="auto"/>
    </w:pPr>
    <w:rPr>
      <w:rFonts w:eastAsiaTheme="minorEastAsia"/>
      <w:sz w:val="20"/>
      <w:szCs w:val="20"/>
      <w:lang w:val="en-US" w:bidi="en-US"/>
    </w:rPr>
  </w:style>
  <w:style w:type="character" w:customStyle="1" w:styleId="TextonotapieCar">
    <w:name w:val="Texto nota pie Car"/>
    <w:basedOn w:val="Fuentedeprrafopredeter"/>
    <w:link w:val="Textonotapie"/>
    <w:uiPriority w:val="99"/>
    <w:semiHidden/>
    <w:rsid w:val="001264AA"/>
    <w:rPr>
      <w:rFonts w:eastAsiaTheme="minorEastAsia"/>
      <w:sz w:val="20"/>
      <w:szCs w:val="20"/>
      <w:lang w:val="en-US" w:bidi="en-US"/>
    </w:rPr>
  </w:style>
  <w:style w:type="character" w:styleId="Refdenotaalpie">
    <w:name w:val="footnote reference"/>
    <w:basedOn w:val="Fuentedeprrafopredeter"/>
    <w:uiPriority w:val="99"/>
    <w:semiHidden/>
    <w:unhideWhenUsed/>
    <w:rsid w:val="001264AA"/>
    <w:rPr>
      <w:vertAlign w:val="superscript"/>
    </w:rPr>
  </w:style>
  <w:style w:type="character" w:styleId="Hipervnculo">
    <w:name w:val="Hyperlink"/>
    <w:basedOn w:val="Fuentedeprrafopredeter"/>
    <w:rsid w:val="001264AA"/>
    <w:rPr>
      <w:color w:val="0000FF"/>
      <w:u w:val="single"/>
    </w:rPr>
  </w:style>
  <w:style w:type="paragraph" w:styleId="NormalWeb">
    <w:name w:val="Normal (Web)"/>
    <w:basedOn w:val="Normal"/>
    <w:rsid w:val="001264AA"/>
    <w:pPr>
      <w:spacing w:before="100" w:beforeAutospacing="1" w:after="100" w:afterAutospacing="1" w:line="240" w:lineRule="auto"/>
    </w:pPr>
    <w:rPr>
      <w:rFonts w:ascii="Times New Roman" w:eastAsia="Times New Roman" w:hAnsi="Times New Roman"/>
      <w:sz w:val="24"/>
      <w:szCs w:val="24"/>
      <w:lang w:val="en-US" w:eastAsia="es-ES" w:bidi="en-US"/>
    </w:rPr>
  </w:style>
  <w:style w:type="character" w:styleId="nfasissutil">
    <w:name w:val="Subtle Emphasis"/>
    <w:basedOn w:val="Fuentedeprrafopredeter"/>
    <w:uiPriority w:val="19"/>
    <w:qFormat/>
    <w:rsid w:val="001264AA"/>
    <w:rPr>
      <w:i/>
      <w:iCs/>
      <w:color w:val="808080" w:themeColor="text1" w:themeTint="7F"/>
    </w:rPr>
  </w:style>
  <w:style w:type="paragraph" w:styleId="Epgrafe">
    <w:name w:val="caption"/>
    <w:basedOn w:val="Normal"/>
    <w:next w:val="Normal"/>
    <w:uiPriority w:val="35"/>
    <w:semiHidden/>
    <w:unhideWhenUsed/>
    <w:qFormat/>
    <w:rsid w:val="001264AA"/>
    <w:pPr>
      <w:spacing w:line="240" w:lineRule="auto"/>
    </w:pPr>
    <w:rPr>
      <w:rFonts w:eastAsiaTheme="minorEastAsia"/>
      <w:b/>
      <w:bCs/>
      <w:color w:val="4F81BD" w:themeColor="accent1"/>
      <w:sz w:val="18"/>
      <w:szCs w:val="18"/>
      <w:lang w:val="en-US" w:bidi="en-US"/>
    </w:rPr>
  </w:style>
  <w:style w:type="paragraph" w:styleId="Subttulo">
    <w:name w:val="Subtitle"/>
    <w:basedOn w:val="Normal"/>
    <w:next w:val="Normal"/>
    <w:link w:val="SubttuloCar"/>
    <w:uiPriority w:val="11"/>
    <w:qFormat/>
    <w:rsid w:val="001264AA"/>
    <w:pPr>
      <w:numPr>
        <w:ilvl w:val="1"/>
      </w:numPr>
    </w:pPr>
    <w:rPr>
      <w:rFonts w:asciiTheme="majorHAnsi" w:eastAsiaTheme="majorEastAsia" w:hAnsiTheme="majorHAnsi" w:cstheme="majorBidi"/>
      <w:i/>
      <w:iCs/>
      <w:color w:val="4F81BD" w:themeColor="accent1"/>
      <w:spacing w:val="15"/>
      <w:sz w:val="24"/>
      <w:szCs w:val="24"/>
      <w:lang w:val="en-US" w:bidi="en-US"/>
    </w:rPr>
  </w:style>
  <w:style w:type="character" w:customStyle="1" w:styleId="SubttuloCar">
    <w:name w:val="Subtítulo Car"/>
    <w:basedOn w:val="Fuentedeprrafopredeter"/>
    <w:link w:val="Subttulo"/>
    <w:uiPriority w:val="11"/>
    <w:rsid w:val="001264AA"/>
    <w:rPr>
      <w:rFonts w:asciiTheme="majorHAnsi" w:eastAsiaTheme="majorEastAsia" w:hAnsiTheme="majorHAnsi" w:cstheme="majorBidi"/>
      <w:i/>
      <w:iCs/>
      <w:color w:val="4F81BD" w:themeColor="accent1"/>
      <w:spacing w:val="15"/>
      <w:sz w:val="24"/>
      <w:szCs w:val="24"/>
      <w:lang w:val="en-US" w:bidi="en-US"/>
    </w:rPr>
  </w:style>
  <w:style w:type="character" w:styleId="Textoennegrita">
    <w:name w:val="Strong"/>
    <w:basedOn w:val="Fuentedeprrafopredeter"/>
    <w:uiPriority w:val="22"/>
    <w:qFormat/>
    <w:rsid w:val="001264AA"/>
    <w:rPr>
      <w:b/>
      <w:bCs/>
    </w:rPr>
  </w:style>
  <w:style w:type="character" w:styleId="nfasis">
    <w:name w:val="Emphasis"/>
    <w:basedOn w:val="Fuentedeprrafopredeter"/>
    <w:uiPriority w:val="20"/>
    <w:qFormat/>
    <w:rsid w:val="001264AA"/>
    <w:rPr>
      <w:i/>
      <w:iCs/>
    </w:rPr>
  </w:style>
  <w:style w:type="paragraph" w:styleId="Citadestacada">
    <w:name w:val="Intense Quote"/>
    <w:basedOn w:val="Normal"/>
    <w:next w:val="Normal"/>
    <w:link w:val="CitadestacadaCar"/>
    <w:uiPriority w:val="30"/>
    <w:qFormat/>
    <w:rsid w:val="001264AA"/>
    <w:pPr>
      <w:pBdr>
        <w:bottom w:val="single" w:sz="4" w:space="4" w:color="4F81BD" w:themeColor="accent1"/>
      </w:pBdr>
      <w:spacing w:before="200" w:after="280"/>
      <w:ind w:left="936" w:right="936"/>
    </w:pPr>
    <w:rPr>
      <w:rFonts w:eastAsiaTheme="minorEastAsia"/>
      <w:b/>
      <w:bCs/>
      <w:i/>
      <w:iCs/>
      <w:color w:val="4F81BD" w:themeColor="accent1"/>
      <w:lang w:val="en-US" w:bidi="en-US"/>
    </w:rPr>
  </w:style>
  <w:style w:type="character" w:customStyle="1" w:styleId="CitadestacadaCar">
    <w:name w:val="Cita destacada Car"/>
    <w:basedOn w:val="Fuentedeprrafopredeter"/>
    <w:link w:val="Citadestacada"/>
    <w:uiPriority w:val="30"/>
    <w:rsid w:val="001264AA"/>
    <w:rPr>
      <w:rFonts w:eastAsiaTheme="minorEastAsia"/>
      <w:b/>
      <w:bCs/>
      <w:i/>
      <w:iCs/>
      <w:color w:val="4F81BD" w:themeColor="accent1"/>
      <w:lang w:val="en-US" w:bidi="en-US"/>
    </w:rPr>
  </w:style>
  <w:style w:type="character" w:styleId="nfasisintenso">
    <w:name w:val="Intense Emphasis"/>
    <w:basedOn w:val="Fuentedeprrafopredeter"/>
    <w:uiPriority w:val="21"/>
    <w:qFormat/>
    <w:rsid w:val="001264AA"/>
    <w:rPr>
      <w:b/>
      <w:bCs/>
      <w:i/>
      <w:iCs/>
      <w:color w:val="4F81BD" w:themeColor="accent1"/>
    </w:rPr>
  </w:style>
  <w:style w:type="character" w:styleId="Referenciasutil">
    <w:name w:val="Subtle Reference"/>
    <w:basedOn w:val="Fuentedeprrafopredeter"/>
    <w:uiPriority w:val="31"/>
    <w:qFormat/>
    <w:rsid w:val="001264AA"/>
    <w:rPr>
      <w:smallCaps/>
      <w:color w:val="C0504D" w:themeColor="accent2"/>
      <w:u w:val="single"/>
    </w:rPr>
  </w:style>
  <w:style w:type="character" w:styleId="Referenciaintensa">
    <w:name w:val="Intense Reference"/>
    <w:basedOn w:val="Fuentedeprrafopredeter"/>
    <w:uiPriority w:val="32"/>
    <w:qFormat/>
    <w:rsid w:val="001264AA"/>
    <w:rPr>
      <w:b/>
      <w:bCs/>
      <w:smallCaps/>
      <w:color w:val="C0504D" w:themeColor="accent2"/>
      <w:spacing w:val="5"/>
      <w:u w:val="single"/>
    </w:rPr>
  </w:style>
  <w:style w:type="character" w:styleId="Ttulodellibro">
    <w:name w:val="Book Title"/>
    <w:basedOn w:val="Fuentedeprrafopredeter"/>
    <w:uiPriority w:val="33"/>
    <w:qFormat/>
    <w:rsid w:val="001264AA"/>
    <w:rPr>
      <w:b/>
      <w:bCs/>
      <w:smallCaps/>
      <w:spacing w:val="5"/>
    </w:rPr>
  </w:style>
  <w:style w:type="paragraph" w:styleId="TtulodeTDC">
    <w:name w:val="TOC Heading"/>
    <w:basedOn w:val="Ttulo1"/>
    <w:next w:val="Normal"/>
    <w:uiPriority w:val="39"/>
    <w:semiHidden/>
    <w:unhideWhenUsed/>
    <w:qFormat/>
    <w:rsid w:val="001264AA"/>
    <w:pPr>
      <w:outlineLvl w:val="9"/>
    </w:pPr>
    <w:rPr>
      <w:lang w:val="en-US" w:bidi="en-US"/>
    </w:rPr>
  </w:style>
  <w:style w:type="character" w:customStyle="1" w:styleId="addmd1">
    <w:name w:val="addmd1"/>
    <w:basedOn w:val="Fuentedeprrafopredeter"/>
    <w:rsid w:val="001264AA"/>
    <w:rPr>
      <w:sz w:val="20"/>
      <w:szCs w:val="20"/>
    </w:rPr>
  </w:style>
</w:styles>
</file>

<file path=word/webSettings.xml><?xml version="1.0" encoding="utf-8"?>
<w:webSettings xmlns:r="http://schemas.openxmlformats.org/officeDocument/2006/relationships" xmlns:w="http://schemas.openxmlformats.org/wordprocessingml/2006/main">
  <w:divs>
    <w:div w:id="208132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hyperlink" Target="http://190.5.145.67:81/egresos/csexo2.php?s_cie=F60.3&amp;s_con=&amp;s_dep=0&amp;s_edad=0&amp;s_est=569&amp;s_fecha=01%2F01%2F2009&amp;s_fecha1=31%2F12%2F2009&amp;s_fosalud=0&amp;s_grupo=248&amp;s_lista=2&amp;s_mun=0&amp;s_nivel=0&amp;s_recurso=0&amp;s_ser=1&amp;" TargetMode="External"/><Relationship Id="rId39" Type="http://schemas.openxmlformats.org/officeDocument/2006/relationships/hyperlink" Target="http://190.5.145.67:81/egresos/csexo4.php?muni=22&amp;idest=569&amp;s_cie=F09&amp;s_edad=0&amp;s_fecha=01%2F01%2F2009&amp;s_fecha1=31%2F12%2F2009&amp;s_fosalud=0&amp;s_nivel=0&amp;s_recurso=0&amp;" TargetMode="External"/><Relationship Id="rId21" Type="http://schemas.openxmlformats.org/officeDocument/2006/relationships/hyperlink" Target="http://190.5.145.67:81/egresos/csexo2.php?s_cie=F06.3&amp;s_con=&amp;s_dep=0&amp;s_edad=0&amp;s_est=569&amp;s_fecha=01%2F01%2F2009&amp;s_fecha1=31%2F12%2F2009&amp;s_fosalud=0&amp;s_grupo=248&amp;s_lista=2&amp;s_mun=0&amp;s_nivel=0&amp;s_recurso=0&amp;s_ser=1&amp;" TargetMode="External"/><Relationship Id="rId34" Type="http://schemas.openxmlformats.org/officeDocument/2006/relationships/hyperlink" Target="http://190.5.145.67:81/egresos/csexo4.php?muni=113&amp;idest=569&amp;s_cie=F09&amp;s_edad=0&amp;s_fecha=01%2F01%2F2009&amp;s_fecha1=31%2F12%2F2009&amp;s_fosalud=0&amp;s_nivel=0&amp;s_recurso=0&amp;" TargetMode="External"/><Relationship Id="rId42" Type="http://schemas.openxmlformats.org/officeDocument/2006/relationships/hyperlink" Target="http://190.5.145.67:81/egresos/csexo4.php?muni=172&amp;idest=569&amp;s_cie=F09&amp;s_edad=0&amp;s_fecha=01%2F01%2F2009&amp;s_fecha1=31%2F12%2F2009&amp;s_fosalud=0&amp;s_nivel=0&amp;s_recurso=0&amp;" TargetMode="External"/><Relationship Id="rId47" Type="http://schemas.openxmlformats.org/officeDocument/2006/relationships/image" Target="media/image8.jpeg"/><Relationship Id="rId50" Type="http://schemas.openxmlformats.org/officeDocument/2006/relationships/image" Target="media/image11.jpeg"/><Relationship Id="rId55" Type="http://schemas.openxmlformats.org/officeDocument/2006/relationships/image" Target="media/image16.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yperlink" Target="http://190.5.145.67:81/egresos/csexo2.php?s_cie=F99&amp;s_con=&amp;s_dep=0&amp;s_edad=0&amp;s_est=569&amp;s_fecha=01%2F01%2F2009&amp;s_fecha1=31%2F12%2F2009&amp;s_fosalud=0&amp;s_grupo=248&amp;s_lista=2&amp;s_mun=0&amp;s_nivel=0&amp;s_recurso=0&amp;s_ser=1&amp;" TargetMode="External"/><Relationship Id="rId33" Type="http://schemas.openxmlformats.org/officeDocument/2006/relationships/hyperlink" Target="http://190.5.145.67:81/egresos/csexo4.php?muni=110&amp;idest=569&amp;s_cie=F09&amp;s_edad=0&amp;s_fecha=01%2F01%2F2009&amp;s_fecha1=31%2F12%2F2009&amp;s_fosalud=0&amp;s_nivel=0&amp;s_recurso=0&amp;" TargetMode="External"/><Relationship Id="rId38" Type="http://schemas.openxmlformats.org/officeDocument/2006/relationships/hyperlink" Target="http://190.5.145.67:81/egresos/csexo4.php?muni=98&amp;idest=569&amp;s_cie=F09&amp;s_edad=0&amp;s_fecha=01%2F01%2F2009&amp;s_fecha1=31%2F12%2F2009&amp;s_fosalud=0&amp;s_nivel=0&amp;s_recurso=0&amp;" TargetMode="External"/><Relationship Id="rId46" Type="http://schemas.openxmlformats.org/officeDocument/2006/relationships/diagramColors" Target="diagrams/colors1.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190.5.145.67:81/egresos/csexo2.php?s_cie=F09&amp;s_con=&amp;s_dep=0&amp;s_edad=0&amp;s_est=569&amp;s_fecha=01%2F01%2F2009&amp;s_fecha1=31%2F12%2F2009&amp;s_fosalud=0&amp;s_grupo=248&amp;s_lista=2&amp;s_mun=0&amp;s_nivel=0&amp;s_recurso=0&amp;s_ser=1&amp;" TargetMode="External"/><Relationship Id="rId29" Type="http://schemas.openxmlformats.org/officeDocument/2006/relationships/hyperlink" Target="http://190.5.145.67:81/egresos/csexo2.php?s_cie=F91.9&amp;s_con=&amp;s_dep=0&amp;s_edad=0&amp;s_est=569&amp;s_fecha=01%2F01%2F2009&amp;s_fecha1=31%2F12%2F2009&amp;s_fosalud=0&amp;s_grupo=248&amp;s_lista=2&amp;s_mun=0&amp;s_nivel=0&amp;s_recurso=0&amp;s_ser=1&amp;" TargetMode="External"/><Relationship Id="rId41" Type="http://schemas.openxmlformats.org/officeDocument/2006/relationships/hyperlink" Target="http://190.5.145.67:81/egresos/csexo4.php?muni=117&amp;idest=569&amp;s_cie=F09&amp;s_edad=0&amp;s_fecha=01%2F01%2F2009&amp;s_fecha1=31%2F12%2F2009&amp;s_fosalud=0&amp;s_nivel=0&amp;s_recurso=0&amp;" TargetMode="External"/><Relationship Id="rId54"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190.5.145.67:81/egresos/csexo2.php?s_cie=F60.9&amp;s_con=&amp;s_dep=0&amp;s_edad=0&amp;s_est=569&amp;s_fecha=01%2F01%2F2009&amp;s_fecha1=31%2F12%2F2009&amp;s_fosalud=0&amp;s_grupo=248&amp;s_lista=2&amp;s_mun=0&amp;s_nivel=0&amp;s_recurso=0&amp;s_ser=1&amp;" TargetMode="External"/><Relationship Id="rId32" Type="http://schemas.openxmlformats.org/officeDocument/2006/relationships/hyperlink" Target="http://190.5.145.67:81/egresos/csexo2.php?s_cie=F90.0&amp;s_con=&amp;s_dep=0&amp;s_edad=0&amp;s_est=569&amp;s_fecha=01%2F01%2F2009&amp;s_fecha1=31%2F12%2F2009&amp;s_fosalud=0&amp;s_grupo=248&amp;s_lista=2&amp;s_mun=0&amp;s_nivel=0&amp;s_recurso=0&amp;s_ser=1&amp;" TargetMode="External"/><Relationship Id="rId37" Type="http://schemas.openxmlformats.org/officeDocument/2006/relationships/hyperlink" Target="http://190.5.145.67:81/egresos/csexo4.php?muni=40&amp;idest=569&amp;s_cie=F09&amp;s_edad=0&amp;s_fecha=01%2F01%2F2009&amp;s_fecha1=31%2F12%2F2009&amp;s_fosalud=0&amp;s_nivel=0&amp;s_recurso=0&amp;" TargetMode="External"/><Relationship Id="rId40" Type="http://schemas.openxmlformats.org/officeDocument/2006/relationships/hyperlink" Target="http://190.5.145.67:81/egresos/csexo4.php?muni=103&amp;idest=569&amp;s_cie=F09&amp;s_edad=0&amp;s_fecha=01%2F01%2F2009&amp;s_fecha1=31%2F12%2F2009&amp;s_fosalud=0&amp;s_nivel=0&amp;s_recurso=0&amp;" TargetMode="External"/><Relationship Id="rId45" Type="http://schemas.openxmlformats.org/officeDocument/2006/relationships/diagramQuickStyle" Target="diagrams/quickStyle1.xml"/><Relationship Id="rId53" Type="http://schemas.openxmlformats.org/officeDocument/2006/relationships/image" Target="media/image14.jpe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190.5.145.67:81/egresos/csexo2.php?s_cie=F06.2&amp;s_con=&amp;s_dep=0&amp;s_edad=0&amp;s_est=569&amp;s_fecha=01%2F01%2F2009&amp;s_fecha1=31%2F12%2F2009&amp;s_fosalud=0&amp;s_grupo=248&amp;s_lista=2&amp;s_mun=0&amp;s_nivel=0&amp;s_recurso=0&amp;s_ser=1&amp;" TargetMode="External"/><Relationship Id="rId28" Type="http://schemas.openxmlformats.org/officeDocument/2006/relationships/hyperlink" Target="http://190.5.145.67:81/egresos/csexo2.php?s_cie=F60.6&amp;s_con=&amp;s_dep=0&amp;s_edad=0&amp;s_est=569&amp;s_fecha=01%2F01%2F2009&amp;s_fecha1=31%2F12%2F2009&amp;s_fosalud=0&amp;s_grupo=248&amp;s_lista=2&amp;s_mun=0&amp;s_nivel=0&amp;s_recurso=0&amp;s_ser=1&amp;" TargetMode="External"/><Relationship Id="rId36" Type="http://schemas.openxmlformats.org/officeDocument/2006/relationships/hyperlink" Target="http://190.5.145.67:81/egresos/csexo4.php?muni=83&amp;idest=569&amp;s_cie=F09&amp;s_edad=0&amp;s_fecha=01%2F01%2F2009&amp;s_fecha1=31%2F12%2F2009&amp;s_fosalud=0&amp;s_nivel=0&amp;s_recurso=0&amp;" TargetMode="External"/><Relationship Id="rId49" Type="http://schemas.openxmlformats.org/officeDocument/2006/relationships/image" Target="media/image10.jpeg"/><Relationship Id="rId57"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hyperlink" Target="http://190.5.145.67:81/egresos/csexo2.php?s_cie=F60.4&amp;s_con=&amp;s_dep=0&amp;s_edad=0&amp;s_est=569&amp;s_fecha=01%2F01%2F2009&amp;s_fecha1=31%2F12%2F2009&amp;s_fosalud=0&amp;s_grupo=248&amp;s_lista=2&amp;s_mun=0&amp;s_nivel=0&amp;s_recurso=0&amp;s_ser=1&amp;" TargetMode="External"/><Relationship Id="rId44" Type="http://schemas.openxmlformats.org/officeDocument/2006/relationships/diagramLayout" Target="diagrams/layout1.xml"/><Relationship Id="rId52"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 Id="rId22" Type="http://schemas.openxmlformats.org/officeDocument/2006/relationships/hyperlink" Target="http://190.5.145.67:81/egresos/csexo2.php?s_cie=F06.9&amp;s_con=&amp;s_dep=0&amp;s_edad=0&amp;s_est=569&amp;s_fecha=01%2F01%2F2009&amp;s_fecha1=31%2F12%2F2009&amp;s_fosalud=0&amp;s_grupo=248&amp;s_lista=2&amp;s_mun=0&amp;s_nivel=0&amp;s_recurso=0&amp;s_ser=1&amp;" TargetMode="External"/><Relationship Id="rId27" Type="http://schemas.openxmlformats.org/officeDocument/2006/relationships/hyperlink" Target="http://190.5.145.67:81/egresos/csexo2.php?s_cie=F06.4&amp;s_con=&amp;s_dep=0&amp;s_edad=0&amp;s_est=569&amp;s_fecha=01%2F01%2F2009&amp;s_fecha1=31%2F12%2F2009&amp;s_fosalud=0&amp;s_grupo=248&amp;s_lista=2&amp;s_mun=0&amp;s_nivel=0&amp;s_recurso=0&amp;s_ser=1&amp;" TargetMode="External"/><Relationship Id="rId30" Type="http://schemas.openxmlformats.org/officeDocument/2006/relationships/hyperlink" Target="http://190.5.145.67:81/egresos/csexo2.php?s_cie=F07.0&amp;s_con=&amp;s_dep=0&amp;s_edad=0&amp;s_est=569&amp;s_fecha=01%2F01%2F2009&amp;s_fecha1=31%2F12%2F2009&amp;s_fosalud=0&amp;s_grupo=248&amp;s_lista=2&amp;s_mun=0&amp;s_nivel=0&amp;s_recurso=0&amp;s_ser=1&amp;" TargetMode="External"/><Relationship Id="rId35" Type="http://schemas.openxmlformats.org/officeDocument/2006/relationships/hyperlink" Target="http://190.5.145.67:81/egresos/csexo4.php?muni=48&amp;idest=569&amp;s_cie=F09&amp;s_edad=0&amp;s_fecha=01%2F01%2F2009&amp;s_fecha1=31%2F12%2F2009&amp;s_fosalud=0&amp;s_nivel=0&amp;s_recurso=0&amp;" TargetMode="External"/><Relationship Id="rId43" Type="http://schemas.openxmlformats.org/officeDocument/2006/relationships/diagramData" Target="diagrams/data1.xml"/><Relationship Id="rId48" Type="http://schemas.openxmlformats.org/officeDocument/2006/relationships/image" Target="media/image9.jpeg"/><Relationship Id="rId56" Type="http://schemas.openxmlformats.org/officeDocument/2006/relationships/footer" Target="footer4.xml"/><Relationship Id="rId8" Type="http://schemas.openxmlformats.org/officeDocument/2006/relationships/image" Target="media/image1.png"/><Relationship Id="rId51" Type="http://schemas.openxmlformats.org/officeDocument/2006/relationships/image" Target="media/image12.jpeg"/><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69BDC8-1BCB-4D8E-B991-641D98FA4324}" type="doc">
      <dgm:prSet loTypeId="urn:microsoft.com/office/officeart/2005/8/layout/hierarchy5" loCatId="hierarchy" qsTypeId="urn:microsoft.com/office/officeart/2005/8/quickstyle/simple3" qsCatId="simple" csTypeId="urn:microsoft.com/office/officeart/2005/8/colors/accent1_2" csCatId="accent1" phldr="1"/>
      <dgm:spPr/>
      <dgm:t>
        <a:bodyPr/>
        <a:lstStyle/>
        <a:p>
          <a:endParaRPr lang="es-PR"/>
        </a:p>
      </dgm:t>
    </dgm:pt>
    <dgm:pt modelId="{56B25098-A106-4616-8962-AC5A8F55B59B}">
      <dgm:prSet phldrT="[Texto]" custT="1"/>
      <dgm:spPr>
        <a:xfrm>
          <a:off x="1157" y="3484250"/>
          <a:ext cx="1075824" cy="53791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s-PR" sz="1400" dirty="0" smtClean="0">
              <a:solidFill>
                <a:sysClr val="windowText" lastClr="000000"/>
              </a:solidFill>
              <a:latin typeface="Calibri"/>
              <a:ea typeface="+mn-ea"/>
              <a:cs typeface="+mn-cs"/>
            </a:rPr>
            <a:t>160 pacientes (Muestra inicial)</a:t>
          </a:r>
          <a:endParaRPr lang="es-PR" sz="1400" dirty="0">
            <a:solidFill>
              <a:sysClr val="windowText" lastClr="000000"/>
            </a:solidFill>
            <a:latin typeface="Calibri"/>
            <a:ea typeface="+mn-ea"/>
            <a:cs typeface="+mn-cs"/>
          </a:endParaRPr>
        </a:p>
      </dgm:t>
    </dgm:pt>
    <dgm:pt modelId="{F960E277-515E-48BF-9607-26E59A9C5076}" type="parTrans" cxnId="{AFDEA4D8-226B-47B7-A5B0-EE89F7D0B2B8}">
      <dgm:prSet/>
      <dgm:spPr/>
      <dgm:t>
        <a:bodyPr/>
        <a:lstStyle/>
        <a:p>
          <a:endParaRPr lang="es-PR"/>
        </a:p>
      </dgm:t>
    </dgm:pt>
    <dgm:pt modelId="{4E252525-370C-4458-A295-659B9E3796C1}" type="sibTrans" cxnId="{AFDEA4D8-226B-47B7-A5B0-EE89F7D0B2B8}">
      <dgm:prSet/>
      <dgm:spPr/>
      <dgm:t>
        <a:bodyPr/>
        <a:lstStyle/>
        <a:p>
          <a:endParaRPr lang="es-PR"/>
        </a:p>
      </dgm:t>
    </dgm:pt>
    <dgm:pt modelId="{FE21C052-55AE-4ADA-9A11-8CB137440758}">
      <dgm:prSet phldrT="[Texto]" custT="1"/>
      <dgm:spPr>
        <a:xfrm>
          <a:off x="1507311" y="2426750"/>
          <a:ext cx="1075824" cy="1181868"/>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s-PR" sz="1200" dirty="0" smtClean="0">
              <a:solidFill>
                <a:sysClr val="windowText" lastClr="000000"/>
              </a:solidFill>
              <a:latin typeface="Calibri"/>
              <a:ea typeface="+mn-ea"/>
              <a:cs typeface="+mn-cs"/>
            </a:rPr>
            <a:t>80 pacientes cumplieron con los criterios de inclusión (muestra final)</a:t>
          </a:r>
          <a:endParaRPr lang="es-PR" sz="1200" dirty="0">
            <a:solidFill>
              <a:sysClr val="windowText" lastClr="000000"/>
            </a:solidFill>
            <a:latin typeface="Calibri"/>
            <a:ea typeface="+mn-ea"/>
            <a:cs typeface="+mn-cs"/>
          </a:endParaRPr>
        </a:p>
      </dgm:t>
    </dgm:pt>
    <dgm:pt modelId="{0B96434F-D086-42F2-B2FD-0D4D52D5B34F}" type="parTrans" cxnId="{E9C10465-B284-4425-8396-CB05D37B3F51}">
      <dgm:prSet/>
      <dgm:spPr>
        <a:xfrm rot="18019829">
          <a:off x="866066" y="3378974"/>
          <a:ext cx="852160" cy="12941"/>
        </a:xfrm>
        <a:noFill/>
        <a:ln w="25400" cap="flat" cmpd="sng" algn="ctr">
          <a:solidFill>
            <a:srgbClr val="4F81BD">
              <a:shade val="60000"/>
              <a:hueOff val="0"/>
              <a:satOff val="0"/>
              <a:lumOff val="0"/>
              <a:alphaOff val="0"/>
            </a:srgbClr>
          </a:solidFill>
          <a:prstDash val="solid"/>
        </a:ln>
        <a:effectLst/>
      </dgm:spPr>
      <dgm:t>
        <a:bodyPr/>
        <a:lstStyle/>
        <a:p>
          <a:endParaRPr lang="es-PR">
            <a:solidFill>
              <a:sysClr val="windowText" lastClr="000000">
                <a:hueOff val="0"/>
                <a:satOff val="0"/>
                <a:lumOff val="0"/>
                <a:alphaOff val="0"/>
              </a:sysClr>
            </a:solidFill>
            <a:latin typeface="Calibri"/>
            <a:ea typeface="+mn-ea"/>
            <a:cs typeface="+mn-cs"/>
          </a:endParaRPr>
        </a:p>
      </dgm:t>
    </dgm:pt>
    <dgm:pt modelId="{21DA82AE-4A14-4D75-ADB8-3E132DD39515}" type="sibTrans" cxnId="{E9C10465-B284-4425-8396-CB05D37B3F51}">
      <dgm:prSet/>
      <dgm:spPr/>
      <dgm:t>
        <a:bodyPr/>
        <a:lstStyle/>
        <a:p>
          <a:endParaRPr lang="es-PR"/>
        </a:p>
      </dgm:t>
    </dgm:pt>
    <dgm:pt modelId="{D4D4A378-A7E9-4F34-B5B0-5B57F717A320}">
      <dgm:prSet phldrT="[Texto]" custT="1"/>
      <dgm:spPr>
        <a:xfrm>
          <a:off x="1507311" y="3689305"/>
          <a:ext cx="1075824" cy="139035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s-PR" sz="1200" dirty="0" smtClean="0">
              <a:solidFill>
                <a:sysClr val="windowText" lastClr="000000"/>
              </a:solidFill>
              <a:latin typeface="Calibri"/>
              <a:ea typeface="+mn-ea"/>
              <a:cs typeface="+mn-cs"/>
            </a:rPr>
            <a:t>80 pacientes no cumplieron con los criterios de inclusión</a:t>
          </a:r>
          <a:endParaRPr lang="es-PR" sz="1200" dirty="0">
            <a:solidFill>
              <a:sysClr val="windowText" lastClr="000000"/>
            </a:solidFill>
            <a:latin typeface="Calibri"/>
            <a:ea typeface="+mn-ea"/>
            <a:cs typeface="+mn-cs"/>
          </a:endParaRPr>
        </a:p>
      </dgm:t>
    </dgm:pt>
    <dgm:pt modelId="{9D4F8FA7-E6B5-4B6D-BAA4-D8BFD3A5BBFC}" type="parTrans" cxnId="{FD6302FF-437B-46EF-8DF2-04F2AC7A1FA0}">
      <dgm:prSet/>
      <dgm:spPr>
        <a:xfrm rot="3343110">
          <a:off x="910146" y="4062374"/>
          <a:ext cx="763999" cy="12941"/>
        </a:xfrm>
        <a:noFill/>
        <a:ln w="25400" cap="flat" cmpd="sng" algn="ctr">
          <a:solidFill>
            <a:srgbClr val="4F81BD">
              <a:shade val="60000"/>
              <a:hueOff val="0"/>
              <a:satOff val="0"/>
              <a:lumOff val="0"/>
              <a:alphaOff val="0"/>
            </a:srgbClr>
          </a:solidFill>
          <a:prstDash val="solid"/>
        </a:ln>
        <a:effectLst/>
      </dgm:spPr>
      <dgm:t>
        <a:bodyPr/>
        <a:lstStyle/>
        <a:p>
          <a:endParaRPr lang="es-PR">
            <a:solidFill>
              <a:sysClr val="windowText" lastClr="000000">
                <a:hueOff val="0"/>
                <a:satOff val="0"/>
                <a:lumOff val="0"/>
                <a:alphaOff val="0"/>
              </a:sysClr>
            </a:solidFill>
            <a:latin typeface="Calibri"/>
            <a:ea typeface="+mn-ea"/>
            <a:cs typeface="+mn-cs"/>
          </a:endParaRPr>
        </a:p>
      </dgm:t>
    </dgm:pt>
    <dgm:pt modelId="{916288B1-79ED-4FBA-9DD8-3F132CE27F81}" type="sibTrans" cxnId="{FD6302FF-437B-46EF-8DF2-04F2AC7A1FA0}">
      <dgm:prSet/>
      <dgm:spPr/>
      <dgm:t>
        <a:bodyPr/>
        <a:lstStyle/>
        <a:p>
          <a:endParaRPr lang="es-PR"/>
        </a:p>
      </dgm:t>
    </dgm:pt>
    <dgm:pt modelId="{2AA9B8A5-A66D-4FC3-A1F4-EC5A6706887C}">
      <dgm:prSet phldrT="[Texto]" custT="1"/>
      <dgm:spPr>
        <a:xfrm>
          <a:off x="3013465" y="1895451"/>
          <a:ext cx="1075824" cy="1468995"/>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s-PR" sz="1200" dirty="0" smtClean="0">
              <a:solidFill>
                <a:sysClr val="windowText" lastClr="000000"/>
              </a:solidFill>
              <a:latin typeface="Calibri"/>
              <a:ea typeface="+mn-ea"/>
              <a:cs typeface="+mn-cs"/>
            </a:rPr>
            <a:t>45 pacientes estaban registrados como TMO teniendo otro diagnostico</a:t>
          </a:r>
          <a:endParaRPr lang="es-PR" sz="1200" dirty="0">
            <a:solidFill>
              <a:sysClr val="windowText" lastClr="000000"/>
            </a:solidFill>
            <a:latin typeface="Calibri"/>
            <a:ea typeface="+mn-ea"/>
            <a:cs typeface="+mn-cs"/>
          </a:endParaRPr>
        </a:p>
      </dgm:t>
    </dgm:pt>
    <dgm:pt modelId="{1B10DF76-E9E3-4D4F-91A7-96CD0F3CD8C1}" type="parTrans" cxnId="{EBE56442-58A6-4665-8C79-A0F3F5613CFB}">
      <dgm:prSet/>
      <dgm:spPr>
        <a:xfrm rot="17026844">
          <a:off x="1895031" y="3500745"/>
          <a:ext cx="1806537" cy="12941"/>
        </a:xfrm>
        <a:noFill/>
        <a:ln w="25400" cap="flat" cmpd="sng" algn="ctr">
          <a:solidFill>
            <a:srgbClr val="4F81BD">
              <a:shade val="80000"/>
              <a:hueOff val="0"/>
              <a:satOff val="0"/>
              <a:lumOff val="0"/>
              <a:alphaOff val="0"/>
            </a:srgbClr>
          </a:solidFill>
          <a:prstDash val="solid"/>
        </a:ln>
        <a:effectLst/>
      </dgm:spPr>
      <dgm:t>
        <a:bodyPr/>
        <a:lstStyle/>
        <a:p>
          <a:endParaRPr lang="es-PR">
            <a:solidFill>
              <a:sysClr val="windowText" lastClr="000000">
                <a:hueOff val="0"/>
                <a:satOff val="0"/>
                <a:lumOff val="0"/>
                <a:alphaOff val="0"/>
              </a:sysClr>
            </a:solidFill>
            <a:latin typeface="Calibri"/>
            <a:ea typeface="+mn-ea"/>
            <a:cs typeface="+mn-cs"/>
          </a:endParaRPr>
        </a:p>
      </dgm:t>
    </dgm:pt>
    <dgm:pt modelId="{18CDB751-17EB-4A49-AC8D-19B56C1A7BE0}" type="sibTrans" cxnId="{EBE56442-58A6-4665-8C79-A0F3F5613CFB}">
      <dgm:prSet/>
      <dgm:spPr/>
      <dgm:t>
        <a:bodyPr/>
        <a:lstStyle/>
        <a:p>
          <a:endParaRPr lang="es-PR"/>
        </a:p>
      </dgm:t>
    </dgm:pt>
    <dgm:pt modelId="{2E50491D-195C-4802-8CC3-24FC030024D9}">
      <dgm:prSet custT="1"/>
      <dgm:spPr>
        <a:xfrm>
          <a:off x="2996833" y="5686274"/>
          <a:ext cx="1075824" cy="156962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s-PR" sz="1400" dirty="0" smtClean="0">
              <a:solidFill>
                <a:sysClr val="windowText" lastClr="000000"/>
              </a:solidFill>
              <a:latin typeface="Calibri"/>
              <a:ea typeface="+mn-ea"/>
              <a:cs typeface="+mn-cs"/>
            </a:rPr>
            <a:t>35 pacientes no tenían las pruebas realizadas</a:t>
          </a:r>
          <a:endParaRPr lang="es-PR" sz="1400" dirty="0">
            <a:solidFill>
              <a:sysClr val="windowText" lastClr="000000"/>
            </a:solidFill>
            <a:latin typeface="Calibri"/>
            <a:ea typeface="+mn-ea"/>
            <a:cs typeface="+mn-cs"/>
          </a:endParaRPr>
        </a:p>
      </dgm:t>
    </dgm:pt>
    <dgm:pt modelId="{E9727AEF-FA43-417B-BB40-3AFB4660D47B}" type="parTrans" cxnId="{B6BC622A-536D-4D65-AEDA-07C6E72EFB3B}">
      <dgm:prSet/>
      <dgm:spPr>
        <a:xfrm rot="4727146">
          <a:off x="1726374" y="5421315"/>
          <a:ext cx="2127219" cy="12941"/>
        </a:xfrm>
        <a:noFill/>
        <a:ln w="25400" cap="flat" cmpd="sng" algn="ctr">
          <a:solidFill>
            <a:srgbClr val="4F81BD">
              <a:shade val="80000"/>
              <a:hueOff val="0"/>
              <a:satOff val="0"/>
              <a:lumOff val="0"/>
              <a:alphaOff val="0"/>
            </a:srgbClr>
          </a:solidFill>
          <a:prstDash val="solid"/>
        </a:ln>
        <a:effectLst/>
      </dgm:spPr>
      <dgm:t>
        <a:bodyPr/>
        <a:lstStyle/>
        <a:p>
          <a:endParaRPr lang="es-PR">
            <a:solidFill>
              <a:sysClr val="windowText" lastClr="000000">
                <a:hueOff val="0"/>
                <a:satOff val="0"/>
                <a:lumOff val="0"/>
                <a:alphaOff val="0"/>
              </a:sysClr>
            </a:solidFill>
            <a:latin typeface="Calibri"/>
            <a:ea typeface="+mn-ea"/>
            <a:cs typeface="+mn-cs"/>
          </a:endParaRPr>
        </a:p>
      </dgm:t>
    </dgm:pt>
    <dgm:pt modelId="{F5A5A496-3972-45F3-B822-04B52C365E18}" type="sibTrans" cxnId="{B6BC622A-536D-4D65-AEDA-07C6E72EFB3B}">
      <dgm:prSet/>
      <dgm:spPr/>
      <dgm:t>
        <a:bodyPr/>
        <a:lstStyle/>
        <a:p>
          <a:endParaRPr lang="es-PR"/>
        </a:p>
      </dgm:t>
    </dgm:pt>
    <dgm:pt modelId="{859671FB-117E-44BA-BF2E-A03A58D4E9B3}">
      <dgm:prSet/>
      <dgm:spPr>
        <a:xfrm>
          <a:off x="4520776" y="505196"/>
          <a:ext cx="1075824" cy="53791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s-PR" dirty="0" smtClean="0">
              <a:solidFill>
                <a:sysClr val="windowText" lastClr="000000"/>
              </a:solidFill>
              <a:latin typeface="Calibri"/>
              <a:ea typeface="+mn-ea"/>
              <a:cs typeface="+mn-cs"/>
            </a:rPr>
            <a:t>17  Dependencia o Abstinencia </a:t>
          </a:r>
          <a:r>
            <a:rPr lang="es-PR" dirty="0" err="1" smtClean="0">
              <a:solidFill>
                <a:sysClr val="windowText" lastClr="000000"/>
              </a:solidFill>
              <a:latin typeface="Calibri"/>
              <a:ea typeface="+mn-ea"/>
              <a:cs typeface="+mn-cs"/>
            </a:rPr>
            <a:t>alcoholica</a:t>
          </a:r>
          <a:r>
            <a:rPr lang="es-PR" dirty="0" smtClean="0">
              <a:solidFill>
                <a:sysClr val="windowText" lastClr="000000"/>
              </a:solidFill>
              <a:latin typeface="Calibri"/>
              <a:ea typeface="+mn-ea"/>
              <a:cs typeface="+mn-cs"/>
            </a:rPr>
            <a:t>.</a:t>
          </a:r>
          <a:endParaRPr lang="es-PR" dirty="0">
            <a:solidFill>
              <a:sysClr val="windowText" lastClr="000000"/>
            </a:solidFill>
            <a:latin typeface="Calibri"/>
            <a:ea typeface="+mn-ea"/>
            <a:cs typeface="+mn-cs"/>
          </a:endParaRPr>
        </a:p>
      </dgm:t>
    </dgm:pt>
    <dgm:pt modelId="{9DAA0661-1155-4983-824E-3F78C3601C72}" type="parTrans" cxnId="{AB1DBC20-6438-442F-8EB9-D512B46A65B2}">
      <dgm:prSet/>
      <dgm:spPr>
        <a:xfrm rot="16985349">
          <a:off x="3352383" y="1695579"/>
          <a:ext cx="1905298" cy="12941"/>
        </a:xfrm>
        <a:noFill/>
        <a:ln w="25400" cap="flat" cmpd="sng" algn="ctr">
          <a:solidFill>
            <a:srgbClr val="4F81BD">
              <a:shade val="80000"/>
              <a:hueOff val="0"/>
              <a:satOff val="0"/>
              <a:lumOff val="0"/>
              <a:alphaOff val="0"/>
            </a:srgbClr>
          </a:solidFill>
          <a:prstDash val="solid"/>
        </a:ln>
        <a:effectLst/>
      </dgm:spPr>
      <dgm:t>
        <a:bodyPr/>
        <a:lstStyle/>
        <a:p>
          <a:endParaRPr lang="es-PR">
            <a:solidFill>
              <a:sysClr val="windowText" lastClr="000000">
                <a:hueOff val="0"/>
                <a:satOff val="0"/>
                <a:lumOff val="0"/>
                <a:alphaOff val="0"/>
              </a:sysClr>
            </a:solidFill>
            <a:latin typeface="Calibri"/>
            <a:ea typeface="+mn-ea"/>
            <a:cs typeface="+mn-cs"/>
          </a:endParaRPr>
        </a:p>
      </dgm:t>
    </dgm:pt>
    <dgm:pt modelId="{818449CB-201D-45C9-8F9F-536AD95D6921}" type="sibTrans" cxnId="{AB1DBC20-6438-442F-8EB9-D512B46A65B2}">
      <dgm:prSet/>
      <dgm:spPr/>
      <dgm:t>
        <a:bodyPr/>
        <a:lstStyle/>
        <a:p>
          <a:endParaRPr lang="es-PR"/>
        </a:p>
      </dgm:t>
    </dgm:pt>
    <dgm:pt modelId="{2046F664-5F1E-4B7B-9993-2A6EBA4CB43D}">
      <dgm:prSet/>
      <dgm:spPr>
        <a:xfrm>
          <a:off x="4519619" y="4399669"/>
          <a:ext cx="1075824" cy="53791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s-PR" dirty="0" smtClean="0">
              <a:solidFill>
                <a:sysClr val="windowText" lastClr="000000"/>
              </a:solidFill>
              <a:latin typeface="Calibri"/>
              <a:ea typeface="+mn-ea"/>
              <a:cs typeface="+mn-cs"/>
            </a:rPr>
            <a:t>1 pacientes con Esquizofrenia paranoide</a:t>
          </a:r>
          <a:endParaRPr lang="es-PR" dirty="0">
            <a:solidFill>
              <a:sysClr val="windowText" lastClr="000000"/>
            </a:solidFill>
            <a:latin typeface="Calibri"/>
            <a:ea typeface="+mn-ea"/>
            <a:cs typeface="+mn-cs"/>
          </a:endParaRPr>
        </a:p>
      </dgm:t>
    </dgm:pt>
    <dgm:pt modelId="{02895AE9-E79B-434F-9FC5-7BB1EB88EE56}" type="parTrans" cxnId="{6DE66774-4CF0-47EB-B454-29BB917BCC33}">
      <dgm:prSet/>
      <dgm:spPr>
        <a:xfrm rot="4684849">
          <a:off x="3262655" y="3642816"/>
          <a:ext cx="2083599" cy="12941"/>
        </a:xfrm>
        <a:noFill/>
        <a:ln w="25400" cap="flat" cmpd="sng" algn="ctr">
          <a:solidFill>
            <a:srgbClr val="4F81BD">
              <a:shade val="80000"/>
              <a:hueOff val="0"/>
              <a:satOff val="0"/>
              <a:lumOff val="0"/>
              <a:alphaOff val="0"/>
            </a:srgbClr>
          </a:solidFill>
          <a:prstDash val="solid"/>
        </a:ln>
        <a:effectLst/>
      </dgm:spPr>
      <dgm:t>
        <a:bodyPr/>
        <a:lstStyle/>
        <a:p>
          <a:endParaRPr lang="es-PR">
            <a:solidFill>
              <a:sysClr val="windowText" lastClr="000000">
                <a:hueOff val="0"/>
                <a:satOff val="0"/>
                <a:lumOff val="0"/>
                <a:alphaOff val="0"/>
              </a:sysClr>
            </a:solidFill>
            <a:latin typeface="Calibri"/>
            <a:ea typeface="+mn-ea"/>
            <a:cs typeface="+mn-cs"/>
          </a:endParaRPr>
        </a:p>
      </dgm:t>
    </dgm:pt>
    <dgm:pt modelId="{29D1BA89-3DD8-4A2D-86A2-237E581842EA}" type="sibTrans" cxnId="{6DE66774-4CF0-47EB-B454-29BB917BCC33}">
      <dgm:prSet/>
      <dgm:spPr/>
      <dgm:t>
        <a:bodyPr/>
        <a:lstStyle/>
        <a:p>
          <a:endParaRPr lang="es-PR"/>
        </a:p>
      </dgm:t>
    </dgm:pt>
    <dgm:pt modelId="{24AD12E6-42E1-4934-8464-DB00FA47D82C}">
      <dgm:prSet/>
      <dgm:spPr>
        <a:xfrm>
          <a:off x="4519619" y="3781070"/>
          <a:ext cx="1075824" cy="53791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s-PR" dirty="0" smtClean="0">
              <a:solidFill>
                <a:sysClr val="windowText" lastClr="000000"/>
              </a:solidFill>
              <a:latin typeface="Calibri"/>
              <a:ea typeface="+mn-ea"/>
              <a:cs typeface="+mn-cs"/>
            </a:rPr>
            <a:t>2 pacientes con T. Depresivo</a:t>
          </a:r>
          <a:endParaRPr lang="es-PR" dirty="0">
            <a:solidFill>
              <a:sysClr val="windowText" lastClr="000000"/>
            </a:solidFill>
            <a:latin typeface="Calibri"/>
            <a:ea typeface="+mn-ea"/>
            <a:cs typeface="+mn-cs"/>
          </a:endParaRPr>
        </a:p>
      </dgm:t>
    </dgm:pt>
    <dgm:pt modelId="{D99A4888-01CF-4DF6-B512-A997D9BC2E87}" type="parTrans" cxnId="{34987984-7316-4B88-861A-56B14E448FCD}">
      <dgm:prSet/>
      <dgm:spPr>
        <a:xfrm rot="4388489">
          <a:off x="3562530" y="3333516"/>
          <a:ext cx="1483847" cy="12941"/>
        </a:xfrm>
        <a:noFill/>
        <a:ln w="25400" cap="flat" cmpd="sng" algn="ctr">
          <a:solidFill>
            <a:srgbClr val="4F81BD">
              <a:shade val="80000"/>
              <a:hueOff val="0"/>
              <a:satOff val="0"/>
              <a:lumOff val="0"/>
              <a:alphaOff val="0"/>
            </a:srgbClr>
          </a:solidFill>
          <a:prstDash val="solid"/>
        </a:ln>
        <a:effectLst/>
      </dgm:spPr>
      <dgm:t>
        <a:bodyPr/>
        <a:lstStyle/>
        <a:p>
          <a:endParaRPr lang="es-PR">
            <a:solidFill>
              <a:sysClr val="windowText" lastClr="000000">
                <a:hueOff val="0"/>
                <a:satOff val="0"/>
                <a:lumOff val="0"/>
                <a:alphaOff val="0"/>
              </a:sysClr>
            </a:solidFill>
            <a:latin typeface="Calibri"/>
            <a:ea typeface="+mn-ea"/>
            <a:cs typeface="+mn-cs"/>
          </a:endParaRPr>
        </a:p>
      </dgm:t>
    </dgm:pt>
    <dgm:pt modelId="{B5D0C6F8-8776-4BAD-9F71-25B77AFC5261}" type="sibTrans" cxnId="{34987984-7316-4B88-861A-56B14E448FCD}">
      <dgm:prSet/>
      <dgm:spPr/>
      <dgm:t>
        <a:bodyPr/>
        <a:lstStyle/>
        <a:p>
          <a:endParaRPr lang="es-PR"/>
        </a:p>
      </dgm:t>
    </dgm:pt>
    <dgm:pt modelId="{CEE57C28-3AEC-4E28-89F4-CAD269D3580C}">
      <dgm:prSet/>
      <dgm:spPr>
        <a:xfrm>
          <a:off x="4519619" y="3162471"/>
          <a:ext cx="1075824" cy="53791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s-PR" dirty="0" smtClean="0">
              <a:solidFill>
                <a:sysClr val="windowText" lastClr="000000"/>
              </a:solidFill>
              <a:latin typeface="Calibri"/>
              <a:ea typeface="+mn-ea"/>
              <a:cs typeface="+mn-cs"/>
            </a:rPr>
            <a:t>2 pacientes con T. orgánico de la personalidad</a:t>
          </a:r>
          <a:endParaRPr lang="es-PR" dirty="0">
            <a:solidFill>
              <a:sysClr val="windowText" lastClr="000000"/>
            </a:solidFill>
            <a:latin typeface="Calibri"/>
            <a:ea typeface="+mn-ea"/>
            <a:cs typeface="+mn-cs"/>
          </a:endParaRPr>
        </a:p>
      </dgm:t>
    </dgm:pt>
    <dgm:pt modelId="{FC92B3C4-FF92-460A-9361-B7F639756EDE}" type="parTrans" cxnId="{9A2A9180-9ED5-47F7-B01B-B5D7704E396A}">
      <dgm:prSet/>
      <dgm:spPr>
        <a:xfrm rot="3706066">
          <a:off x="3849605" y="3024217"/>
          <a:ext cx="909698" cy="12941"/>
        </a:xfrm>
        <a:noFill/>
        <a:ln w="25400" cap="flat" cmpd="sng" algn="ctr">
          <a:solidFill>
            <a:srgbClr val="4F81BD">
              <a:shade val="80000"/>
              <a:hueOff val="0"/>
              <a:satOff val="0"/>
              <a:lumOff val="0"/>
              <a:alphaOff val="0"/>
            </a:srgbClr>
          </a:solidFill>
          <a:prstDash val="solid"/>
        </a:ln>
        <a:effectLst/>
      </dgm:spPr>
      <dgm:t>
        <a:bodyPr/>
        <a:lstStyle/>
        <a:p>
          <a:endParaRPr lang="es-PR">
            <a:solidFill>
              <a:sysClr val="windowText" lastClr="000000">
                <a:hueOff val="0"/>
                <a:satOff val="0"/>
                <a:lumOff val="0"/>
                <a:alphaOff val="0"/>
              </a:sysClr>
            </a:solidFill>
            <a:latin typeface="Calibri"/>
            <a:ea typeface="+mn-ea"/>
            <a:cs typeface="+mn-cs"/>
          </a:endParaRPr>
        </a:p>
      </dgm:t>
    </dgm:pt>
    <dgm:pt modelId="{B88410AC-7C7E-44F5-B684-58BAE437C30C}" type="sibTrans" cxnId="{9A2A9180-9ED5-47F7-B01B-B5D7704E396A}">
      <dgm:prSet/>
      <dgm:spPr/>
      <dgm:t>
        <a:bodyPr/>
        <a:lstStyle/>
        <a:p>
          <a:endParaRPr lang="es-PR"/>
        </a:p>
      </dgm:t>
    </dgm:pt>
    <dgm:pt modelId="{C02BC80A-0E88-404E-81F5-5AB55882D553}">
      <dgm:prSet/>
      <dgm:spPr>
        <a:xfrm>
          <a:off x="4519619" y="2543872"/>
          <a:ext cx="1075824" cy="53791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s-PR" dirty="0" smtClean="0">
              <a:solidFill>
                <a:sysClr val="windowText" lastClr="000000"/>
              </a:solidFill>
              <a:latin typeface="Calibri"/>
              <a:ea typeface="+mn-ea"/>
              <a:cs typeface="+mn-cs"/>
            </a:rPr>
            <a:t>4 pacientes con T. Bipolar</a:t>
          </a:r>
          <a:endParaRPr lang="es-PR" dirty="0">
            <a:solidFill>
              <a:sysClr val="windowText" lastClr="000000"/>
            </a:solidFill>
            <a:latin typeface="Calibri"/>
            <a:ea typeface="+mn-ea"/>
            <a:cs typeface="+mn-cs"/>
          </a:endParaRPr>
        </a:p>
      </dgm:t>
    </dgm:pt>
    <dgm:pt modelId="{D599F52C-F928-437D-A817-D2C1F727D9D6}" type="parTrans" cxnId="{065F1120-3276-4726-8AF2-CE5219BD13B4}">
      <dgm:prSet/>
      <dgm:spPr>
        <a:xfrm rot="1381457">
          <a:off x="4070665" y="2714917"/>
          <a:ext cx="467577" cy="12941"/>
        </a:xfrm>
        <a:noFill/>
        <a:ln w="25400" cap="flat" cmpd="sng" algn="ctr">
          <a:solidFill>
            <a:srgbClr val="4F81BD">
              <a:shade val="80000"/>
              <a:hueOff val="0"/>
              <a:satOff val="0"/>
              <a:lumOff val="0"/>
              <a:alphaOff val="0"/>
            </a:srgbClr>
          </a:solidFill>
          <a:prstDash val="solid"/>
        </a:ln>
        <a:effectLst/>
      </dgm:spPr>
      <dgm:t>
        <a:bodyPr/>
        <a:lstStyle/>
        <a:p>
          <a:endParaRPr lang="es-PR">
            <a:solidFill>
              <a:sysClr val="windowText" lastClr="000000">
                <a:hueOff val="0"/>
                <a:satOff val="0"/>
                <a:lumOff val="0"/>
                <a:alphaOff val="0"/>
              </a:sysClr>
            </a:solidFill>
            <a:latin typeface="Calibri"/>
            <a:ea typeface="+mn-ea"/>
            <a:cs typeface="+mn-cs"/>
          </a:endParaRPr>
        </a:p>
      </dgm:t>
    </dgm:pt>
    <dgm:pt modelId="{D8AD73E7-85AF-4603-8AA4-3D3C233CF467}" type="sibTrans" cxnId="{065F1120-3276-4726-8AF2-CE5219BD13B4}">
      <dgm:prSet/>
      <dgm:spPr/>
      <dgm:t>
        <a:bodyPr/>
        <a:lstStyle/>
        <a:p>
          <a:endParaRPr lang="es-PR"/>
        </a:p>
      </dgm:t>
    </dgm:pt>
    <dgm:pt modelId="{94DCFB87-6A80-4068-B3F4-9F1A976C0112}">
      <dgm:prSet/>
      <dgm:spPr>
        <a:xfrm>
          <a:off x="4519619" y="1925273"/>
          <a:ext cx="1075824" cy="53791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s-PR" dirty="0" smtClean="0">
              <a:solidFill>
                <a:sysClr val="windowText" lastClr="000000"/>
              </a:solidFill>
              <a:latin typeface="Calibri"/>
              <a:ea typeface="+mn-ea"/>
              <a:cs typeface="+mn-cs"/>
            </a:rPr>
            <a:t>4 pacientes con Retardo mental</a:t>
          </a:r>
          <a:endParaRPr lang="es-PR" dirty="0">
            <a:solidFill>
              <a:sysClr val="windowText" lastClr="000000"/>
            </a:solidFill>
            <a:latin typeface="Calibri"/>
            <a:ea typeface="+mn-ea"/>
            <a:cs typeface="+mn-cs"/>
          </a:endParaRPr>
        </a:p>
      </dgm:t>
    </dgm:pt>
    <dgm:pt modelId="{74942CC4-12DC-48BD-B2CD-74DBD9CE5A40}" type="parTrans" cxnId="{1358988A-32B5-426D-AAFF-8BB35E796833}">
      <dgm:prSet/>
      <dgm:spPr>
        <a:xfrm rot="18878605">
          <a:off x="3998253" y="2405618"/>
          <a:ext cx="612401" cy="12941"/>
        </a:xfrm>
        <a:noFill/>
        <a:ln w="25400" cap="flat" cmpd="sng" algn="ctr">
          <a:solidFill>
            <a:srgbClr val="4F81BD">
              <a:shade val="80000"/>
              <a:hueOff val="0"/>
              <a:satOff val="0"/>
              <a:lumOff val="0"/>
              <a:alphaOff val="0"/>
            </a:srgbClr>
          </a:solidFill>
          <a:prstDash val="solid"/>
        </a:ln>
        <a:effectLst/>
      </dgm:spPr>
      <dgm:t>
        <a:bodyPr/>
        <a:lstStyle/>
        <a:p>
          <a:endParaRPr lang="es-PR">
            <a:solidFill>
              <a:sysClr val="windowText" lastClr="000000">
                <a:hueOff val="0"/>
                <a:satOff val="0"/>
                <a:lumOff val="0"/>
                <a:alphaOff val="0"/>
              </a:sysClr>
            </a:solidFill>
            <a:latin typeface="Calibri"/>
            <a:ea typeface="+mn-ea"/>
            <a:cs typeface="+mn-cs"/>
          </a:endParaRPr>
        </a:p>
      </dgm:t>
    </dgm:pt>
    <dgm:pt modelId="{F8E908B0-FB8E-4FDF-90D4-F15E209C0658}" type="sibTrans" cxnId="{1358988A-32B5-426D-AAFF-8BB35E796833}">
      <dgm:prSet/>
      <dgm:spPr/>
      <dgm:t>
        <a:bodyPr/>
        <a:lstStyle/>
        <a:p>
          <a:endParaRPr lang="es-PR"/>
        </a:p>
      </dgm:t>
    </dgm:pt>
    <dgm:pt modelId="{45408B7F-8080-4547-B60A-E29888DA691C}">
      <dgm:prSet/>
      <dgm:spPr>
        <a:xfrm>
          <a:off x="4520776" y="1223545"/>
          <a:ext cx="1075824" cy="53791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s-PR" dirty="0" smtClean="0">
              <a:solidFill>
                <a:sysClr val="windowText" lastClr="000000"/>
              </a:solidFill>
              <a:latin typeface="Calibri"/>
              <a:ea typeface="+mn-ea"/>
              <a:cs typeface="+mn-cs"/>
            </a:rPr>
            <a:t>15 pacientes con diagnostico de Epilepsia</a:t>
          </a:r>
          <a:endParaRPr lang="es-PR" dirty="0">
            <a:solidFill>
              <a:sysClr val="windowText" lastClr="000000"/>
            </a:solidFill>
            <a:latin typeface="Calibri"/>
            <a:ea typeface="+mn-ea"/>
            <a:cs typeface="+mn-cs"/>
          </a:endParaRPr>
        </a:p>
      </dgm:t>
    </dgm:pt>
    <dgm:pt modelId="{462683DA-48DF-4E8F-B5F5-018049A4489C}" type="parTrans" cxnId="{C9C4FFA1-30E1-4E7E-9F6E-EA01BE3BF8EB}">
      <dgm:prSet/>
      <dgm:spPr>
        <a:xfrm rot="17446445">
          <a:off x="3696763" y="2054754"/>
          <a:ext cx="1216539" cy="12941"/>
        </a:xfrm>
        <a:noFill/>
        <a:ln w="25400" cap="flat" cmpd="sng" algn="ctr">
          <a:solidFill>
            <a:srgbClr val="4F81BD">
              <a:shade val="80000"/>
              <a:hueOff val="0"/>
              <a:satOff val="0"/>
              <a:lumOff val="0"/>
              <a:alphaOff val="0"/>
            </a:srgbClr>
          </a:solidFill>
          <a:prstDash val="solid"/>
        </a:ln>
        <a:effectLst/>
      </dgm:spPr>
      <dgm:t>
        <a:bodyPr/>
        <a:lstStyle/>
        <a:p>
          <a:endParaRPr lang="es-PR">
            <a:solidFill>
              <a:sysClr val="windowText" lastClr="000000">
                <a:hueOff val="0"/>
                <a:satOff val="0"/>
                <a:lumOff val="0"/>
                <a:alphaOff val="0"/>
              </a:sysClr>
            </a:solidFill>
            <a:latin typeface="Calibri"/>
            <a:ea typeface="+mn-ea"/>
            <a:cs typeface="+mn-cs"/>
          </a:endParaRPr>
        </a:p>
      </dgm:t>
    </dgm:pt>
    <dgm:pt modelId="{D05F5477-5B6A-4F55-AA31-226ABD927385}" type="sibTrans" cxnId="{C9C4FFA1-30E1-4E7E-9F6E-EA01BE3BF8EB}">
      <dgm:prSet/>
      <dgm:spPr/>
      <dgm:t>
        <a:bodyPr/>
        <a:lstStyle/>
        <a:p>
          <a:endParaRPr lang="es-PR"/>
        </a:p>
      </dgm:t>
    </dgm:pt>
    <dgm:pt modelId="{8E1CCB0F-A279-4DEE-B89A-65416950698F}">
      <dgm:prSet/>
      <dgm:spPr>
        <a:xfrm>
          <a:off x="4520776" y="6737602"/>
          <a:ext cx="1075824" cy="53791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s-PR" dirty="0" smtClean="0">
              <a:solidFill>
                <a:sysClr val="windowText" lastClr="000000"/>
              </a:solidFill>
              <a:latin typeface="Calibri"/>
              <a:ea typeface="+mn-ea"/>
              <a:cs typeface="+mn-cs"/>
            </a:rPr>
            <a:t>8 no tenían Bender</a:t>
          </a:r>
          <a:endParaRPr lang="es-PR" dirty="0">
            <a:solidFill>
              <a:sysClr val="windowText" lastClr="000000"/>
            </a:solidFill>
            <a:latin typeface="Calibri"/>
            <a:ea typeface="+mn-ea"/>
            <a:cs typeface="+mn-cs"/>
          </a:endParaRPr>
        </a:p>
      </dgm:t>
    </dgm:pt>
    <dgm:pt modelId="{A91DBDCC-5364-4C90-8E8A-89A59A4938DF}" type="parTrans" cxnId="{9B138ED4-C2F4-461F-B8A8-06F1853EE29F}">
      <dgm:prSet/>
      <dgm:spPr>
        <a:xfrm rot="3004501">
          <a:off x="3947597" y="6732352"/>
          <a:ext cx="698239" cy="12941"/>
        </a:xfrm>
        <a:noFill/>
        <a:ln w="25400" cap="flat" cmpd="sng" algn="ctr">
          <a:solidFill>
            <a:srgbClr val="4F81BD">
              <a:shade val="80000"/>
              <a:hueOff val="0"/>
              <a:satOff val="0"/>
              <a:lumOff val="0"/>
              <a:alphaOff val="0"/>
            </a:srgbClr>
          </a:solidFill>
          <a:prstDash val="solid"/>
        </a:ln>
        <a:effectLst/>
      </dgm:spPr>
      <dgm:t>
        <a:bodyPr/>
        <a:lstStyle/>
        <a:p>
          <a:endParaRPr lang="es-PR">
            <a:solidFill>
              <a:sysClr val="windowText" lastClr="000000">
                <a:hueOff val="0"/>
                <a:satOff val="0"/>
                <a:lumOff val="0"/>
                <a:alphaOff val="0"/>
              </a:sysClr>
            </a:solidFill>
            <a:latin typeface="Calibri"/>
            <a:ea typeface="+mn-ea"/>
            <a:cs typeface="+mn-cs"/>
          </a:endParaRPr>
        </a:p>
      </dgm:t>
    </dgm:pt>
    <dgm:pt modelId="{176BF8C9-29F3-4CF0-B884-FA36E8D24F31}" type="sibTrans" cxnId="{9B138ED4-C2F4-461F-B8A8-06F1853EE29F}">
      <dgm:prSet/>
      <dgm:spPr/>
      <dgm:t>
        <a:bodyPr/>
        <a:lstStyle/>
        <a:p>
          <a:endParaRPr lang="es-PR"/>
        </a:p>
      </dgm:t>
    </dgm:pt>
    <dgm:pt modelId="{16AD814B-A552-4011-9EB6-55E108974F80}">
      <dgm:prSet/>
      <dgm:spPr>
        <a:xfrm>
          <a:off x="4520776" y="5986004"/>
          <a:ext cx="1075824" cy="53791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s-PR" dirty="0" smtClean="0">
              <a:solidFill>
                <a:sysClr val="windowText" lastClr="000000"/>
              </a:solidFill>
              <a:latin typeface="Calibri"/>
              <a:ea typeface="+mn-ea"/>
              <a:cs typeface="+mn-cs"/>
            </a:rPr>
            <a:t>12 no tenían EEG</a:t>
          </a:r>
          <a:endParaRPr lang="es-PR" dirty="0">
            <a:solidFill>
              <a:sysClr val="windowText" lastClr="000000"/>
            </a:solidFill>
            <a:latin typeface="Calibri"/>
            <a:ea typeface="+mn-ea"/>
            <a:cs typeface="+mn-cs"/>
          </a:endParaRPr>
        </a:p>
      </dgm:t>
    </dgm:pt>
    <dgm:pt modelId="{A9A367DF-2E2B-4197-89B8-5CE15DF8F9D9}" type="parTrans" cxnId="{907248EB-C6CE-48C5-A42D-DF2FC531911B}">
      <dgm:prSet/>
      <dgm:spPr>
        <a:xfrm rot="20055120">
          <a:off x="4047959" y="6356553"/>
          <a:ext cx="497515" cy="12941"/>
        </a:xfrm>
        <a:noFill/>
        <a:ln w="25400" cap="flat" cmpd="sng" algn="ctr">
          <a:solidFill>
            <a:srgbClr val="4F81BD">
              <a:shade val="80000"/>
              <a:hueOff val="0"/>
              <a:satOff val="0"/>
              <a:lumOff val="0"/>
              <a:alphaOff val="0"/>
            </a:srgbClr>
          </a:solidFill>
          <a:prstDash val="solid"/>
        </a:ln>
        <a:effectLst/>
      </dgm:spPr>
      <dgm:t>
        <a:bodyPr/>
        <a:lstStyle/>
        <a:p>
          <a:endParaRPr lang="es-PR">
            <a:solidFill>
              <a:sysClr val="windowText" lastClr="000000">
                <a:hueOff val="0"/>
                <a:satOff val="0"/>
                <a:lumOff val="0"/>
                <a:alphaOff val="0"/>
              </a:sysClr>
            </a:solidFill>
            <a:latin typeface="Calibri"/>
            <a:ea typeface="+mn-ea"/>
            <a:cs typeface="+mn-cs"/>
          </a:endParaRPr>
        </a:p>
      </dgm:t>
    </dgm:pt>
    <dgm:pt modelId="{452499B3-5569-4B5F-A12F-DC3E6446069F}" type="sibTrans" cxnId="{907248EB-C6CE-48C5-A42D-DF2FC531911B}">
      <dgm:prSet/>
      <dgm:spPr/>
      <dgm:t>
        <a:bodyPr/>
        <a:lstStyle/>
        <a:p>
          <a:endParaRPr lang="es-PR"/>
        </a:p>
      </dgm:t>
    </dgm:pt>
    <dgm:pt modelId="{E5D84E5B-6EB2-44FA-8C41-AC8D0EA96884}">
      <dgm:prSet/>
      <dgm:spPr>
        <a:xfrm>
          <a:off x="4520776" y="5267649"/>
          <a:ext cx="1075824" cy="53791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s-PR" dirty="0" smtClean="0">
              <a:solidFill>
                <a:sysClr val="windowText" lastClr="000000"/>
              </a:solidFill>
              <a:latin typeface="Calibri"/>
              <a:ea typeface="+mn-ea"/>
              <a:cs typeface="+mn-cs"/>
            </a:rPr>
            <a:t>15 no tenían Bender ni EEG</a:t>
          </a:r>
          <a:endParaRPr lang="es-PR" dirty="0">
            <a:solidFill>
              <a:sysClr val="windowText" lastClr="000000"/>
            </a:solidFill>
            <a:latin typeface="Calibri"/>
            <a:ea typeface="+mn-ea"/>
            <a:cs typeface="+mn-cs"/>
          </a:endParaRPr>
        </a:p>
      </dgm:t>
    </dgm:pt>
    <dgm:pt modelId="{0ECD58FF-0095-4290-962D-1AD5A6653E17}" type="parTrans" cxnId="{F6D90D30-1652-4C10-AB04-F6AAA5A72D0A}">
      <dgm:prSet/>
      <dgm:spPr>
        <a:xfrm rot="17737167">
          <a:off x="3778530" y="5997376"/>
          <a:ext cx="1036372" cy="12941"/>
        </a:xfrm>
        <a:noFill/>
        <a:ln w="25400" cap="flat" cmpd="sng" algn="ctr">
          <a:solidFill>
            <a:srgbClr val="4F81BD">
              <a:shade val="80000"/>
              <a:hueOff val="0"/>
              <a:satOff val="0"/>
              <a:lumOff val="0"/>
              <a:alphaOff val="0"/>
            </a:srgbClr>
          </a:solidFill>
          <a:prstDash val="solid"/>
        </a:ln>
        <a:effectLst/>
      </dgm:spPr>
      <dgm:t>
        <a:bodyPr/>
        <a:lstStyle/>
        <a:p>
          <a:endParaRPr lang="es-PR">
            <a:solidFill>
              <a:sysClr val="windowText" lastClr="000000">
                <a:hueOff val="0"/>
                <a:satOff val="0"/>
                <a:lumOff val="0"/>
                <a:alphaOff val="0"/>
              </a:sysClr>
            </a:solidFill>
            <a:latin typeface="Calibri"/>
            <a:ea typeface="+mn-ea"/>
            <a:cs typeface="+mn-cs"/>
          </a:endParaRPr>
        </a:p>
      </dgm:t>
    </dgm:pt>
    <dgm:pt modelId="{8E18F923-0A4B-4F12-B825-00FCECFF584F}" type="sibTrans" cxnId="{F6D90D30-1652-4C10-AB04-F6AAA5A72D0A}">
      <dgm:prSet/>
      <dgm:spPr/>
      <dgm:t>
        <a:bodyPr/>
        <a:lstStyle/>
        <a:p>
          <a:endParaRPr lang="es-PR"/>
        </a:p>
      </dgm:t>
    </dgm:pt>
    <dgm:pt modelId="{CDDBF067-1FE0-4AEF-96A2-B26F6373054E}" type="pres">
      <dgm:prSet presAssocID="{2D69BDC8-1BCB-4D8E-B991-641D98FA4324}" presName="mainComposite" presStyleCnt="0">
        <dgm:presLayoutVars>
          <dgm:chPref val="1"/>
          <dgm:dir/>
          <dgm:animOne val="branch"/>
          <dgm:animLvl val="lvl"/>
          <dgm:resizeHandles val="exact"/>
        </dgm:presLayoutVars>
      </dgm:prSet>
      <dgm:spPr/>
      <dgm:t>
        <a:bodyPr/>
        <a:lstStyle/>
        <a:p>
          <a:endParaRPr lang="es-PR"/>
        </a:p>
      </dgm:t>
    </dgm:pt>
    <dgm:pt modelId="{AB2B25FA-7D60-47E3-B01A-B76DEC568458}" type="pres">
      <dgm:prSet presAssocID="{2D69BDC8-1BCB-4D8E-B991-641D98FA4324}" presName="hierFlow" presStyleCnt="0"/>
      <dgm:spPr/>
    </dgm:pt>
    <dgm:pt modelId="{8CB1F126-DBFA-4C9E-9A7E-29DC0751C5F6}" type="pres">
      <dgm:prSet presAssocID="{2D69BDC8-1BCB-4D8E-B991-641D98FA4324}" presName="hierChild1" presStyleCnt="0">
        <dgm:presLayoutVars>
          <dgm:chPref val="1"/>
          <dgm:animOne val="branch"/>
          <dgm:animLvl val="lvl"/>
        </dgm:presLayoutVars>
      </dgm:prSet>
      <dgm:spPr/>
    </dgm:pt>
    <dgm:pt modelId="{DC9312CF-FD71-4CB4-A41D-4A2059FC9597}" type="pres">
      <dgm:prSet presAssocID="{56B25098-A106-4616-8962-AC5A8F55B59B}" presName="Name17" presStyleCnt="0"/>
      <dgm:spPr/>
    </dgm:pt>
    <dgm:pt modelId="{1ACF7302-DD3F-4BF0-A242-797671EB6E20}" type="pres">
      <dgm:prSet presAssocID="{56B25098-A106-4616-8962-AC5A8F55B59B}" presName="level1Shape" presStyleLbl="node0" presStyleIdx="0" presStyleCnt="1">
        <dgm:presLayoutVars>
          <dgm:chPref val="3"/>
        </dgm:presLayoutVars>
      </dgm:prSet>
      <dgm:spPr>
        <a:prstGeom prst="roundRect">
          <a:avLst>
            <a:gd name="adj" fmla="val 10000"/>
          </a:avLst>
        </a:prstGeom>
      </dgm:spPr>
      <dgm:t>
        <a:bodyPr/>
        <a:lstStyle/>
        <a:p>
          <a:endParaRPr lang="es-PR"/>
        </a:p>
      </dgm:t>
    </dgm:pt>
    <dgm:pt modelId="{9C1386AF-CFB3-4D16-8456-AEF076503570}" type="pres">
      <dgm:prSet presAssocID="{56B25098-A106-4616-8962-AC5A8F55B59B}" presName="hierChild2" presStyleCnt="0"/>
      <dgm:spPr/>
    </dgm:pt>
    <dgm:pt modelId="{3430C6BD-03C3-4831-B122-57C4D9B04A76}" type="pres">
      <dgm:prSet presAssocID="{0B96434F-D086-42F2-B2FD-0D4D52D5B34F}" presName="Name25" presStyleLbl="parChTrans1D2" presStyleIdx="0" presStyleCnt="2"/>
      <dgm:spPr>
        <a:custGeom>
          <a:avLst/>
          <a:gdLst/>
          <a:ahLst/>
          <a:cxnLst/>
          <a:rect l="0" t="0" r="0" b="0"/>
          <a:pathLst>
            <a:path>
              <a:moveTo>
                <a:pt x="0" y="6470"/>
              </a:moveTo>
              <a:lnTo>
                <a:pt x="852160" y="6470"/>
              </a:lnTo>
            </a:path>
          </a:pathLst>
        </a:custGeom>
      </dgm:spPr>
      <dgm:t>
        <a:bodyPr/>
        <a:lstStyle/>
        <a:p>
          <a:endParaRPr lang="es-PR"/>
        </a:p>
      </dgm:t>
    </dgm:pt>
    <dgm:pt modelId="{B1154E5E-164B-4F38-970F-E647E3D42404}" type="pres">
      <dgm:prSet presAssocID="{0B96434F-D086-42F2-B2FD-0D4D52D5B34F}" presName="connTx" presStyleLbl="parChTrans1D2" presStyleIdx="0" presStyleCnt="2"/>
      <dgm:spPr/>
      <dgm:t>
        <a:bodyPr/>
        <a:lstStyle/>
        <a:p>
          <a:endParaRPr lang="es-PR"/>
        </a:p>
      </dgm:t>
    </dgm:pt>
    <dgm:pt modelId="{53AF85DD-473D-4DD3-AC93-EED42663B9E6}" type="pres">
      <dgm:prSet presAssocID="{FE21C052-55AE-4ADA-9A11-8CB137440758}" presName="Name30" presStyleCnt="0"/>
      <dgm:spPr/>
    </dgm:pt>
    <dgm:pt modelId="{E2266853-878F-44B2-8B32-9440003F6BCC}" type="pres">
      <dgm:prSet presAssocID="{FE21C052-55AE-4ADA-9A11-8CB137440758}" presName="level2Shape" presStyleLbl="node2" presStyleIdx="0" presStyleCnt="2" custScaleY="219714"/>
      <dgm:spPr>
        <a:prstGeom prst="roundRect">
          <a:avLst>
            <a:gd name="adj" fmla="val 10000"/>
          </a:avLst>
        </a:prstGeom>
      </dgm:spPr>
      <dgm:t>
        <a:bodyPr/>
        <a:lstStyle/>
        <a:p>
          <a:endParaRPr lang="es-PR"/>
        </a:p>
      </dgm:t>
    </dgm:pt>
    <dgm:pt modelId="{4A358625-583D-429D-B660-46615BD5674A}" type="pres">
      <dgm:prSet presAssocID="{FE21C052-55AE-4ADA-9A11-8CB137440758}" presName="hierChild3" presStyleCnt="0"/>
      <dgm:spPr/>
    </dgm:pt>
    <dgm:pt modelId="{7D26F4DD-FDF1-4DAC-8560-B7AEF0B8464F}" type="pres">
      <dgm:prSet presAssocID="{9D4F8FA7-E6B5-4B6D-BAA4-D8BFD3A5BBFC}" presName="Name25" presStyleLbl="parChTrans1D2" presStyleIdx="1" presStyleCnt="2"/>
      <dgm:spPr>
        <a:custGeom>
          <a:avLst/>
          <a:gdLst/>
          <a:ahLst/>
          <a:cxnLst/>
          <a:rect l="0" t="0" r="0" b="0"/>
          <a:pathLst>
            <a:path>
              <a:moveTo>
                <a:pt x="0" y="6470"/>
              </a:moveTo>
              <a:lnTo>
                <a:pt x="763999" y="6470"/>
              </a:lnTo>
            </a:path>
          </a:pathLst>
        </a:custGeom>
      </dgm:spPr>
      <dgm:t>
        <a:bodyPr/>
        <a:lstStyle/>
        <a:p>
          <a:endParaRPr lang="es-PR"/>
        </a:p>
      </dgm:t>
    </dgm:pt>
    <dgm:pt modelId="{84A13DDF-531E-414A-92E2-51D4ADB6E304}" type="pres">
      <dgm:prSet presAssocID="{9D4F8FA7-E6B5-4B6D-BAA4-D8BFD3A5BBFC}" presName="connTx" presStyleLbl="parChTrans1D2" presStyleIdx="1" presStyleCnt="2"/>
      <dgm:spPr/>
      <dgm:t>
        <a:bodyPr/>
        <a:lstStyle/>
        <a:p>
          <a:endParaRPr lang="es-PR"/>
        </a:p>
      </dgm:t>
    </dgm:pt>
    <dgm:pt modelId="{0081B6C5-1650-48EE-9E38-51A68013771D}" type="pres">
      <dgm:prSet presAssocID="{D4D4A378-A7E9-4F34-B5B0-5B57F717A320}" presName="Name30" presStyleCnt="0"/>
      <dgm:spPr/>
    </dgm:pt>
    <dgm:pt modelId="{AD738448-4954-4011-B3E5-1A3E80795208}" type="pres">
      <dgm:prSet presAssocID="{D4D4A378-A7E9-4F34-B5B0-5B57F717A320}" presName="level2Shape" presStyleLbl="node2" presStyleIdx="1" presStyleCnt="2" custScaleY="258473"/>
      <dgm:spPr>
        <a:prstGeom prst="roundRect">
          <a:avLst>
            <a:gd name="adj" fmla="val 10000"/>
          </a:avLst>
        </a:prstGeom>
      </dgm:spPr>
      <dgm:t>
        <a:bodyPr/>
        <a:lstStyle/>
        <a:p>
          <a:endParaRPr lang="es-PR"/>
        </a:p>
      </dgm:t>
    </dgm:pt>
    <dgm:pt modelId="{40FA3F0E-D609-4294-9AC6-145AF69CA85E}" type="pres">
      <dgm:prSet presAssocID="{D4D4A378-A7E9-4F34-B5B0-5B57F717A320}" presName="hierChild3" presStyleCnt="0"/>
      <dgm:spPr/>
    </dgm:pt>
    <dgm:pt modelId="{60B2ADA0-B4F5-4943-A880-E9BF3CCA32B6}" type="pres">
      <dgm:prSet presAssocID="{1B10DF76-E9E3-4D4F-91A7-96CD0F3CD8C1}" presName="Name25" presStyleLbl="parChTrans1D3" presStyleIdx="0" presStyleCnt="2"/>
      <dgm:spPr>
        <a:custGeom>
          <a:avLst/>
          <a:gdLst/>
          <a:ahLst/>
          <a:cxnLst/>
          <a:rect l="0" t="0" r="0" b="0"/>
          <a:pathLst>
            <a:path>
              <a:moveTo>
                <a:pt x="0" y="6470"/>
              </a:moveTo>
              <a:lnTo>
                <a:pt x="1806537" y="6470"/>
              </a:lnTo>
            </a:path>
          </a:pathLst>
        </a:custGeom>
      </dgm:spPr>
      <dgm:t>
        <a:bodyPr/>
        <a:lstStyle/>
        <a:p>
          <a:endParaRPr lang="es-PR"/>
        </a:p>
      </dgm:t>
    </dgm:pt>
    <dgm:pt modelId="{10FAED6A-574E-4C94-B7DA-12E99A423190}" type="pres">
      <dgm:prSet presAssocID="{1B10DF76-E9E3-4D4F-91A7-96CD0F3CD8C1}" presName="connTx" presStyleLbl="parChTrans1D3" presStyleIdx="0" presStyleCnt="2"/>
      <dgm:spPr/>
      <dgm:t>
        <a:bodyPr/>
        <a:lstStyle/>
        <a:p>
          <a:endParaRPr lang="es-PR"/>
        </a:p>
      </dgm:t>
    </dgm:pt>
    <dgm:pt modelId="{527733E3-9D8C-4BC8-97D7-3A4F7B4D4AD3}" type="pres">
      <dgm:prSet presAssocID="{2AA9B8A5-A66D-4FC3-A1F4-EC5A6706887C}" presName="Name30" presStyleCnt="0"/>
      <dgm:spPr/>
    </dgm:pt>
    <dgm:pt modelId="{E0538330-95F6-4AC6-8137-A328076D4FB0}" type="pres">
      <dgm:prSet presAssocID="{2AA9B8A5-A66D-4FC3-A1F4-EC5A6706887C}" presName="level2Shape" presStyleLbl="node3" presStyleIdx="0" presStyleCnt="2" custScaleY="273092" custLinFactNeighborY="-33998"/>
      <dgm:spPr>
        <a:prstGeom prst="roundRect">
          <a:avLst>
            <a:gd name="adj" fmla="val 10000"/>
          </a:avLst>
        </a:prstGeom>
      </dgm:spPr>
      <dgm:t>
        <a:bodyPr/>
        <a:lstStyle/>
        <a:p>
          <a:endParaRPr lang="es-PR"/>
        </a:p>
      </dgm:t>
    </dgm:pt>
    <dgm:pt modelId="{4D64DBB3-DE90-42B9-84F0-AB14A5888764}" type="pres">
      <dgm:prSet presAssocID="{2AA9B8A5-A66D-4FC3-A1F4-EC5A6706887C}" presName="hierChild3" presStyleCnt="0"/>
      <dgm:spPr/>
    </dgm:pt>
    <dgm:pt modelId="{9A555D4B-CD47-4C04-918D-429B91D1D318}" type="pres">
      <dgm:prSet presAssocID="{9DAA0661-1155-4983-824E-3F78C3601C72}" presName="Name25" presStyleLbl="parChTrans1D4" presStyleIdx="0" presStyleCnt="10"/>
      <dgm:spPr>
        <a:custGeom>
          <a:avLst/>
          <a:gdLst/>
          <a:ahLst/>
          <a:cxnLst/>
          <a:rect l="0" t="0" r="0" b="0"/>
          <a:pathLst>
            <a:path>
              <a:moveTo>
                <a:pt x="0" y="6470"/>
              </a:moveTo>
              <a:lnTo>
                <a:pt x="1905298" y="6470"/>
              </a:lnTo>
            </a:path>
          </a:pathLst>
        </a:custGeom>
      </dgm:spPr>
      <dgm:t>
        <a:bodyPr/>
        <a:lstStyle/>
        <a:p>
          <a:endParaRPr lang="es-PR"/>
        </a:p>
      </dgm:t>
    </dgm:pt>
    <dgm:pt modelId="{C525C4F1-DF7D-4AB4-8FE2-2F1C30A86BA9}" type="pres">
      <dgm:prSet presAssocID="{9DAA0661-1155-4983-824E-3F78C3601C72}" presName="connTx" presStyleLbl="parChTrans1D4" presStyleIdx="0" presStyleCnt="10"/>
      <dgm:spPr/>
      <dgm:t>
        <a:bodyPr/>
        <a:lstStyle/>
        <a:p>
          <a:endParaRPr lang="es-PR"/>
        </a:p>
      </dgm:t>
    </dgm:pt>
    <dgm:pt modelId="{8AB7011A-08B0-4BAC-8CBB-5D6565CEF7AC}" type="pres">
      <dgm:prSet presAssocID="{859671FB-117E-44BA-BF2E-A03A58D4E9B3}" presName="Name30" presStyleCnt="0"/>
      <dgm:spPr/>
    </dgm:pt>
    <dgm:pt modelId="{DA524C38-0D86-41FE-B602-A2D8AEA5836B}" type="pres">
      <dgm:prSet presAssocID="{859671FB-117E-44BA-BF2E-A03A58D4E9B3}" presName="level2Shape" presStyleLbl="node4" presStyleIdx="0" presStyleCnt="10" custLinFactNeighborX="108" custLinFactNeighborY="-33998"/>
      <dgm:spPr>
        <a:prstGeom prst="roundRect">
          <a:avLst>
            <a:gd name="adj" fmla="val 10000"/>
          </a:avLst>
        </a:prstGeom>
      </dgm:spPr>
      <dgm:t>
        <a:bodyPr/>
        <a:lstStyle/>
        <a:p>
          <a:endParaRPr lang="es-PR"/>
        </a:p>
      </dgm:t>
    </dgm:pt>
    <dgm:pt modelId="{C86BC6F0-7E24-45AF-AA58-A9F6743F32E4}" type="pres">
      <dgm:prSet presAssocID="{859671FB-117E-44BA-BF2E-A03A58D4E9B3}" presName="hierChild3" presStyleCnt="0"/>
      <dgm:spPr/>
    </dgm:pt>
    <dgm:pt modelId="{7ECF07DD-9654-47F3-A7AB-8A17EEC14019}" type="pres">
      <dgm:prSet presAssocID="{462683DA-48DF-4E8F-B5F5-018049A4489C}" presName="Name25" presStyleLbl="parChTrans1D4" presStyleIdx="1" presStyleCnt="10"/>
      <dgm:spPr>
        <a:custGeom>
          <a:avLst/>
          <a:gdLst/>
          <a:ahLst/>
          <a:cxnLst/>
          <a:rect l="0" t="0" r="0" b="0"/>
          <a:pathLst>
            <a:path>
              <a:moveTo>
                <a:pt x="0" y="6470"/>
              </a:moveTo>
              <a:lnTo>
                <a:pt x="1216539" y="6470"/>
              </a:lnTo>
            </a:path>
          </a:pathLst>
        </a:custGeom>
      </dgm:spPr>
      <dgm:t>
        <a:bodyPr/>
        <a:lstStyle/>
        <a:p>
          <a:endParaRPr lang="es-PR"/>
        </a:p>
      </dgm:t>
    </dgm:pt>
    <dgm:pt modelId="{B36BFAAA-3D2C-4F6E-80FF-D1E6C05CE59E}" type="pres">
      <dgm:prSet presAssocID="{462683DA-48DF-4E8F-B5F5-018049A4489C}" presName="connTx" presStyleLbl="parChTrans1D4" presStyleIdx="1" presStyleCnt="10"/>
      <dgm:spPr/>
      <dgm:t>
        <a:bodyPr/>
        <a:lstStyle/>
        <a:p>
          <a:endParaRPr lang="es-PR"/>
        </a:p>
      </dgm:t>
    </dgm:pt>
    <dgm:pt modelId="{D3B7E679-A039-4606-9A82-D8BFF4C0EF1D}" type="pres">
      <dgm:prSet presAssocID="{45408B7F-8080-4547-B60A-E29888DA691C}" presName="Name30" presStyleCnt="0"/>
      <dgm:spPr/>
    </dgm:pt>
    <dgm:pt modelId="{6E1C5463-F340-4EBB-A2EC-5C040D8A7C74}" type="pres">
      <dgm:prSet presAssocID="{45408B7F-8080-4547-B60A-E29888DA691C}" presName="level2Shape" presStyleLbl="node4" presStyleIdx="1" presStyleCnt="10" custLinFactNeighborX="108" custLinFactNeighborY="-15454"/>
      <dgm:spPr>
        <a:prstGeom prst="roundRect">
          <a:avLst>
            <a:gd name="adj" fmla="val 10000"/>
          </a:avLst>
        </a:prstGeom>
      </dgm:spPr>
      <dgm:t>
        <a:bodyPr/>
        <a:lstStyle/>
        <a:p>
          <a:endParaRPr lang="es-PR"/>
        </a:p>
      </dgm:t>
    </dgm:pt>
    <dgm:pt modelId="{8886DBC1-1C55-483F-9693-3BF1CAE79D3E}" type="pres">
      <dgm:prSet presAssocID="{45408B7F-8080-4547-B60A-E29888DA691C}" presName="hierChild3" presStyleCnt="0"/>
      <dgm:spPr/>
    </dgm:pt>
    <dgm:pt modelId="{426AB754-1E37-42E9-8EB1-739FF23A949E}" type="pres">
      <dgm:prSet presAssocID="{74942CC4-12DC-48BD-B2CD-74DBD9CE5A40}" presName="Name25" presStyleLbl="parChTrans1D4" presStyleIdx="2" presStyleCnt="10"/>
      <dgm:spPr>
        <a:custGeom>
          <a:avLst/>
          <a:gdLst/>
          <a:ahLst/>
          <a:cxnLst/>
          <a:rect l="0" t="0" r="0" b="0"/>
          <a:pathLst>
            <a:path>
              <a:moveTo>
                <a:pt x="0" y="6470"/>
              </a:moveTo>
              <a:lnTo>
                <a:pt x="612401" y="6470"/>
              </a:lnTo>
            </a:path>
          </a:pathLst>
        </a:custGeom>
      </dgm:spPr>
      <dgm:t>
        <a:bodyPr/>
        <a:lstStyle/>
        <a:p>
          <a:endParaRPr lang="es-PR"/>
        </a:p>
      </dgm:t>
    </dgm:pt>
    <dgm:pt modelId="{A1BD6363-8B8F-4EAF-AE1F-020547B9ED89}" type="pres">
      <dgm:prSet presAssocID="{74942CC4-12DC-48BD-B2CD-74DBD9CE5A40}" presName="connTx" presStyleLbl="parChTrans1D4" presStyleIdx="2" presStyleCnt="10"/>
      <dgm:spPr/>
      <dgm:t>
        <a:bodyPr/>
        <a:lstStyle/>
        <a:p>
          <a:endParaRPr lang="es-PR"/>
        </a:p>
      </dgm:t>
    </dgm:pt>
    <dgm:pt modelId="{AC1785E4-A7E8-45BE-85A0-2E81B8E3B67E}" type="pres">
      <dgm:prSet presAssocID="{94DCFB87-6A80-4068-B3F4-9F1A976C0112}" presName="Name30" presStyleCnt="0"/>
      <dgm:spPr/>
    </dgm:pt>
    <dgm:pt modelId="{31300EF6-D2D6-4A26-8974-6C426EEF60E2}" type="pres">
      <dgm:prSet presAssocID="{94DCFB87-6A80-4068-B3F4-9F1A976C0112}" presName="level2Shape" presStyleLbl="node4" presStyleIdx="2" presStyleCnt="10"/>
      <dgm:spPr>
        <a:prstGeom prst="roundRect">
          <a:avLst>
            <a:gd name="adj" fmla="val 10000"/>
          </a:avLst>
        </a:prstGeom>
      </dgm:spPr>
      <dgm:t>
        <a:bodyPr/>
        <a:lstStyle/>
        <a:p>
          <a:endParaRPr lang="es-PR"/>
        </a:p>
      </dgm:t>
    </dgm:pt>
    <dgm:pt modelId="{DC2DF34B-F00A-4222-A7FD-BA043FE2735C}" type="pres">
      <dgm:prSet presAssocID="{94DCFB87-6A80-4068-B3F4-9F1A976C0112}" presName="hierChild3" presStyleCnt="0"/>
      <dgm:spPr/>
    </dgm:pt>
    <dgm:pt modelId="{CDEAB569-31A3-4709-A280-3A9E0BA5FB48}" type="pres">
      <dgm:prSet presAssocID="{D599F52C-F928-437D-A817-D2C1F727D9D6}" presName="Name25" presStyleLbl="parChTrans1D4" presStyleIdx="3" presStyleCnt="10"/>
      <dgm:spPr>
        <a:custGeom>
          <a:avLst/>
          <a:gdLst/>
          <a:ahLst/>
          <a:cxnLst/>
          <a:rect l="0" t="0" r="0" b="0"/>
          <a:pathLst>
            <a:path>
              <a:moveTo>
                <a:pt x="0" y="6470"/>
              </a:moveTo>
              <a:lnTo>
                <a:pt x="467577" y="6470"/>
              </a:lnTo>
            </a:path>
          </a:pathLst>
        </a:custGeom>
      </dgm:spPr>
      <dgm:t>
        <a:bodyPr/>
        <a:lstStyle/>
        <a:p>
          <a:endParaRPr lang="es-PR"/>
        </a:p>
      </dgm:t>
    </dgm:pt>
    <dgm:pt modelId="{2000E6AA-6CBA-46FD-BEF7-52D319263181}" type="pres">
      <dgm:prSet presAssocID="{D599F52C-F928-437D-A817-D2C1F727D9D6}" presName="connTx" presStyleLbl="parChTrans1D4" presStyleIdx="3" presStyleCnt="10"/>
      <dgm:spPr/>
      <dgm:t>
        <a:bodyPr/>
        <a:lstStyle/>
        <a:p>
          <a:endParaRPr lang="es-PR"/>
        </a:p>
      </dgm:t>
    </dgm:pt>
    <dgm:pt modelId="{D5726D04-B19E-418D-A5B8-76A9FBEE361F}" type="pres">
      <dgm:prSet presAssocID="{C02BC80A-0E88-404E-81F5-5AB55882D553}" presName="Name30" presStyleCnt="0"/>
      <dgm:spPr/>
    </dgm:pt>
    <dgm:pt modelId="{A3C61049-C152-4A6B-8CC5-D2E18D84830E}" type="pres">
      <dgm:prSet presAssocID="{C02BC80A-0E88-404E-81F5-5AB55882D553}" presName="level2Shape" presStyleLbl="node4" presStyleIdx="3" presStyleCnt="10"/>
      <dgm:spPr>
        <a:prstGeom prst="roundRect">
          <a:avLst>
            <a:gd name="adj" fmla="val 10000"/>
          </a:avLst>
        </a:prstGeom>
      </dgm:spPr>
      <dgm:t>
        <a:bodyPr/>
        <a:lstStyle/>
        <a:p>
          <a:endParaRPr lang="es-PR"/>
        </a:p>
      </dgm:t>
    </dgm:pt>
    <dgm:pt modelId="{D1D473F1-D878-4573-9BDF-DDA87262E2A2}" type="pres">
      <dgm:prSet presAssocID="{C02BC80A-0E88-404E-81F5-5AB55882D553}" presName="hierChild3" presStyleCnt="0"/>
      <dgm:spPr/>
    </dgm:pt>
    <dgm:pt modelId="{04B50649-AB45-44DA-8434-C47E7E824D8F}" type="pres">
      <dgm:prSet presAssocID="{FC92B3C4-FF92-460A-9361-B7F639756EDE}" presName="Name25" presStyleLbl="parChTrans1D4" presStyleIdx="4" presStyleCnt="10"/>
      <dgm:spPr>
        <a:custGeom>
          <a:avLst/>
          <a:gdLst/>
          <a:ahLst/>
          <a:cxnLst/>
          <a:rect l="0" t="0" r="0" b="0"/>
          <a:pathLst>
            <a:path>
              <a:moveTo>
                <a:pt x="0" y="6470"/>
              </a:moveTo>
              <a:lnTo>
                <a:pt x="909698" y="6470"/>
              </a:lnTo>
            </a:path>
          </a:pathLst>
        </a:custGeom>
      </dgm:spPr>
      <dgm:t>
        <a:bodyPr/>
        <a:lstStyle/>
        <a:p>
          <a:endParaRPr lang="es-PR"/>
        </a:p>
      </dgm:t>
    </dgm:pt>
    <dgm:pt modelId="{A3C25001-6EFC-4CE0-AC70-B27DADF8A29F}" type="pres">
      <dgm:prSet presAssocID="{FC92B3C4-FF92-460A-9361-B7F639756EDE}" presName="connTx" presStyleLbl="parChTrans1D4" presStyleIdx="4" presStyleCnt="10"/>
      <dgm:spPr/>
      <dgm:t>
        <a:bodyPr/>
        <a:lstStyle/>
        <a:p>
          <a:endParaRPr lang="es-PR"/>
        </a:p>
      </dgm:t>
    </dgm:pt>
    <dgm:pt modelId="{9BB7C365-2CE4-4193-92DD-FDD10E7C02FA}" type="pres">
      <dgm:prSet presAssocID="{CEE57C28-3AEC-4E28-89F4-CAD269D3580C}" presName="Name30" presStyleCnt="0"/>
      <dgm:spPr/>
    </dgm:pt>
    <dgm:pt modelId="{ADF6D0A0-071F-4453-BDB6-77E683E7BEA9}" type="pres">
      <dgm:prSet presAssocID="{CEE57C28-3AEC-4E28-89F4-CAD269D3580C}" presName="level2Shape" presStyleLbl="node4" presStyleIdx="4" presStyleCnt="10"/>
      <dgm:spPr>
        <a:prstGeom prst="roundRect">
          <a:avLst>
            <a:gd name="adj" fmla="val 10000"/>
          </a:avLst>
        </a:prstGeom>
      </dgm:spPr>
      <dgm:t>
        <a:bodyPr/>
        <a:lstStyle/>
        <a:p>
          <a:endParaRPr lang="es-PR"/>
        </a:p>
      </dgm:t>
    </dgm:pt>
    <dgm:pt modelId="{6CC869F5-3D59-4950-A73A-704270B5183A}" type="pres">
      <dgm:prSet presAssocID="{CEE57C28-3AEC-4E28-89F4-CAD269D3580C}" presName="hierChild3" presStyleCnt="0"/>
      <dgm:spPr/>
    </dgm:pt>
    <dgm:pt modelId="{2233EF98-4ADC-4D29-9EC9-D81F5B9CFA69}" type="pres">
      <dgm:prSet presAssocID="{D99A4888-01CF-4DF6-B512-A997D9BC2E87}" presName="Name25" presStyleLbl="parChTrans1D4" presStyleIdx="5" presStyleCnt="10"/>
      <dgm:spPr>
        <a:custGeom>
          <a:avLst/>
          <a:gdLst/>
          <a:ahLst/>
          <a:cxnLst/>
          <a:rect l="0" t="0" r="0" b="0"/>
          <a:pathLst>
            <a:path>
              <a:moveTo>
                <a:pt x="0" y="6470"/>
              </a:moveTo>
              <a:lnTo>
                <a:pt x="1483847" y="6470"/>
              </a:lnTo>
            </a:path>
          </a:pathLst>
        </a:custGeom>
      </dgm:spPr>
      <dgm:t>
        <a:bodyPr/>
        <a:lstStyle/>
        <a:p>
          <a:endParaRPr lang="es-PR"/>
        </a:p>
      </dgm:t>
    </dgm:pt>
    <dgm:pt modelId="{3B9248B1-E987-4746-AD1D-0126CED085BA}" type="pres">
      <dgm:prSet presAssocID="{D99A4888-01CF-4DF6-B512-A997D9BC2E87}" presName="connTx" presStyleLbl="parChTrans1D4" presStyleIdx="5" presStyleCnt="10"/>
      <dgm:spPr/>
      <dgm:t>
        <a:bodyPr/>
        <a:lstStyle/>
        <a:p>
          <a:endParaRPr lang="es-PR"/>
        </a:p>
      </dgm:t>
    </dgm:pt>
    <dgm:pt modelId="{CD715A98-4CA8-4EE7-9D8A-6184BB11937E}" type="pres">
      <dgm:prSet presAssocID="{24AD12E6-42E1-4934-8464-DB00FA47D82C}" presName="Name30" presStyleCnt="0"/>
      <dgm:spPr/>
    </dgm:pt>
    <dgm:pt modelId="{47D9D6F2-810E-40A4-9941-B454A31F1B0F}" type="pres">
      <dgm:prSet presAssocID="{24AD12E6-42E1-4934-8464-DB00FA47D82C}" presName="level2Shape" presStyleLbl="node4" presStyleIdx="5" presStyleCnt="10"/>
      <dgm:spPr>
        <a:prstGeom prst="roundRect">
          <a:avLst>
            <a:gd name="adj" fmla="val 10000"/>
          </a:avLst>
        </a:prstGeom>
      </dgm:spPr>
      <dgm:t>
        <a:bodyPr/>
        <a:lstStyle/>
        <a:p>
          <a:endParaRPr lang="es-PR"/>
        </a:p>
      </dgm:t>
    </dgm:pt>
    <dgm:pt modelId="{B5D22184-193B-42DC-87F3-A9230C8224C5}" type="pres">
      <dgm:prSet presAssocID="{24AD12E6-42E1-4934-8464-DB00FA47D82C}" presName="hierChild3" presStyleCnt="0"/>
      <dgm:spPr/>
    </dgm:pt>
    <dgm:pt modelId="{B913BBDD-B525-4ACE-ADDD-C144251B7932}" type="pres">
      <dgm:prSet presAssocID="{02895AE9-E79B-434F-9FC5-7BB1EB88EE56}" presName="Name25" presStyleLbl="parChTrans1D4" presStyleIdx="6" presStyleCnt="10"/>
      <dgm:spPr>
        <a:custGeom>
          <a:avLst/>
          <a:gdLst/>
          <a:ahLst/>
          <a:cxnLst/>
          <a:rect l="0" t="0" r="0" b="0"/>
          <a:pathLst>
            <a:path>
              <a:moveTo>
                <a:pt x="0" y="6470"/>
              </a:moveTo>
              <a:lnTo>
                <a:pt x="2083599" y="6470"/>
              </a:lnTo>
            </a:path>
          </a:pathLst>
        </a:custGeom>
      </dgm:spPr>
      <dgm:t>
        <a:bodyPr/>
        <a:lstStyle/>
        <a:p>
          <a:endParaRPr lang="es-PR"/>
        </a:p>
      </dgm:t>
    </dgm:pt>
    <dgm:pt modelId="{62D365B7-7E32-4241-9F48-0C37008D41F4}" type="pres">
      <dgm:prSet presAssocID="{02895AE9-E79B-434F-9FC5-7BB1EB88EE56}" presName="connTx" presStyleLbl="parChTrans1D4" presStyleIdx="6" presStyleCnt="10"/>
      <dgm:spPr/>
      <dgm:t>
        <a:bodyPr/>
        <a:lstStyle/>
        <a:p>
          <a:endParaRPr lang="es-PR"/>
        </a:p>
      </dgm:t>
    </dgm:pt>
    <dgm:pt modelId="{7B4C6B7C-F52E-43AC-88E2-75438C09427C}" type="pres">
      <dgm:prSet presAssocID="{2046F664-5F1E-4B7B-9993-2A6EBA4CB43D}" presName="Name30" presStyleCnt="0"/>
      <dgm:spPr/>
    </dgm:pt>
    <dgm:pt modelId="{3C2B4429-8DF8-4C46-953D-24568570C958}" type="pres">
      <dgm:prSet presAssocID="{2046F664-5F1E-4B7B-9993-2A6EBA4CB43D}" presName="level2Shape" presStyleLbl="node4" presStyleIdx="6" presStyleCnt="10"/>
      <dgm:spPr>
        <a:prstGeom prst="roundRect">
          <a:avLst>
            <a:gd name="adj" fmla="val 10000"/>
          </a:avLst>
        </a:prstGeom>
      </dgm:spPr>
      <dgm:t>
        <a:bodyPr/>
        <a:lstStyle/>
        <a:p>
          <a:endParaRPr lang="es-PR"/>
        </a:p>
      </dgm:t>
    </dgm:pt>
    <dgm:pt modelId="{2E36210F-820E-4221-A111-34D6586A1E60}" type="pres">
      <dgm:prSet presAssocID="{2046F664-5F1E-4B7B-9993-2A6EBA4CB43D}" presName="hierChild3" presStyleCnt="0"/>
      <dgm:spPr/>
    </dgm:pt>
    <dgm:pt modelId="{EDC6A837-CFE6-4E0F-B135-EC85BFF231A5}" type="pres">
      <dgm:prSet presAssocID="{E9727AEF-FA43-417B-BB40-3AFB4660D47B}" presName="Name25" presStyleLbl="parChTrans1D3" presStyleIdx="1" presStyleCnt="2"/>
      <dgm:spPr>
        <a:custGeom>
          <a:avLst/>
          <a:gdLst/>
          <a:ahLst/>
          <a:cxnLst/>
          <a:rect l="0" t="0" r="0" b="0"/>
          <a:pathLst>
            <a:path>
              <a:moveTo>
                <a:pt x="0" y="6470"/>
              </a:moveTo>
              <a:lnTo>
                <a:pt x="2127219" y="6470"/>
              </a:lnTo>
            </a:path>
          </a:pathLst>
        </a:custGeom>
      </dgm:spPr>
      <dgm:t>
        <a:bodyPr/>
        <a:lstStyle/>
        <a:p>
          <a:endParaRPr lang="es-PR"/>
        </a:p>
      </dgm:t>
    </dgm:pt>
    <dgm:pt modelId="{AA25587D-906F-4FC6-9E7C-5F66D9B237E2}" type="pres">
      <dgm:prSet presAssocID="{E9727AEF-FA43-417B-BB40-3AFB4660D47B}" presName="connTx" presStyleLbl="parChTrans1D3" presStyleIdx="1" presStyleCnt="2"/>
      <dgm:spPr/>
      <dgm:t>
        <a:bodyPr/>
        <a:lstStyle/>
        <a:p>
          <a:endParaRPr lang="es-PR"/>
        </a:p>
      </dgm:t>
    </dgm:pt>
    <dgm:pt modelId="{6087B177-054D-4523-8F5F-B864EE339E3D}" type="pres">
      <dgm:prSet presAssocID="{2E50491D-195C-4802-8CC3-24FC030024D9}" presName="Name30" presStyleCnt="0"/>
      <dgm:spPr/>
    </dgm:pt>
    <dgm:pt modelId="{99D21C07-0731-4869-A914-C93177D431CD}" type="pres">
      <dgm:prSet presAssocID="{2E50491D-195C-4802-8CC3-24FC030024D9}" presName="level2Shape" presStyleLbl="node3" presStyleIdx="1" presStyleCnt="2" custScaleY="291800" custLinFactY="5085" custLinFactNeighborX="-1546" custLinFactNeighborY="100000"/>
      <dgm:spPr>
        <a:prstGeom prst="roundRect">
          <a:avLst>
            <a:gd name="adj" fmla="val 10000"/>
          </a:avLst>
        </a:prstGeom>
      </dgm:spPr>
      <dgm:t>
        <a:bodyPr/>
        <a:lstStyle/>
        <a:p>
          <a:endParaRPr lang="es-PR"/>
        </a:p>
      </dgm:t>
    </dgm:pt>
    <dgm:pt modelId="{F4BE0D90-20EE-43ED-B7E5-DDBCECD46F77}" type="pres">
      <dgm:prSet presAssocID="{2E50491D-195C-4802-8CC3-24FC030024D9}" presName="hierChild3" presStyleCnt="0"/>
      <dgm:spPr/>
    </dgm:pt>
    <dgm:pt modelId="{79109820-0DF8-4B4F-8477-BBB6CEC83103}" type="pres">
      <dgm:prSet presAssocID="{0ECD58FF-0095-4290-962D-1AD5A6653E17}" presName="Name25" presStyleLbl="parChTrans1D4" presStyleIdx="7" presStyleCnt="10"/>
      <dgm:spPr>
        <a:custGeom>
          <a:avLst/>
          <a:gdLst/>
          <a:ahLst/>
          <a:cxnLst/>
          <a:rect l="0" t="0" r="0" b="0"/>
          <a:pathLst>
            <a:path>
              <a:moveTo>
                <a:pt x="0" y="6470"/>
              </a:moveTo>
              <a:lnTo>
                <a:pt x="1036372" y="6470"/>
              </a:lnTo>
            </a:path>
          </a:pathLst>
        </a:custGeom>
      </dgm:spPr>
      <dgm:t>
        <a:bodyPr/>
        <a:lstStyle/>
        <a:p>
          <a:endParaRPr lang="es-PR"/>
        </a:p>
      </dgm:t>
    </dgm:pt>
    <dgm:pt modelId="{C13B3B41-6B87-400D-8652-DEEE86C8E672}" type="pres">
      <dgm:prSet presAssocID="{0ECD58FF-0095-4290-962D-1AD5A6653E17}" presName="connTx" presStyleLbl="parChTrans1D4" presStyleIdx="7" presStyleCnt="10"/>
      <dgm:spPr/>
      <dgm:t>
        <a:bodyPr/>
        <a:lstStyle/>
        <a:p>
          <a:endParaRPr lang="es-PR"/>
        </a:p>
      </dgm:t>
    </dgm:pt>
    <dgm:pt modelId="{B922BFFD-3117-470D-BAB6-4F20743D7A0F}" type="pres">
      <dgm:prSet presAssocID="{E5D84E5B-6EB2-44FA-8C41-AC8D0EA96884}" presName="Name30" presStyleCnt="0"/>
      <dgm:spPr/>
    </dgm:pt>
    <dgm:pt modelId="{761ADD01-FAAD-4C86-BF8C-A90B36EB2AC4}" type="pres">
      <dgm:prSet presAssocID="{E5D84E5B-6EB2-44FA-8C41-AC8D0EA96884}" presName="level2Shape" presStyleLbl="node4" presStyleIdx="7" presStyleCnt="10" custLinFactNeighborX="108" custLinFactNeighborY="46361"/>
      <dgm:spPr>
        <a:prstGeom prst="roundRect">
          <a:avLst>
            <a:gd name="adj" fmla="val 10000"/>
          </a:avLst>
        </a:prstGeom>
      </dgm:spPr>
      <dgm:t>
        <a:bodyPr/>
        <a:lstStyle/>
        <a:p>
          <a:endParaRPr lang="es-PR"/>
        </a:p>
      </dgm:t>
    </dgm:pt>
    <dgm:pt modelId="{94E67F75-F248-4C90-9656-81B1EBCEB71B}" type="pres">
      <dgm:prSet presAssocID="{E5D84E5B-6EB2-44FA-8C41-AC8D0EA96884}" presName="hierChild3" presStyleCnt="0"/>
      <dgm:spPr/>
    </dgm:pt>
    <dgm:pt modelId="{BC17EBC6-C0C7-4BC3-A7D9-30CFE9316F32}" type="pres">
      <dgm:prSet presAssocID="{A9A367DF-2E2B-4197-89B8-5CE15DF8F9D9}" presName="Name25" presStyleLbl="parChTrans1D4" presStyleIdx="8" presStyleCnt="10"/>
      <dgm:spPr>
        <a:custGeom>
          <a:avLst/>
          <a:gdLst/>
          <a:ahLst/>
          <a:cxnLst/>
          <a:rect l="0" t="0" r="0" b="0"/>
          <a:pathLst>
            <a:path>
              <a:moveTo>
                <a:pt x="0" y="6470"/>
              </a:moveTo>
              <a:lnTo>
                <a:pt x="497515" y="6470"/>
              </a:lnTo>
            </a:path>
          </a:pathLst>
        </a:custGeom>
      </dgm:spPr>
      <dgm:t>
        <a:bodyPr/>
        <a:lstStyle/>
        <a:p>
          <a:endParaRPr lang="es-PR"/>
        </a:p>
      </dgm:t>
    </dgm:pt>
    <dgm:pt modelId="{3B8F6299-28A5-4441-86FC-592FBCCF1310}" type="pres">
      <dgm:prSet presAssocID="{A9A367DF-2E2B-4197-89B8-5CE15DF8F9D9}" presName="connTx" presStyleLbl="parChTrans1D4" presStyleIdx="8" presStyleCnt="10"/>
      <dgm:spPr/>
      <dgm:t>
        <a:bodyPr/>
        <a:lstStyle/>
        <a:p>
          <a:endParaRPr lang="es-PR"/>
        </a:p>
      </dgm:t>
    </dgm:pt>
    <dgm:pt modelId="{CF5F73FD-6A98-47DC-8CB0-47BC29278E60}" type="pres">
      <dgm:prSet presAssocID="{16AD814B-A552-4011-9EB6-55E108974F80}" presName="Name30" presStyleCnt="0"/>
      <dgm:spPr/>
    </dgm:pt>
    <dgm:pt modelId="{F71177FB-5E47-42E5-912B-DA0C4DF5AB8B}" type="pres">
      <dgm:prSet presAssocID="{16AD814B-A552-4011-9EB6-55E108974F80}" presName="level2Shape" presStyleLbl="node4" presStyleIdx="8" presStyleCnt="10" custLinFactNeighborX="108" custLinFactNeighborY="64906"/>
      <dgm:spPr>
        <a:prstGeom prst="roundRect">
          <a:avLst>
            <a:gd name="adj" fmla="val 10000"/>
          </a:avLst>
        </a:prstGeom>
      </dgm:spPr>
      <dgm:t>
        <a:bodyPr/>
        <a:lstStyle/>
        <a:p>
          <a:endParaRPr lang="es-PR"/>
        </a:p>
      </dgm:t>
    </dgm:pt>
    <dgm:pt modelId="{818E0646-C047-4B67-B8B8-2A9FB1CB8FB1}" type="pres">
      <dgm:prSet presAssocID="{16AD814B-A552-4011-9EB6-55E108974F80}" presName="hierChild3" presStyleCnt="0"/>
      <dgm:spPr/>
    </dgm:pt>
    <dgm:pt modelId="{BC82B680-45F3-4228-B389-5C7AC2B7F643}" type="pres">
      <dgm:prSet presAssocID="{A91DBDCC-5364-4C90-8E8A-89A59A4938DF}" presName="Name25" presStyleLbl="parChTrans1D4" presStyleIdx="9" presStyleCnt="10"/>
      <dgm:spPr>
        <a:custGeom>
          <a:avLst/>
          <a:gdLst/>
          <a:ahLst/>
          <a:cxnLst/>
          <a:rect l="0" t="0" r="0" b="0"/>
          <a:pathLst>
            <a:path>
              <a:moveTo>
                <a:pt x="0" y="6470"/>
              </a:moveTo>
              <a:lnTo>
                <a:pt x="698239" y="6470"/>
              </a:lnTo>
            </a:path>
          </a:pathLst>
        </a:custGeom>
      </dgm:spPr>
      <dgm:t>
        <a:bodyPr/>
        <a:lstStyle/>
        <a:p>
          <a:endParaRPr lang="es-PR"/>
        </a:p>
      </dgm:t>
    </dgm:pt>
    <dgm:pt modelId="{3C29DC49-E4E8-48B3-BACC-A5E2EBAB3405}" type="pres">
      <dgm:prSet presAssocID="{A91DBDCC-5364-4C90-8E8A-89A59A4938DF}" presName="connTx" presStyleLbl="parChTrans1D4" presStyleIdx="9" presStyleCnt="10"/>
      <dgm:spPr/>
      <dgm:t>
        <a:bodyPr/>
        <a:lstStyle/>
        <a:p>
          <a:endParaRPr lang="es-PR"/>
        </a:p>
      </dgm:t>
    </dgm:pt>
    <dgm:pt modelId="{CC84C775-7ECC-4724-BD3E-ACE0CCDECFB4}" type="pres">
      <dgm:prSet presAssocID="{8E1CCB0F-A279-4DEE-B89A-65416950698F}" presName="Name30" presStyleCnt="0"/>
      <dgm:spPr/>
    </dgm:pt>
    <dgm:pt modelId="{60C4BBEF-C7E2-48E7-AD33-64E393EFB2A4}" type="pres">
      <dgm:prSet presAssocID="{8E1CCB0F-A279-4DEE-B89A-65416950698F}" presName="level2Shape" presStyleLbl="node4" presStyleIdx="9" presStyleCnt="10" custLinFactNeighborX="108" custLinFactNeighborY="89631"/>
      <dgm:spPr>
        <a:prstGeom prst="roundRect">
          <a:avLst>
            <a:gd name="adj" fmla="val 10000"/>
          </a:avLst>
        </a:prstGeom>
      </dgm:spPr>
      <dgm:t>
        <a:bodyPr/>
        <a:lstStyle/>
        <a:p>
          <a:endParaRPr lang="es-PR"/>
        </a:p>
      </dgm:t>
    </dgm:pt>
    <dgm:pt modelId="{02DA6092-D53A-4879-93E8-A34365084BF0}" type="pres">
      <dgm:prSet presAssocID="{8E1CCB0F-A279-4DEE-B89A-65416950698F}" presName="hierChild3" presStyleCnt="0"/>
      <dgm:spPr/>
    </dgm:pt>
    <dgm:pt modelId="{0ACDAF58-71E9-44F5-BE26-979BB52D42DA}" type="pres">
      <dgm:prSet presAssocID="{2D69BDC8-1BCB-4D8E-B991-641D98FA4324}" presName="bgShapesFlow" presStyleCnt="0"/>
      <dgm:spPr/>
    </dgm:pt>
  </dgm:ptLst>
  <dgm:cxnLst>
    <dgm:cxn modelId="{AFDEA4D8-226B-47B7-A5B0-EE89F7D0B2B8}" srcId="{2D69BDC8-1BCB-4D8E-B991-641D98FA4324}" destId="{56B25098-A106-4616-8962-AC5A8F55B59B}" srcOrd="0" destOrd="0" parTransId="{F960E277-515E-48BF-9607-26E59A9C5076}" sibTransId="{4E252525-370C-4458-A295-659B9E3796C1}"/>
    <dgm:cxn modelId="{1358988A-32B5-426D-AAFF-8BB35E796833}" srcId="{2AA9B8A5-A66D-4FC3-A1F4-EC5A6706887C}" destId="{94DCFB87-6A80-4068-B3F4-9F1A976C0112}" srcOrd="2" destOrd="0" parTransId="{74942CC4-12DC-48BD-B2CD-74DBD9CE5A40}" sibTransId="{F8E908B0-FB8E-4FDF-90D4-F15E209C0658}"/>
    <dgm:cxn modelId="{0E24CB19-0960-45BA-9D73-39454432292F}" type="presOf" srcId="{02895AE9-E79B-434F-9FC5-7BB1EB88EE56}" destId="{62D365B7-7E32-4241-9F48-0C37008D41F4}" srcOrd="1" destOrd="0" presId="urn:microsoft.com/office/officeart/2005/8/layout/hierarchy5"/>
    <dgm:cxn modelId="{28CEA342-A142-48E6-94B9-DB79BCF46E44}" type="presOf" srcId="{E9727AEF-FA43-417B-BB40-3AFB4660D47B}" destId="{AA25587D-906F-4FC6-9E7C-5F66D9B237E2}" srcOrd="1" destOrd="0" presId="urn:microsoft.com/office/officeart/2005/8/layout/hierarchy5"/>
    <dgm:cxn modelId="{95426521-957C-4AE7-A2BB-337A73829BEE}" type="presOf" srcId="{9D4F8FA7-E6B5-4B6D-BAA4-D8BFD3A5BBFC}" destId="{84A13DDF-531E-414A-92E2-51D4ADB6E304}" srcOrd="1" destOrd="0" presId="urn:microsoft.com/office/officeart/2005/8/layout/hierarchy5"/>
    <dgm:cxn modelId="{CA2A62BA-6F79-4776-8EFB-A746CCF8BF78}" type="presOf" srcId="{462683DA-48DF-4E8F-B5F5-018049A4489C}" destId="{7ECF07DD-9654-47F3-A7AB-8A17EEC14019}" srcOrd="0" destOrd="0" presId="urn:microsoft.com/office/officeart/2005/8/layout/hierarchy5"/>
    <dgm:cxn modelId="{2EB9C2DD-3632-49CA-99A7-F7969642343A}" type="presOf" srcId="{462683DA-48DF-4E8F-B5F5-018049A4489C}" destId="{B36BFAAA-3D2C-4F6E-80FF-D1E6C05CE59E}" srcOrd="1" destOrd="0" presId="urn:microsoft.com/office/officeart/2005/8/layout/hierarchy5"/>
    <dgm:cxn modelId="{264C71A7-C758-4AA5-8F19-32EA413FF0B6}" type="presOf" srcId="{2AA9B8A5-A66D-4FC3-A1F4-EC5A6706887C}" destId="{E0538330-95F6-4AC6-8137-A328076D4FB0}" srcOrd="0" destOrd="0" presId="urn:microsoft.com/office/officeart/2005/8/layout/hierarchy5"/>
    <dgm:cxn modelId="{AD4748EF-DEF3-40D5-ABBE-0843F332BBF3}" type="presOf" srcId="{FC92B3C4-FF92-460A-9361-B7F639756EDE}" destId="{A3C25001-6EFC-4CE0-AC70-B27DADF8A29F}" srcOrd="1" destOrd="0" presId="urn:microsoft.com/office/officeart/2005/8/layout/hierarchy5"/>
    <dgm:cxn modelId="{75FD85CE-7772-4221-9232-53C7C3C4CDEF}" type="presOf" srcId="{A91DBDCC-5364-4C90-8E8A-89A59A4938DF}" destId="{3C29DC49-E4E8-48B3-BACC-A5E2EBAB3405}" srcOrd="1" destOrd="0" presId="urn:microsoft.com/office/officeart/2005/8/layout/hierarchy5"/>
    <dgm:cxn modelId="{F6D90D30-1652-4C10-AB04-F6AAA5A72D0A}" srcId="{2E50491D-195C-4802-8CC3-24FC030024D9}" destId="{E5D84E5B-6EB2-44FA-8C41-AC8D0EA96884}" srcOrd="0" destOrd="0" parTransId="{0ECD58FF-0095-4290-962D-1AD5A6653E17}" sibTransId="{8E18F923-0A4B-4F12-B825-00FCECFF584F}"/>
    <dgm:cxn modelId="{78B06B84-1A0B-4503-BDD3-B1B79EB8C48C}" type="presOf" srcId="{FC92B3C4-FF92-460A-9361-B7F639756EDE}" destId="{04B50649-AB45-44DA-8434-C47E7E824D8F}" srcOrd="0" destOrd="0" presId="urn:microsoft.com/office/officeart/2005/8/layout/hierarchy5"/>
    <dgm:cxn modelId="{FA6233C1-2CFF-4C2F-9B76-B7CF0B38ECC2}" type="presOf" srcId="{0ECD58FF-0095-4290-962D-1AD5A6653E17}" destId="{79109820-0DF8-4B4F-8477-BBB6CEC83103}" srcOrd="0" destOrd="0" presId="urn:microsoft.com/office/officeart/2005/8/layout/hierarchy5"/>
    <dgm:cxn modelId="{907248EB-C6CE-48C5-A42D-DF2FC531911B}" srcId="{2E50491D-195C-4802-8CC3-24FC030024D9}" destId="{16AD814B-A552-4011-9EB6-55E108974F80}" srcOrd="1" destOrd="0" parTransId="{A9A367DF-2E2B-4197-89B8-5CE15DF8F9D9}" sibTransId="{452499B3-5569-4B5F-A12F-DC3E6446069F}"/>
    <dgm:cxn modelId="{6A887349-7015-4F02-BD00-2397EE21CA26}" type="presOf" srcId="{A9A367DF-2E2B-4197-89B8-5CE15DF8F9D9}" destId="{BC17EBC6-C0C7-4BC3-A7D9-30CFE9316F32}" srcOrd="0" destOrd="0" presId="urn:microsoft.com/office/officeart/2005/8/layout/hierarchy5"/>
    <dgm:cxn modelId="{0BDC71EB-F514-4175-9E00-4AF12F449030}" type="presOf" srcId="{A91DBDCC-5364-4C90-8E8A-89A59A4938DF}" destId="{BC82B680-45F3-4228-B389-5C7AC2B7F643}" srcOrd="0" destOrd="0" presId="urn:microsoft.com/office/officeart/2005/8/layout/hierarchy5"/>
    <dgm:cxn modelId="{C9C4FFA1-30E1-4E7E-9F6E-EA01BE3BF8EB}" srcId="{2AA9B8A5-A66D-4FC3-A1F4-EC5A6706887C}" destId="{45408B7F-8080-4547-B60A-E29888DA691C}" srcOrd="1" destOrd="0" parTransId="{462683DA-48DF-4E8F-B5F5-018049A4489C}" sibTransId="{D05F5477-5B6A-4F55-AA31-226ABD927385}"/>
    <dgm:cxn modelId="{E9C10465-B284-4425-8396-CB05D37B3F51}" srcId="{56B25098-A106-4616-8962-AC5A8F55B59B}" destId="{FE21C052-55AE-4ADA-9A11-8CB137440758}" srcOrd="0" destOrd="0" parTransId="{0B96434F-D086-42F2-B2FD-0D4D52D5B34F}" sibTransId="{21DA82AE-4A14-4D75-ADB8-3E132DD39515}"/>
    <dgm:cxn modelId="{9A2A9180-9ED5-47F7-B01B-B5D7704E396A}" srcId="{2AA9B8A5-A66D-4FC3-A1F4-EC5A6706887C}" destId="{CEE57C28-3AEC-4E28-89F4-CAD269D3580C}" srcOrd="4" destOrd="0" parTransId="{FC92B3C4-FF92-460A-9361-B7F639756EDE}" sibTransId="{B88410AC-7C7E-44F5-B684-58BAE437C30C}"/>
    <dgm:cxn modelId="{0C1CA4AC-FB99-4F1A-A2A3-4A796531954C}" type="presOf" srcId="{0B96434F-D086-42F2-B2FD-0D4D52D5B34F}" destId="{3430C6BD-03C3-4831-B122-57C4D9B04A76}" srcOrd="0" destOrd="0" presId="urn:microsoft.com/office/officeart/2005/8/layout/hierarchy5"/>
    <dgm:cxn modelId="{E9498907-D9A4-49CF-AB67-9B67FA744439}" type="presOf" srcId="{1B10DF76-E9E3-4D4F-91A7-96CD0F3CD8C1}" destId="{10FAED6A-574E-4C94-B7DA-12E99A423190}" srcOrd="1" destOrd="0" presId="urn:microsoft.com/office/officeart/2005/8/layout/hierarchy5"/>
    <dgm:cxn modelId="{B6BC622A-536D-4D65-AEDA-07C6E72EFB3B}" srcId="{D4D4A378-A7E9-4F34-B5B0-5B57F717A320}" destId="{2E50491D-195C-4802-8CC3-24FC030024D9}" srcOrd="1" destOrd="0" parTransId="{E9727AEF-FA43-417B-BB40-3AFB4660D47B}" sibTransId="{F5A5A496-3972-45F3-B822-04B52C365E18}"/>
    <dgm:cxn modelId="{9B138ED4-C2F4-461F-B8A8-06F1853EE29F}" srcId="{2E50491D-195C-4802-8CC3-24FC030024D9}" destId="{8E1CCB0F-A279-4DEE-B89A-65416950698F}" srcOrd="2" destOrd="0" parTransId="{A91DBDCC-5364-4C90-8E8A-89A59A4938DF}" sibTransId="{176BF8C9-29F3-4CF0-B884-FA36E8D24F31}"/>
    <dgm:cxn modelId="{D383D938-4C27-4A7A-A280-ABCC318543FD}" type="presOf" srcId="{C02BC80A-0E88-404E-81F5-5AB55882D553}" destId="{A3C61049-C152-4A6B-8CC5-D2E18D84830E}" srcOrd="0" destOrd="0" presId="urn:microsoft.com/office/officeart/2005/8/layout/hierarchy5"/>
    <dgm:cxn modelId="{E8AF13C1-6B27-4007-9B9A-6CD038F1A3D0}" type="presOf" srcId="{A9A367DF-2E2B-4197-89B8-5CE15DF8F9D9}" destId="{3B8F6299-28A5-4441-86FC-592FBCCF1310}" srcOrd="1" destOrd="0" presId="urn:microsoft.com/office/officeart/2005/8/layout/hierarchy5"/>
    <dgm:cxn modelId="{80EFF215-B297-489D-BEFA-BE1B2F125E39}" type="presOf" srcId="{8E1CCB0F-A279-4DEE-B89A-65416950698F}" destId="{60C4BBEF-C7E2-48E7-AD33-64E393EFB2A4}" srcOrd="0" destOrd="0" presId="urn:microsoft.com/office/officeart/2005/8/layout/hierarchy5"/>
    <dgm:cxn modelId="{2C8C7B2E-71FC-4D6B-B0EE-E7733A1E7F98}" type="presOf" srcId="{0B96434F-D086-42F2-B2FD-0D4D52D5B34F}" destId="{B1154E5E-164B-4F38-970F-E647E3D42404}" srcOrd="1" destOrd="0" presId="urn:microsoft.com/office/officeart/2005/8/layout/hierarchy5"/>
    <dgm:cxn modelId="{D127697B-5BA9-46F6-AB03-75B2A6652664}" type="presOf" srcId="{94DCFB87-6A80-4068-B3F4-9F1A976C0112}" destId="{31300EF6-D2D6-4A26-8974-6C426EEF60E2}" srcOrd="0" destOrd="0" presId="urn:microsoft.com/office/officeart/2005/8/layout/hierarchy5"/>
    <dgm:cxn modelId="{EBE56442-58A6-4665-8C79-A0F3F5613CFB}" srcId="{D4D4A378-A7E9-4F34-B5B0-5B57F717A320}" destId="{2AA9B8A5-A66D-4FC3-A1F4-EC5A6706887C}" srcOrd="0" destOrd="0" parTransId="{1B10DF76-E9E3-4D4F-91A7-96CD0F3CD8C1}" sibTransId="{18CDB751-17EB-4A49-AC8D-19B56C1A7BE0}"/>
    <dgm:cxn modelId="{2D00D028-027C-41AD-BE1A-61D20616A4B8}" type="presOf" srcId="{D599F52C-F928-437D-A817-D2C1F727D9D6}" destId="{CDEAB569-31A3-4709-A280-3A9E0BA5FB48}" srcOrd="0" destOrd="0" presId="urn:microsoft.com/office/officeart/2005/8/layout/hierarchy5"/>
    <dgm:cxn modelId="{AB1DBC20-6438-442F-8EB9-D512B46A65B2}" srcId="{2AA9B8A5-A66D-4FC3-A1F4-EC5A6706887C}" destId="{859671FB-117E-44BA-BF2E-A03A58D4E9B3}" srcOrd="0" destOrd="0" parTransId="{9DAA0661-1155-4983-824E-3F78C3601C72}" sibTransId="{818449CB-201D-45C9-8F9F-536AD95D6921}"/>
    <dgm:cxn modelId="{ED66672A-56C3-4FE8-8940-CB0200F485CE}" type="presOf" srcId="{859671FB-117E-44BA-BF2E-A03A58D4E9B3}" destId="{DA524C38-0D86-41FE-B602-A2D8AEA5836B}" srcOrd="0" destOrd="0" presId="urn:microsoft.com/office/officeart/2005/8/layout/hierarchy5"/>
    <dgm:cxn modelId="{E6651829-210C-43AD-B354-4AFA4A1778E7}" type="presOf" srcId="{FE21C052-55AE-4ADA-9A11-8CB137440758}" destId="{E2266853-878F-44B2-8B32-9440003F6BCC}" srcOrd="0" destOrd="0" presId="urn:microsoft.com/office/officeart/2005/8/layout/hierarchy5"/>
    <dgm:cxn modelId="{BF544C44-9944-4DEC-8497-117158018D15}" type="presOf" srcId="{45408B7F-8080-4547-B60A-E29888DA691C}" destId="{6E1C5463-F340-4EBB-A2EC-5C040D8A7C74}" srcOrd="0" destOrd="0" presId="urn:microsoft.com/office/officeart/2005/8/layout/hierarchy5"/>
    <dgm:cxn modelId="{EA3DF59F-130E-41D6-8C53-B4B5E5237E98}" type="presOf" srcId="{9DAA0661-1155-4983-824E-3F78C3601C72}" destId="{C525C4F1-DF7D-4AB4-8FE2-2F1C30A86BA9}" srcOrd="1" destOrd="0" presId="urn:microsoft.com/office/officeart/2005/8/layout/hierarchy5"/>
    <dgm:cxn modelId="{BCB4685D-D6F0-4972-92DE-86602C039CF8}" type="presOf" srcId="{E5D84E5B-6EB2-44FA-8C41-AC8D0EA96884}" destId="{761ADD01-FAAD-4C86-BF8C-A90B36EB2AC4}" srcOrd="0" destOrd="0" presId="urn:microsoft.com/office/officeart/2005/8/layout/hierarchy5"/>
    <dgm:cxn modelId="{81EB0BE1-70C1-4FF0-BDE5-32338ACF7BB5}" type="presOf" srcId="{D99A4888-01CF-4DF6-B512-A997D9BC2E87}" destId="{2233EF98-4ADC-4D29-9EC9-D81F5B9CFA69}" srcOrd="0" destOrd="0" presId="urn:microsoft.com/office/officeart/2005/8/layout/hierarchy5"/>
    <dgm:cxn modelId="{A4F4647A-8BF1-45C7-97EA-9A6C03DA328C}" type="presOf" srcId="{16AD814B-A552-4011-9EB6-55E108974F80}" destId="{F71177FB-5E47-42E5-912B-DA0C4DF5AB8B}" srcOrd="0" destOrd="0" presId="urn:microsoft.com/office/officeart/2005/8/layout/hierarchy5"/>
    <dgm:cxn modelId="{00C1A7A5-36C6-48E0-98CC-54A23745922F}" type="presOf" srcId="{D99A4888-01CF-4DF6-B512-A997D9BC2E87}" destId="{3B9248B1-E987-4746-AD1D-0126CED085BA}" srcOrd="1" destOrd="0" presId="urn:microsoft.com/office/officeart/2005/8/layout/hierarchy5"/>
    <dgm:cxn modelId="{8E19B73D-119E-47E2-A2C9-B44CFB406815}" type="presOf" srcId="{24AD12E6-42E1-4934-8464-DB00FA47D82C}" destId="{47D9D6F2-810E-40A4-9941-B454A31F1B0F}" srcOrd="0" destOrd="0" presId="urn:microsoft.com/office/officeart/2005/8/layout/hierarchy5"/>
    <dgm:cxn modelId="{EDF64401-E181-49FE-A08E-83C57E73AB6C}" type="presOf" srcId="{9D4F8FA7-E6B5-4B6D-BAA4-D8BFD3A5BBFC}" destId="{7D26F4DD-FDF1-4DAC-8560-B7AEF0B8464F}" srcOrd="0" destOrd="0" presId="urn:microsoft.com/office/officeart/2005/8/layout/hierarchy5"/>
    <dgm:cxn modelId="{DBD29CD5-92C7-4BBB-A482-AC406FE7043B}" type="presOf" srcId="{9DAA0661-1155-4983-824E-3F78C3601C72}" destId="{9A555D4B-CD47-4C04-918D-429B91D1D318}" srcOrd="0" destOrd="0" presId="urn:microsoft.com/office/officeart/2005/8/layout/hierarchy5"/>
    <dgm:cxn modelId="{5E7717AE-2385-4300-A637-4795A5BE6738}" type="presOf" srcId="{0ECD58FF-0095-4290-962D-1AD5A6653E17}" destId="{C13B3B41-6B87-400D-8652-DEEE86C8E672}" srcOrd="1" destOrd="0" presId="urn:microsoft.com/office/officeart/2005/8/layout/hierarchy5"/>
    <dgm:cxn modelId="{C1C268E2-89A5-4004-A490-C6A6A031DD83}" type="presOf" srcId="{02895AE9-E79B-434F-9FC5-7BB1EB88EE56}" destId="{B913BBDD-B525-4ACE-ADDD-C144251B7932}" srcOrd="0" destOrd="0" presId="urn:microsoft.com/office/officeart/2005/8/layout/hierarchy5"/>
    <dgm:cxn modelId="{9BC3BC50-34F8-4F85-89EF-49F6186CC0C9}" type="presOf" srcId="{74942CC4-12DC-48BD-B2CD-74DBD9CE5A40}" destId="{A1BD6363-8B8F-4EAF-AE1F-020547B9ED89}" srcOrd="1" destOrd="0" presId="urn:microsoft.com/office/officeart/2005/8/layout/hierarchy5"/>
    <dgm:cxn modelId="{70FAC821-F0EE-4998-A3F9-6CADADF7640E}" type="presOf" srcId="{E9727AEF-FA43-417B-BB40-3AFB4660D47B}" destId="{EDC6A837-CFE6-4E0F-B135-EC85BFF231A5}" srcOrd="0" destOrd="0" presId="urn:microsoft.com/office/officeart/2005/8/layout/hierarchy5"/>
    <dgm:cxn modelId="{56CAED82-E1CC-4546-A367-750E061A2B0E}" type="presOf" srcId="{D4D4A378-A7E9-4F34-B5B0-5B57F717A320}" destId="{AD738448-4954-4011-B3E5-1A3E80795208}" srcOrd="0" destOrd="0" presId="urn:microsoft.com/office/officeart/2005/8/layout/hierarchy5"/>
    <dgm:cxn modelId="{C982E8B4-1B41-4EB3-9BB9-0AD2C87EBBD2}" type="presOf" srcId="{2E50491D-195C-4802-8CC3-24FC030024D9}" destId="{99D21C07-0731-4869-A914-C93177D431CD}" srcOrd="0" destOrd="0" presId="urn:microsoft.com/office/officeart/2005/8/layout/hierarchy5"/>
    <dgm:cxn modelId="{B4726449-2300-4530-BFE0-148C5890497C}" type="presOf" srcId="{2D69BDC8-1BCB-4D8E-B991-641D98FA4324}" destId="{CDDBF067-1FE0-4AEF-96A2-B26F6373054E}" srcOrd="0" destOrd="0" presId="urn:microsoft.com/office/officeart/2005/8/layout/hierarchy5"/>
    <dgm:cxn modelId="{458484BA-EED5-4F5B-9676-79A1C16AB5F4}" type="presOf" srcId="{2046F664-5F1E-4B7B-9993-2A6EBA4CB43D}" destId="{3C2B4429-8DF8-4C46-953D-24568570C958}" srcOrd="0" destOrd="0" presId="urn:microsoft.com/office/officeart/2005/8/layout/hierarchy5"/>
    <dgm:cxn modelId="{E128337B-4DCB-44FC-9A24-BDAF37818CD6}" type="presOf" srcId="{1B10DF76-E9E3-4D4F-91A7-96CD0F3CD8C1}" destId="{60B2ADA0-B4F5-4943-A880-E9BF3CCA32B6}" srcOrd="0" destOrd="0" presId="urn:microsoft.com/office/officeart/2005/8/layout/hierarchy5"/>
    <dgm:cxn modelId="{5E49F0A7-751C-4999-8F04-C243184C3A30}" type="presOf" srcId="{D599F52C-F928-437D-A817-D2C1F727D9D6}" destId="{2000E6AA-6CBA-46FD-BEF7-52D319263181}" srcOrd="1" destOrd="0" presId="urn:microsoft.com/office/officeart/2005/8/layout/hierarchy5"/>
    <dgm:cxn modelId="{90C00D02-9386-4967-9A4F-495764CA245C}" type="presOf" srcId="{56B25098-A106-4616-8962-AC5A8F55B59B}" destId="{1ACF7302-DD3F-4BF0-A242-797671EB6E20}" srcOrd="0" destOrd="0" presId="urn:microsoft.com/office/officeart/2005/8/layout/hierarchy5"/>
    <dgm:cxn modelId="{6DE66774-4CF0-47EB-B454-29BB917BCC33}" srcId="{2AA9B8A5-A66D-4FC3-A1F4-EC5A6706887C}" destId="{2046F664-5F1E-4B7B-9993-2A6EBA4CB43D}" srcOrd="6" destOrd="0" parTransId="{02895AE9-E79B-434F-9FC5-7BB1EB88EE56}" sibTransId="{29D1BA89-3DD8-4A2D-86A2-237E581842EA}"/>
    <dgm:cxn modelId="{34987984-7316-4B88-861A-56B14E448FCD}" srcId="{2AA9B8A5-A66D-4FC3-A1F4-EC5A6706887C}" destId="{24AD12E6-42E1-4934-8464-DB00FA47D82C}" srcOrd="5" destOrd="0" parTransId="{D99A4888-01CF-4DF6-B512-A997D9BC2E87}" sibTransId="{B5D0C6F8-8776-4BAD-9F71-25B77AFC5261}"/>
    <dgm:cxn modelId="{065F1120-3276-4726-8AF2-CE5219BD13B4}" srcId="{2AA9B8A5-A66D-4FC3-A1F4-EC5A6706887C}" destId="{C02BC80A-0E88-404E-81F5-5AB55882D553}" srcOrd="3" destOrd="0" parTransId="{D599F52C-F928-437D-A817-D2C1F727D9D6}" sibTransId="{D8AD73E7-85AF-4603-8AA4-3D3C233CF467}"/>
    <dgm:cxn modelId="{6BA05B71-BB0A-4889-B9C4-0DBFB72615D2}" type="presOf" srcId="{CEE57C28-3AEC-4E28-89F4-CAD269D3580C}" destId="{ADF6D0A0-071F-4453-BDB6-77E683E7BEA9}" srcOrd="0" destOrd="0" presId="urn:microsoft.com/office/officeart/2005/8/layout/hierarchy5"/>
    <dgm:cxn modelId="{FD6302FF-437B-46EF-8DF2-04F2AC7A1FA0}" srcId="{56B25098-A106-4616-8962-AC5A8F55B59B}" destId="{D4D4A378-A7E9-4F34-B5B0-5B57F717A320}" srcOrd="1" destOrd="0" parTransId="{9D4F8FA7-E6B5-4B6D-BAA4-D8BFD3A5BBFC}" sibTransId="{916288B1-79ED-4FBA-9DD8-3F132CE27F81}"/>
    <dgm:cxn modelId="{9F0C49D3-A1BB-48C8-AA96-F0BADE4812E2}" type="presOf" srcId="{74942CC4-12DC-48BD-B2CD-74DBD9CE5A40}" destId="{426AB754-1E37-42E9-8EB1-739FF23A949E}" srcOrd="0" destOrd="0" presId="urn:microsoft.com/office/officeart/2005/8/layout/hierarchy5"/>
    <dgm:cxn modelId="{C98315E5-39EC-4460-939F-B7F40BBF2726}" type="presParOf" srcId="{CDDBF067-1FE0-4AEF-96A2-B26F6373054E}" destId="{AB2B25FA-7D60-47E3-B01A-B76DEC568458}" srcOrd="0" destOrd="0" presId="urn:microsoft.com/office/officeart/2005/8/layout/hierarchy5"/>
    <dgm:cxn modelId="{1FD84DD0-451B-4BE9-9702-4E1DFEFE5455}" type="presParOf" srcId="{AB2B25FA-7D60-47E3-B01A-B76DEC568458}" destId="{8CB1F126-DBFA-4C9E-9A7E-29DC0751C5F6}" srcOrd="0" destOrd="0" presId="urn:microsoft.com/office/officeart/2005/8/layout/hierarchy5"/>
    <dgm:cxn modelId="{5C349D27-945F-4654-B6F5-BFF4BF800AE2}" type="presParOf" srcId="{8CB1F126-DBFA-4C9E-9A7E-29DC0751C5F6}" destId="{DC9312CF-FD71-4CB4-A41D-4A2059FC9597}" srcOrd="0" destOrd="0" presId="urn:microsoft.com/office/officeart/2005/8/layout/hierarchy5"/>
    <dgm:cxn modelId="{FAE11A68-4D92-409A-BA69-4461880584BE}" type="presParOf" srcId="{DC9312CF-FD71-4CB4-A41D-4A2059FC9597}" destId="{1ACF7302-DD3F-4BF0-A242-797671EB6E20}" srcOrd="0" destOrd="0" presId="urn:microsoft.com/office/officeart/2005/8/layout/hierarchy5"/>
    <dgm:cxn modelId="{BD162DB5-4797-4D39-AED1-8A7B79C3619D}" type="presParOf" srcId="{DC9312CF-FD71-4CB4-A41D-4A2059FC9597}" destId="{9C1386AF-CFB3-4D16-8456-AEF076503570}" srcOrd="1" destOrd="0" presId="urn:microsoft.com/office/officeart/2005/8/layout/hierarchy5"/>
    <dgm:cxn modelId="{9002CD38-A2B9-4D8F-96B3-7CB1A47A70BC}" type="presParOf" srcId="{9C1386AF-CFB3-4D16-8456-AEF076503570}" destId="{3430C6BD-03C3-4831-B122-57C4D9B04A76}" srcOrd="0" destOrd="0" presId="urn:microsoft.com/office/officeart/2005/8/layout/hierarchy5"/>
    <dgm:cxn modelId="{35FC416C-B033-4EE4-850D-209813B2F374}" type="presParOf" srcId="{3430C6BD-03C3-4831-B122-57C4D9B04A76}" destId="{B1154E5E-164B-4F38-970F-E647E3D42404}" srcOrd="0" destOrd="0" presId="urn:microsoft.com/office/officeart/2005/8/layout/hierarchy5"/>
    <dgm:cxn modelId="{AADC997E-8FE1-4026-A44A-C0E5E85EC17E}" type="presParOf" srcId="{9C1386AF-CFB3-4D16-8456-AEF076503570}" destId="{53AF85DD-473D-4DD3-AC93-EED42663B9E6}" srcOrd="1" destOrd="0" presId="urn:microsoft.com/office/officeart/2005/8/layout/hierarchy5"/>
    <dgm:cxn modelId="{112D2E58-BD81-4356-9FE2-774E055F7875}" type="presParOf" srcId="{53AF85DD-473D-4DD3-AC93-EED42663B9E6}" destId="{E2266853-878F-44B2-8B32-9440003F6BCC}" srcOrd="0" destOrd="0" presId="urn:microsoft.com/office/officeart/2005/8/layout/hierarchy5"/>
    <dgm:cxn modelId="{84A01422-8CA8-4092-ABF2-ADF9C9A1AF28}" type="presParOf" srcId="{53AF85DD-473D-4DD3-AC93-EED42663B9E6}" destId="{4A358625-583D-429D-B660-46615BD5674A}" srcOrd="1" destOrd="0" presId="urn:microsoft.com/office/officeart/2005/8/layout/hierarchy5"/>
    <dgm:cxn modelId="{B2E8D3F5-A230-43EA-9974-FC40189AC5E1}" type="presParOf" srcId="{9C1386AF-CFB3-4D16-8456-AEF076503570}" destId="{7D26F4DD-FDF1-4DAC-8560-B7AEF0B8464F}" srcOrd="2" destOrd="0" presId="urn:microsoft.com/office/officeart/2005/8/layout/hierarchy5"/>
    <dgm:cxn modelId="{D366C6A3-AC4B-4A99-9125-D04E070E6942}" type="presParOf" srcId="{7D26F4DD-FDF1-4DAC-8560-B7AEF0B8464F}" destId="{84A13DDF-531E-414A-92E2-51D4ADB6E304}" srcOrd="0" destOrd="0" presId="urn:microsoft.com/office/officeart/2005/8/layout/hierarchy5"/>
    <dgm:cxn modelId="{75074ED1-8772-408C-9E4F-5AD05D867FEB}" type="presParOf" srcId="{9C1386AF-CFB3-4D16-8456-AEF076503570}" destId="{0081B6C5-1650-48EE-9E38-51A68013771D}" srcOrd="3" destOrd="0" presId="urn:microsoft.com/office/officeart/2005/8/layout/hierarchy5"/>
    <dgm:cxn modelId="{BF98AD43-5504-46BB-A215-7C5A1FAE05B3}" type="presParOf" srcId="{0081B6C5-1650-48EE-9E38-51A68013771D}" destId="{AD738448-4954-4011-B3E5-1A3E80795208}" srcOrd="0" destOrd="0" presId="urn:microsoft.com/office/officeart/2005/8/layout/hierarchy5"/>
    <dgm:cxn modelId="{4F6918B9-047E-4EEC-B3C5-BE089E75AAAD}" type="presParOf" srcId="{0081B6C5-1650-48EE-9E38-51A68013771D}" destId="{40FA3F0E-D609-4294-9AC6-145AF69CA85E}" srcOrd="1" destOrd="0" presId="urn:microsoft.com/office/officeart/2005/8/layout/hierarchy5"/>
    <dgm:cxn modelId="{9279E6E6-CDD5-4E46-9952-0FA97C506B9B}" type="presParOf" srcId="{40FA3F0E-D609-4294-9AC6-145AF69CA85E}" destId="{60B2ADA0-B4F5-4943-A880-E9BF3CCA32B6}" srcOrd="0" destOrd="0" presId="urn:microsoft.com/office/officeart/2005/8/layout/hierarchy5"/>
    <dgm:cxn modelId="{0376544B-A2E3-42AA-9ACB-41924692B791}" type="presParOf" srcId="{60B2ADA0-B4F5-4943-A880-E9BF3CCA32B6}" destId="{10FAED6A-574E-4C94-B7DA-12E99A423190}" srcOrd="0" destOrd="0" presId="urn:microsoft.com/office/officeart/2005/8/layout/hierarchy5"/>
    <dgm:cxn modelId="{8E854D8B-808C-4816-A967-637527DCFE6A}" type="presParOf" srcId="{40FA3F0E-D609-4294-9AC6-145AF69CA85E}" destId="{527733E3-9D8C-4BC8-97D7-3A4F7B4D4AD3}" srcOrd="1" destOrd="0" presId="urn:microsoft.com/office/officeart/2005/8/layout/hierarchy5"/>
    <dgm:cxn modelId="{CB645466-2713-4E7E-8B51-1E0D45152E5F}" type="presParOf" srcId="{527733E3-9D8C-4BC8-97D7-3A4F7B4D4AD3}" destId="{E0538330-95F6-4AC6-8137-A328076D4FB0}" srcOrd="0" destOrd="0" presId="urn:microsoft.com/office/officeart/2005/8/layout/hierarchy5"/>
    <dgm:cxn modelId="{0142092F-B40E-4A7A-95E4-3E154805D2F3}" type="presParOf" srcId="{527733E3-9D8C-4BC8-97D7-3A4F7B4D4AD3}" destId="{4D64DBB3-DE90-42B9-84F0-AB14A5888764}" srcOrd="1" destOrd="0" presId="urn:microsoft.com/office/officeart/2005/8/layout/hierarchy5"/>
    <dgm:cxn modelId="{8B83985B-AEB5-4F62-8ACA-C88DD2E48A20}" type="presParOf" srcId="{4D64DBB3-DE90-42B9-84F0-AB14A5888764}" destId="{9A555D4B-CD47-4C04-918D-429B91D1D318}" srcOrd="0" destOrd="0" presId="urn:microsoft.com/office/officeart/2005/8/layout/hierarchy5"/>
    <dgm:cxn modelId="{2727485D-518F-43C4-9313-B83867D68DE9}" type="presParOf" srcId="{9A555D4B-CD47-4C04-918D-429B91D1D318}" destId="{C525C4F1-DF7D-4AB4-8FE2-2F1C30A86BA9}" srcOrd="0" destOrd="0" presId="urn:microsoft.com/office/officeart/2005/8/layout/hierarchy5"/>
    <dgm:cxn modelId="{29D1EF38-32BD-4654-978C-9B046A3A916C}" type="presParOf" srcId="{4D64DBB3-DE90-42B9-84F0-AB14A5888764}" destId="{8AB7011A-08B0-4BAC-8CBB-5D6565CEF7AC}" srcOrd="1" destOrd="0" presId="urn:microsoft.com/office/officeart/2005/8/layout/hierarchy5"/>
    <dgm:cxn modelId="{7024AB7A-543F-4015-BA26-F8DE111DCEA3}" type="presParOf" srcId="{8AB7011A-08B0-4BAC-8CBB-5D6565CEF7AC}" destId="{DA524C38-0D86-41FE-B602-A2D8AEA5836B}" srcOrd="0" destOrd="0" presId="urn:microsoft.com/office/officeart/2005/8/layout/hierarchy5"/>
    <dgm:cxn modelId="{0318B689-8DF7-46C7-9CF6-F476A9C30EA9}" type="presParOf" srcId="{8AB7011A-08B0-4BAC-8CBB-5D6565CEF7AC}" destId="{C86BC6F0-7E24-45AF-AA58-A9F6743F32E4}" srcOrd="1" destOrd="0" presId="urn:microsoft.com/office/officeart/2005/8/layout/hierarchy5"/>
    <dgm:cxn modelId="{8350B47B-03E0-4104-9F3C-15967DB1E06F}" type="presParOf" srcId="{4D64DBB3-DE90-42B9-84F0-AB14A5888764}" destId="{7ECF07DD-9654-47F3-A7AB-8A17EEC14019}" srcOrd="2" destOrd="0" presId="urn:microsoft.com/office/officeart/2005/8/layout/hierarchy5"/>
    <dgm:cxn modelId="{A8471EF2-DACC-4111-86B0-123BFBD4663A}" type="presParOf" srcId="{7ECF07DD-9654-47F3-A7AB-8A17EEC14019}" destId="{B36BFAAA-3D2C-4F6E-80FF-D1E6C05CE59E}" srcOrd="0" destOrd="0" presId="urn:microsoft.com/office/officeart/2005/8/layout/hierarchy5"/>
    <dgm:cxn modelId="{723FE6DA-3DBB-4004-A5DB-42E272C42A53}" type="presParOf" srcId="{4D64DBB3-DE90-42B9-84F0-AB14A5888764}" destId="{D3B7E679-A039-4606-9A82-D8BFF4C0EF1D}" srcOrd="3" destOrd="0" presId="urn:microsoft.com/office/officeart/2005/8/layout/hierarchy5"/>
    <dgm:cxn modelId="{FE12083A-5604-49D1-B4EC-1AE085D52425}" type="presParOf" srcId="{D3B7E679-A039-4606-9A82-D8BFF4C0EF1D}" destId="{6E1C5463-F340-4EBB-A2EC-5C040D8A7C74}" srcOrd="0" destOrd="0" presId="urn:microsoft.com/office/officeart/2005/8/layout/hierarchy5"/>
    <dgm:cxn modelId="{D76D1494-96C9-4CBB-8420-4358075F1CFD}" type="presParOf" srcId="{D3B7E679-A039-4606-9A82-D8BFF4C0EF1D}" destId="{8886DBC1-1C55-483F-9693-3BF1CAE79D3E}" srcOrd="1" destOrd="0" presId="urn:microsoft.com/office/officeart/2005/8/layout/hierarchy5"/>
    <dgm:cxn modelId="{A95D5F43-A540-414F-90CB-364F4F6CEF72}" type="presParOf" srcId="{4D64DBB3-DE90-42B9-84F0-AB14A5888764}" destId="{426AB754-1E37-42E9-8EB1-739FF23A949E}" srcOrd="4" destOrd="0" presId="urn:microsoft.com/office/officeart/2005/8/layout/hierarchy5"/>
    <dgm:cxn modelId="{0EAB64FB-FE83-4FF5-B14A-B4BC4AD4EB16}" type="presParOf" srcId="{426AB754-1E37-42E9-8EB1-739FF23A949E}" destId="{A1BD6363-8B8F-4EAF-AE1F-020547B9ED89}" srcOrd="0" destOrd="0" presId="urn:microsoft.com/office/officeart/2005/8/layout/hierarchy5"/>
    <dgm:cxn modelId="{EC789007-F01B-4166-B2C5-BD536E4002F8}" type="presParOf" srcId="{4D64DBB3-DE90-42B9-84F0-AB14A5888764}" destId="{AC1785E4-A7E8-45BE-85A0-2E81B8E3B67E}" srcOrd="5" destOrd="0" presId="urn:microsoft.com/office/officeart/2005/8/layout/hierarchy5"/>
    <dgm:cxn modelId="{3601FF2B-49FB-41BA-8D9A-C1EBCD8770CE}" type="presParOf" srcId="{AC1785E4-A7E8-45BE-85A0-2E81B8E3B67E}" destId="{31300EF6-D2D6-4A26-8974-6C426EEF60E2}" srcOrd="0" destOrd="0" presId="urn:microsoft.com/office/officeart/2005/8/layout/hierarchy5"/>
    <dgm:cxn modelId="{4664D75E-42AF-4BEF-B4AF-E6D0D311355D}" type="presParOf" srcId="{AC1785E4-A7E8-45BE-85A0-2E81B8E3B67E}" destId="{DC2DF34B-F00A-4222-A7FD-BA043FE2735C}" srcOrd="1" destOrd="0" presId="urn:microsoft.com/office/officeart/2005/8/layout/hierarchy5"/>
    <dgm:cxn modelId="{0BA4400A-A248-47DD-B433-9E3FEBDA6C18}" type="presParOf" srcId="{4D64DBB3-DE90-42B9-84F0-AB14A5888764}" destId="{CDEAB569-31A3-4709-A280-3A9E0BA5FB48}" srcOrd="6" destOrd="0" presId="urn:microsoft.com/office/officeart/2005/8/layout/hierarchy5"/>
    <dgm:cxn modelId="{58AFF9A3-CAAD-4EAA-8C41-CB04BDA0CF3A}" type="presParOf" srcId="{CDEAB569-31A3-4709-A280-3A9E0BA5FB48}" destId="{2000E6AA-6CBA-46FD-BEF7-52D319263181}" srcOrd="0" destOrd="0" presId="urn:microsoft.com/office/officeart/2005/8/layout/hierarchy5"/>
    <dgm:cxn modelId="{0467BB88-D3DF-4283-95F8-BFC5276B423B}" type="presParOf" srcId="{4D64DBB3-DE90-42B9-84F0-AB14A5888764}" destId="{D5726D04-B19E-418D-A5B8-76A9FBEE361F}" srcOrd="7" destOrd="0" presId="urn:microsoft.com/office/officeart/2005/8/layout/hierarchy5"/>
    <dgm:cxn modelId="{2D0FB48F-E0DE-4822-872D-0536A4140FC9}" type="presParOf" srcId="{D5726D04-B19E-418D-A5B8-76A9FBEE361F}" destId="{A3C61049-C152-4A6B-8CC5-D2E18D84830E}" srcOrd="0" destOrd="0" presId="urn:microsoft.com/office/officeart/2005/8/layout/hierarchy5"/>
    <dgm:cxn modelId="{0C8137D0-895C-4AC3-BFEA-AE26D186B962}" type="presParOf" srcId="{D5726D04-B19E-418D-A5B8-76A9FBEE361F}" destId="{D1D473F1-D878-4573-9BDF-DDA87262E2A2}" srcOrd="1" destOrd="0" presId="urn:microsoft.com/office/officeart/2005/8/layout/hierarchy5"/>
    <dgm:cxn modelId="{BAF722B5-83AB-426F-8233-1F75F1935CDC}" type="presParOf" srcId="{4D64DBB3-DE90-42B9-84F0-AB14A5888764}" destId="{04B50649-AB45-44DA-8434-C47E7E824D8F}" srcOrd="8" destOrd="0" presId="urn:microsoft.com/office/officeart/2005/8/layout/hierarchy5"/>
    <dgm:cxn modelId="{D864530E-FEDF-4E07-AACD-3616FD1E07E5}" type="presParOf" srcId="{04B50649-AB45-44DA-8434-C47E7E824D8F}" destId="{A3C25001-6EFC-4CE0-AC70-B27DADF8A29F}" srcOrd="0" destOrd="0" presId="urn:microsoft.com/office/officeart/2005/8/layout/hierarchy5"/>
    <dgm:cxn modelId="{7CC2FB74-4329-4E39-BEC9-BB36A2BB4840}" type="presParOf" srcId="{4D64DBB3-DE90-42B9-84F0-AB14A5888764}" destId="{9BB7C365-2CE4-4193-92DD-FDD10E7C02FA}" srcOrd="9" destOrd="0" presId="urn:microsoft.com/office/officeart/2005/8/layout/hierarchy5"/>
    <dgm:cxn modelId="{DCC3E9D7-92E2-4EE6-9306-BF9C3291C79E}" type="presParOf" srcId="{9BB7C365-2CE4-4193-92DD-FDD10E7C02FA}" destId="{ADF6D0A0-071F-4453-BDB6-77E683E7BEA9}" srcOrd="0" destOrd="0" presId="urn:microsoft.com/office/officeart/2005/8/layout/hierarchy5"/>
    <dgm:cxn modelId="{846A9B79-5EEC-467D-AB2D-DCBD7C8769D1}" type="presParOf" srcId="{9BB7C365-2CE4-4193-92DD-FDD10E7C02FA}" destId="{6CC869F5-3D59-4950-A73A-704270B5183A}" srcOrd="1" destOrd="0" presId="urn:microsoft.com/office/officeart/2005/8/layout/hierarchy5"/>
    <dgm:cxn modelId="{820C9889-16F9-4492-BFB4-0A5D7D154A6C}" type="presParOf" srcId="{4D64DBB3-DE90-42B9-84F0-AB14A5888764}" destId="{2233EF98-4ADC-4D29-9EC9-D81F5B9CFA69}" srcOrd="10" destOrd="0" presId="urn:microsoft.com/office/officeart/2005/8/layout/hierarchy5"/>
    <dgm:cxn modelId="{879CE443-B49C-4352-9EE3-E97D6C8CDB03}" type="presParOf" srcId="{2233EF98-4ADC-4D29-9EC9-D81F5B9CFA69}" destId="{3B9248B1-E987-4746-AD1D-0126CED085BA}" srcOrd="0" destOrd="0" presId="urn:microsoft.com/office/officeart/2005/8/layout/hierarchy5"/>
    <dgm:cxn modelId="{F9B5C255-048E-48AA-8BDE-8540E7586AC0}" type="presParOf" srcId="{4D64DBB3-DE90-42B9-84F0-AB14A5888764}" destId="{CD715A98-4CA8-4EE7-9D8A-6184BB11937E}" srcOrd="11" destOrd="0" presId="urn:microsoft.com/office/officeart/2005/8/layout/hierarchy5"/>
    <dgm:cxn modelId="{06DAAD1C-A3DE-4B3A-9DE1-0F4AD4E8A022}" type="presParOf" srcId="{CD715A98-4CA8-4EE7-9D8A-6184BB11937E}" destId="{47D9D6F2-810E-40A4-9941-B454A31F1B0F}" srcOrd="0" destOrd="0" presId="urn:microsoft.com/office/officeart/2005/8/layout/hierarchy5"/>
    <dgm:cxn modelId="{C80E387C-F635-4AA0-8997-45A9E776A377}" type="presParOf" srcId="{CD715A98-4CA8-4EE7-9D8A-6184BB11937E}" destId="{B5D22184-193B-42DC-87F3-A9230C8224C5}" srcOrd="1" destOrd="0" presId="urn:microsoft.com/office/officeart/2005/8/layout/hierarchy5"/>
    <dgm:cxn modelId="{27360685-4736-49C0-A05E-540EFBECDE0F}" type="presParOf" srcId="{4D64DBB3-DE90-42B9-84F0-AB14A5888764}" destId="{B913BBDD-B525-4ACE-ADDD-C144251B7932}" srcOrd="12" destOrd="0" presId="urn:microsoft.com/office/officeart/2005/8/layout/hierarchy5"/>
    <dgm:cxn modelId="{5867554A-02B4-4921-91CB-7CC7C1A36872}" type="presParOf" srcId="{B913BBDD-B525-4ACE-ADDD-C144251B7932}" destId="{62D365B7-7E32-4241-9F48-0C37008D41F4}" srcOrd="0" destOrd="0" presId="urn:microsoft.com/office/officeart/2005/8/layout/hierarchy5"/>
    <dgm:cxn modelId="{DF9C309B-5EBB-4125-97C6-A2297A6A37F2}" type="presParOf" srcId="{4D64DBB3-DE90-42B9-84F0-AB14A5888764}" destId="{7B4C6B7C-F52E-43AC-88E2-75438C09427C}" srcOrd="13" destOrd="0" presId="urn:microsoft.com/office/officeart/2005/8/layout/hierarchy5"/>
    <dgm:cxn modelId="{D132B9E0-F83D-4204-BA3D-69FAFEFD80BC}" type="presParOf" srcId="{7B4C6B7C-F52E-43AC-88E2-75438C09427C}" destId="{3C2B4429-8DF8-4C46-953D-24568570C958}" srcOrd="0" destOrd="0" presId="urn:microsoft.com/office/officeart/2005/8/layout/hierarchy5"/>
    <dgm:cxn modelId="{FF4EF423-F867-4C23-A16B-605E59476607}" type="presParOf" srcId="{7B4C6B7C-F52E-43AC-88E2-75438C09427C}" destId="{2E36210F-820E-4221-A111-34D6586A1E60}" srcOrd="1" destOrd="0" presId="urn:microsoft.com/office/officeart/2005/8/layout/hierarchy5"/>
    <dgm:cxn modelId="{50605634-A19D-4FEA-8C8C-99CCD4D03095}" type="presParOf" srcId="{40FA3F0E-D609-4294-9AC6-145AF69CA85E}" destId="{EDC6A837-CFE6-4E0F-B135-EC85BFF231A5}" srcOrd="2" destOrd="0" presId="urn:microsoft.com/office/officeart/2005/8/layout/hierarchy5"/>
    <dgm:cxn modelId="{09AF38D0-F561-44BC-AEC0-D3705AFD6902}" type="presParOf" srcId="{EDC6A837-CFE6-4E0F-B135-EC85BFF231A5}" destId="{AA25587D-906F-4FC6-9E7C-5F66D9B237E2}" srcOrd="0" destOrd="0" presId="urn:microsoft.com/office/officeart/2005/8/layout/hierarchy5"/>
    <dgm:cxn modelId="{33C8413D-8E01-4280-A2F9-87E72BE4D029}" type="presParOf" srcId="{40FA3F0E-D609-4294-9AC6-145AF69CA85E}" destId="{6087B177-054D-4523-8F5F-B864EE339E3D}" srcOrd="3" destOrd="0" presId="urn:microsoft.com/office/officeart/2005/8/layout/hierarchy5"/>
    <dgm:cxn modelId="{80AAD448-6DFF-4576-B120-948163AADC31}" type="presParOf" srcId="{6087B177-054D-4523-8F5F-B864EE339E3D}" destId="{99D21C07-0731-4869-A914-C93177D431CD}" srcOrd="0" destOrd="0" presId="urn:microsoft.com/office/officeart/2005/8/layout/hierarchy5"/>
    <dgm:cxn modelId="{6FDE732C-DA45-4AF1-9536-4B5642406D97}" type="presParOf" srcId="{6087B177-054D-4523-8F5F-B864EE339E3D}" destId="{F4BE0D90-20EE-43ED-B7E5-DDBCECD46F77}" srcOrd="1" destOrd="0" presId="urn:microsoft.com/office/officeart/2005/8/layout/hierarchy5"/>
    <dgm:cxn modelId="{1E81C75A-9314-452A-AD4D-9469621081EA}" type="presParOf" srcId="{F4BE0D90-20EE-43ED-B7E5-DDBCECD46F77}" destId="{79109820-0DF8-4B4F-8477-BBB6CEC83103}" srcOrd="0" destOrd="0" presId="urn:microsoft.com/office/officeart/2005/8/layout/hierarchy5"/>
    <dgm:cxn modelId="{D56EB5D4-4BB6-4CCB-AACA-07388AA6B82A}" type="presParOf" srcId="{79109820-0DF8-4B4F-8477-BBB6CEC83103}" destId="{C13B3B41-6B87-400D-8652-DEEE86C8E672}" srcOrd="0" destOrd="0" presId="urn:microsoft.com/office/officeart/2005/8/layout/hierarchy5"/>
    <dgm:cxn modelId="{AF2E21F1-50D6-440A-908C-D520DB46B3D0}" type="presParOf" srcId="{F4BE0D90-20EE-43ED-B7E5-DDBCECD46F77}" destId="{B922BFFD-3117-470D-BAB6-4F20743D7A0F}" srcOrd="1" destOrd="0" presId="urn:microsoft.com/office/officeart/2005/8/layout/hierarchy5"/>
    <dgm:cxn modelId="{F84CD371-2D29-418C-A8A2-BC166C50DAFB}" type="presParOf" srcId="{B922BFFD-3117-470D-BAB6-4F20743D7A0F}" destId="{761ADD01-FAAD-4C86-BF8C-A90B36EB2AC4}" srcOrd="0" destOrd="0" presId="urn:microsoft.com/office/officeart/2005/8/layout/hierarchy5"/>
    <dgm:cxn modelId="{899AC6FC-27A1-4739-A783-3F79D591AFAE}" type="presParOf" srcId="{B922BFFD-3117-470D-BAB6-4F20743D7A0F}" destId="{94E67F75-F248-4C90-9656-81B1EBCEB71B}" srcOrd="1" destOrd="0" presId="urn:microsoft.com/office/officeart/2005/8/layout/hierarchy5"/>
    <dgm:cxn modelId="{E0775D43-9A45-4FDB-86A4-245946131B42}" type="presParOf" srcId="{F4BE0D90-20EE-43ED-B7E5-DDBCECD46F77}" destId="{BC17EBC6-C0C7-4BC3-A7D9-30CFE9316F32}" srcOrd="2" destOrd="0" presId="urn:microsoft.com/office/officeart/2005/8/layout/hierarchy5"/>
    <dgm:cxn modelId="{F5443642-F070-4E32-BB5E-3517132B5BD9}" type="presParOf" srcId="{BC17EBC6-C0C7-4BC3-A7D9-30CFE9316F32}" destId="{3B8F6299-28A5-4441-86FC-592FBCCF1310}" srcOrd="0" destOrd="0" presId="urn:microsoft.com/office/officeart/2005/8/layout/hierarchy5"/>
    <dgm:cxn modelId="{D390AA4D-42A0-4D92-891D-2585E69F1BE7}" type="presParOf" srcId="{F4BE0D90-20EE-43ED-B7E5-DDBCECD46F77}" destId="{CF5F73FD-6A98-47DC-8CB0-47BC29278E60}" srcOrd="3" destOrd="0" presId="urn:microsoft.com/office/officeart/2005/8/layout/hierarchy5"/>
    <dgm:cxn modelId="{3671BC4F-4B5B-4ED9-91C4-1F53550BB86A}" type="presParOf" srcId="{CF5F73FD-6A98-47DC-8CB0-47BC29278E60}" destId="{F71177FB-5E47-42E5-912B-DA0C4DF5AB8B}" srcOrd="0" destOrd="0" presId="urn:microsoft.com/office/officeart/2005/8/layout/hierarchy5"/>
    <dgm:cxn modelId="{3C73B505-D613-4EA7-9009-02427E5A4F8B}" type="presParOf" srcId="{CF5F73FD-6A98-47DC-8CB0-47BC29278E60}" destId="{818E0646-C047-4B67-B8B8-2A9FB1CB8FB1}" srcOrd="1" destOrd="0" presId="urn:microsoft.com/office/officeart/2005/8/layout/hierarchy5"/>
    <dgm:cxn modelId="{02B82481-F3B9-4E7B-AC0A-E369A5E3EA4F}" type="presParOf" srcId="{F4BE0D90-20EE-43ED-B7E5-DDBCECD46F77}" destId="{BC82B680-45F3-4228-B389-5C7AC2B7F643}" srcOrd="4" destOrd="0" presId="urn:microsoft.com/office/officeart/2005/8/layout/hierarchy5"/>
    <dgm:cxn modelId="{D0FA1614-08C2-42A7-8DA3-189FAACB81D8}" type="presParOf" srcId="{BC82B680-45F3-4228-B389-5C7AC2B7F643}" destId="{3C29DC49-E4E8-48B3-BACC-A5E2EBAB3405}" srcOrd="0" destOrd="0" presId="urn:microsoft.com/office/officeart/2005/8/layout/hierarchy5"/>
    <dgm:cxn modelId="{BB9F9BAE-7828-4CB2-A94B-8FDE5EE5C198}" type="presParOf" srcId="{F4BE0D90-20EE-43ED-B7E5-DDBCECD46F77}" destId="{CC84C775-7ECC-4724-BD3E-ACE0CCDECFB4}" srcOrd="5" destOrd="0" presId="urn:microsoft.com/office/officeart/2005/8/layout/hierarchy5"/>
    <dgm:cxn modelId="{9521184C-728D-48CC-88B4-1AD31B9B838C}" type="presParOf" srcId="{CC84C775-7ECC-4724-BD3E-ACE0CCDECFB4}" destId="{60C4BBEF-C7E2-48E7-AD33-64E393EFB2A4}" srcOrd="0" destOrd="0" presId="urn:microsoft.com/office/officeart/2005/8/layout/hierarchy5"/>
    <dgm:cxn modelId="{251397AA-A77F-458E-B529-9471F84A0AC7}" type="presParOf" srcId="{CC84C775-7ECC-4724-BD3E-ACE0CCDECFB4}" destId="{02DA6092-D53A-4879-93E8-A34365084BF0}" srcOrd="1" destOrd="0" presId="urn:microsoft.com/office/officeart/2005/8/layout/hierarchy5"/>
    <dgm:cxn modelId="{FF982B70-B1D3-4B53-9FDF-4BBCEFE98808}" type="presParOf" srcId="{CDDBF067-1FE0-4AEF-96A2-B26F6373054E}" destId="{0ACDAF58-71E9-44F5-BE26-979BB52D42DA}" srcOrd="1" destOrd="0" presId="urn:microsoft.com/office/officeart/2005/8/layout/hierarchy5"/>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02D9F-C0A3-4927-95F8-4C8874C50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58</Pages>
  <Words>10393</Words>
  <Characters>57166</Characters>
  <Application>Microsoft Office Word</Application>
  <DocSecurity>0</DocSecurity>
  <Lines>476</Lines>
  <Paragraphs>134</Paragraphs>
  <ScaleCrop>false</ScaleCrop>
  <HeadingPairs>
    <vt:vector size="2" baseType="variant">
      <vt:variant>
        <vt:lpstr>Título</vt:lpstr>
      </vt:variant>
      <vt:variant>
        <vt:i4>1</vt:i4>
      </vt:variant>
    </vt:vector>
  </HeadingPairs>
  <TitlesOfParts>
    <vt:vector size="1" baseType="lpstr">
      <vt:lpstr>“CORRELACIÓN ENTRE                              CRITERIOS CLÍNICOS DE  ORGANICIDAD,      TEST GESTALTICO VISOMOTOR DE BENDER  Y  ELECTROENCEFALOGRAFÍA EN PACIENTES DE  LA CONSULTA EXTERNA.                          HOSPITAL NACIONAL PSIQUIATRICO.          </vt:lpstr>
    </vt:vector>
  </TitlesOfParts>
  <Company>Hewlett-Packard</Company>
  <LinksUpToDate>false</LinksUpToDate>
  <CharactersWithSpaces>67425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“CORRELACIÓN ENTRE                              CRITERIOS CLÍNICOS DE  ORGANICIDAD,      TEST GESTALTICO VISOMOTOR DE BENDER  Y  ELECTROENCEFALOGRAFÍA EN PACIENTES DE  LA CONSULTA EXTERNA.                          HOSPITAL NACIONAL PSIQUIATRICO.          ENERO - DICIEMBRE DE 2009.”</dc:title>
  <dc:creator>Joselyn Paredes</dc:creator>
  <cp:lastModifiedBy>AÑEZ</cp:lastModifiedBy>
  <cp:revision>23</cp:revision>
  <cp:lastPrinted>2010-11-04T23:50:00Z</cp:lastPrinted>
  <dcterms:created xsi:type="dcterms:W3CDTF">2010-10-28T16:43:00Z</dcterms:created>
  <dcterms:modified xsi:type="dcterms:W3CDTF">2011-01-24T23:19:00Z</dcterms:modified>
</cp:coreProperties>
</file>