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B5" w:rsidRPr="00AC08B5" w:rsidRDefault="00AC08B5" w:rsidP="00AC08B5">
      <w:pPr>
        <w:spacing w:line="360" w:lineRule="auto"/>
        <w:jc w:val="center"/>
        <w:rPr>
          <w:rFonts w:ascii="Arial" w:hAnsi="Arial" w:cs="Arial"/>
          <w:sz w:val="24"/>
          <w:szCs w:val="24"/>
        </w:rPr>
      </w:pPr>
      <w:r w:rsidRPr="00AC08B5">
        <w:rPr>
          <w:rFonts w:ascii="Arial" w:hAnsi="Arial" w:cs="Arial"/>
          <w:sz w:val="24"/>
          <w:szCs w:val="24"/>
        </w:rPr>
        <w:t>UNIVERSIDAD DE EL SALVADOR</w:t>
      </w:r>
    </w:p>
    <w:p w:rsidR="00AC08B5" w:rsidRPr="00AC08B5" w:rsidRDefault="00AC08B5" w:rsidP="00AC08B5">
      <w:pPr>
        <w:spacing w:line="360" w:lineRule="auto"/>
        <w:jc w:val="center"/>
        <w:rPr>
          <w:rFonts w:ascii="Arial" w:hAnsi="Arial" w:cs="Arial"/>
          <w:sz w:val="24"/>
          <w:szCs w:val="24"/>
        </w:rPr>
      </w:pPr>
      <w:r w:rsidRPr="00AC08B5">
        <w:rPr>
          <w:rFonts w:ascii="Arial" w:hAnsi="Arial" w:cs="Arial"/>
          <w:sz w:val="24"/>
          <w:szCs w:val="24"/>
        </w:rPr>
        <w:t>FACULTAD DE MEDICINA</w:t>
      </w:r>
    </w:p>
    <w:p w:rsidR="00AC08B5" w:rsidRDefault="00AC08B5" w:rsidP="00AC08B5">
      <w:pPr>
        <w:spacing w:line="360" w:lineRule="auto"/>
        <w:jc w:val="center"/>
        <w:rPr>
          <w:rFonts w:ascii="Arial" w:hAnsi="Arial" w:cs="Arial"/>
          <w:sz w:val="24"/>
          <w:szCs w:val="24"/>
        </w:rPr>
      </w:pPr>
      <w:r>
        <w:rPr>
          <w:rFonts w:ascii="Arial" w:hAnsi="Arial" w:cs="Arial"/>
          <w:sz w:val="24"/>
          <w:szCs w:val="24"/>
        </w:rPr>
        <w:t>ESCUELA DE MEDICINA</w:t>
      </w:r>
    </w:p>
    <w:p w:rsidR="00AC08B5" w:rsidRPr="00AC08B5" w:rsidRDefault="00AC08B5" w:rsidP="00AC08B5">
      <w:pPr>
        <w:spacing w:line="360" w:lineRule="auto"/>
        <w:jc w:val="center"/>
        <w:rPr>
          <w:rFonts w:ascii="Arial" w:hAnsi="Arial" w:cs="Arial"/>
          <w:sz w:val="24"/>
          <w:szCs w:val="24"/>
        </w:rPr>
      </w:pPr>
      <w:r w:rsidRPr="00AC08B5">
        <w:rPr>
          <w:rFonts w:ascii="Arial" w:hAnsi="Arial" w:cs="Arial"/>
          <w:noProof/>
          <w:sz w:val="24"/>
          <w:szCs w:val="24"/>
        </w:rPr>
        <w:drawing>
          <wp:anchor distT="0" distB="0" distL="114300" distR="114300" simplePos="0" relativeHeight="251666432" behindDoc="0" locked="0" layoutInCell="1" allowOverlap="1">
            <wp:simplePos x="0" y="0"/>
            <wp:positionH relativeFrom="margin">
              <wp:posOffset>1977390</wp:posOffset>
            </wp:positionH>
            <wp:positionV relativeFrom="margin">
              <wp:posOffset>1327785</wp:posOffset>
            </wp:positionV>
            <wp:extent cx="1438910" cy="1707515"/>
            <wp:effectExtent l="19050" t="0" r="8890" b="0"/>
            <wp:wrapSquare wrapText="bothSides"/>
            <wp:docPr id="3" name="4 Imagen" descr="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g"/>
                    <pic:cNvPicPr/>
                  </pic:nvPicPr>
                  <pic:blipFill>
                    <a:blip r:embed="rId8"/>
                    <a:stretch>
                      <a:fillRect/>
                    </a:stretch>
                  </pic:blipFill>
                  <pic:spPr>
                    <a:xfrm>
                      <a:off x="0" y="0"/>
                      <a:ext cx="1438910" cy="1707515"/>
                    </a:xfrm>
                    <a:prstGeom prst="rect">
                      <a:avLst/>
                    </a:prstGeom>
                  </pic:spPr>
                </pic:pic>
              </a:graphicData>
            </a:graphic>
          </wp:anchor>
        </w:drawing>
      </w:r>
    </w:p>
    <w:p w:rsidR="00AC08B5" w:rsidRPr="00AC08B5" w:rsidRDefault="00AC08B5" w:rsidP="00AC08B5">
      <w:pPr>
        <w:spacing w:line="360" w:lineRule="auto"/>
        <w:jc w:val="center"/>
        <w:rPr>
          <w:rFonts w:ascii="Arial" w:hAnsi="Arial" w:cs="Arial"/>
          <w:sz w:val="24"/>
          <w:szCs w:val="24"/>
        </w:rPr>
      </w:pPr>
    </w:p>
    <w:p w:rsidR="00AC08B5" w:rsidRPr="00AC08B5" w:rsidRDefault="00AC08B5" w:rsidP="00AC08B5">
      <w:pPr>
        <w:spacing w:line="360" w:lineRule="auto"/>
        <w:jc w:val="center"/>
        <w:rPr>
          <w:rFonts w:ascii="Arial" w:hAnsi="Arial" w:cs="Arial"/>
          <w:sz w:val="24"/>
          <w:szCs w:val="24"/>
        </w:rPr>
      </w:pPr>
    </w:p>
    <w:p w:rsidR="00AC08B5" w:rsidRPr="00AC08B5" w:rsidRDefault="00AC08B5" w:rsidP="00AC08B5">
      <w:pPr>
        <w:spacing w:line="360" w:lineRule="auto"/>
        <w:jc w:val="center"/>
        <w:rPr>
          <w:rFonts w:ascii="Arial" w:hAnsi="Arial" w:cs="Arial"/>
          <w:sz w:val="24"/>
          <w:szCs w:val="24"/>
        </w:rPr>
      </w:pPr>
    </w:p>
    <w:p w:rsidR="00AC08B5" w:rsidRDefault="00AC08B5" w:rsidP="00AC08B5">
      <w:pPr>
        <w:spacing w:line="360" w:lineRule="auto"/>
        <w:jc w:val="center"/>
        <w:rPr>
          <w:rFonts w:ascii="Arial" w:hAnsi="Arial" w:cs="Arial"/>
          <w:sz w:val="24"/>
          <w:szCs w:val="24"/>
        </w:rPr>
      </w:pPr>
    </w:p>
    <w:p w:rsidR="00AC08B5" w:rsidRPr="00EA64DB" w:rsidRDefault="00AC08B5" w:rsidP="00AC08B5">
      <w:pPr>
        <w:spacing w:line="360" w:lineRule="auto"/>
        <w:jc w:val="center"/>
        <w:rPr>
          <w:rFonts w:ascii="Arial" w:hAnsi="Arial" w:cs="Arial"/>
          <w:sz w:val="24"/>
          <w:szCs w:val="24"/>
        </w:rPr>
      </w:pPr>
    </w:p>
    <w:p w:rsidR="00EA64DB" w:rsidRPr="00BA5AAF" w:rsidRDefault="00AC08B5" w:rsidP="00BA5AAF">
      <w:pPr>
        <w:spacing w:line="360" w:lineRule="auto"/>
        <w:jc w:val="center"/>
        <w:rPr>
          <w:rFonts w:ascii="Arial" w:hAnsi="Arial" w:cs="Arial"/>
          <w:b/>
          <w:sz w:val="24"/>
          <w:szCs w:val="24"/>
          <w14:shadow w14:blurRad="50800" w14:dist="38100" w14:dir="2700000" w14:sx="100000" w14:sy="100000" w14:kx="0" w14:ky="0" w14:algn="tl">
            <w14:srgbClr w14:val="000000">
              <w14:alpha w14:val="60000"/>
            </w14:srgbClr>
          </w14:shadow>
        </w:rPr>
      </w:pPr>
      <w:r w:rsidRPr="00EB731F">
        <w:rPr>
          <w:rFonts w:ascii="Arial" w:hAnsi="Arial" w:cs="Arial"/>
          <w:b/>
          <w:sz w:val="24"/>
          <w:szCs w:val="24"/>
          <w14:shadow w14:blurRad="50800" w14:dist="38100" w14:dir="2700000" w14:sx="100000" w14:sy="100000" w14:kx="0" w14:ky="0" w14:algn="tl">
            <w14:srgbClr w14:val="000000">
              <w14:alpha w14:val="60000"/>
            </w14:srgbClr>
          </w14:shadow>
        </w:rPr>
        <w:t xml:space="preserve"> “INFECCIÓN DE VÍAS URINARIAS ASOCIADA A REFLUJO VESICOURETERAL EN PEDIATRÍA. CRITERIOS DIAGNOSTICOS Y MANEJO”</w:t>
      </w:r>
    </w:p>
    <w:p w:rsidR="00AC08B5" w:rsidRPr="00AC08B5" w:rsidRDefault="00AC08B5" w:rsidP="00AC08B5">
      <w:pPr>
        <w:spacing w:line="360" w:lineRule="auto"/>
        <w:jc w:val="center"/>
        <w:rPr>
          <w:rFonts w:ascii="Arial" w:hAnsi="Arial" w:cs="Arial"/>
          <w:sz w:val="24"/>
          <w:szCs w:val="24"/>
        </w:rPr>
      </w:pPr>
      <w:r>
        <w:rPr>
          <w:rFonts w:ascii="Arial" w:hAnsi="Arial" w:cs="Arial"/>
          <w:sz w:val="24"/>
          <w:szCs w:val="24"/>
        </w:rPr>
        <w:t>Informe final presentado por</w:t>
      </w:r>
      <w:r w:rsidRPr="00AC08B5">
        <w:rPr>
          <w:rFonts w:ascii="Arial" w:hAnsi="Arial" w:cs="Arial"/>
          <w:sz w:val="24"/>
          <w:szCs w:val="24"/>
        </w:rPr>
        <w:t>:</w:t>
      </w:r>
    </w:p>
    <w:p w:rsidR="00AC08B5" w:rsidRPr="00AC08B5" w:rsidRDefault="00AC08B5" w:rsidP="00AC08B5">
      <w:pPr>
        <w:spacing w:line="360" w:lineRule="auto"/>
        <w:jc w:val="center"/>
        <w:rPr>
          <w:rFonts w:ascii="Arial" w:hAnsi="Arial" w:cs="Arial"/>
          <w:sz w:val="24"/>
          <w:szCs w:val="24"/>
        </w:rPr>
      </w:pPr>
      <w:r w:rsidRPr="00AC08B5">
        <w:rPr>
          <w:rFonts w:ascii="Arial" w:hAnsi="Arial" w:cs="Arial"/>
          <w:sz w:val="24"/>
          <w:szCs w:val="24"/>
        </w:rPr>
        <w:t>DR. RICARDO ALFREDO SOL MELGAR</w:t>
      </w:r>
    </w:p>
    <w:p w:rsidR="00AC08B5" w:rsidRPr="00AC08B5" w:rsidRDefault="00AC08B5" w:rsidP="00AC08B5">
      <w:pPr>
        <w:spacing w:line="360" w:lineRule="auto"/>
        <w:jc w:val="center"/>
        <w:rPr>
          <w:rFonts w:ascii="Arial" w:hAnsi="Arial" w:cs="Arial"/>
          <w:sz w:val="24"/>
          <w:szCs w:val="24"/>
        </w:rPr>
      </w:pPr>
      <w:r w:rsidRPr="00AC08B5">
        <w:rPr>
          <w:rFonts w:ascii="Arial" w:hAnsi="Arial" w:cs="Arial"/>
          <w:sz w:val="24"/>
          <w:szCs w:val="24"/>
        </w:rPr>
        <w:t>Para optar al</w:t>
      </w:r>
      <w:r>
        <w:rPr>
          <w:rFonts w:ascii="Arial" w:hAnsi="Arial" w:cs="Arial"/>
          <w:sz w:val="24"/>
          <w:szCs w:val="24"/>
        </w:rPr>
        <w:t xml:space="preserve"> título de especialista en</w:t>
      </w:r>
      <w:r w:rsidRPr="00AC08B5">
        <w:rPr>
          <w:rFonts w:ascii="Arial" w:hAnsi="Arial" w:cs="Arial"/>
          <w:sz w:val="24"/>
          <w:szCs w:val="24"/>
        </w:rPr>
        <w:t>:</w:t>
      </w:r>
    </w:p>
    <w:p w:rsidR="00AC08B5" w:rsidRDefault="00AC08B5" w:rsidP="00AC08B5">
      <w:pPr>
        <w:spacing w:line="360" w:lineRule="auto"/>
        <w:jc w:val="center"/>
        <w:rPr>
          <w:rFonts w:ascii="Arial" w:hAnsi="Arial" w:cs="Arial"/>
          <w:sz w:val="24"/>
          <w:szCs w:val="24"/>
        </w:rPr>
      </w:pPr>
      <w:r w:rsidRPr="00AC08B5">
        <w:rPr>
          <w:rFonts w:ascii="Arial" w:hAnsi="Arial" w:cs="Arial"/>
          <w:sz w:val="24"/>
          <w:szCs w:val="24"/>
        </w:rPr>
        <w:t>MEDICINA PEDIATRICA</w:t>
      </w:r>
    </w:p>
    <w:p w:rsidR="00EA64DB" w:rsidRPr="0021116A" w:rsidRDefault="00EA64DB" w:rsidP="00EA64DB">
      <w:pPr>
        <w:spacing w:line="360" w:lineRule="auto"/>
        <w:jc w:val="center"/>
        <w:rPr>
          <w:rFonts w:ascii="Arial" w:hAnsi="Arial" w:cs="Arial"/>
        </w:rPr>
      </w:pPr>
      <w:r>
        <w:rPr>
          <w:rFonts w:ascii="Arial" w:hAnsi="Arial" w:cs="Arial"/>
        </w:rPr>
        <w:t>Asesor del tema</w:t>
      </w:r>
      <w:r w:rsidRPr="0021116A">
        <w:rPr>
          <w:rFonts w:ascii="Arial" w:hAnsi="Arial" w:cs="Arial"/>
        </w:rPr>
        <w:t>:</w:t>
      </w:r>
    </w:p>
    <w:p w:rsidR="00EA64DB" w:rsidRPr="0021116A" w:rsidRDefault="00EA64DB" w:rsidP="00EA64DB">
      <w:pPr>
        <w:spacing w:line="360" w:lineRule="auto"/>
        <w:jc w:val="center"/>
        <w:rPr>
          <w:rFonts w:ascii="Arial" w:hAnsi="Arial" w:cs="Arial"/>
        </w:rPr>
      </w:pPr>
      <w:r w:rsidRPr="0021116A">
        <w:rPr>
          <w:rFonts w:ascii="Arial" w:hAnsi="Arial" w:cs="Arial"/>
        </w:rPr>
        <w:t>DR. FRANCISCO FUENTES CHOTO</w:t>
      </w:r>
    </w:p>
    <w:p w:rsidR="00AC08B5" w:rsidRPr="00AC08B5" w:rsidRDefault="00AC08B5" w:rsidP="00AC08B5">
      <w:pPr>
        <w:spacing w:line="360" w:lineRule="auto"/>
        <w:rPr>
          <w:rFonts w:ascii="Arial" w:hAnsi="Arial" w:cs="Arial"/>
          <w:sz w:val="24"/>
          <w:szCs w:val="24"/>
        </w:rPr>
      </w:pPr>
    </w:p>
    <w:p w:rsidR="00AC08B5" w:rsidRPr="00AC08B5" w:rsidRDefault="00AC08B5" w:rsidP="00AC08B5">
      <w:pPr>
        <w:spacing w:line="360" w:lineRule="auto"/>
        <w:jc w:val="center"/>
        <w:rPr>
          <w:rFonts w:ascii="Arial" w:hAnsi="Arial" w:cs="Arial"/>
          <w:sz w:val="24"/>
          <w:szCs w:val="24"/>
        </w:rPr>
      </w:pPr>
      <w:r w:rsidRPr="00AC08B5">
        <w:rPr>
          <w:rFonts w:ascii="Arial" w:hAnsi="Arial" w:cs="Arial"/>
          <w:sz w:val="24"/>
          <w:szCs w:val="24"/>
        </w:rPr>
        <w:t>SAN SALVADOR, NOVIEMBRE DE 2010</w:t>
      </w:r>
    </w:p>
    <w:p w:rsidR="00AC08B5" w:rsidRPr="00AC08B5" w:rsidRDefault="00AC08B5" w:rsidP="00AC08B5">
      <w:pPr>
        <w:spacing w:line="360" w:lineRule="auto"/>
        <w:jc w:val="center"/>
        <w:rPr>
          <w:rFonts w:ascii="Arial" w:hAnsi="Arial" w:cs="Arial"/>
          <w:b/>
          <w:sz w:val="24"/>
          <w:szCs w:val="24"/>
          <w:u w:val="single"/>
        </w:rPr>
      </w:pPr>
      <w:r w:rsidRPr="00AC08B5">
        <w:rPr>
          <w:rFonts w:ascii="Arial" w:hAnsi="Arial" w:cs="Arial"/>
          <w:b/>
          <w:sz w:val="24"/>
          <w:szCs w:val="24"/>
          <w:u w:val="single"/>
        </w:rPr>
        <w:lastRenderedPageBreak/>
        <w:t>INDICE DE CONTENIDO</w:t>
      </w:r>
    </w:p>
    <w:p w:rsidR="00AC08B5" w:rsidRPr="00AC08B5" w:rsidRDefault="00AC08B5" w:rsidP="00AC08B5">
      <w:pPr>
        <w:spacing w:line="360" w:lineRule="auto"/>
        <w:jc w:val="both"/>
        <w:rPr>
          <w:rFonts w:ascii="Arial" w:hAnsi="Arial" w:cs="Arial"/>
          <w:sz w:val="24"/>
          <w:szCs w:val="24"/>
        </w:rPr>
      </w:pPr>
      <w:r>
        <w:rPr>
          <w:rFonts w:ascii="Arial" w:hAnsi="Arial" w:cs="Arial"/>
          <w:sz w:val="24"/>
          <w:szCs w:val="24"/>
        </w:rPr>
        <w:t>RESUMEN………………….</w:t>
      </w:r>
      <w:r w:rsidRPr="00AC08B5">
        <w:rPr>
          <w:rFonts w:ascii="Arial" w:hAnsi="Arial" w:cs="Arial"/>
          <w:sz w:val="24"/>
          <w:szCs w:val="24"/>
        </w:rPr>
        <w:t>……………………………..……………………………3</w:t>
      </w:r>
    </w:p>
    <w:p w:rsidR="00AC08B5" w:rsidRPr="00AC08B5" w:rsidRDefault="00AC08B5" w:rsidP="00AC08B5">
      <w:pPr>
        <w:spacing w:line="360" w:lineRule="auto"/>
        <w:jc w:val="both"/>
        <w:rPr>
          <w:rFonts w:ascii="Arial" w:hAnsi="Arial" w:cs="Arial"/>
          <w:sz w:val="24"/>
          <w:szCs w:val="24"/>
        </w:rPr>
      </w:pPr>
      <w:r>
        <w:rPr>
          <w:rFonts w:ascii="Arial" w:hAnsi="Arial" w:cs="Arial"/>
          <w:sz w:val="24"/>
          <w:szCs w:val="24"/>
        </w:rPr>
        <w:t>INTRODUCCION</w:t>
      </w:r>
      <w:r w:rsidRPr="00AC08B5">
        <w:rPr>
          <w:rFonts w:ascii="Arial" w:hAnsi="Arial" w:cs="Arial"/>
          <w:sz w:val="24"/>
          <w:szCs w:val="24"/>
        </w:rPr>
        <w:t>…</w:t>
      </w:r>
      <w:r>
        <w:rPr>
          <w:rFonts w:ascii="Arial" w:hAnsi="Arial" w:cs="Arial"/>
          <w:sz w:val="24"/>
          <w:szCs w:val="24"/>
        </w:rPr>
        <w:t>………………………</w:t>
      </w:r>
      <w:r w:rsidRPr="00AC08B5">
        <w:rPr>
          <w:rFonts w:ascii="Arial" w:hAnsi="Arial" w:cs="Arial"/>
          <w:sz w:val="24"/>
          <w:szCs w:val="24"/>
        </w:rPr>
        <w:t>………………………………….…….....4</w:t>
      </w:r>
    </w:p>
    <w:p w:rsidR="00AC08B5" w:rsidRPr="00AC08B5" w:rsidRDefault="00AC08B5" w:rsidP="00AC08B5">
      <w:pPr>
        <w:spacing w:line="360" w:lineRule="auto"/>
        <w:jc w:val="both"/>
        <w:rPr>
          <w:rFonts w:ascii="Arial" w:hAnsi="Arial" w:cs="Arial"/>
          <w:sz w:val="24"/>
          <w:szCs w:val="24"/>
        </w:rPr>
      </w:pPr>
      <w:r w:rsidRPr="00AC08B5">
        <w:rPr>
          <w:rFonts w:ascii="Arial" w:hAnsi="Arial" w:cs="Arial"/>
          <w:sz w:val="24"/>
          <w:szCs w:val="24"/>
        </w:rPr>
        <w:t>OBJETIVOS……………</w:t>
      </w:r>
      <w:r>
        <w:rPr>
          <w:rFonts w:ascii="Arial" w:hAnsi="Arial" w:cs="Arial"/>
          <w:sz w:val="24"/>
          <w:szCs w:val="24"/>
        </w:rPr>
        <w:t>………</w:t>
      </w:r>
      <w:r w:rsidR="00784A11">
        <w:rPr>
          <w:rFonts w:ascii="Arial" w:hAnsi="Arial" w:cs="Arial"/>
          <w:sz w:val="24"/>
          <w:szCs w:val="24"/>
        </w:rPr>
        <w:t>…………………………………………………..….8</w:t>
      </w:r>
    </w:p>
    <w:p w:rsidR="00AC08B5" w:rsidRPr="00AC08B5" w:rsidRDefault="00AC08B5" w:rsidP="00AC08B5">
      <w:pPr>
        <w:spacing w:line="360" w:lineRule="auto"/>
        <w:jc w:val="both"/>
        <w:rPr>
          <w:rFonts w:ascii="Arial" w:hAnsi="Arial" w:cs="Arial"/>
          <w:sz w:val="24"/>
          <w:szCs w:val="24"/>
        </w:rPr>
      </w:pPr>
      <w:r w:rsidRPr="00AC08B5">
        <w:rPr>
          <w:rFonts w:ascii="Arial" w:hAnsi="Arial" w:cs="Arial"/>
          <w:sz w:val="24"/>
          <w:szCs w:val="24"/>
        </w:rPr>
        <w:t>MET</w:t>
      </w:r>
      <w:r>
        <w:rPr>
          <w:rFonts w:ascii="Arial" w:hAnsi="Arial" w:cs="Arial"/>
          <w:sz w:val="24"/>
          <w:szCs w:val="24"/>
        </w:rPr>
        <w:t>ODO Y METODOLOGIA……………………….</w:t>
      </w:r>
      <w:r w:rsidR="00784A11">
        <w:rPr>
          <w:rFonts w:ascii="Arial" w:hAnsi="Arial" w:cs="Arial"/>
          <w:sz w:val="24"/>
          <w:szCs w:val="24"/>
        </w:rPr>
        <w:t>………………………….……9</w:t>
      </w:r>
    </w:p>
    <w:p w:rsidR="00AC08B5" w:rsidRPr="00AC08B5" w:rsidRDefault="00AC08B5" w:rsidP="00AC08B5">
      <w:pPr>
        <w:spacing w:line="360" w:lineRule="auto"/>
        <w:jc w:val="both"/>
        <w:rPr>
          <w:rFonts w:ascii="Arial" w:hAnsi="Arial" w:cs="Arial"/>
          <w:sz w:val="24"/>
          <w:szCs w:val="24"/>
        </w:rPr>
      </w:pPr>
      <w:r w:rsidRPr="00AC08B5">
        <w:rPr>
          <w:rFonts w:ascii="Arial" w:hAnsi="Arial" w:cs="Arial"/>
          <w:sz w:val="24"/>
          <w:szCs w:val="24"/>
        </w:rPr>
        <w:t>CUADRO RESUMEN Y ANALISIS CRÍTICO DE LA LITERATURA…..</w:t>
      </w:r>
      <w:r>
        <w:rPr>
          <w:rFonts w:ascii="Arial" w:hAnsi="Arial" w:cs="Arial"/>
          <w:sz w:val="24"/>
          <w:szCs w:val="24"/>
        </w:rPr>
        <w:t>……….</w:t>
      </w:r>
      <w:r w:rsidR="00784A11">
        <w:rPr>
          <w:rFonts w:ascii="Arial" w:hAnsi="Arial" w:cs="Arial"/>
          <w:sz w:val="24"/>
          <w:szCs w:val="24"/>
        </w:rPr>
        <w:t>12</w:t>
      </w:r>
    </w:p>
    <w:p w:rsidR="00AC08B5" w:rsidRPr="00AC08B5" w:rsidRDefault="00AC08B5" w:rsidP="00AC08B5">
      <w:pPr>
        <w:spacing w:line="360" w:lineRule="auto"/>
        <w:jc w:val="both"/>
        <w:rPr>
          <w:rFonts w:ascii="Arial" w:hAnsi="Arial" w:cs="Arial"/>
          <w:sz w:val="24"/>
          <w:szCs w:val="24"/>
        </w:rPr>
      </w:pPr>
      <w:r w:rsidRPr="00AC08B5">
        <w:rPr>
          <w:rFonts w:ascii="Arial" w:hAnsi="Arial" w:cs="Arial"/>
          <w:sz w:val="24"/>
          <w:szCs w:val="24"/>
        </w:rPr>
        <w:t>DESARROLLO Y DISCU</w:t>
      </w:r>
      <w:r>
        <w:rPr>
          <w:rFonts w:ascii="Arial" w:hAnsi="Arial" w:cs="Arial"/>
          <w:sz w:val="24"/>
          <w:szCs w:val="24"/>
        </w:rPr>
        <w:t>SION……………………………………………………..</w:t>
      </w:r>
      <w:r w:rsidR="00763528">
        <w:rPr>
          <w:rFonts w:ascii="Arial" w:hAnsi="Arial" w:cs="Arial"/>
          <w:sz w:val="24"/>
          <w:szCs w:val="24"/>
        </w:rPr>
        <w:t>22</w:t>
      </w:r>
    </w:p>
    <w:p w:rsidR="00AC08B5" w:rsidRPr="00AC08B5" w:rsidRDefault="00AC08B5" w:rsidP="00AC08B5">
      <w:pPr>
        <w:spacing w:line="360" w:lineRule="auto"/>
        <w:jc w:val="both"/>
        <w:rPr>
          <w:rFonts w:ascii="Arial" w:hAnsi="Arial" w:cs="Arial"/>
          <w:sz w:val="24"/>
          <w:szCs w:val="24"/>
        </w:rPr>
      </w:pPr>
      <w:r w:rsidRPr="00AC08B5">
        <w:rPr>
          <w:rFonts w:ascii="Arial" w:hAnsi="Arial" w:cs="Arial"/>
          <w:sz w:val="24"/>
          <w:szCs w:val="24"/>
        </w:rPr>
        <w:t>CONCLUSIONES………</w:t>
      </w:r>
      <w:r>
        <w:rPr>
          <w:rFonts w:ascii="Arial" w:hAnsi="Arial" w:cs="Arial"/>
          <w:sz w:val="24"/>
          <w:szCs w:val="24"/>
        </w:rPr>
        <w:t>…………………………………………</w:t>
      </w:r>
      <w:r w:rsidR="00784A11">
        <w:rPr>
          <w:rFonts w:ascii="Arial" w:hAnsi="Arial" w:cs="Arial"/>
          <w:sz w:val="24"/>
          <w:szCs w:val="24"/>
        </w:rPr>
        <w:t>..</w:t>
      </w:r>
      <w:r>
        <w:rPr>
          <w:rFonts w:ascii="Arial" w:hAnsi="Arial" w:cs="Arial"/>
          <w:sz w:val="24"/>
          <w:szCs w:val="24"/>
        </w:rPr>
        <w:t>……….………</w:t>
      </w:r>
      <w:r w:rsidR="00784A11">
        <w:rPr>
          <w:rFonts w:ascii="Arial" w:hAnsi="Arial" w:cs="Arial"/>
          <w:sz w:val="24"/>
          <w:szCs w:val="24"/>
        </w:rPr>
        <w:t>.3</w:t>
      </w:r>
      <w:r w:rsidR="00763528">
        <w:rPr>
          <w:rFonts w:ascii="Arial" w:hAnsi="Arial" w:cs="Arial"/>
          <w:sz w:val="24"/>
          <w:szCs w:val="24"/>
        </w:rPr>
        <w:t>4</w:t>
      </w:r>
    </w:p>
    <w:p w:rsidR="00AC08B5" w:rsidRPr="00AC08B5" w:rsidRDefault="00AC08B5" w:rsidP="00AC08B5">
      <w:pPr>
        <w:spacing w:line="360" w:lineRule="auto"/>
        <w:jc w:val="both"/>
        <w:rPr>
          <w:rFonts w:ascii="Arial" w:hAnsi="Arial" w:cs="Arial"/>
          <w:sz w:val="24"/>
          <w:szCs w:val="24"/>
        </w:rPr>
      </w:pPr>
      <w:r w:rsidRPr="00AC08B5">
        <w:rPr>
          <w:rFonts w:ascii="Arial" w:hAnsi="Arial" w:cs="Arial"/>
          <w:sz w:val="24"/>
          <w:szCs w:val="24"/>
        </w:rPr>
        <w:t>RECOMENDACIONES</w:t>
      </w:r>
      <w:r>
        <w:rPr>
          <w:rFonts w:ascii="Arial" w:hAnsi="Arial" w:cs="Arial"/>
          <w:sz w:val="24"/>
          <w:szCs w:val="24"/>
        </w:rPr>
        <w:t>………………………………………………</w:t>
      </w:r>
      <w:r w:rsidR="00784A11">
        <w:rPr>
          <w:rFonts w:ascii="Arial" w:hAnsi="Arial" w:cs="Arial"/>
          <w:sz w:val="24"/>
          <w:szCs w:val="24"/>
        </w:rPr>
        <w:t>……………..3</w:t>
      </w:r>
      <w:r w:rsidR="00763528">
        <w:rPr>
          <w:rFonts w:ascii="Arial" w:hAnsi="Arial" w:cs="Arial"/>
          <w:sz w:val="24"/>
          <w:szCs w:val="24"/>
        </w:rPr>
        <w:t>7</w:t>
      </w:r>
    </w:p>
    <w:p w:rsidR="00AC08B5" w:rsidRPr="00AC08B5" w:rsidRDefault="00AC08B5" w:rsidP="00AC08B5">
      <w:pPr>
        <w:spacing w:line="360" w:lineRule="auto"/>
        <w:jc w:val="both"/>
        <w:rPr>
          <w:rFonts w:ascii="Arial" w:hAnsi="Arial" w:cs="Arial"/>
          <w:sz w:val="24"/>
          <w:szCs w:val="24"/>
        </w:rPr>
      </w:pPr>
      <w:r w:rsidRPr="00AC08B5">
        <w:rPr>
          <w:rFonts w:ascii="Arial" w:hAnsi="Arial" w:cs="Arial"/>
          <w:sz w:val="24"/>
          <w:szCs w:val="24"/>
        </w:rPr>
        <w:t>BIBLIOGRAFIA……………</w:t>
      </w:r>
      <w:r>
        <w:rPr>
          <w:rFonts w:ascii="Arial" w:hAnsi="Arial" w:cs="Arial"/>
          <w:sz w:val="24"/>
          <w:szCs w:val="24"/>
        </w:rPr>
        <w:t>………………………………</w:t>
      </w:r>
      <w:r w:rsidRPr="00AC08B5">
        <w:rPr>
          <w:rFonts w:ascii="Arial" w:hAnsi="Arial" w:cs="Arial"/>
          <w:sz w:val="24"/>
          <w:szCs w:val="24"/>
        </w:rPr>
        <w:t>….…………………..</w:t>
      </w:r>
      <w:r w:rsidR="00784A11">
        <w:rPr>
          <w:rFonts w:ascii="Arial" w:hAnsi="Arial" w:cs="Arial"/>
          <w:sz w:val="24"/>
          <w:szCs w:val="24"/>
        </w:rPr>
        <w:t>….3</w:t>
      </w:r>
      <w:r w:rsidR="00763528">
        <w:rPr>
          <w:rFonts w:ascii="Arial" w:hAnsi="Arial" w:cs="Arial"/>
          <w:sz w:val="24"/>
          <w:szCs w:val="24"/>
        </w:rPr>
        <w:t>8</w:t>
      </w:r>
    </w:p>
    <w:p w:rsidR="00AC08B5" w:rsidRPr="00AC08B5" w:rsidRDefault="008115A0" w:rsidP="00AC08B5">
      <w:pPr>
        <w:spacing w:line="360" w:lineRule="auto"/>
        <w:jc w:val="both"/>
        <w:rPr>
          <w:rFonts w:ascii="Arial" w:hAnsi="Arial" w:cs="Arial"/>
          <w:sz w:val="24"/>
          <w:szCs w:val="24"/>
        </w:rPr>
      </w:pPr>
      <w:r>
        <w:rPr>
          <w:rFonts w:ascii="Arial" w:hAnsi="Arial" w:cs="Arial"/>
          <w:sz w:val="24"/>
          <w:szCs w:val="24"/>
        </w:rPr>
        <w:t>ANEXOS…………………………………………</w:t>
      </w:r>
      <w:r w:rsidR="00763528">
        <w:rPr>
          <w:rFonts w:ascii="Arial" w:hAnsi="Arial" w:cs="Arial"/>
          <w:sz w:val="24"/>
          <w:szCs w:val="24"/>
        </w:rPr>
        <w:t>…………………………………...40</w:t>
      </w:r>
    </w:p>
    <w:p w:rsidR="00AC08B5" w:rsidRPr="00AC08B5" w:rsidRDefault="00AC08B5" w:rsidP="00AC08B5">
      <w:pPr>
        <w:spacing w:line="360" w:lineRule="auto"/>
        <w:rPr>
          <w:rFonts w:ascii="Arial" w:hAnsi="Arial" w:cs="Arial"/>
          <w:sz w:val="24"/>
          <w:szCs w:val="24"/>
        </w:rPr>
      </w:pPr>
      <w:r w:rsidRPr="00AC08B5">
        <w:rPr>
          <w:rFonts w:ascii="Arial" w:hAnsi="Arial" w:cs="Arial"/>
          <w:sz w:val="24"/>
          <w:szCs w:val="24"/>
        </w:rPr>
        <w:br w:type="page"/>
      </w:r>
    </w:p>
    <w:p w:rsidR="00AC08B5" w:rsidRPr="00AC08B5" w:rsidRDefault="00AC08B5" w:rsidP="00AC08B5">
      <w:pPr>
        <w:spacing w:line="360" w:lineRule="auto"/>
        <w:jc w:val="center"/>
        <w:rPr>
          <w:rFonts w:ascii="Arial" w:hAnsi="Arial" w:cs="Arial"/>
          <w:b/>
          <w:sz w:val="24"/>
          <w:szCs w:val="24"/>
          <w:u w:val="single"/>
        </w:rPr>
      </w:pPr>
      <w:r w:rsidRPr="00AC08B5">
        <w:rPr>
          <w:rFonts w:ascii="Arial" w:hAnsi="Arial" w:cs="Arial"/>
          <w:b/>
          <w:sz w:val="24"/>
          <w:szCs w:val="24"/>
          <w:u w:val="single"/>
        </w:rPr>
        <w:lastRenderedPageBreak/>
        <w:t>RESUMEN</w:t>
      </w:r>
    </w:p>
    <w:p w:rsidR="00AC08B5" w:rsidRPr="00AC08B5" w:rsidRDefault="00AC08B5" w:rsidP="00AC08B5">
      <w:pPr>
        <w:spacing w:line="360" w:lineRule="auto"/>
        <w:jc w:val="both"/>
        <w:rPr>
          <w:rFonts w:ascii="Arial" w:hAnsi="Arial" w:cs="Arial"/>
          <w:sz w:val="24"/>
          <w:szCs w:val="24"/>
        </w:rPr>
      </w:pPr>
      <w:r w:rsidRPr="00AC08B5">
        <w:rPr>
          <w:rFonts w:ascii="Arial" w:hAnsi="Arial" w:cs="Arial"/>
          <w:sz w:val="24"/>
          <w:szCs w:val="24"/>
        </w:rPr>
        <w:t xml:space="preserve">Objetivo: Realizar una revisión sistemática de estudios actualizados para determinar la relación existente entre infección de vías urinarias en pediatría y los diferentes grados de reflujo </w:t>
      </w:r>
      <w:proofErr w:type="spellStart"/>
      <w:r w:rsidRPr="00AC08B5">
        <w:rPr>
          <w:rFonts w:ascii="Arial" w:hAnsi="Arial" w:cs="Arial"/>
          <w:sz w:val="24"/>
          <w:szCs w:val="24"/>
        </w:rPr>
        <w:t>vesicoureteral</w:t>
      </w:r>
      <w:proofErr w:type="spellEnd"/>
      <w:r w:rsidRPr="00AC08B5">
        <w:rPr>
          <w:rFonts w:ascii="Arial" w:hAnsi="Arial" w:cs="Arial"/>
          <w:sz w:val="24"/>
          <w:szCs w:val="24"/>
        </w:rPr>
        <w:t>.</w:t>
      </w:r>
    </w:p>
    <w:p w:rsidR="00AC08B5" w:rsidRPr="00AC08B5" w:rsidRDefault="00AC08B5" w:rsidP="00AC08B5">
      <w:pPr>
        <w:spacing w:line="360" w:lineRule="auto"/>
        <w:jc w:val="both"/>
        <w:rPr>
          <w:rFonts w:ascii="Arial" w:hAnsi="Arial" w:cs="Arial"/>
          <w:sz w:val="24"/>
          <w:szCs w:val="24"/>
        </w:rPr>
      </w:pPr>
      <w:r w:rsidRPr="00AC08B5">
        <w:rPr>
          <w:rFonts w:ascii="Arial" w:hAnsi="Arial" w:cs="Arial"/>
          <w:sz w:val="24"/>
          <w:szCs w:val="24"/>
        </w:rPr>
        <w:t>Método: se realizó la revisión de diferente bibliografía entre la cual se incluye libros de texto, revistas científicas de pediatría, artículos clínicos y presentaciones de caso; con base a criterios de selección. Posteriormente se procedió al análisis de sus respectivos objetivos, conclusiones y metodología, para el cumplimiento de los objetivos del trabajo de investigación.</w:t>
      </w:r>
    </w:p>
    <w:p w:rsidR="00AC08B5" w:rsidRPr="00AC08B5" w:rsidRDefault="00AC08B5" w:rsidP="00AC08B5">
      <w:pPr>
        <w:spacing w:line="360" w:lineRule="auto"/>
        <w:jc w:val="both"/>
        <w:rPr>
          <w:rFonts w:ascii="Arial" w:hAnsi="Arial" w:cs="Arial"/>
          <w:sz w:val="24"/>
          <w:szCs w:val="24"/>
        </w:rPr>
      </w:pPr>
      <w:r w:rsidRPr="00AC08B5">
        <w:rPr>
          <w:rFonts w:ascii="Arial" w:hAnsi="Arial" w:cs="Arial"/>
          <w:sz w:val="24"/>
          <w:szCs w:val="24"/>
        </w:rPr>
        <w:t xml:space="preserve">Resultados: La infección del tracto urinario (ITU) es la enfermedad bacteriana, de carácter no epidémico, más frecuente en la infancia, aproximadamente entre el 3 – 5% de las niñas y entre el 1 – 2% de los niños se verán afectados a lo largo de su infancia por al menos un episodio. Entre los factores que predisponen a la infección urinaria, el reflujo </w:t>
      </w:r>
      <w:proofErr w:type="spellStart"/>
      <w:r w:rsidRPr="00AC08B5">
        <w:rPr>
          <w:rFonts w:ascii="Arial" w:hAnsi="Arial" w:cs="Arial"/>
          <w:sz w:val="24"/>
          <w:szCs w:val="24"/>
        </w:rPr>
        <w:t>vesicoureteral</w:t>
      </w:r>
      <w:proofErr w:type="spellEnd"/>
      <w:r w:rsidRPr="00AC08B5">
        <w:rPr>
          <w:rFonts w:ascii="Arial" w:hAnsi="Arial" w:cs="Arial"/>
          <w:sz w:val="24"/>
          <w:szCs w:val="24"/>
        </w:rPr>
        <w:t xml:space="preserve"> es el más frecuente, entre el 25– 50%, este mismo se encuentra presente en el 18 – 50% de los pacientes con primer episodio de vías urinarias</w:t>
      </w:r>
    </w:p>
    <w:p w:rsidR="00AC08B5" w:rsidRPr="00AC08B5" w:rsidRDefault="00AC08B5" w:rsidP="00AC08B5">
      <w:pPr>
        <w:spacing w:line="360" w:lineRule="auto"/>
        <w:jc w:val="both"/>
        <w:rPr>
          <w:rFonts w:ascii="Arial" w:hAnsi="Arial" w:cs="Arial"/>
          <w:sz w:val="24"/>
          <w:szCs w:val="24"/>
        </w:rPr>
      </w:pPr>
      <w:r w:rsidRPr="00AC08B5">
        <w:rPr>
          <w:rFonts w:ascii="Arial" w:hAnsi="Arial" w:cs="Arial"/>
          <w:sz w:val="24"/>
          <w:szCs w:val="24"/>
        </w:rPr>
        <w:t xml:space="preserve">Conclusiones: La infección de vías urinarias es una de las principales consultas y diagnostico en la consulta diaria del pediatra y el médico general. Su asociación al reflujo </w:t>
      </w:r>
      <w:proofErr w:type="spellStart"/>
      <w:r w:rsidRPr="00AC08B5">
        <w:rPr>
          <w:rFonts w:ascii="Arial" w:hAnsi="Arial" w:cs="Arial"/>
          <w:sz w:val="24"/>
          <w:szCs w:val="24"/>
        </w:rPr>
        <w:t>vesicoureteral</w:t>
      </w:r>
      <w:proofErr w:type="spellEnd"/>
      <w:r w:rsidRPr="00AC08B5">
        <w:rPr>
          <w:rFonts w:ascii="Arial" w:hAnsi="Arial" w:cs="Arial"/>
          <w:sz w:val="24"/>
          <w:szCs w:val="24"/>
        </w:rPr>
        <w:t xml:space="preserve"> es bastante importante y hasta directamente proporcional dependiendo del grado de reflujo. Los estudios de gabinete son muy importantes en el método </w:t>
      </w:r>
      <w:r w:rsidR="003075B7" w:rsidRPr="00AC08B5">
        <w:rPr>
          <w:rFonts w:ascii="Arial" w:hAnsi="Arial" w:cs="Arial"/>
          <w:sz w:val="24"/>
          <w:szCs w:val="24"/>
        </w:rPr>
        <w:t>diagnóstico</w:t>
      </w:r>
      <w:r w:rsidRPr="00AC08B5">
        <w:rPr>
          <w:rFonts w:ascii="Arial" w:hAnsi="Arial" w:cs="Arial"/>
          <w:sz w:val="24"/>
          <w:szCs w:val="24"/>
        </w:rPr>
        <w:t xml:space="preserve"> de RVU y determinaran el tipo de tratamiento a seguir.</w:t>
      </w:r>
    </w:p>
    <w:p w:rsidR="00AC08B5" w:rsidRPr="00AC08B5" w:rsidRDefault="00AC08B5" w:rsidP="00AC08B5">
      <w:pPr>
        <w:spacing w:line="360" w:lineRule="auto"/>
        <w:jc w:val="center"/>
        <w:rPr>
          <w:rFonts w:ascii="Arial" w:hAnsi="Arial" w:cs="Arial"/>
          <w:b/>
          <w:sz w:val="24"/>
          <w:szCs w:val="24"/>
          <w:u w:val="single"/>
        </w:rPr>
      </w:pPr>
    </w:p>
    <w:p w:rsidR="00AC08B5" w:rsidRPr="00AC08B5" w:rsidRDefault="00AC08B5" w:rsidP="00AC08B5">
      <w:pPr>
        <w:spacing w:line="360" w:lineRule="auto"/>
        <w:jc w:val="center"/>
        <w:rPr>
          <w:rFonts w:ascii="Arial" w:hAnsi="Arial" w:cs="Arial"/>
          <w:b/>
          <w:sz w:val="24"/>
          <w:szCs w:val="24"/>
          <w:u w:val="single"/>
        </w:rPr>
      </w:pPr>
    </w:p>
    <w:p w:rsidR="00AC08B5" w:rsidRPr="00AC08B5" w:rsidRDefault="00AC08B5" w:rsidP="008115A0">
      <w:pPr>
        <w:spacing w:line="360" w:lineRule="auto"/>
        <w:rPr>
          <w:rFonts w:ascii="Arial" w:hAnsi="Arial" w:cs="Arial"/>
          <w:b/>
          <w:sz w:val="24"/>
          <w:szCs w:val="24"/>
          <w:u w:val="single"/>
        </w:rPr>
      </w:pPr>
    </w:p>
    <w:p w:rsidR="00AC08B5" w:rsidRPr="00AC08B5" w:rsidRDefault="00AC08B5" w:rsidP="00AC08B5">
      <w:pPr>
        <w:spacing w:line="360" w:lineRule="auto"/>
        <w:jc w:val="center"/>
        <w:rPr>
          <w:rFonts w:ascii="Arial" w:hAnsi="Arial" w:cs="Arial"/>
          <w:sz w:val="24"/>
          <w:szCs w:val="24"/>
        </w:rPr>
      </w:pPr>
      <w:r w:rsidRPr="00AC08B5">
        <w:rPr>
          <w:rFonts w:ascii="Arial" w:hAnsi="Arial" w:cs="Arial"/>
          <w:b/>
          <w:sz w:val="24"/>
          <w:szCs w:val="24"/>
          <w:u w:val="single"/>
        </w:rPr>
        <w:lastRenderedPageBreak/>
        <w:t>INTRODUCCIÓN</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 xml:space="preserve">Según la terminología adoptada por las academias de urología pediátrica, entendemos por infecciones urinarias complicadas aquellas en las que se combinan el crecimiento bacteriano en orina con anomalías estructurales, funcionales u orgánicas, del tracto urinario que establecen una alteración del flujo libre de la orina desde los cálices renales hasta su evacuación por la micción. Clásicamente, estas alteraciones son, a saber: la obstrucción, la litiasis, el reflujo y la estasis urinaria. Por tanto, ante la sospecha de una infección urinaria complicada, es imprescindible disponer de una exploración detallada del tracto urinario (ecografía, </w:t>
      </w:r>
      <w:proofErr w:type="spellStart"/>
      <w:r w:rsidRPr="00AC08B5">
        <w:rPr>
          <w:rFonts w:ascii="Arial" w:hAnsi="Arial" w:cs="Arial"/>
          <w:sz w:val="24"/>
          <w:szCs w:val="24"/>
        </w:rPr>
        <w:t>pielograma</w:t>
      </w:r>
      <w:proofErr w:type="spellEnd"/>
      <w:r w:rsidRPr="00AC08B5">
        <w:rPr>
          <w:rFonts w:ascii="Arial" w:hAnsi="Arial" w:cs="Arial"/>
          <w:sz w:val="24"/>
          <w:szCs w:val="24"/>
        </w:rPr>
        <w:t xml:space="preserve"> endovenoso, </w:t>
      </w:r>
      <w:proofErr w:type="spellStart"/>
      <w:r w:rsidRPr="00AC08B5">
        <w:rPr>
          <w:rFonts w:ascii="Arial" w:hAnsi="Arial" w:cs="Arial"/>
          <w:sz w:val="24"/>
          <w:szCs w:val="24"/>
        </w:rPr>
        <w:t>cistouretrograma</w:t>
      </w:r>
      <w:proofErr w:type="spellEnd"/>
      <w:r w:rsidRPr="00AC08B5">
        <w:rPr>
          <w:rFonts w:ascii="Arial" w:hAnsi="Arial" w:cs="Arial"/>
          <w:sz w:val="24"/>
          <w:szCs w:val="24"/>
        </w:rPr>
        <w:t xml:space="preserve"> </w:t>
      </w:r>
      <w:proofErr w:type="spellStart"/>
      <w:r w:rsidRPr="00AC08B5">
        <w:rPr>
          <w:rFonts w:ascii="Arial" w:hAnsi="Arial" w:cs="Arial"/>
          <w:sz w:val="24"/>
          <w:szCs w:val="24"/>
        </w:rPr>
        <w:t>miccional</w:t>
      </w:r>
      <w:proofErr w:type="spellEnd"/>
      <w:r w:rsidRPr="00AC08B5">
        <w:rPr>
          <w:rFonts w:ascii="Arial" w:hAnsi="Arial" w:cs="Arial"/>
          <w:sz w:val="24"/>
          <w:szCs w:val="24"/>
        </w:rPr>
        <w:t>).</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 xml:space="preserve">La infección urinaria supone la llegada, generalmente por vía </w:t>
      </w:r>
      <w:proofErr w:type="spellStart"/>
      <w:r w:rsidRPr="00AC08B5">
        <w:rPr>
          <w:rFonts w:ascii="Arial" w:hAnsi="Arial" w:cs="Arial"/>
          <w:sz w:val="24"/>
          <w:szCs w:val="24"/>
        </w:rPr>
        <w:t>canalicular</w:t>
      </w:r>
      <w:proofErr w:type="spellEnd"/>
      <w:r w:rsidRPr="00AC08B5">
        <w:rPr>
          <w:rFonts w:ascii="Arial" w:hAnsi="Arial" w:cs="Arial"/>
          <w:sz w:val="24"/>
          <w:szCs w:val="24"/>
        </w:rPr>
        <w:t xml:space="preserve"> ascendente, y la ulterior proliferación de microorganismos en la orina, habitualmente estéril. En un aparato urinario normal, la aparición de infecciones urinarias es difícil, ya que la micción normal es un mecanismo defensivo de primer orden, al procurar la continua y completa renovación de la orina.</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 xml:space="preserve">La infección de vías urinarias (IVU) en niños, indica la presencia de bacteriuria significativa con o sin sintomatología general de infección y/o sintomatología </w:t>
      </w:r>
      <w:proofErr w:type="spellStart"/>
      <w:r w:rsidRPr="00AC08B5">
        <w:rPr>
          <w:rFonts w:ascii="Arial" w:hAnsi="Arial" w:cs="Arial"/>
          <w:sz w:val="24"/>
          <w:szCs w:val="24"/>
        </w:rPr>
        <w:t>uretrovesical</w:t>
      </w:r>
      <w:proofErr w:type="spellEnd"/>
      <w:r w:rsidRPr="00AC08B5">
        <w:rPr>
          <w:rFonts w:ascii="Arial" w:hAnsi="Arial" w:cs="Arial"/>
          <w:sz w:val="24"/>
          <w:szCs w:val="24"/>
        </w:rPr>
        <w:t xml:space="preserve"> (</w:t>
      </w:r>
      <w:proofErr w:type="spellStart"/>
      <w:r w:rsidRPr="00AC08B5">
        <w:rPr>
          <w:rFonts w:ascii="Arial" w:hAnsi="Arial" w:cs="Arial"/>
          <w:sz w:val="24"/>
          <w:szCs w:val="24"/>
        </w:rPr>
        <w:t>polaquiuria</w:t>
      </w:r>
      <w:proofErr w:type="spellEnd"/>
      <w:r w:rsidRPr="00AC08B5">
        <w:rPr>
          <w:rFonts w:ascii="Arial" w:hAnsi="Arial" w:cs="Arial"/>
          <w:sz w:val="24"/>
          <w:szCs w:val="24"/>
        </w:rPr>
        <w:t xml:space="preserve">, disuria de ardor, dolor lumbar, </w:t>
      </w:r>
      <w:proofErr w:type="spellStart"/>
      <w:r w:rsidRPr="00AC08B5">
        <w:rPr>
          <w:rFonts w:ascii="Arial" w:hAnsi="Arial" w:cs="Arial"/>
          <w:sz w:val="24"/>
          <w:szCs w:val="24"/>
        </w:rPr>
        <w:t>disconfort</w:t>
      </w:r>
      <w:proofErr w:type="spellEnd"/>
      <w:r w:rsidRPr="00AC08B5">
        <w:rPr>
          <w:rFonts w:ascii="Arial" w:hAnsi="Arial" w:cs="Arial"/>
          <w:sz w:val="24"/>
          <w:szCs w:val="24"/>
        </w:rPr>
        <w:t xml:space="preserve"> hipogástrico).</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p>
    <w:p w:rsidR="00AC08B5" w:rsidRPr="00AC08B5" w:rsidRDefault="00AC08B5" w:rsidP="00AC08B5">
      <w:pPr>
        <w:autoSpaceDE w:val="0"/>
        <w:autoSpaceDN w:val="0"/>
        <w:adjustRightInd w:val="0"/>
        <w:spacing w:after="0" w:line="360" w:lineRule="auto"/>
        <w:jc w:val="both"/>
        <w:rPr>
          <w:rFonts w:ascii="Arial" w:eastAsia="SceneStd-Regular" w:hAnsi="Arial" w:cs="Arial"/>
          <w:sz w:val="24"/>
          <w:szCs w:val="24"/>
        </w:rPr>
      </w:pPr>
      <w:r w:rsidRPr="00AC08B5">
        <w:rPr>
          <w:rFonts w:ascii="Arial" w:eastAsia="SceneStd-Regular" w:hAnsi="Arial" w:cs="Arial"/>
          <w:sz w:val="24"/>
          <w:szCs w:val="24"/>
        </w:rPr>
        <w:t>La infección de las vías urinarias (IVU) es la enfermedad bacteriana de carácter no epidémico más frecuente en la infancia, entre el 3 - 5% de las niñas y entre el 1 - 2% de los niños se verán afectados a lo largo de su infancia al menos en un episodio.</w:t>
      </w:r>
    </w:p>
    <w:p w:rsidR="00AC08B5" w:rsidRPr="00AC08B5" w:rsidRDefault="00AC08B5" w:rsidP="00AC08B5">
      <w:pPr>
        <w:autoSpaceDE w:val="0"/>
        <w:autoSpaceDN w:val="0"/>
        <w:adjustRightInd w:val="0"/>
        <w:spacing w:after="0" w:line="360" w:lineRule="auto"/>
        <w:jc w:val="both"/>
        <w:rPr>
          <w:rFonts w:ascii="Arial" w:eastAsia="SceneStd-Regular" w:hAnsi="Arial" w:cs="Arial"/>
          <w:sz w:val="24"/>
          <w:szCs w:val="24"/>
        </w:rPr>
      </w:pPr>
      <w:r w:rsidRPr="00AC08B5">
        <w:rPr>
          <w:rFonts w:ascii="Arial" w:eastAsia="SceneStd-Regular" w:hAnsi="Arial" w:cs="Arial"/>
          <w:sz w:val="24"/>
          <w:szCs w:val="24"/>
        </w:rPr>
        <w:t xml:space="preserve">Entre los factores que predisponen a la infección urinaria, el reflujo </w:t>
      </w:r>
      <w:proofErr w:type="spellStart"/>
      <w:r w:rsidRPr="00AC08B5">
        <w:rPr>
          <w:rFonts w:ascii="Arial" w:eastAsia="SceneStd-Regular" w:hAnsi="Arial" w:cs="Arial"/>
          <w:sz w:val="24"/>
          <w:szCs w:val="24"/>
        </w:rPr>
        <w:t>vesicoureteral</w:t>
      </w:r>
      <w:proofErr w:type="spellEnd"/>
      <w:r w:rsidRPr="00AC08B5">
        <w:rPr>
          <w:rFonts w:ascii="Arial" w:eastAsia="SceneStd-Regular" w:hAnsi="Arial" w:cs="Arial"/>
          <w:sz w:val="24"/>
          <w:szCs w:val="24"/>
        </w:rPr>
        <w:t xml:space="preserve"> es el más frecuente, entre el 25 - 50%, estando presente en el 18 - 50% de los pacientes con primer episodio de IVU, sin embargo, para</w:t>
      </w:r>
      <w:r w:rsidR="00020619">
        <w:rPr>
          <w:rFonts w:ascii="Arial" w:eastAsia="SceneStd-Regular" w:hAnsi="Arial" w:cs="Arial"/>
          <w:sz w:val="24"/>
          <w:szCs w:val="24"/>
        </w:rPr>
        <w:t xml:space="preserve"> </w:t>
      </w:r>
      <w:r w:rsidRPr="00AC08B5">
        <w:rPr>
          <w:rFonts w:ascii="Arial" w:eastAsia="SceneStd-Regular" w:hAnsi="Arial" w:cs="Arial"/>
          <w:sz w:val="24"/>
          <w:szCs w:val="24"/>
        </w:rPr>
        <w:lastRenderedPageBreak/>
        <w:t xml:space="preserve">algunos autores, en ninguno de ellos se ha encontrado un reflujo </w:t>
      </w:r>
      <w:proofErr w:type="spellStart"/>
      <w:r w:rsidRPr="00AC08B5">
        <w:rPr>
          <w:rFonts w:ascii="Arial" w:eastAsia="SceneStd-Regular" w:hAnsi="Arial" w:cs="Arial"/>
          <w:sz w:val="24"/>
          <w:szCs w:val="24"/>
        </w:rPr>
        <w:t>vesicoureteral</w:t>
      </w:r>
      <w:proofErr w:type="spellEnd"/>
      <w:r w:rsidRPr="00AC08B5">
        <w:rPr>
          <w:rFonts w:ascii="Arial" w:eastAsia="SceneStd-Regular" w:hAnsi="Arial" w:cs="Arial"/>
          <w:sz w:val="24"/>
          <w:szCs w:val="24"/>
        </w:rPr>
        <w:t xml:space="preserve"> (RVU) mayor que justifique intervención inmediata.</w:t>
      </w:r>
    </w:p>
    <w:p w:rsidR="00AC08B5" w:rsidRPr="00AC08B5" w:rsidRDefault="00AC08B5" w:rsidP="00AC08B5">
      <w:pPr>
        <w:autoSpaceDE w:val="0"/>
        <w:autoSpaceDN w:val="0"/>
        <w:adjustRightInd w:val="0"/>
        <w:spacing w:after="0" w:line="360" w:lineRule="auto"/>
        <w:jc w:val="both"/>
        <w:rPr>
          <w:rFonts w:ascii="Arial" w:hAnsi="Arial" w:cs="Arial"/>
          <w:color w:val="000000"/>
          <w:sz w:val="24"/>
          <w:szCs w:val="24"/>
        </w:rPr>
      </w:pPr>
      <w:r w:rsidRPr="00AC08B5">
        <w:rPr>
          <w:rFonts w:ascii="Arial" w:hAnsi="Arial" w:cs="Arial"/>
          <w:color w:val="000000"/>
          <w:sz w:val="24"/>
          <w:szCs w:val="24"/>
        </w:rPr>
        <w:t xml:space="preserve">El reflujo </w:t>
      </w:r>
      <w:proofErr w:type="spellStart"/>
      <w:r w:rsidRPr="00AC08B5">
        <w:rPr>
          <w:rFonts w:ascii="Arial" w:hAnsi="Arial" w:cs="Arial"/>
          <w:color w:val="000000"/>
          <w:sz w:val="24"/>
          <w:szCs w:val="24"/>
        </w:rPr>
        <w:t>vesicoureteral</w:t>
      </w:r>
      <w:proofErr w:type="spellEnd"/>
      <w:r w:rsidRPr="00AC08B5">
        <w:rPr>
          <w:rFonts w:ascii="Arial" w:hAnsi="Arial" w:cs="Arial"/>
          <w:color w:val="000000"/>
          <w:sz w:val="24"/>
          <w:szCs w:val="24"/>
        </w:rPr>
        <w:t xml:space="preserve"> en la infancia representa una patología relativamente frecuente, con una incidencia del 1% en niños sanos, siendo de gran trascendencia por las consecuencias que, si no se diagnostica y trata ade</w:t>
      </w:r>
      <w:r w:rsidRPr="00AC08B5">
        <w:rPr>
          <w:rFonts w:ascii="Arial" w:hAnsi="Arial" w:cs="Arial"/>
          <w:color w:val="000000"/>
          <w:sz w:val="24"/>
          <w:szCs w:val="24"/>
        </w:rPr>
        <w:softHyphen/>
        <w:t>cuadamente, puede suponer por su repercusión en tres aspectos: crecimiento físico, hipertensión y potencial insu</w:t>
      </w:r>
      <w:r w:rsidRPr="00AC08B5">
        <w:rPr>
          <w:rFonts w:ascii="Arial" w:hAnsi="Arial" w:cs="Arial"/>
          <w:color w:val="000000"/>
          <w:sz w:val="24"/>
          <w:szCs w:val="24"/>
        </w:rPr>
        <w:softHyphen/>
        <w:t xml:space="preserve">ficiencia renal crónica. El reflujo </w:t>
      </w:r>
      <w:proofErr w:type="spellStart"/>
      <w:r w:rsidRPr="00AC08B5">
        <w:rPr>
          <w:rFonts w:ascii="Arial" w:hAnsi="Arial" w:cs="Arial"/>
          <w:color w:val="000000"/>
          <w:sz w:val="24"/>
          <w:szCs w:val="24"/>
        </w:rPr>
        <w:t>vesicoureteral</w:t>
      </w:r>
      <w:proofErr w:type="spellEnd"/>
      <w:r w:rsidRPr="00AC08B5">
        <w:rPr>
          <w:rFonts w:ascii="Arial" w:hAnsi="Arial" w:cs="Arial"/>
          <w:color w:val="000000"/>
          <w:sz w:val="24"/>
          <w:szCs w:val="24"/>
        </w:rPr>
        <w:t xml:space="preserve"> está o ha estado presente en un 30 a un 40% de los niños que tienen insuficiencia renal antes de los 16 años y en un 20% de los adultos que tienen insuficiencia renal antes de los 50 años. </w:t>
      </w:r>
    </w:p>
    <w:p w:rsidR="00AC08B5" w:rsidRPr="00AC08B5" w:rsidRDefault="00AC08B5" w:rsidP="00AC08B5">
      <w:pPr>
        <w:autoSpaceDE w:val="0"/>
        <w:autoSpaceDN w:val="0"/>
        <w:adjustRightInd w:val="0"/>
        <w:spacing w:after="0" w:line="360" w:lineRule="auto"/>
        <w:jc w:val="both"/>
        <w:rPr>
          <w:rFonts w:ascii="Arial" w:eastAsia="SceneStd-Regular" w:hAnsi="Arial" w:cs="Arial"/>
          <w:sz w:val="24"/>
          <w:szCs w:val="24"/>
        </w:rPr>
      </w:pPr>
      <w:r w:rsidRPr="00AC08B5">
        <w:rPr>
          <w:rFonts w:ascii="Arial" w:hAnsi="Arial" w:cs="Arial"/>
          <w:color w:val="000000"/>
          <w:sz w:val="24"/>
          <w:szCs w:val="24"/>
        </w:rPr>
        <w:t>La presencia de una infección urinaria en recién nacidos y lactantes puede llevarnos al diagnóstico de reflu</w:t>
      </w:r>
      <w:r w:rsidRPr="00AC08B5">
        <w:rPr>
          <w:rFonts w:ascii="Arial" w:hAnsi="Arial" w:cs="Arial"/>
          <w:color w:val="000000"/>
          <w:sz w:val="24"/>
          <w:szCs w:val="24"/>
        </w:rPr>
        <w:softHyphen/>
        <w:t xml:space="preserve">jo </w:t>
      </w:r>
      <w:proofErr w:type="spellStart"/>
      <w:r w:rsidRPr="00AC08B5">
        <w:rPr>
          <w:rFonts w:ascii="Arial" w:hAnsi="Arial" w:cs="Arial"/>
          <w:color w:val="000000"/>
          <w:sz w:val="24"/>
          <w:szCs w:val="24"/>
        </w:rPr>
        <w:t>vesicoureteral</w:t>
      </w:r>
      <w:proofErr w:type="spellEnd"/>
      <w:r w:rsidRPr="00AC08B5">
        <w:rPr>
          <w:rFonts w:ascii="Arial" w:hAnsi="Arial" w:cs="Arial"/>
          <w:color w:val="000000"/>
          <w:sz w:val="24"/>
          <w:szCs w:val="24"/>
        </w:rPr>
        <w:t xml:space="preserve"> hasta en un 50% de los casos; algunos podrán ser tratados médicamente y otros requerirán trata</w:t>
      </w:r>
      <w:r w:rsidRPr="00AC08B5">
        <w:rPr>
          <w:rFonts w:ascii="Arial" w:hAnsi="Arial" w:cs="Arial"/>
          <w:color w:val="000000"/>
          <w:sz w:val="24"/>
          <w:szCs w:val="24"/>
        </w:rPr>
        <w:softHyphen/>
        <w:t>miento quirúrgico, dependiendo de una serie de variables clínicas, radiológicas, funcionales y, en algunos casos, endoscópicas. Este reflujo puede desaparecer espontánea</w:t>
      </w:r>
      <w:r w:rsidRPr="00AC08B5">
        <w:rPr>
          <w:rFonts w:ascii="Arial" w:hAnsi="Arial" w:cs="Arial"/>
          <w:color w:val="000000"/>
          <w:sz w:val="24"/>
          <w:szCs w:val="24"/>
        </w:rPr>
        <w:softHyphen/>
        <w:t>mente, aunque esto es más fácil que suceda en los primeros años de vida, más difícil a partir de los 10 años y práctica</w:t>
      </w:r>
      <w:r w:rsidRPr="00AC08B5">
        <w:rPr>
          <w:rFonts w:ascii="Arial" w:hAnsi="Arial" w:cs="Arial"/>
          <w:color w:val="000000"/>
          <w:sz w:val="24"/>
          <w:szCs w:val="24"/>
        </w:rPr>
        <w:softHyphen/>
        <w:t>mente imposible en los adultos.</w:t>
      </w:r>
    </w:p>
    <w:p w:rsidR="00AC08B5" w:rsidRPr="00AC08B5" w:rsidRDefault="00AC08B5" w:rsidP="00AC08B5">
      <w:pPr>
        <w:autoSpaceDE w:val="0"/>
        <w:autoSpaceDN w:val="0"/>
        <w:adjustRightInd w:val="0"/>
        <w:spacing w:after="0" w:line="360" w:lineRule="auto"/>
        <w:jc w:val="both"/>
        <w:rPr>
          <w:rFonts w:ascii="Arial" w:eastAsia="SceneStd-Regular" w:hAnsi="Arial" w:cs="Arial"/>
          <w:sz w:val="24"/>
          <w:szCs w:val="24"/>
        </w:rPr>
      </w:pPr>
    </w:p>
    <w:p w:rsidR="00AC08B5" w:rsidRPr="00AC08B5" w:rsidRDefault="00AC08B5" w:rsidP="00AC08B5">
      <w:pPr>
        <w:autoSpaceDE w:val="0"/>
        <w:autoSpaceDN w:val="0"/>
        <w:adjustRightInd w:val="0"/>
        <w:spacing w:after="0" w:line="360" w:lineRule="auto"/>
        <w:jc w:val="both"/>
        <w:rPr>
          <w:rFonts w:ascii="Arial" w:eastAsia="SceneStd-Regular" w:hAnsi="Arial" w:cs="Arial"/>
          <w:sz w:val="24"/>
          <w:szCs w:val="24"/>
        </w:rPr>
      </w:pPr>
      <w:r w:rsidRPr="00AC08B5">
        <w:rPr>
          <w:rFonts w:ascii="Arial" w:eastAsia="SceneStd-Regular" w:hAnsi="Arial" w:cs="Arial"/>
          <w:sz w:val="24"/>
          <w:szCs w:val="24"/>
        </w:rPr>
        <w:t xml:space="preserve">Actualmente, en los niños con el primer episodio de infección urinaria se realizan pruebas como la ecografía renal y de las vías urinarias, </w:t>
      </w:r>
      <w:proofErr w:type="spellStart"/>
      <w:r w:rsidRPr="00AC08B5">
        <w:rPr>
          <w:rFonts w:ascii="Arial" w:eastAsia="SceneStd-Regular" w:hAnsi="Arial" w:cs="Arial"/>
          <w:sz w:val="24"/>
          <w:szCs w:val="24"/>
        </w:rPr>
        <w:t>pielograma</w:t>
      </w:r>
      <w:proofErr w:type="spellEnd"/>
      <w:r w:rsidRPr="00AC08B5">
        <w:rPr>
          <w:rFonts w:ascii="Arial" w:eastAsia="SceneStd-Regular" w:hAnsi="Arial" w:cs="Arial"/>
          <w:sz w:val="24"/>
          <w:szCs w:val="24"/>
        </w:rPr>
        <w:t xml:space="preserve"> endovenoso y el </w:t>
      </w:r>
      <w:proofErr w:type="spellStart"/>
      <w:r w:rsidRPr="00AC08B5">
        <w:rPr>
          <w:rFonts w:ascii="Arial" w:eastAsia="SceneStd-Regular" w:hAnsi="Arial" w:cs="Arial"/>
          <w:sz w:val="24"/>
          <w:szCs w:val="24"/>
        </w:rPr>
        <w:t>cistouretrograma</w:t>
      </w:r>
      <w:proofErr w:type="spellEnd"/>
      <w:r w:rsidRPr="00AC08B5">
        <w:rPr>
          <w:rFonts w:ascii="Arial" w:eastAsia="SceneStd-Regular" w:hAnsi="Arial" w:cs="Arial"/>
          <w:sz w:val="24"/>
          <w:szCs w:val="24"/>
        </w:rPr>
        <w:t xml:space="preserve"> </w:t>
      </w:r>
      <w:proofErr w:type="spellStart"/>
      <w:r w:rsidRPr="00AC08B5">
        <w:rPr>
          <w:rFonts w:ascii="Arial" w:eastAsia="SceneStd-Regular" w:hAnsi="Arial" w:cs="Arial"/>
          <w:sz w:val="24"/>
          <w:szCs w:val="24"/>
        </w:rPr>
        <w:t>miccional</w:t>
      </w:r>
      <w:proofErr w:type="spellEnd"/>
      <w:r w:rsidRPr="00AC08B5">
        <w:rPr>
          <w:rFonts w:ascii="Arial" w:eastAsia="SceneStd-Regular" w:hAnsi="Arial" w:cs="Arial"/>
          <w:sz w:val="24"/>
          <w:szCs w:val="24"/>
        </w:rPr>
        <w:t xml:space="preserve"> (CUM) para evaluar las vías urinarias y descartar reflujo </w:t>
      </w:r>
      <w:proofErr w:type="spellStart"/>
      <w:r w:rsidRPr="00AC08B5">
        <w:rPr>
          <w:rFonts w:ascii="Arial" w:eastAsia="SceneStd-Regular" w:hAnsi="Arial" w:cs="Arial"/>
          <w:sz w:val="24"/>
          <w:szCs w:val="24"/>
        </w:rPr>
        <w:t>vesicoureteral</w:t>
      </w:r>
      <w:proofErr w:type="spellEnd"/>
      <w:r w:rsidRPr="00AC08B5">
        <w:rPr>
          <w:rFonts w:ascii="Arial" w:eastAsia="SceneStd-Regular" w:hAnsi="Arial" w:cs="Arial"/>
          <w:sz w:val="24"/>
          <w:szCs w:val="24"/>
        </w:rPr>
        <w:t xml:space="preserve">. Existe controversia sobre la necesidad de realizar la CUM en todos los niños, dado que la mayoría presenta RVU de grados menores en los que el manejo es médico, y solo en los RVU de grados mayores se consideran otras opciones de manejo. Actualmente no existen suficientes estudios concluyentes en los cuales se hayan evaluado las características operativas de la ecografía renal y de vías urinarias anormal, </w:t>
      </w:r>
      <w:r w:rsidR="00020619">
        <w:rPr>
          <w:rFonts w:ascii="Arial" w:eastAsia="SceneStd-Regular" w:hAnsi="Arial" w:cs="Arial"/>
          <w:sz w:val="24"/>
          <w:szCs w:val="24"/>
        </w:rPr>
        <w:t xml:space="preserve">ni </w:t>
      </w:r>
      <w:r w:rsidRPr="00AC08B5">
        <w:rPr>
          <w:rFonts w:ascii="Arial" w:eastAsia="SceneStd-Regular" w:hAnsi="Arial" w:cs="Arial"/>
          <w:sz w:val="24"/>
          <w:szCs w:val="24"/>
        </w:rPr>
        <w:lastRenderedPageBreak/>
        <w:t xml:space="preserve">del </w:t>
      </w:r>
      <w:proofErr w:type="spellStart"/>
      <w:r w:rsidRPr="00AC08B5">
        <w:rPr>
          <w:rFonts w:ascii="Arial" w:eastAsia="SceneStd-Regular" w:hAnsi="Arial" w:cs="Arial"/>
          <w:sz w:val="24"/>
          <w:szCs w:val="24"/>
        </w:rPr>
        <w:t>cistouretrograma</w:t>
      </w:r>
      <w:proofErr w:type="spellEnd"/>
      <w:r w:rsidRPr="00AC08B5">
        <w:rPr>
          <w:rFonts w:ascii="Arial" w:eastAsia="SceneStd-Regular" w:hAnsi="Arial" w:cs="Arial"/>
          <w:sz w:val="24"/>
          <w:szCs w:val="24"/>
        </w:rPr>
        <w:t xml:space="preserve"> </w:t>
      </w:r>
      <w:proofErr w:type="spellStart"/>
      <w:r w:rsidRPr="00AC08B5">
        <w:rPr>
          <w:rFonts w:ascii="Arial" w:eastAsia="SceneStd-Regular" w:hAnsi="Arial" w:cs="Arial"/>
          <w:sz w:val="24"/>
          <w:szCs w:val="24"/>
        </w:rPr>
        <w:t>miccional</w:t>
      </w:r>
      <w:proofErr w:type="spellEnd"/>
      <w:r w:rsidRPr="00AC08B5">
        <w:rPr>
          <w:rFonts w:ascii="Arial" w:eastAsia="SceneStd-Regular" w:hAnsi="Arial" w:cs="Arial"/>
          <w:sz w:val="24"/>
          <w:szCs w:val="24"/>
        </w:rPr>
        <w:t>, cada una por separado y en conjunto, para detectar la presencia de RVU ≥ III en niños con IVU primer episodio.</w:t>
      </w:r>
    </w:p>
    <w:p w:rsidR="00AC08B5" w:rsidRPr="00AC08B5" w:rsidRDefault="00AC08B5" w:rsidP="00AC08B5">
      <w:pPr>
        <w:spacing w:line="360" w:lineRule="auto"/>
        <w:jc w:val="both"/>
        <w:rPr>
          <w:rFonts w:ascii="Arial" w:hAnsi="Arial" w:cs="Arial"/>
          <w:sz w:val="24"/>
          <w:szCs w:val="24"/>
        </w:rPr>
      </w:pPr>
    </w:p>
    <w:p w:rsidR="00AC08B5" w:rsidRPr="00AC08B5" w:rsidRDefault="00AC08B5" w:rsidP="00AC08B5">
      <w:pPr>
        <w:spacing w:line="360" w:lineRule="auto"/>
        <w:jc w:val="both"/>
        <w:rPr>
          <w:rFonts w:ascii="Arial" w:hAnsi="Arial" w:cs="Arial"/>
          <w:sz w:val="24"/>
          <w:szCs w:val="24"/>
        </w:rPr>
      </w:pPr>
      <w:r w:rsidRPr="00AC08B5">
        <w:rPr>
          <w:rFonts w:ascii="Arial" w:hAnsi="Arial" w:cs="Arial"/>
          <w:sz w:val="24"/>
          <w:szCs w:val="24"/>
        </w:rPr>
        <w:t xml:space="preserve">El presente trabajo esta enfatizado en uno de los principales diagnósticos de la consulta cotidiana en pediatría; como es la infección de las vías urinarias, llámese esta alta o baja. Pero además de esto se da un enfoque principal en el </w:t>
      </w:r>
      <w:proofErr w:type="spellStart"/>
      <w:r w:rsidRPr="00AC08B5">
        <w:rPr>
          <w:rFonts w:ascii="Arial" w:hAnsi="Arial" w:cs="Arial"/>
          <w:sz w:val="24"/>
          <w:szCs w:val="24"/>
        </w:rPr>
        <w:t>diagnostico</w:t>
      </w:r>
      <w:proofErr w:type="spellEnd"/>
      <w:r w:rsidRPr="00AC08B5">
        <w:rPr>
          <w:rFonts w:ascii="Arial" w:hAnsi="Arial" w:cs="Arial"/>
          <w:sz w:val="24"/>
          <w:szCs w:val="24"/>
        </w:rPr>
        <w:t xml:space="preserve"> y manejo de la infección de vías urinarias asociada al Reflujo </w:t>
      </w:r>
      <w:proofErr w:type="spellStart"/>
      <w:r w:rsidRPr="00AC08B5">
        <w:rPr>
          <w:rFonts w:ascii="Arial" w:hAnsi="Arial" w:cs="Arial"/>
          <w:sz w:val="24"/>
          <w:szCs w:val="24"/>
        </w:rPr>
        <w:t>vesicoureteral</w:t>
      </w:r>
      <w:proofErr w:type="spellEnd"/>
      <w:r w:rsidRPr="00AC08B5">
        <w:rPr>
          <w:rFonts w:ascii="Arial" w:hAnsi="Arial" w:cs="Arial"/>
          <w:sz w:val="24"/>
          <w:szCs w:val="24"/>
        </w:rPr>
        <w:t xml:space="preserve"> en pediatría en sus diferentes grados.</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 xml:space="preserve">Es bien conocido del pediatra general el </w:t>
      </w:r>
      <w:proofErr w:type="spellStart"/>
      <w:r w:rsidRPr="00AC08B5">
        <w:rPr>
          <w:rFonts w:ascii="Arial" w:hAnsi="Arial" w:cs="Arial"/>
          <w:sz w:val="24"/>
          <w:szCs w:val="24"/>
        </w:rPr>
        <w:t>diagnostico</w:t>
      </w:r>
      <w:proofErr w:type="spellEnd"/>
      <w:r w:rsidRPr="00AC08B5">
        <w:rPr>
          <w:rFonts w:ascii="Arial" w:hAnsi="Arial" w:cs="Arial"/>
          <w:sz w:val="24"/>
          <w:szCs w:val="24"/>
        </w:rPr>
        <w:t xml:space="preserve"> de infección de las vías urinarias, pero </w:t>
      </w:r>
      <w:proofErr w:type="spellStart"/>
      <w:r w:rsidRPr="00AC08B5">
        <w:rPr>
          <w:rFonts w:ascii="Arial" w:hAnsi="Arial" w:cs="Arial"/>
          <w:sz w:val="24"/>
          <w:szCs w:val="24"/>
        </w:rPr>
        <w:t>aun</w:t>
      </w:r>
      <w:proofErr w:type="spellEnd"/>
      <w:r w:rsidRPr="00AC08B5">
        <w:rPr>
          <w:rFonts w:ascii="Arial" w:hAnsi="Arial" w:cs="Arial"/>
          <w:sz w:val="24"/>
          <w:szCs w:val="24"/>
        </w:rPr>
        <w:t xml:space="preserve"> podemos notar un déficit en el adecuado diagnostico basado en la interpretación de un examen general de orina tomada de forma correcta sumado al resultado del </w:t>
      </w:r>
      <w:proofErr w:type="spellStart"/>
      <w:r w:rsidRPr="00AC08B5">
        <w:rPr>
          <w:rFonts w:ascii="Arial" w:hAnsi="Arial" w:cs="Arial"/>
          <w:sz w:val="24"/>
          <w:szCs w:val="24"/>
        </w:rPr>
        <w:t>urocultivo</w:t>
      </w:r>
      <w:proofErr w:type="spellEnd"/>
      <w:r w:rsidRPr="00AC08B5">
        <w:rPr>
          <w:rFonts w:ascii="Arial" w:hAnsi="Arial" w:cs="Arial"/>
          <w:sz w:val="24"/>
          <w:szCs w:val="24"/>
        </w:rPr>
        <w:t xml:space="preserve"> y las manifestaciones clínicas de cada infante.</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 xml:space="preserve">Se continúa enfatizando en libros de texto de Pediatría la función del reflujo </w:t>
      </w:r>
      <w:proofErr w:type="spellStart"/>
      <w:r w:rsidRPr="00AC08B5">
        <w:rPr>
          <w:rFonts w:ascii="Arial" w:hAnsi="Arial" w:cs="Arial"/>
          <w:sz w:val="24"/>
          <w:szCs w:val="24"/>
        </w:rPr>
        <w:t>vesicoureteral</w:t>
      </w:r>
      <w:proofErr w:type="spellEnd"/>
      <w:r w:rsidRPr="00AC08B5">
        <w:rPr>
          <w:rFonts w:ascii="Arial" w:hAnsi="Arial" w:cs="Arial"/>
          <w:sz w:val="24"/>
          <w:szCs w:val="24"/>
        </w:rPr>
        <w:t xml:space="preserve"> (RVU) en la predisposición a la infección urinaria, la </w:t>
      </w:r>
      <w:proofErr w:type="spellStart"/>
      <w:r w:rsidRPr="00AC08B5">
        <w:rPr>
          <w:rFonts w:ascii="Arial" w:hAnsi="Arial" w:cs="Arial"/>
          <w:sz w:val="24"/>
          <w:szCs w:val="24"/>
        </w:rPr>
        <w:t>pielonefritis</w:t>
      </w:r>
      <w:proofErr w:type="spellEnd"/>
      <w:r w:rsidRPr="00AC08B5">
        <w:rPr>
          <w:rFonts w:ascii="Arial" w:hAnsi="Arial" w:cs="Arial"/>
          <w:sz w:val="24"/>
          <w:szCs w:val="24"/>
        </w:rPr>
        <w:t xml:space="preserve"> y la cicatriz renal, y los conceptos que se han venido utilizando durante más de 20 años tienen que sufrir cambios a la luz de los conocimientos actuales.</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p>
    <w:p w:rsidR="00AC08B5" w:rsidRPr="00AC08B5" w:rsidRDefault="00AC08B5" w:rsidP="00AC08B5">
      <w:pPr>
        <w:autoSpaceDE w:val="0"/>
        <w:autoSpaceDN w:val="0"/>
        <w:adjustRightInd w:val="0"/>
        <w:spacing w:after="0" w:line="360" w:lineRule="auto"/>
        <w:jc w:val="both"/>
        <w:rPr>
          <w:rStyle w:val="A1"/>
          <w:rFonts w:ascii="Arial" w:hAnsi="Arial" w:cs="Arial"/>
          <w:sz w:val="24"/>
          <w:szCs w:val="24"/>
        </w:rPr>
      </w:pPr>
      <w:r w:rsidRPr="00AC08B5">
        <w:rPr>
          <w:rStyle w:val="A1"/>
          <w:rFonts w:ascii="Arial" w:hAnsi="Arial" w:cs="Arial"/>
          <w:sz w:val="24"/>
          <w:szCs w:val="24"/>
        </w:rPr>
        <w:t xml:space="preserve">Aunque los conocimientos acerca de la fisiopatología del reflujo </w:t>
      </w:r>
      <w:proofErr w:type="spellStart"/>
      <w:r w:rsidRPr="00AC08B5">
        <w:rPr>
          <w:rStyle w:val="A1"/>
          <w:rFonts w:ascii="Arial" w:hAnsi="Arial" w:cs="Arial"/>
          <w:sz w:val="24"/>
          <w:szCs w:val="24"/>
        </w:rPr>
        <w:t>vesicoureteral</w:t>
      </w:r>
      <w:proofErr w:type="spellEnd"/>
      <w:r w:rsidRPr="00AC08B5">
        <w:rPr>
          <w:rStyle w:val="A1"/>
          <w:rFonts w:ascii="Arial" w:hAnsi="Arial" w:cs="Arial"/>
          <w:sz w:val="24"/>
          <w:szCs w:val="24"/>
        </w:rPr>
        <w:t>, su clínica y sus métodos diagnósticos, han variado poco con el correr del tiempo, no puede decirse lo mismo de las estrategias tera</w:t>
      </w:r>
      <w:r w:rsidRPr="00AC08B5">
        <w:rPr>
          <w:rStyle w:val="A1"/>
          <w:rFonts w:ascii="Arial" w:hAnsi="Arial" w:cs="Arial"/>
          <w:sz w:val="24"/>
          <w:szCs w:val="24"/>
        </w:rPr>
        <w:softHyphen/>
        <w:t xml:space="preserve">péuticas. </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Style w:val="A1"/>
          <w:rFonts w:ascii="Arial" w:hAnsi="Arial" w:cs="Arial"/>
          <w:sz w:val="24"/>
          <w:szCs w:val="24"/>
        </w:rPr>
        <w:t xml:space="preserve">Esencialmente, los objetivos del tratamiento del reflujo </w:t>
      </w:r>
      <w:proofErr w:type="spellStart"/>
      <w:r w:rsidRPr="00AC08B5">
        <w:rPr>
          <w:rStyle w:val="A1"/>
          <w:rFonts w:ascii="Arial" w:hAnsi="Arial" w:cs="Arial"/>
          <w:sz w:val="24"/>
          <w:szCs w:val="24"/>
        </w:rPr>
        <w:t>vesicoureteral</w:t>
      </w:r>
      <w:proofErr w:type="spellEnd"/>
      <w:r w:rsidRPr="00AC08B5">
        <w:rPr>
          <w:rStyle w:val="A1"/>
          <w:rFonts w:ascii="Arial" w:hAnsi="Arial" w:cs="Arial"/>
          <w:sz w:val="24"/>
          <w:szCs w:val="24"/>
        </w:rPr>
        <w:t xml:space="preserve"> son claros y evidentes: 1) Desapari</w:t>
      </w:r>
      <w:r w:rsidRPr="00AC08B5">
        <w:rPr>
          <w:rStyle w:val="A1"/>
          <w:rFonts w:ascii="Arial" w:hAnsi="Arial" w:cs="Arial"/>
          <w:sz w:val="24"/>
          <w:szCs w:val="24"/>
        </w:rPr>
        <w:softHyphen/>
        <w:t xml:space="preserve">ción del reflujo, 2) Desaparición y control de la infección urinaria, 3) Evitar cuadros de </w:t>
      </w:r>
      <w:proofErr w:type="spellStart"/>
      <w:r w:rsidRPr="00AC08B5">
        <w:rPr>
          <w:rStyle w:val="A1"/>
          <w:rFonts w:ascii="Arial" w:hAnsi="Arial" w:cs="Arial"/>
          <w:sz w:val="24"/>
          <w:szCs w:val="24"/>
        </w:rPr>
        <w:t>pielonefritis</w:t>
      </w:r>
      <w:proofErr w:type="spellEnd"/>
      <w:r w:rsidRPr="00AC08B5">
        <w:rPr>
          <w:rStyle w:val="A1"/>
          <w:rFonts w:ascii="Arial" w:hAnsi="Arial" w:cs="Arial"/>
          <w:sz w:val="24"/>
          <w:szCs w:val="24"/>
        </w:rPr>
        <w:t xml:space="preserve"> aguda, y 4) Evi</w:t>
      </w:r>
      <w:r w:rsidRPr="00AC08B5">
        <w:rPr>
          <w:rStyle w:val="A1"/>
          <w:rFonts w:ascii="Arial" w:hAnsi="Arial" w:cs="Arial"/>
          <w:sz w:val="24"/>
          <w:szCs w:val="24"/>
        </w:rPr>
        <w:softHyphen/>
        <w:t>tar la aparición de cicatrices renales y daño parenquima</w:t>
      </w:r>
      <w:r w:rsidRPr="00AC08B5">
        <w:rPr>
          <w:rStyle w:val="A1"/>
          <w:rFonts w:ascii="Arial" w:hAnsi="Arial" w:cs="Arial"/>
          <w:sz w:val="24"/>
          <w:szCs w:val="24"/>
        </w:rPr>
        <w:softHyphen/>
        <w:t xml:space="preserve">toso e insuficiencia renal crónica. Para conseguir estos objetivos nos apoyamos en tres pilares, dependiendo de la clínica (infecciones urinarias complicadas o no </w:t>
      </w:r>
      <w:proofErr w:type="gramStart"/>
      <w:r w:rsidR="00020619">
        <w:rPr>
          <w:rStyle w:val="A1"/>
          <w:rFonts w:ascii="Arial" w:hAnsi="Arial" w:cs="Arial"/>
          <w:sz w:val="24"/>
          <w:szCs w:val="24"/>
        </w:rPr>
        <w:lastRenderedPageBreak/>
        <w:t>compli</w:t>
      </w:r>
      <w:r w:rsidRPr="00AC08B5">
        <w:rPr>
          <w:rStyle w:val="A1"/>
          <w:rFonts w:ascii="Arial" w:hAnsi="Arial" w:cs="Arial"/>
          <w:sz w:val="24"/>
          <w:szCs w:val="24"/>
        </w:rPr>
        <w:t>cadas</w:t>
      </w:r>
      <w:proofErr w:type="gramEnd"/>
      <w:r w:rsidRPr="00AC08B5">
        <w:rPr>
          <w:rStyle w:val="A1"/>
          <w:rFonts w:ascii="Arial" w:hAnsi="Arial" w:cs="Arial"/>
          <w:sz w:val="24"/>
          <w:szCs w:val="24"/>
        </w:rPr>
        <w:t>), los hallazgos radiológicos (grado del reflujo), la analítica (cultivos de orina) y las pruebas de funcionalismo renal. Estos tres pilares son: a) Observación y seguimiento; b) Tratamiento médico; c) Tratamiento quirúrgico.</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El objetivo de esta revisión es llevar al pediatra general, al médico general básico y al especialista de Medicina General Integral, los criterios cambiantes ante esta condición, que necesariamente nos llevan a cambios de conducta.</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br w:type="page"/>
      </w:r>
    </w:p>
    <w:p w:rsidR="00AC08B5" w:rsidRPr="00AC08B5" w:rsidRDefault="00AC08B5" w:rsidP="00AC08B5">
      <w:pPr>
        <w:spacing w:line="360" w:lineRule="auto"/>
        <w:jc w:val="center"/>
        <w:rPr>
          <w:rFonts w:ascii="Arial" w:hAnsi="Arial" w:cs="Arial"/>
          <w:b/>
          <w:sz w:val="24"/>
          <w:szCs w:val="24"/>
          <w:u w:val="single"/>
        </w:rPr>
      </w:pPr>
      <w:r w:rsidRPr="00AC08B5">
        <w:rPr>
          <w:rFonts w:ascii="Arial" w:hAnsi="Arial" w:cs="Arial"/>
          <w:b/>
          <w:sz w:val="24"/>
          <w:szCs w:val="24"/>
          <w:u w:val="single"/>
        </w:rPr>
        <w:lastRenderedPageBreak/>
        <w:t>OBJETIVOS</w:t>
      </w:r>
    </w:p>
    <w:p w:rsidR="00AC08B5" w:rsidRPr="00AC08B5" w:rsidRDefault="00AC08B5" w:rsidP="00AC08B5">
      <w:pPr>
        <w:spacing w:line="360" w:lineRule="auto"/>
        <w:jc w:val="both"/>
        <w:rPr>
          <w:rFonts w:ascii="Arial" w:hAnsi="Arial" w:cs="Arial"/>
          <w:i/>
          <w:sz w:val="24"/>
          <w:szCs w:val="24"/>
        </w:rPr>
      </w:pPr>
      <w:r w:rsidRPr="00AC08B5">
        <w:rPr>
          <w:rFonts w:ascii="Arial" w:hAnsi="Arial" w:cs="Arial"/>
          <w:i/>
          <w:sz w:val="24"/>
          <w:szCs w:val="24"/>
        </w:rPr>
        <w:t>OBJETIVO GENERAL:</w:t>
      </w:r>
    </w:p>
    <w:p w:rsidR="00AC08B5" w:rsidRPr="00AC08B5" w:rsidRDefault="00AC08B5" w:rsidP="00AC08B5">
      <w:pPr>
        <w:pStyle w:val="Prrafodelista"/>
        <w:numPr>
          <w:ilvl w:val="0"/>
          <w:numId w:val="1"/>
        </w:numPr>
        <w:spacing w:line="360" w:lineRule="auto"/>
        <w:ind w:left="0" w:firstLine="0"/>
        <w:jc w:val="both"/>
        <w:rPr>
          <w:rFonts w:ascii="Arial" w:hAnsi="Arial" w:cs="Arial"/>
          <w:sz w:val="24"/>
          <w:szCs w:val="24"/>
        </w:rPr>
      </w:pPr>
      <w:r w:rsidRPr="00AC08B5">
        <w:rPr>
          <w:rFonts w:ascii="Arial" w:hAnsi="Arial" w:cs="Arial"/>
          <w:sz w:val="24"/>
          <w:szCs w:val="24"/>
        </w:rPr>
        <w:t xml:space="preserve">Realizar una revisión sistemática de estudios actualizados para determinar la relación existente entre infección de vías urinarias en pediatría y los diferentes grados de reflujo </w:t>
      </w:r>
      <w:proofErr w:type="spellStart"/>
      <w:r w:rsidRPr="00AC08B5">
        <w:rPr>
          <w:rFonts w:ascii="Arial" w:hAnsi="Arial" w:cs="Arial"/>
          <w:sz w:val="24"/>
          <w:szCs w:val="24"/>
        </w:rPr>
        <w:t>vesicoureteral</w:t>
      </w:r>
      <w:proofErr w:type="spellEnd"/>
      <w:r w:rsidRPr="00AC08B5">
        <w:rPr>
          <w:rFonts w:ascii="Arial" w:hAnsi="Arial" w:cs="Arial"/>
          <w:sz w:val="24"/>
          <w:szCs w:val="24"/>
        </w:rPr>
        <w:t>.</w:t>
      </w:r>
    </w:p>
    <w:p w:rsidR="00AC08B5" w:rsidRPr="00AC08B5" w:rsidRDefault="00AC08B5" w:rsidP="00AC08B5">
      <w:pPr>
        <w:spacing w:line="360" w:lineRule="auto"/>
        <w:jc w:val="both"/>
        <w:rPr>
          <w:rFonts w:ascii="Arial" w:hAnsi="Arial" w:cs="Arial"/>
          <w:i/>
          <w:sz w:val="24"/>
          <w:szCs w:val="24"/>
        </w:rPr>
      </w:pPr>
      <w:r w:rsidRPr="00AC08B5">
        <w:rPr>
          <w:rFonts w:ascii="Arial" w:hAnsi="Arial" w:cs="Arial"/>
          <w:i/>
          <w:sz w:val="24"/>
          <w:szCs w:val="24"/>
        </w:rPr>
        <w:t>OBJETIVOS ESPECIFICOS:</w:t>
      </w:r>
    </w:p>
    <w:p w:rsidR="00AC08B5" w:rsidRPr="00AC08B5" w:rsidRDefault="00AC08B5" w:rsidP="00AC08B5">
      <w:pPr>
        <w:pStyle w:val="Prrafodelista"/>
        <w:numPr>
          <w:ilvl w:val="0"/>
          <w:numId w:val="2"/>
        </w:numPr>
        <w:spacing w:line="360" w:lineRule="auto"/>
        <w:ind w:left="0" w:firstLine="0"/>
        <w:jc w:val="both"/>
        <w:rPr>
          <w:rFonts w:ascii="Arial" w:hAnsi="Arial" w:cs="Arial"/>
          <w:sz w:val="24"/>
          <w:szCs w:val="24"/>
        </w:rPr>
      </w:pPr>
      <w:r w:rsidRPr="00AC08B5">
        <w:rPr>
          <w:rFonts w:ascii="Arial" w:hAnsi="Arial" w:cs="Arial"/>
          <w:sz w:val="24"/>
          <w:szCs w:val="24"/>
        </w:rPr>
        <w:t xml:space="preserve">Según la información recabada verificar la incidencia en el </w:t>
      </w:r>
      <w:proofErr w:type="spellStart"/>
      <w:r w:rsidRPr="00AC08B5">
        <w:rPr>
          <w:rFonts w:ascii="Arial" w:hAnsi="Arial" w:cs="Arial"/>
          <w:sz w:val="24"/>
          <w:szCs w:val="24"/>
        </w:rPr>
        <w:t>diagnostico</w:t>
      </w:r>
      <w:proofErr w:type="spellEnd"/>
      <w:r w:rsidRPr="00AC08B5">
        <w:rPr>
          <w:rFonts w:ascii="Arial" w:hAnsi="Arial" w:cs="Arial"/>
          <w:sz w:val="24"/>
          <w:szCs w:val="24"/>
        </w:rPr>
        <w:t xml:space="preserve"> de reflujo </w:t>
      </w:r>
      <w:proofErr w:type="spellStart"/>
      <w:r w:rsidRPr="00AC08B5">
        <w:rPr>
          <w:rFonts w:ascii="Arial" w:hAnsi="Arial" w:cs="Arial"/>
          <w:sz w:val="24"/>
          <w:szCs w:val="24"/>
        </w:rPr>
        <w:t>vesicoureteral</w:t>
      </w:r>
      <w:proofErr w:type="spellEnd"/>
      <w:r w:rsidRPr="00AC08B5">
        <w:rPr>
          <w:rFonts w:ascii="Arial" w:hAnsi="Arial" w:cs="Arial"/>
          <w:sz w:val="24"/>
          <w:szCs w:val="24"/>
        </w:rPr>
        <w:t xml:space="preserve"> posterior a la primera infección de vías urinarias sintomática en el primer año de vida.</w:t>
      </w:r>
    </w:p>
    <w:p w:rsidR="00AC08B5" w:rsidRPr="00AC08B5" w:rsidRDefault="00AC08B5" w:rsidP="00AC08B5">
      <w:pPr>
        <w:pStyle w:val="Prrafodelista"/>
        <w:numPr>
          <w:ilvl w:val="0"/>
          <w:numId w:val="2"/>
        </w:numPr>
        <w:spacing w:line="360" w:lineRule="auto"/>
        <w:ind w:left="0" w:firstLine="0"/>
        <w:jc w:val="both"/>
        <w:rPr>
          <w:rFonts w:ascii="Arial" w:hAnsi="Arial" w:cs="Arial"/>
          <w:sz w:val="24"/>
          <w:szCs w:val="24"/>
        </w:rPr>
      </w:pPr>
      <w:r w:rsidRPr="00AC08B5">
        <w:rPr>
          <w:rFonts w:ascii="Arial" w:hAnsi="Arial" w:cs="Arial"/>
          <w:sz w:val="24"/>
          <w:szCs w:val="24"/>
        </w:rPr>
        <w:t>En base a los artículos citados identificar los principales agentes etiológicos asociados a infección de vías urinarias en pediatría.</w:t>
      </w:r>
    </w:p>
    <w:p w:rsidR="00AC08B5" w:rsidRPr="00AC08B5" w:rsidRDefault="00AC08B5" w:rsidP="00AC08B5">
      <w:pPr>
        <w:pStyle w:val="Prrafodelista"/>
        <w:numPr>
          <w:ilvl w:val="0"/>
          <w:numId w:val="2"/>
        </w:numPr>
        <w:spacing w:line="360" w:lineRule="auto"/>
        <w:ind w:left="0" w:firstLine="0"/>
        <w:jc w:val="both"/>
        <w:rPr>
          <w:rFonts w:ascii="Arial" w:hAnsi="Arial" w:cs="Arial"/>
          <w:sz w:val="24"/>
          <w:szCs w:val="24"/>
        </w:rPr>
      </w:pPr>
      <w:r w:rsidRPr="00AC08B5">
        <w:rPr>
          <w:rFonts w:ascii="Arial" w:hAnsi="Arial" w:cs="Arial"/>
          <w:sz w:val="24"/>
          <w:szCs w:val="24"/>
        </w:rPr>
        <w:t xml:space="preserve">En resumen de los diferentes estudios definir las mejores pautas de </w:t>
      </w:r>
      <w:proofErr w:type="spellStart"/>
      <w:r w:rsidRPr="00AC08B5">
        <w:rPr>
          <w:rFonts w:ascii="Arial" w:hAnsi="Arial" w:cs="Arial"/>
          <w:sz w:val="24"/>
          <w:szCs w:val="24"/>
        </w:rPr>
        <w:t>diagnostico</w:t>
      </w:r>
      <w:proofErr w:type="spellEnd"/>
      <w:r w:rsidRPr="00AC08B5">
        <w:rPr>
          <w:rFonts w:ascii="Arial" w:hAnsi="Arial" w:cs="Arial"/>
          <w:sz w:val="24"/>
          <w:szCs w:val="24"/>
        </w:rPr>
        <w:t xml:space="preserve"> y tratamiento para infección de vías urinarias en niños asociadas a reflujo </w:t>
      </w:r>
      <w:proofErr w:type="spellStart"/>
      <w:r w:rsidRPr="00AC08B5">
        <w:rPr>
          <w:rFonts w:ascii="Arial" w:hAnsi="Arial" w:cs="Arial"/>
          <w:sz w:val="24"/>
          <w:szCs w:val="24"/>
        </w:rPr>
        <w:t>vesicoureteral</w:t>
      </w:r>
      <w:proofErr w:type="spellEnd"/>
      <w:r w:rsidRPr="00AC08B5">
        <w:rPr>
          <w:rFonts w:ascii="Arial" w:hAnsi="Arial" w:cs="Arial"/>
          <w:sz w:val="24"/>
          <w:szCs w:val="24"/>
        </w:rPr>
        <w:t>.</w:t>
      </w:r>
    </w:p>
    <w:p w:rsidR="00AC08B5" w:rsidRPr="00AC08B5" w:rsidRDefault="00AC08B5" w:rsidP="00AC08B5">
      <w:pPr>
        <w:spacing w:line="360" w:lineRule="auto"/>
        <w:jc w:val="both"/>
        <w:rPr>
          <w:rFonts w:ascii="Arial" w:hAnsi="Arial" w:cs="Arial"/>
          <w:sz w:val="24"/>
          <w:szCs w:val="24"/>
        </w:rPr>
      </w:pPr>
    </w:p>
    <w:p w:rsidR="00AC08B5" w:rsidRPr="00AC08B5" w:rsidRDefault="00AC08B5" w:rsidP="00AC08B5">
      <w:pPr>
        <w:spacing w:line="360" w:lineRule="auto"/>
        <w:jc w:val="both"/>
        <w:rPr>
          <w:rFonts w:ascii="Arial" w:hAnsi="Arial" w:cs="Arial"/>
          <w:sz w:val="24"/>
          <w:szCs w:val="24"/>
        </w:rPr>
      </w:pPr>
    </w:p>
    <w:p w:rsidR="00AC08B5" w:rsidRPr="00AC08B5" w:rsidRDefault="00AC08B5" w:rsidP="00AC08B5">
      <w:pPr>
        <w:spacing w:line="360" w:lineRule="auto"/>
        <w:jc w:val="both"/>
        <w:rPr>
          <w:rFonts w:ascii="Arial" w:hAnsi="Arial" w:cs="Arial"/>
          <w:sz w:val="24"/>
          <w:szCs w:val="24"/>
        </w:rPr>
      </w:pPr>
    </w:p>
    <w:p w:rsidR="00AC08B5" w:rsidRPr="00AC08B5" w:rsidRDefault="00AC08B5" w:rsidP="00AC08B5">
      <w:pPr>
        <w:spacing w:line="360" w:lineRule="auto"/>
        <w:jc w:val="both"/>
        <w:rPr>
          <w:rFonts w:ascii="Arial" w:hAnsi="Arial" w:cs="Arial"/>
          <w:sz w:val="24"/>
          <w:szCs w:val="24"/>
        </w:rPr>
      </w:pPr>
    </w:p>
    <w:p w:rsidR="00AC08B5" w:rsidRPr="00AC08B5" w:rsidRDefault="00AC08B5" w:rsidP="00AC08B5">
      <w:pPr>
        <w:spacing w:line="360" w:lineRule="auto"/>
        <w:jc w:val="both"/>
        <w:rPr>
          <w:rFonts w:ascii="Arial" w:hAnsi="Arial" w:cs="Arial"/>
          <w:sz w:val="24"/>
          <w:szCs w:val="24"/>
        </w:rPr>
      </w:pPr>
    </w:p>
    <w:p w:rsidR="00AC08B5" w:rsidRPr="00AC08B5" w:rsidRDefault="00AC08B5" w:rsidP="00AC08B5">
      <w:pPr>
        <w:spacing w:line="360" w:lineRule="auto"/>
        <w:jc w:val="both"/>
        <w:rPr>
          <w:rFonts w:ascii="Arial" w:hAnsi="Arial" w:cs="Arial"/>
          <w:sz w:val="24"/>
          <w:szCs w:val="24"/>
        </w:rPr>
      </w:pPr>
    </w:p>
    <w:p w:rsidR="00AC08B5" w:rsidRPr="00AC08B5" w:rsidRDefault="00AC08B5" w:rsidP="00AC08B5">
      <w:pPr>
        <w:spacing w:line="360" w:lineRule="auto"/>
        <w:jc w:val="both"/>
        <w:rPr>
          <w:rFonts w:ascii="Arial" w:hAnsi="Arial" w:cs="Arial"/>
          <w:sz w:val="24"/>
          <w:szCs w:val="24"/>
        </w:rPr>
      </w:pPr>
    </w:p>
    <w:p w:rsidR="00AC08B5" w:rsidRPr="00AC08B5" w:rsidRDefault="00AC08B5" w:rsidP="00AC08B5">
      <w:pPr>
        <w:spacing w:line="360" w:lineRule="auto"/>
        <w:jc w:val="both"/>
        <w:rPr>
          <w:rFonts w:ascii="Arial" w:hAnsi="Arial" w:cs="Arial"/>
          <w:sz w:val="24"/>
          <w:szCs w:val="24"/>
        </w:rPr>
      </w:pPr>
    </w:p>
    <w:p w:rsidR="00AC08B5" w:rsidRPr="00AC08B5" w:rsidRDefault="00AC08B5" w:rsidP="00020619">
      <w:pPr>
        <w:spacing w:line="360" w:lineRule="auto"/>
        <w:rPr>
          <w:rFonts w:ascii="Arial" w:hAnsi="Arial" w:cs="Arial"/>
          <w:b/>
          <w:sz w:val="24"/>
          <w:szCs w:val="24"/>
          <w:u w:val="single"/>
        </w:rPr>
      </w:pPr>
    </w:p>
    <w:p w:rsidR="00AC08B5" w:rsidRPr="00AC08B5" w:rsidRDefault="00AC08B5" w:rsidP="00AC08B5">
      <w:pPr>
        <w:spacing w:line="360" w:lineRule="auto"/>
        <w:jc w:val="center"/>
        <w:rPr>
          <w:rFonts w:ascii="Arial" w:hAnsi="Arial" w:cs="Arial"/>
          <w:b/>
          <w:sz w:val="24"/>
          <w:szCs w:val="24"/>
          <w:u w:val="single"/>
        </w:rPr>
      </w:pPr>
      <w:r w:rsidRPr="00AC08B5">
        <w:rPr>
          <w:rFonts w:ascii="Arial" w:hAnsi="Arial" w:cs="Arial"/>
          <w:b/>
          <w:sz w:val="24"/>
          <w:szCs w:val="24"/>
          <w:u w:val="single"/>
        </w:rPr>
        <w:lastRenderedPageBreak/>
        <w:t>METODO Y METODOLOGIA</w:t>
      </w:r>
    </w:p>
    <w:p w:rsidR="00AC08B5" w:rsidRPr="00AC08B5" w:rsidRDefault="00AC08B5" w:rsidP="00AC08B5">
      <w:pPr>
        <w:pStyle w:val="Prrafodelista"/>
        <w:numPr>
          <w:ilvl w:val="0"/>
          <w:numId w:val="9"/>
        </w:numPr>
        <w:spacing w:line="360" w:lineRule="auto"/>
        <w:ind w:left="0" w:firstLine="0"/>
        <w:jc w:val="both"/>
        <w:rPr>
          <w:rFonts w:ascii="Arial" w:hAnsi="Arial" w:cs="Arial"/>
          <w:b/>
          <w:sz w:val="24"/>
          <w:szCs w:val="24"/>
        </w:rPr>
      </w:pPr>
      <w:r w:rsidRPr="00AC08B5">
        <w:rPr>
          <w:rFonts w:ascii="Arial" w:hAnsi="Arial" w:cs="Arial"/>
          <w:b/>
          <w:sz w:val="24"/>
          <w:szCs w:val="24"/>
        </w:rPr>
        <w:t>Búsqueda bibliográfica</w:t>
      </w:r>
    </w:p>
    <w:p w:rsidR="00AC08B5" w:rsidRPr="00AC08B5" w:rsidRDefault="00AC08B5" w:rsidP="00AC08B5">
      <w:pPr>
        <w:spacing w:line="360" w:lineRule="auto"/>
        <w:jc w:val="both"/>
        <w:rPr>
          <w:rFonts w:ascii="Arial" w:hAnsi="Arial" w:cs="Arial"/>
          <w:sz w:val="24"/>
          <w:szCs w:val="24"/>
        </w:rPr>
      </w:pPr>
      <w:r w:rsidRPr="00AC08B5">
        <w:rPr>
          <w:rFonts w:ascii="Arial" w:hAnsi="Arial" w:cs="Arial"/>
          <w:sz w:val="24"/>
          <w:szCs w:val="24"/>
        </w:rPr>
        <w:t xml:space="preserve">Se </w:t>
      </w:r>
      <w:proofErr w:type="spellStart"/>
      <w:r w:rsidRPr="00AC08B5">
        <w:rPr>
          <w:rFonts w:ascii="Arial" w:hAnsi="Arial" w:cs="Arial"/>
          <w:sz w:val="24"/>
          <w:szCs w:val="24"/>
        </w:rPr>
        <w:t>ingreso</w:t>
      </w:r>
      <w:proofErr w:type="spellEnd"/>
      <w:r w:rsidRPr="00AC08B5">
        <w:rPr>
          <w:rFonts w:ascii="Arial" w:hAnsi="Arial" w:cs="Arial"/>
          <w:sz w:val="24"/>
          <w:szCs w:val="24"/>
        </w:rPr>
        <w:t xml:space="preserve"> enlace en internet Pubmed.gov (</w:t>
      </w:r>
      <w:hyperlink r:id="rId9" w:history="1">
        <w:r w:rsidRPr="00AC08B5">
          <w:rPr>
            <w:rStyle w:val="Hipervnculo"/>
            <w:rFonts w:ascii="Arial" w:hAnsi="Arial" w:cs="Arial"/>
            <w:color w:val="auto"/>
            <w:sz w:val="24"/>
            <w:szCs w:val="24"/>
          </w:rPr>
          <w:t>http://www.ncbi.nlm.nih.gov/pubmed</w:t>
        </w:r>
      </w:hyperlink>
      <w:r w:rsidRPr="00AC08B5">
        <w:rPr>
          <w:rFonts w:ascii="Arial" w:hAnsi="Arial" w:cs="Arial"/>
          <w:sz w:val="24"/>
          <w:szCs w:val="24"/>
        </w:rPr>
        <w:t xml:space="preserve">) en donde se ingresa en la base de datos los diferentes palabras claves de búsqueda obteniendo diferentes resultados en artículos de importancia los cuales posteriormente a medida se es </w:t>
      </w:r>
      <w:proofErr w:type="spellStart"/>
      <w:r w:rsidRPr="00AC08B5">
        <w:rPr>
          <w:rFonts w:ascii="Arial" w:hAnsi="Arial" w:cs="Arial"/>
          <w:sz w:val="24"/>
          <w:szCs w:val="24"/>
        </w:rPr>
        <w:t>mas</w:t>
      </w:r>
      <w:proofErr w:type="spellEnd"/>
      <w:r w:rsidRPr="00AC08B5">
        <w:rPr>
          <w:rFonts w:ascii="Arial" w:hAnsi="Arial" w:cs="Arial"/>
          <w:sz w:val="24"/>
          <w:szCs w:val="24"/>
        </w:rPr>
        <w:t xml:space="preserve"> especifico en la búsqueda, el número de artículos disminuye en cantidad.</w:t>
      </w:r>
    </w:p>
    <w:p w:rsidR="00AC08B5" w:rsidRPr="00AC08B5" w:rsidRDefault="00AC08B5" w:rsidP="00AC08B5">
      <w:pPr>
        <w:spacing w:line="360" w:lineRule="auto"/>
        <w:jc w:val="both"/>
        <w:rPr>
          <w:rFonts w:ascii="Arial" w:hAnsi="Arial" w:cs="Arial"/>
          <w:sz w:val="24"/>
          <w:szCs w:val="24"/>
        </w:rPr>
      </w:pPr>
      <w:r w:rsidRPr="00AC08B5">
        <w:rPr>
          <w:rFonts w:ascii="Arial" w:hAnsi="Arial" w:cs="Arial"/>
          <w:sz w:val="24"/>
          <w:szCs w:val="24"/>
        </w:rPr>
        <w:t xml:space="preserve">Se inicia la búsqueda con la palabra clave “infección de vías urinarias” obteniéndose un total de 34,689 resultados de artículos relacionados. Al introducir la palabra clave “reflujo </w:t>
      </w:r>
      <w:proofErr w:type="spellStart"/>
      <w:r w:rsidRPr="00AC08B5">
        <w:rPr>
          <w:rFonts w:ascii="Arial" w:hAnsi="Arial" w:cs="Arial"/>
          <w:sz w:val="24"/>
          <w:szCs w:val="24"/>
        </w:rPr>
        <w:t>vesicoureteral</w:t>
      </w:r>
      <w:proofErr w:type="spellEnd"/>
      <w:r w:rsidRPr="00AC08B5">
        <w:rPr>
          <w:rFonts w:ascii="Arial" w:hAnsi="Arial" w:cs="Arial"/>
          <w:sz w:val="24"/>
          <w:szCs w:val="24"/>
        </w:rPr>
        <w:t>” se obtuvieron 7,838 resultados. Pero al realizar el enlace entre IVU y RVU se disminuyen los resultados a 1,829.</w:t>
      </w:r>
    </w:p>
    <w:p w:rsidR="00AC08B5" w:rsidRPr="00AC08B5" w:rsidRDefault="00AC08B5" w:rsidP="00AC08B5">
      <w:pPr>
        <w:spacing w:line="360" w:lineRule="auto"/>
        <w:jc w:val="both"/>
        <w:rPr>
          <w:rFonts w:ascii="Arial" w:hAnsi="Arial" w:cs="Arial"/>
          <w:sz w:val="24"/>
          <w:szCs w:val="24"/>
        </w:rPr>
      </w:pPr>
      <w:r w:rsidRPr="00AC08B5">
        <w:rPr>
          <w:rFonts w:ascii="Arial" w:hAnsi="Arial" w:cs="Arial"/>
          <w:sz w:val="24"/>
          <w:szCs w:val="24"/>
        </w:rPr>
        <w:t>Además se realizaron los enlaces entre IVU y pediatría obteniendo 114 resultados, al igual que el enlace RVU y pediatría se obtuvieron 30 resultados. Y aun siendo más específicos se introdujeron las palabras claves IVU y RVU y Pediatría obteniendo finalmente un resultado de 12 artículos relacionados al tema.</w:t>
      </w:r>
    </w:p>
    <w:p w:rsidR="00AC08B5" w:rsidRPr="00AC08B5" w:rsidRDefault="00AC08B5" w:rsidP="00AC08B5">
      <w:pPr>
        <w:spacing w:line="360" w:lineRule="auto"/>
        <w:jc w:val="both"/>
        <w:rPr>
          <w:rFonts w:ascii="Arial" w:hAnsi="Arial" w:cs="Arial"/>
          <w:sz w:val="24"/>
          <w:szCs w:val="24"/>
        </w:rPr>
      </w:pPr>
      <w:r w:rsidRPr="00AC08B5">
        <w:rPr>
          <w:rFonts w:ascii="Arial" w:hAnsi="Arial" w:cs="Arial"/>
          <w:sz w:val="24"/>
          <w:szCs w:val="24"/>
        </w:rPr>
        <w:t>Cada uno de estos artículos será revisado individualmente para determinar si cumplen su información los objetivos trazados para esta investigación.</w:t>
      </w:r>
    </w:p>
    <w:p w:rsidR="00AC08B5" w:rsidRPr="00AC08B5" w:rsidRDefault="00AC08B5" w:rsidP="00AC08B5">
      <w:pPr>
        <w:spacing w:line="360" w:lineRule="auto"/>
        <w:jc w:val="both"/>
        <w:rPr>
          <w:rFonts w:ascii="Arial" w:hAnsi="Arial" w:cs="Arial"/>
          <w:sz w:val="24"/>
          <w:szCs w:val="24"/>
        </w:rPr>
      </w:pPr>
      <w:r w:rsidRPr="00AC08B5">
        <w:rPr>
          <w:rFonts w:ascii="Arial" w:hAnsi="Arial" w:cs="Arial"/>
          <w:sz w:val="24"/>
          <w:szCs w:val="24"/>
        </w:rPr>
        <w:t xml:space="preserve">Biblioteca Cochrane Plus: estrategia de búsqueda “pediatría y (infección de vías urinarias o reflujo </w:t>
      </w:r>
      <w:proofErr w:type="spellStart"/>
      <w:r w:rsidRPr="00AC08B5">
        <w:rPr>
          <w:rFonts w:ascii="Arial" w:hAnsi="Arial" w:cs="Arial"/>
          <w:sz w:val="24"/>
          <w:szCs w:val="24"/>
        </w:rPr>
        <w:t>vesicoureteral</w:t>
      </w:r>
      <w:proofErr w:type="spellEnd"/>
      <w:r w:rsidRPr="00AC08B5">
        <w:rPr>
          <w:rFonts w:ascii="Arial" w:hAnsi="Arial" w:cs="Arial"/>
          <w:sz w:val="24"/>
          <w:szCs w:val="24"/>
        </w:rPr>
        <w:t>)” buscando en bases de datos de revisiones sistemáticas y en la base de datos de ensayos clínicos (CENTRAL). En esta base de datos se seleccionó una revisión sistemática.</w:t>
      </w:r>
    </w:p>
    <w:p w:rsidR="00AC08B5" w:rsidRPr="00020619" w:rsidRDefault="00AC08B5" w:rsidP="00020619">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 xml:space="preserve">Además se </w:t>
      </w:r>
      <w:proofErr w:type="spellStart"/>
      <w:r w:rsidRPr="00AC08B5">
        <w:rPr>
          <w:rFonts w:ascii="Arial" w:hAnsi="Arial" w:cs="Arial"/>
          <w:sz w:val="24"/>
          <w:szCs w:val="24"/>
        </w:rPr>
        <w:t>busco</w:t>
      </w:r>
      <w:proofErr w:type="spellEnd"/>
      <w:r w:rsidRPr="00AC08B5">
        <w:rPr>
          <w:rFonts w:ascii="Arial" w:hAnsi="Arial" w:cs="Arial"/>
          <w:sz w:val="24"/>
          <w:szCs w:val="24"/>
        </w:rPr>
        <w:t xml:space="preserve"> en Guía salud, a través del portal </w:t>
      </w:r>
      <w:hyperlink r:id="rId10" w:history="1">
        <w:r w:rsidRPr="00AC08B5">
          <w:rPr>
            <w:rStyle w:val="Hipervnculo"/>
            <w:rFonts w:ascii="Arial" w:hAnsi="Arial" w:cs="Arial"/>
            <w:color w:val="auto"/>
            <w:sz w:val="24"/>
            <w:szCs w:val="24"/>
          </w:rPr>
          <w:t>www.guiasalud.es/egpc/index.html</w:t>
        </w:r>
      </w:hyperlink>
      <w:r w:rsidRPr="00AC08B5">
        <w:rPr>
          <w:rFonts w:ascii="Arial" w:hAnsi="Arial" w:cs="Arial"/>
          <w:sz w:val="24"/>
          <w:szCs w:val="24"/>
        </w:rPr>
        <w:t xml:space="preserve">. Estrategia de búsqueda: reflujo </w:t>
      </w:r>
      <w:proofErr w:type="spellStart"/>
      <w:r w:rsidRPr="00AC08B5">
        <w:rPr>
          <w:rFonts w:ascii="Arial" w:hAnsi="Arial" w:cs="Arial"/>
          <w:sz w:val="24"/>
          <w:szCs w:val="24"/>
        </w:rPr>
        <w:t>vesicoureteral</w:t>
      </w:r>
      <w:proofErr w:type="spellEnd"/>
      <w:r w:rsidRPr="00AC08B5">
        <w:rPr>
          <w:rFonts w:ascii="Arial" w:hAnsi="Arial" w:cs="Arial"/>
          <w:sz w:val="24"/>
          <w:szCs w:val="24"/>
        </w:rPr>
        <w:t xml:space="preserve">; infección de vías urinarias en pediatría. </w:t>
      </w:r>
    </w:p>
    <w:p w:rsidR="00AC08B5" w:rsidRPr="00AC08B5" w:rsidRDefault="00AC08B5" w:rsidP="00AC08B5">
      <w:pPr>
        <w:autoSpaceDE w:val="0"/>
        <w:autoSpaceDN w:val="0"/>
        <w:adjustRightInd w:val="0"/>
        <w:spacing w:after="0" w:line="360" w:lineRule="auto"/>
        <w:jc w:val="center"/>
        <w:rPr>
          <w:rFonts w:ascii="Arial" w:hAnsi="Arial" w:cs="Arial"/>
          <w:b/>
          <w:sz w:val="24"/>
          <w:szCs w:val="24"/>
          <w:u w:val="single"/>
        </w:rPr>
      </w:pPr>
      <w:r w:rsidRPr="00AC08B5">
        <w:rPr>
          <w:rFonts w:ascii="Arial" w:hAnsi="Arial" w:cs="Arial"/>
          <w:b/>
          <w:sz w:val="24"/>
          <w:szCs w:val="24"/>
          <w:u w:val="single"/>
        </w:rPr>
        <w:lastRenderedPageBreak/>
        <w:t>FLUJOGRAMA DE SELECCIÓN DE DOCUMENTOS</w:t>
      </w:r>
    </w:p>
    <w:p w:rsidR="00AC08B5" w:rsidRPr="00AC08B5" w:rsidRDefault="00EB731F" w:rsidP="00AC08B5">
      <w:pPr>
        <w:autoSpaceDE w:val="0"/>
        <w:autoSpaceDN w:val="0"/>
        <w:adjustRightInd w:val="0"/>
        <w:spacing w:after="0" w:line="360" w:lineRule="auto"/>
        <w:jc w:val="both"/>
        <w:rPr>
          <w:rFonts w:ascii="Arial" w:hAnsi="Arial" w:cs="Arial"/>
          <w:sz w:val="24"/>
          <w:szCs w:val="24"/>
        </w:rPr>
      </w:pPr>
      <w:r>
        <w:rPr>
          <w:rFonts w:ascii="Arial" w:hAnsi="Arial" w:cs="Arial"/>
          <w:noProof/>
          <w:sz w:val="24"/>
          <w:szCs w:val="24"/>
          <w:u w:val="single"/>
        </w:rPr>
        <mc:AlternateContent>
          <mc:Choice Requires="wps">
            <w:drawing>
              <wp:anchor distT="0" distB="0" distL="114300" distR="114300" simplePos="0" relativeHeight="251662336" behindDoc="0" locked="0" layoutInCell="1" allowOverlap="1">
                <wp:simplePos x="0" y="0"/>
                <wp:positionH relativeFrom="column">
                  <wp:posOffset>110490</wp:posOffset>
                </wp:positionH>
                <wp:positionV relativeFrom="paragraph">
                  <wp:posOffset>218440</wp:posOffset>
                </wp:positionV>
                <wp:extent cx="3600450" cy="1362075"/>
                <wp:effectExtent l="17145" t="17145" r="20955" b="2095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36207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C08B5" w:rsidRPr="00656218" w:rsidRDefault="00AC08B5" w:rsidP="00AC08B5">
                            <w:pPr>
                              <w:spacing w:line="240" w:lineRule="auto"/>
                              <w:rPr>
                                <w:sz w:val="28"/>
                                <w:szCs w:val="28"/>
                              </w:rPr>
                            </w:pPr>
                            <w:r w:rsidRPr="00656218">
                              <w:rPr>
                                <w:sz w:val="28"/>
                                <w:szCs w:val="28"/>
                              </w:rPr>
                              <w:t>PALABRAS CLAVES:</w:t>
                            </w:r>
                          </w:p>
                          <w:p w:rsidR="00AC08B5" w:rsidRPr="00656218" w:rsidRDefault="00AC08B5" w:rsidP="00AC08B5">
                            <w:pPr>
                              <w:pStyle w:val="Prrafodelista"/>
                              <w:numPr>
                                <w:ilvl w:val="0"/>
                                <w:numId w:val="3"/>
                              </w:numPr>
                              <w:spacing w:line="240" w:lineRule="auto"/>
                              <w:rPr>
                                <w:sz w:val="28"/>
                                <w:szCs w:val="28"/>
                              </w:rPr>
                            </w:pPr>
                            <w:r w:rsidRPr="00656218">
                              <w:rPr>
                                <w:sz w:val="28"/>
                                <w:szCs w:val="28"/>
                              </w:rPr>
                              <w:t>Infección de vías urinarias</w:t>
                            </w:r>
                          </w:p>
                          <w:p w:rsidR="00AC08B5" w:rsidRPr="00656218" w:rsidRDefault="00AC08B5" w:rsidP="00AC08B5">
                            <w:pPr>
                              <w:pStyle w:val="Prrafodelista"/>
                              <w:numPr>
                                <w:ilvl w:val="0"/>
                                <w:numId w:val="3"/>
                              </w:numPr>
                              <w:spacing w:line="240" w:lineRule="auto"/>
                              <w:rPr>
                                <w:sz w:val="28"/>
                                <w:szCs w:val="28"/>
                              </w:rPr>
                            </w:pPr>
                            <w:r w:rsidRPr="00656218">
                              <w:rPr>
                                <w:sz w:val="28"/>
                                <w:szCs w:val="28"/>
                              </w:rPr>
                              <w:t xml:space="preserve">Reflujo </w:t>
                            </w:r>
                            <w:proofErr w:type="spellStart"/>
                            <w:r w:rsidRPr="00656218">
                              <w:rPr>
                                <w:sz w:val="28"/>
                                <w:szCs w:val="28"/>
                              </w:rPr>
                              <w:t>vesicoureteral</w:t>
                            </w:r>
                            <w:proofErr w:type="spellEnd"/>
                          </w:p>
                          <w:p w:rsidR="00AC08B5" w:rsidRPr="00656218" w:rsidRDefault="00AC08B5" w:rsidP="00AC08B5">
                            <w:pPr>
                              <w:pStyle w:val="Prrafodelista"/>
                              <w:numPr>
                                <w:ilvl w:val="0"/>
                                <w:numId w:val="3"/>
                              </w:numPr>
                              <w:spacing w:line="240" w:lineRule="auto"/>
                              <w:rPr>
                                <w:sz w:val="28"/>
                                <w:szCs w:val="28"/>
                              </w:rPr>
                            </w:pPr>
                            <w:r w:rsidRPr="00656218">
                              <w:rPr>
                                <w:sz w:val="28"/>
                                <w:szCs w:val="28"/>
                              </w:rPr>
                              <w:t>Pediatría.</w:t>
                            </w:r>
                          </w:p>
                          <w:p w:rsidR="00AC08B5" w:rsidRDefault="00AC08B5" w:rsidP="00AC08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8.7pt;margin-top:17.2pt;width:283.5pt;height:10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a6QIAACkGAAAOAAAAZHJzL2Uyb0RvYy54bWysVG1v0zAQ/o7Ef7D8vUvSpkkXLZ26rkVI&#10;vEwMxGc3dpowxw6223Qg/jvnS1oK+wBCa6XI55fn7rnn7q6uD40ke2FsrVVOo4uQEqEKzWu1zemn&#10;j+vRjBLrmOJMaiVy+igsvZ6/fHHVtZkY60pLLgwBEGWzrs1p5VybBYEtKtEwe6FboeCw1KZhDkyz&#10;DbhhHaA3MhiHYRJ02vDW6EJYC7u3/SGdI35ZisK9L0srHJE5hdgcfg1+N/4bzK9YtjWsrepiCIP9&#10;RxQNqxU4PUHdMsfIztRPoJq6MNrq0l0Uugl0WdaFQA7AJgr/YHNfsVYgF0iObU9pss8HW7zb3xlS&#10;85wmlCjWgESLndPomYx9errWZnDrvr0znqBt3+jiwRKllxVTW7EwRneVYByCivz94LcH3rDwlGy6&#10;t5oDOgN0zNShNI0HhByQAwryeBJEHBwpYHOShGE8Bd0KOIsmyThMp+iDZcfnrbHuldAN8YucGr1T&#10;/APIjj7Y/o11KAsfyDH+hZKykSDynkkSJUmSDojD5YBlR0zkq2XN17WUaPiyFEtpCDzOqXQRupG7&#10;Bsj1e1Hofx6SZbAP1dfv4xZgY2V7CMgUWOfoUpEOOEcpMP6ba/7wrK4xbRizl3KlOK4dq2W/hlCl&#10;8jEJ7CnIKl4AnYYEe8Ww3r8v1tMwjSezUZpOJ6N4sgpHN7P1crRYQrLT1c3yZhX98PyiOKtqzoVa&#10;IaY9tl8U/1t5D4Ogb5xTA54C9NHqnRPmvuId4bWvjsn0chxRMGACjNNeKcLkFkZX4QwlRrvPtauw&#10;+n0xogpmuzkpPkv8fyiYEzpKeeY4eMKtv3GAWoRMHrOGneKbo28yd9gcIKu+YzaaP0LPQDjYGDBf&#10;YVFp842SDmZVTu3XHTOCEvlaQd9dRnHshxsa8TQdg2HOTzbnJ0wVAJVTR0m/XLp+IO5aU28r8NSX&#10;ltJ+EpS1lxpD7aMaDJhHSGaYnX7gndt469eEn/8EAAD//wMAUEsDBBQABgAIAAAAIQAW2rBM3wAA&#10;AAkBAAAPAAAAZHJzL2Rvd25yZXYueG1sTI9PT4NAEMXvJn6HzZh4MXaxgqXI0phGDTdjazwvMPxR&#10;dhbZLUU/vdOTnmZe3sub36Sb2fRiwtF1lhTcLAIQSKWtOmoUvO2frmMQzmuqdG8JFXyjg012fpbq&#10;pLJHesVp5xvBJeQSraD1fkikdGWLRruFHZDYq+1otGc5NrIa9ZHLTS+XQXAnje6IL7R6wG2L5efu&#10;YBT8bNfvz7h/yVfR1fTxVdd58RjlSl1ezA/3IDzO/i8MJ3xGh4yZCnugyome9SrkpILbkCf7UXxa&#10;CgXLMF6DzFL5/4PsFwAA//8DAFBLAQItABQABgAIAAAAIQC2gziS/gAAAOEBAAATAAAAAAAAAAAA&#10;AAAAAAAAAABbQ29udGVudF9UeXBlc10ueG1sUEsBAi0AFAAGAAgAAAAhADj9If/WAAAAlAEAAAsA&#10;AAAAAAAAAAAAAAAALwEAAF9yZWxzLy5yZWxzUEsBAi0AFAAGAAgAAAAhAJ+f+5rpAgAAKQYAAA4A&#10;AAAAAAAAAAAAAAAALgIAAGRycy9lMm9Eb2MueG1sUEsBAi0AFAAGAAgAAAAhABbasEzfAAAACQEA&#10;AA8AAAAAAAAAAAAAAAAAQwUAAGRycy9kb3ducmV2LnhtbFBLBQYAAAAABAAEAPMAAABPBgAAAAA=&#10;" fillcolor="white [3201]" strokecolor="black [3200]" strokeweight="2.5pt">
                <v:shadow color="#868686"/>
                <v:textbox>
                  <w:txbxContent>
                    <w:p w:rsidR="00AC08B5" w:rsidRPr="00656218" w:rsidRDefault="00AC08B5" w:rsidP="00AC08B5">
                      <w:pPr>
                        <w:spacing w:line="240" w:lineRule="auto"/>
                        <w:rPr>
                          <w:sz w:val="28"/>
                          <w:szCs w:val="28"/>
                        </w:rPr>
                      </w:pPr>
                      <w:r w:rsidRPr="00656218">
                        <w:rPr>
                          <w:sz w:val="28"/>
                          <w:szCs w:val="28"/>
                        </w:rPr>
                        <w:t>PALABRAS CLAVES:</w:t>
                      </w:r>
                    </w:p>
                    <w:p w:rsidR="00AC08B5" w:rsidRPr="00656218" w:rsidRDefault="00AC08B5" w:rsidP="00AC08B5">
                      <w:pPr>
                        <w:pStyle w:val="Prrafodelista"/>
                        <w:numPr>
                          <w:ilvl w:val="0"/>
                          <w:numId w:val="3"/>
                        </w:numPr>
                        <w:spacing w:line="240" w:lineRule="auto"/>
                        <w:rPr>
                          <w:sz w:val="28"/>
                          <w:szCs w:val="28"/>
                        </w:rPr>
                      </w:pPr>
                      <w:r w:rsidRPr="00656218">
                        <w:rPr>
                          <w:sz w:val="28"/>
                          <w:szCs w:val="28"/>
                        </w:rPr>
                        <w:t>Infección de vías urinarias</w:t>
                      </w:r>
                    </w:p>
                    <w:p w:rsidR="00AC08B5" w:rsidRPr="00656218" w:rsidRDefault="00AC08B5" w:rsidP="00AC08B5">
                      <w:pPr>
                        <w:pStyle w:val="Prrafodelista"/>
                        <w:numPr>
                          <w:ilvl w:val="0"/>
                          <w:numId w:val="3"/>
                        </w:numPr>
                        <w:spacing w:line="240" w:lineRule="auto"/>
                        <w:rPr>
                          <w:sz w:val="28"/>
                          <w:szCs w:val="28"/>
                        </w:rPr>
                      </w:pPr>
                      <w:r w:rsidRPr="00656218">
                        <w:rPr>
                          <w:sz w:val="28"/>
                          <w:szCs w:val="28"/>
                        </w:rPr>
                        <w:t xml:space="preserve">Reflujo </w:t>
                      </w:r>
                      <w:proofErr w:type="spellStart"/>
                      <w:r w:rsidRPr="00656218">
                        <w:rPr>
                          <w:sz w:val="28"/>
                          <w:szCs w:val="28"/>
                        </w:rPr>
                        <w:t>vesicoureteral</w:t>
                      </w:r>
                      <w:proofErr w:type="spellEnd"/>
                    </w:p>
                    <w:p w:rsidR="00AC08B5" w:rsidRPr="00656218" w:rsidRDefault="00AC08B5" w:rsidP="00AC08B5">
                      <w:pPr>
                        <w:pStyle w:val="Prrafodelista"/>
                        <w:numPr>
                          <w:ilvl w:val="0"/>
                          <w:numId w:val="3"/>
                        </w:numPr>
                        <w:spacing w:line="240" w:lineRule="auto"/>
                        <w:rPr>
                          <w:sz w:val="28"/>
                          <w:szCs w:val="28"/>
                        </w:rPr>
                      </w:pPr>
                      <w:r w:rsidRPr="00656218">
                        <w:rPr>
                          <w:sz w:val="28"/>
                          <w:szCs w:val="28"/>
                        </w:rPr>
                        <w:t>Pediatría.</w:t>
                      </w:r>
                    </w:p>
                    <w:p w:rsidR="00AC08B5" w:rsidRDefault="00AC08B5" w:rsidP="00AC08B5"/>
                  </w:txbxContent>
                </v:textbox>
              </v:roundrect>
            </w:pict>
          </mc:Fallback>
        </mc:AlternateContent>
      </w:r>
    </w:p>
    <w:p w:rsidR="00AC08B5" w:rsidRPr="00AC08B5" w:rsidRDefault="00AC08B5" w:rsidP="00AC08B5">
      <w:pPr>
        <w:autoSpaceDE w:val="0"/>
        <w:autoSpaceDN w:val="0"/>
        <w:adjustRightInd w:val="0"/>
        <w:spacing w:after="0" w:line="360" w:lineRule="auto"/>
        <w:jc w:val="both"/>
        <w:rPr>
          <w:rFonts w:ascii="Arial" w:hAnsi="Arial" w:cs="Arial"/>
          <w:sz w:val="24"/>
          <w:szCs w:val="24"/>
        </w:rPr>
      </w:pPr>
    </w:p>
    <w:p w:rsidR="00AC08B5" w:rsidRPr="00AC08B5" w:rsidRDefault="00AC08B5" w:rsidP="00AC08B5">
      <w:pPr>
        <w:spacing w:line="360" w:lineRule="auto"/>
        <w:jc w:val="both"/>
        <w:rPr>
          <w:rFonts w:ascii="Arial" w:hAnsi="Arial" w:cs="Arial"/>
          <w:sz w:val="24"/>
          <w:szCs w:val="24"/>
          <w:u w:val="single"/>
        </w:rPr>
      </w:pPr>
    </w:p>
    <w:p w:rsidR="00AC08B5" w:rsidRPr="00AC08B5" w:rsidRDefault="00AC08B5" w:rsidP="00AC08B5">
      <w:pPr>
        <w:spacing w:line="360" w:lineRule="auto"/>
        <w:jc w:val="both"/>
        <w:rPr>
          <w:rFonts w:ascii="Arial" w:hAnsi="Arial" w:cs="Arial"/>
          <w:sz w:val="24"/>
          <w:szCs w:val="24"/>
          <w:u w:val="single"/>
        </w:rPr>
      </w:pPr>
    </w:p>
    <w:p w:rsidR="00AC08B5" w:rsidRPr="00AC08B5" w:rsidRDefault="00AC08B5" w:rsidP="00AC08B5">
      <w:pPr>
        <w:spacing w:line="360" w:lineRule="auto"/>
        <w:jc w:val="both"/>
        <w:rPr>
          <w:rFonts w:ascii="Arial" w:hAnsi="Arial" w:cs="Arial"/>
          <w:sz w:val="24"/>
          <w:szCs w:val="24"/>
          <w:u w:val="single"/>
        </w:rPr>
      </w:pPr>
    </w:p>
    <w:p w:rsidR="00AC08B5" w:rsidRPr="00AC08B5" w:rsidRDefault="00AC08B5" w:rsidP="00AC08B5">
      <w:pPr>
        <w:spacing w:line="360" w:lineRule="auto"/>
        <w:jc w:val="both"/>
        <w:rPr>
          <w:rFonts w:ascii="Arial" w:hAnsi="Arial" w:cs="Arial"/>
          <w:sz w:val="24"/>
          <w:szCs w:val="24"/>
          <w:u w:val="single"/>
        </w:rPr>
      </w:pPr>
    </w:p>
    <w:p w:rsidR="00AC08B5" w:rsidRPr="00AC08B5" w:rsidRDefault="00EB731F" w:rsidP="00AC08B5">
      <w:pPr>
        <w:spacing w:line="360" w:lineRule="auto"/>
        <w:jc w:val="both"/>
        <w:rPr>
          <w:rFonts w:ascii="Arial" w:hAnsi="Arial" w:cs="Arial"/>
          <w:sz w:val="24"/>
          <w:szCs w:val="24"/>
          <w:u w:val="single"/>
        </w:rPr>
      </w:pPr>
      <w:r>
        <w:rPr>
          <w:rFonts w:ascii="Arial" w:hAnsi="Arial" w:cs="Arial"/>
          <w:noProof/>
          <w:sz w:val="24"/>
          <w:szCs w:val="24"/>
          <w:u w:val="single"/>
        </w:rPr>
        <mc:AlternateContent>
          <mc:Choice Requires="wps">
            <w:drawing>
              <wp:anchor distT="0" distB="0" distL="114300" distR="114300" simplePos="0" relativeHeight="251663360" behindDoc="0" locked="0" layoutInCell="1" allowOverlap="1">
                <wp:simplePos x="0" y="0"/>
                <wp:positionH relativeFrom="column">
                  <wp:posOffset>929640</wp:posOffset>
                </wp:positionH>
                <wp:positionV relativeFrom="paragraph">
                  <wp:posOffset>123825</wp:posOffset>
                </wp:positionV>
                <wp:extent cx="2238375" cy="361950"/>
                <wp:effectExtent l="17145" t="17145" r="20955" b="2095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36195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C08B5" w:rsidRPr="00656218" w:rsidRDefault="00AC08B5" w:rsidP="00AC08B5">
                            <w:pPr>
                              <w:jc w:val="center"/>
                              <w:rPr>
                                <w:sz w:val="32"/>
                                <w:szCs w:val="32"/>
                              </w:rPr>
                            </w:pPr>
                            <w:r w:rsidRPr="00656218">
                              <w:rPr>
                                <w:sz w:val="32"/>
                                <w:szCs w:val="32"/>
                              </w:rPr>
                              <w:t>ASOCIACIONES: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73.2pt;margin-top:9.75pt;width:176.2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iXj6gIAAC8GAAAOAAAAZHJzL2Uyb0RvYy54bWysVFtv2jAUfp+0/2D5nYYQIDRqqCiFadIu&#10;1bppzyZ2iFfHzmxD6Kb99x2fBMbWh01TQYp8fPnO5Tvfubo+1IrshXXS6JzGF0NKhC4Ml3qb008f&#10;14MZJc4zzZkyWuT0UTh6PX/54qptMjEylVFcWAIg2mVtk9PK+yaLIldUombuwjRCw2FpbM08mHYb&#10;cctaQK9VNBoOp1FrLG+sKYRzsHvbHdI54pelKPz7snTCE5VTiM3j1+J3E77R/IplW8uaShZ9GOw/&#10;oqiZ1OD0BHXLPCM7K59A1bKwxpnSXxSmjkxZykJgDpBNPPwjm/uKNQJzgeK45lQm93ywxbv9nSWS&#10;53RCiWY1ULTYeYOeSRLK0zYug1v3zZ0NCbrmjSkeHNFmWTG9FQtrTVsJxiGoONyPfnsQDAdPyaZ9&#10;azigM0DHSh1KWwdAqAE5ICGPJ0LEwZMCNkejZJakEFkBZ8k0vpwgYxHLjq8b6/wrYWoSFjm1Zqf5&#10;B2AdXbD9G+eRFd7nxvgXSspaAcd7pkg8nU5TDJpl/WXAPmJiukZJvpZKoRG6UiyVJfA4p8rH6Ebt&#10;asit24uH4de1FexD83X7x7ixsQMEFAqKeY6uNGkhyziFJP/mmj88q2ssG0ohMLnSHNeeSdWtIVSl&#10;Q0wCJQVVxQtAU1/gQBi2+/fFejJMx8lskKaTZDBOVsPBzWy9HCyWUOx0dbO8WcU/Qn7xOKsk50Kv&#10;ENMd1ReP/627+znQ6eakv1OAIVqz88LeV7wlXIbuSCaXo5iCAQNglHZMEaa2MLkKbymxxn+WvsLm&#10;D72ILNjt5sT4bBr+fcOc0JHKM8fRk9y6GwfoRajksWoolKCNTmP+sDmgEFFFQTcbwx9BORAVygOm&#10;LCwqY79R0sLEyqn7umNWUKJea1DfZTwehxGHxniSjsCw5yeb8xOmC4DKqaekWy59NxZ3jZXbCjx1&#10;HaZNmAelDIxjxF1UvQFTCXPqJ2gYe+c23vo15+c/AQAA//8DAFBLAwQUAAYACAAAACEAZFv50t8A&#10;AAAJAQAADwAAAGRycy9kb3ducmV2LnhtbEyPTU+DQBCG7yb+h82YeDF20QAtyNKYRg03Y2s8LzB8&#10;KDuL7Jaiv97xpLd5M0/eeSbbLmYQM06ut6TgZhWAQKps3VOr4PXweL0B4bymWg+WUMEXOtjm52eZ&#10;Tmt7ohec974VXEIu1Qo678dUSld1aLRb2RGJd42djPYcp1bWkz5xuRnkbRDE0uie+EKnR9x1WH3s&#10;j0bB9y55e8LDc7GOrub3z6YpyoeoUOryYrm/A+Fx8X8w/OqzOuTsVNoj1U4MnMM4ZJSHJALBQJhs&#10;EhClgnUcgcwz+f+D/AcAAP//AwBQSwECLQAUAAYACAAAACEAtoM4kv4AAADhAQAAEwAAAAAAAAAA&#10;AAAAAAAAAAAAW0NvbnRlbnRfVHlwZXNdLnhtbFBLAQItABQABgAIAAAAIQA4/SH/1gAAAJQBAAAL&#10;AAAAAAAAAAAAAAAAAC8BAABfcmVscy8ucmVsc1BLAQItABQABgAIAAAAIQDF2iXj6gIAAC8GAAAO&#10;AAAAAAAAAAAAAAAAAC4CAABkcnMvZTJvRG9jLnhtbFBLAQItABQABgAIAAAAIQBkW/nS3wAAAAkB&#10;AAAPAAAAAAAAAAAAAAAAAEQFAABkcnMvZG93bnJldi54bWxQSwUGAAAAAAQABADzAAAAUAYAAAAA&#10;" fillcolor="white [3201]" strokecolor="black [3200]" strokeweight="2.5pt">
                <v:shadow color="#868686"/>
                <v:textbox>
                  <w:txbxContent>
                    <w:p w:rsidR="00AC08B5" w:rsidRPr="00656218" w:rsidRDefault="00AC08B5" w:rsidP="00AC08B5">
                      <w:pPr>
                        <w:jc w:val="center"/>
                        <w:rPr>
                          <w:sz w:val="32"/>
                          <w:szCs w:val="32"/>
                        </w:rPr>
                      </w:pPr>
                      <w:r w:rsidRPr="00656218">
                        <w:rPr>
                          <w:sz w:val="32"/>
                          <w:szCs w:val="32"/>
                        </w:rPr>
                        <w:t>ASOCIACIONES:</w:t>
                      </w:r>
                    </w:p>
                  </w:txbxContent>
                </v:textbox>
              </v:roundrect>
            </w:pict>
          </mc:Fallback>
        </mc:AlternateContent>
      </w:r>
    </w:p>
    <w:p w:rsidR="00AC08B5" w:rsidRPr="00AC08B5" w:rsidRDefault="00AC08B5" w:rsidP="00AC08B5">
      <w:pPr>
        <w:spacing w:line="360" w:lineRule="auto"/>
        <w:rPr>
          <w:rFonts w:ascii="Arial" w:hAnsi="Arial" w:cs="Arial"/>
          <w:sz w:val="24"/>
          <w:szCs w:val="24"/>
          <w:u w:val="single"/>
        </w:rPr>
      </w:pPr>
    </w:p>
    <w:p w:rsidR="00AC08B5" w:rsidRPr="00AC08B5" w:rsidRDefault="00EB731F" w:rsidP="00AC08B5">
      <w:pPr>
        <w:spacing w:line="360" w:lineRule="auto"/>
        <w:rPr>
          <w:rFonts w:ascii="Arial" w:hAnsi="Arial" w:cs="Arial"/>
          <w:sz w:val="24"/>
          <w:szCs w:val="24"/>
          <w:u w:val="single"/>
        </w:rPr>
      </w:pPr>
      <w:r>
        <w:rPr>
          <w:rFonts w:ascii="Arial" w:hAnsi="Arial" w:cs="Arial"/>
          <w:noProof/>
          <w:sz w:val="24"/>
          <w:szCs w:val="24"/>
          <w:u w:val="single"/>
        </w:rPr>
        <mc:AlternateContent>
          <mc:Choice Requires="wps">
            <w:drawing>
              <wp:anchor distT="0" distB="0" distL="114300" distR="114300" simplePos="0" relativeHeight="251664384" behindDoc="0" locked="0" layoutInCell="1" allowOverlap="1">
                <wp:simplePos x="0" y="0"/>
                <wp:positionH relativeFrom="column">
                  <wp:posOffset>4187190</wp:posOffset>
                </wp:positionH>
                <wp:positionV relativeFrom="paragraph">
                  <wp:posOffset>153670</wp:posOffset>
                </wp:positionV>
                <wp:extent cx="1609725" cy="2838450"/>
                <wp:effectExtent l="36195" t="36195" r="40005" b="4000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283845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C08B5" w:rsidRDefault="00AC08B5" w:rsidP="00AC08B5">
                            <w:r>
                              <w:t>CRITERIOS DE SELECCION:</w:t>
                            </w:r>
                          </w:p>
                          <w:p w:rsidR="00AC08B5" w:rsidRDefault="00AC08B5" w:rsidP="00AC08B5">
                            <w:pPr>
                              <w:pStyle w:val="Prrafodelista"/>
                              <w:numPr>
                                <w:ilvl w:val="0"/>
                                <w:numId w:val="4"/>
                              </w:numPr>
                              <w:ind w:left="426" w:hanging="426"/>
                            </w:pPr>
                            <w:r>
                              <w:t>Artículos en idioma español</w:t>
                            </w:r>
                          </w:p>
                          <w:p w:rsidR="00AC08B5" w:rsidRDefault="00AC08B5" w:rsidP="00AC08B5">
                            <w:pPr>
                              <w:pStyle w:val="Prrafodelista"/>
                              <w:numPr>
                                <w:ilvl w:val="0"/>
                                <w:numId w:val="4"/>
                              </w:numPr>
                              <w:ind w:left="426" w:hanging="426"/>
                            </w:pPr>
                            <w:r>
                              <w:t>Año 2005 en delante</w:t>
                            </w:r>
                          </w:p>
                          <w:p w:rsidR="00AC08B5" w:rsidRDefault="00AC08B5" w:rsidP="00AC08B5">
                            <w:pPr>
                              <w:pStyle w:val="Prrafodelista"/>
                              <w:numPr>
                                <w:ilvl w:val="0"/>
                                <w:numId w:val="4"/>
                              </w:numPr>
                              <w:ind w:left="426" w:hanging="426"/>
                            </w:pPr>
                            <w:r>
                              <w:t>Rango de edad pediátrica (1 mes -18 años)</w:t>
                            </w:r>
                          </w:p>
                          <w:p w:rsidR="00AC08B5" w:rsidRDefault="00AC08B5" w:rsidP="00AC08B5">
                            <w:pPr>
                              <w:pStyle w:val="Prrafodelista"/>
                              <w:numPr>
                                <w:ilvl w:val="0"/>
                                <w:numId w:val="4"/>
                              </w:numPr>
                              <w:ind w:left="426" w:hanging="426"/>
                            </w:pPr>
                            <w:r>
                              <w:t>Presencia de RVU mas IVU.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margin-left:329.7pt;margin-top:12.1pt;width:126.75pt;height:2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Wx/QIAAEEGAAAOAAAAZHJzL2Uyb0RvYy54bWysVNtu2zAMfR+wfxD0nvoS51KjTpGmyTCg&#10;24q1w54VS469ypInKXW6Yf8+ina8dH0ZhiaAIUrUEXl4yIvLQy3JozC20iqj0VlIiVC55pXaZfTL&#10;/WY0p8Q6pjiTWomMPglLLxdv31y0TSpiXWrJhSEAomzaNhktnWvSILB5KWpmz3QjFBwW2tTMgWl2&#10;ATesBfRaBnEYToNWG94YnQtrYfe6O6QLxC8KkbtPRWGFIzKjEJvDr8Hv1n+DxQVLd4Y1ZZX3YbD/&#10;iKJmlYJHB6hr5hjZm+oFVF3lRltduLNc14EuiioXmANkE4V/ZXNXskZgLkCObQaa7OvB5h8fbw2p&#10;eEYTShSroUTLvdP4Mkk8PW1jU/C6a26NT9A2Nzp/sETpVcnUTiyN0W0pGIegIu8fPLvgDQtXybb9&#10;oDmgM0BHpg6FqT0gcEAOWJCnoSDi4EgOm9E0PJ/FE0pyOIvn43kywZIFLD1eb4x174SuiV9k1Oi9&#10;4p+h7PgGe7yxDsvC++QY/0ZJUUso8iOTJJpOpzOMmqW9M2AfMTFfLSu+qaREw8tSrKQhcDmj0kX4&#10;jNzXkFy3F4X+1+kK9kF93f4xblS2hwCmgM1TdKlIm9HpeAL3SV43UBQHsny4L3txPfMegDp8/vCq&#10;sSCP2By+tmvFce1YJbs1xC6Vp0RgkwHN6ACF6xn3JcQG+LncTMJZMp6PZrPJeJSM1+Hoar5ZjZYr&#10;YH+2vlpdraNfnscoScuKc6HWiGmP/Rgl/6b3fjJ0nTR05BCgj1bvnTB3JW8Jr7xcxpPzOKJgwEiI&#10;Z13pCJM7mGW5M5QY7b5WrsR28OpEEZjddpDAfOr/vYIGdKztycPBi9w6jwOIE5g8soat47ul6zp3&#10;2B6wNWOP7ztpq/kT9BJEhQ0DcxcWpTY/KGlhhmXUft8zIyiR7xX043mUJH7ooZFMZjEY5vRke3rC&#10;VA5QoDlKuuXKdYNy35hqV8JLncKU9hOiqHzFMeIuqt6AOYU59TPVD8JTG73+TP7FbwAAAP//AwBQ&#10;SwMEFAAGAAgAAAAhAE9YtInfAAAACgEAAA8AAABkcnMvZG93bnJldi54bWxMj8FOwzAMQO9I/ENk&#10;JG4sbZQNWppOgEBCiAsDCY5ZkzUViVM12db9PeYER8tPz8/Neg6eHeyUhogKykUBzGIXzYC9go/3&#10;p6sbYClrNNpHtApONsG6PT9rdG3iEd/sYZN7RhJMtVbgch5rzlPnbNBpEUeLtNvFKehM49RzM+kj&#10;yYPnoihWPOgB6YLTo31wtvve7IOCVSfC1ylJOfrl5+PwsnPPr8W9UpcX890tsGzn/AfDbz6lQ0tN&#10;27hHk5gnx7KShCoQUgAjoCpFBWyrQF6XAnjb8P8vtD8AAAD//wMAUEsBAi0AFAAGAAgAAAAhALaD&#10;OJL+AAAA4QEAABMAAAAAAAAAAAAAAAAAAAAAAFtDb250ZW50X1R5cGVzXS54bWxQSwECLQAUAAYA&#10;CAAAACEAOP0h/9YAAACUAQAACwAAAAAAAAAAAAAAAAAvAQAAX3JlbHMvLnJlbHNQSwECLQAUAAYA&#10;CAAAACEAUh8lsf0CAABBBgAADgAAAAAAAAAAAAAAAAAuAgAAZHJzL2Uyb0RvYy54bWxQSwECLQAU&#10;AAYACAAAACEAT1i0id8AAAAKAQAADwAAAAAAAAAAAAAAAABXBQAAZHJzL2Rvd25yZXYueG1sUEsF&#10;BgAAAAAEAAQA8wAAAGMGAAAAAA==&#10;" fillcolor="white [3201]" strokecolor="black [3200]" strokeweight="5pt">
                <v:stroke linestyle="thickThin"/>
                <v:shadow color="#868686"/>
                <v:textbox>
                  <w:txbxContent>
                    <w:p w:rsidR="00AC08B5" w:rsidRDefault="00AC08B5" w:rsidP="00AC08B5">
                      <w:r>
                        <w:t>CRITERIOS DE SELECCION:</w:t>
                      </w:r>
                    </w:p>
                    <w:p w:rsidR="00AC08B5" w:rsidRDefault="00AC08B5" w:rsidP="00AC08B5">
                      <w:pPr>
                        <w:pStyle w:val="Prrafodelista"/>
                        <w:numPr>
                          <w:ilvl w:val="0"/>
                          <w:numId w:val="4"/>
                        </w:numPr>
                        <w:ind w:left="426" w:hanging="426"/>
                      </w:pPr>
                      <w:r>
                        <w:t>Artículos en idioma español</w:t>
                      </w:r>
                    </w:p>
                    <w:p w:rsidR="00AC08B5" w:rsidRDefault="00AC08B5" w:rsidP="00AC08B5">
                      <w:pPr>
                        <w:pStyle w:val="Prrafodelista"/>
                        <w:numPr>
                          <w:ilvl w:val="0"/>
                          <w:numId w:val="4"/>
                        </w:numPr>
                        <w:ind w:left="426" w:hanging="426"/>
                      </w:pPr>
                      <w:r>
                        <w:t>Año 2005 en delante</w:t>
                      </w:r>
                    </w:p>
                    <w:p w:rsidR="00AC08B5" w:rsidRDefault="00AC08B5" w:rsidP="00AC08B5">
                      <w:pPr>
                        <w:pStyle w:val="Prrafodelista"/>
                        <w:numPr>
                          <w:ilvl w:val="0"/>
                          <w:numId w:val="4"/>
                        </w:numPr>
                        <w:ind w:left="426" w:hanging="426"/>
                      </w:pPr>
                      <w:r>
                        <w:t>Rango de edad pediátrica (1 mes -18 años)</w:t>
                      </w:r>
                    </w:p>
                    <w:p w:rsidR="00AC08B5" w:rsidRDefault="00AC08B5" w:rsidP="00AC08B5">
                      <w:pPr>
                        <w:pStyle w:val="Prrafodelista"/>
                        <w:numPr>
                          <w:ilvl w:val="0"/>
                          <w:numId w:val="4"/>
                        </w:numPr>
                        <w:ind w:left="426" w:hanging="426"/>
                      </w:pPr>
                      <w:r>
                        <w:t>Presencia de RVU mas IVU.</w:t>
                      </w:r>
                    </w:p>
                  </w:txbxContent>
                </v:textbox>
              </v:roundrect>
            </w:pict>
          </mc:Fallback>
        </mc:AlternateContent>
      </w:r>
    </w:p>
    <w:p w:rsidR="00AC08B5" w:rsidRPr="00AC08B5" w:rsidRDefault="00AC08B5" w:rsidP="00AC08B5">
      <w:pPr>
        <w:spacing w:line="360" w:lineRule="auto"/>
        <w:rPr>
          <w:rFonts w:ascii="Arial" w:hAnsi="Arial" w:cs="Arial"/>
          <w:sz w:val="24"/>
          <w:szCs w:val="24"/>
        </w:rPr>
      </w:pPr>
      <w:r w:rsidRPr="00AC08B5">
        <w:rPr>
          <w:rFonts w:ascii="Arial" w:hAnsi="Arial" w:cs="Arial"/>
          <w:noProof/>
          <w:sz w:val="24"/>
          <w:szCs w:val="24"/>
        </w:rPr>
        <w:drawing>
          <wp:inline distT="0" distB="0" distL="0" distR="0">
            <wp:extent cx="4067175" cy="2686050"/>
            <wp:effectExtent l="0" t="0" r="0" b="190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C08B5" w:rsidRPr="00AC08B5" w:rsidRDefault="00AC08B5" w:rsidP="00AC08B5">
      <w:pPr>
        <w:spacing w:line="360" w:lineRule="auto"/>
        <w:rPr>
          <w:rFonts w:ascii="Arial" w:hAnsi="Arial" w:cs="Arial"/>
          <w:sz w:val="24"/>
          <w:szCs w:val="24"/>
        </w:rPr>
      </w:pPr>
    </w:p>
    <w:p w:rsidR="00AC08B5" w:rsidRDefault="00AC08B5" w:rsidP="00AC08B5">
      <w:pPr>
        <w:spacing w:line="360" w:lineRule="auto"/>
        <w:jc w:val="both"/>
        <w:rPr>
          <w:rFonts w:ascii="Arial" w:hAnsi="Arial" w:cs="Arial"/>
          <w:sz w:val="24"/>
          <w:szCs w:val="24"/>
        </w:rPr>
      </w:pPr>
    </w:p>
    <w:p w:rsidR="00020619" w:rsidRPr="00AC08B5" w:rsidRDefault="00020619" w:rsidP="00AC08B5">
      <w:pPr>
        <w:spacing w:line="360" w:lineRule="auto"/>
        <w:jc w:val="both"/>
        <w:rPr>
          <w:rFonts w:ascii="Arial" w:hAnsi="Arial" w:cs="Arial"/>
          <w:sz w:val="24"/>
          <w:szCs w:val="24"/>
        </w:rPr>
      </w:pPr>
    </w:p>
    <w:p w:rsidR="00AC08B5" w:rsidRPr="00AC08B5" w:rsidRDefault="00AC08B5" w:rsidP="00AC08B5">
      <w:pPr>
        <w:pStyle w:val="Prrafodelista"/>
        <w:numPr>
          <w:ilvl w:val="0"/>
          <w:numId w:val="8"/>
        </w:numPr>
        <w:spacing w:line="360" w:lineRule="auto"/>
        <w:ind w:left="0" w:firstLine="0"/>
        <w:jc w:val="both"/>
        <w:rPr>
          <w:rFonts w:ascii="Arial" w:hAnsi="Arial" w:cs="Arial"/>
          <w:b/>
          <w:sz w:val="24"/>
          <w:szCs w:val="24"/>
        </w:rPr>
      </w:pPr>
      <w:r w:rsidRPr="00AC08B5">
        <w:rPr>
          <w:rFonts w:ascii="Arial" w:hAnsi="Arial" w:cs="Arial"/>
          <w:b/>
          <w:sz w:val="24"/>
          <w:szCs w:val="24"/>
        </w:rPr>
        <w:lastRenderedPageBreak/>
        <w:t>Estrategia de la búsqueda</w:t>
      </w:r>
    </w:p>
    <w:p w:rsidR="00AC08B5" w:rsidRPr="00AC08B5" w:rsidRDefault="00AC08B5" w:rsidP="00AC08B5">
      <w:pPr>
        <w:spacing w:line="360" w:lineRule="auto"/>
        <w:jc w:val="both"/>
        <w:rPr>
          <w:rFonts w:ascii="Arial" w:hAnsi="Arial" w:cs="Arial"/>
          <w:sz w:val="24"/>
          <w:szCs w:val="24"/>
        </w:rPr>
      </w:pPr>
      <w:r w:rsidRPr="00AC08B5">
        <w:rPr>
          <w:rFonts w:ascii="Arial" w:hAnsi="Arial" w:cs="Arial"/>
          <w:sz w:val="24"/>
          <w:szCs w:val="24"/>
        </w:rPr>
        <w:t xml:space="preserve">Como se describió anteriormente podemos observar las diferentes asociaciones de las palabras claves, las cuales nos registraron diferentes cantidades de artículos relacionados con la investigación; a los cuales posteriormente se les establecieron criterios de selección. </w:t>
      </w:r>
      <w:proofErr w:type="spellStart"/>
      <w:r w:rsidRPr="00AC08B5">
        <w:rPr>
          <w:rFonts w:ascii="Arial" w:hAnsi="Arial" w:cs="Arial"/>
          <w:sz w:val="24"/>
          <w:szCs w:val="24"/>
        </w:rPr>
        <w:t>Ademas</w:t>
      </w:r>
      <w:proofErr w:type="spellEnd"/>
      <w:r w:rsidRPr="00AC08B5">
        <w:rPr>
          <w:rFonts w:ascii="Arial" w:hAnsi="Arial" w:cs="Arial"/>
          <w:sz w:val="24"/>
          <w:szCs w:val="24"/>
        </w:rPr>
        <w:t xml:space="preserve"> como criterio de selección se </w:t>
      </w:r>
      <w:proofErr w:type="spellStart"/>
      <w:r w:rsidRPr="00AC08B5">
        <w:rPr>
          <w:rFonts w:ascii="Arial" w:hAnsi="Arial" w:cs="Arial"/>
          <w:sz w:val="24"/>
          <w:szCs w:val="24"/>
        </w:rPr>
        <w:t>busco</w:t>
      </w:r>
      <w:proofErr w:type="spellEnd"/>
      <w:r w:rsidRPr="00AC08B5">
        <w:rPr>
          <w:rFonts w:ascii="Arial" w:hAnsi="Arial" w:cs="Arial"/>
          <w:sz w:val="24"/>
          <w:szCs w:val="24"/>
        </w:rPr>
        <w:t xml:space="preserve"> enfáticamente que las conclusiones de los diferentes autores logren responder a los objetivos planteados en el presente trabajo, enfocándose en su mayoría a la infección de vías urinarias y reflujo </w:t>
      </w:r>
      <w:proofErr w:type="spellStart"/>
      <w:r w:rsidRPr="00AC08B5">
        <w:rPr>
          <w:rFonts w:ascii="Arial" w:hAnsi="Arial" w:cs="Arial"/>
          <w:sz w:val="24"/>
          <w:szCs w:val="24"/>
        </w:rPr>
        <w:t>vesicoureteral</w:t>
      </w:r>
      <w:proofErr w:type="spellEnd"/>
      <w:r w:rsidRPr="00AC08B5">
        <w:rPr>
          <w:rFonts w:ascii="Arial" w:hAnsi="Arial" w:cs="Arial"/>
          <w:sz w:val="24"/>
          <w:szCs w:val="24"/>
        </w:rPr>
        <w:t>, obteniéndose además datos de agentes causales y posibles tratamientos, los cuales aunque no son parte básica de la investigación se hace su mención debido a que junto con el diagnostico uno debe de establecer un adecuado tratamiento conociendo el origen que produce la enfermedad, en este caso la existencia y asociación al reflujo y el agente causal.</w:t>
      </w:r>
    </w:p>
    <w:p w:rsidR="00AC08B5" w:rsidRPr="00AC08B5" w:rsidRDefault="00AC08B5" w:rsidP="00AC08B5">
      <w:pPr>
        <w:spacing w:line="360" w:lineRule="auto"/>
        <w:jc w:val="both"/>
        <w:rPr>
          <w:rFonts w:ascii="Arial" w:hAnsi="Arial" w:cs="Arial"/>
          <w:sz w:val="24"/>
          <w:szCs w:val="24"/>
        </w:rPr>
      </w:pPr>
    </w:p>
    <w:p w:rsidR="00AC08B5" w:rsidRPr="00AC08B5" w:rsidRDefault="00AC08B5" w:rsidP="00AC08B5">
      <w:pPr>
        <w:spacing w:line="360" w:lineRule="auto"/>
        <w:jc w:val="both"/>
        <w:rPr>
          <w:rFonts w:ascii="Arial" w:hAnsi="Arial" w:cs="Arial"/>
          <w:sz w:val="24"/>
          <w:szCs w:val="24"/>
        </w:rPr>
      </w:pPr>
    </w:p>
    <w:p w:rsidR="00AC08B5" w:rsidRPr="00AC08B5" w:rsidRDefault="00AC08B5" w:rsidP="00AC08B5">
      <w:pPr>
        <w:spacing w:line="360" w:lineRule="auto"/>
        <w:jc w:val="both"/>
        <w:rPr>
          <w:rFonts w:ascii="Arial" w:hAnsi="Arial" w:cs="Arial"/>
          <w:sz w:val="24"/>
          <w:szCs w:val="24"/>
        </w:rPr>
      </w:pPr>
    </w:p>
    <w:p w:rsidR="00AC08B5" w:rsidRPr="00AC08B5" w:rsidRDefault="00AC08B5" w:rsidP="00AC08B5">
      <w:pPr>
        <w:spacing w:line="360" w:lineRule="auto"/>
        <w:jc w:val="both"/>
        <w:rPr>
          <w:rFonts w:ascii="Arial" w:hAnsi="Arial" w:cs="Arial"/>
          <w:sz w:val="24"/>
          <w:szCs w:val="24"/>
        </w:rPr>
      </w:pPr>
    </w:p>
    <w:p w:rsidR="00AC08B5" w:rsidRPr="00AC08B5" w:rsidRDefault="00AC08B5" w:rsidP="00AC08B5">
      <w:pPr>
        <w:spacing w:line="360" w:lineRule="auto"/>
        <w:jc w:val="both"/>
        <w:rPr>
          <w:rFonts w:ascii="Arial" w:hAnsi="Arial" w:cs="Arial"/>
          <w:sz w:val="24"/>
          <w:szCs w:val="24"/>
        </w:rPr>
      </w:pPr>
    </w:p>
    <w:p w:rsidR="00AC08B5" w:rsidRPr="00AC08B5" w:rsidRDefault="00AC08B5" w:rsidP="00AC08B5">
      <w:pPr>
        <w:spacing w:line="360" w:lineRule="auto"/>
        <w:jc w:val="both"/>
        <w:rPr>
          <w:rFonts w:ascii="Arial" w:hAnsi="Arial" w:cs="Arial"/>
          <w:sz w:val="24"/>
          <w:szCs w:val="24"/>
        </w:rPr>
      </w:pPr>
    </w:p>
    <w:p w:rsidR="00AC08B5" w:rsidRPr="00AC08B5" w:rsidRDefault="00AC08B5" w:rsidP="00AC08B5">
      <w:pPr>
        <w:spacing w:line="360" w:lineRule="auto"/>
        <w:jc w:val="both"/>
        <w:rPr>
          <w:rFonts w:ascii="Arial" w:hAnsi="Arial" w:cs="Arial"/>
          <w:sz w:val="24"/>
          <w:szCs w:val="24"/>
        </w:rPr>
      </w:pPr>
    </w:p>
    <w:p w:rsidR="00AC08B5" w:rsidRPr="00AC08B5" w:rsidRDefault="00AC08B5" w:rsidP="00AC08B5">
      <w:pPr>
        <w:spacing w:line="360" w:lineRule="auto"/>
        <w:jc w:val="both"/>
        <w:rPr>
          <w:rFonts w:ascii="Arial" w:hAnsi="Arial" w:cs="Arial"/>
          <w:sz w:val="24"/>
          <w:szCs w:val="24"/>
        </w:rPr>
      </w:pPr>
    </w:p>
    <w:p w:rsidR="00BA5AAF" w:rsidRDefault="00BA5AAF" w:rsidP="00AC08B5">
      <w:pPr>
        <w:spacing w:line="360" w:lineRule="auto"/>
        <w:jc w:val="both"/>
        <w:rPr>
          <w:rFonts w:ascii="Arial" w:hAnsi="Arial" w:cs="Arial"/>
          <w:sz w:val="24"/>
          <w:szCs w:val="24"/>
        </w:rPr>
        <w:sectPr w:rsidR="00BA5AAF" w:rsidSect="00AC08B5">
          <w:footerReference w:type="default" r:id="rId16"/>
          <w:pgSz w:w="12240" w:h="15840"/>
          <w:pgMar w:top="2269" w:right="1467" w:bottom="1417" w:left="2268" w:header="708" w:footer="708" w:gutter="0"/>
          <w:cols w:space="708"/>
          <w:docGrid w:linePitch="360"/>
        </w:sectPr>
      </w:pPr>
    </w:p>
    <w:p w:rsidR="00BA5AAF" w:rsidRPr="00CF0520" w:rsidRDefault="00BA5AAF" w:rsidP="00BA5AAF">
      <w:pPr>
        <w:jc w:val="center"/>
        <w:rPr>
          <w:rFonts w:ascii="Arial" w:hAnsi="Arial" w:cs="Arial"/>
          <w:b/>
          <w:sz w:val="24"/>
          <w:szCs w:val="24"/>
          <w:u w:val="single"/>
        </w:rPr>
      </w:pPr>
      <w:r w:rsidRPr="00CF0520">
        <w:rPr>
          <w:rFonts w:ascii="Arial" w:hAnsi="Arial" w:cs="Arial"/>
          <w:b/>
          <w:sz w:val="24"/>
          <w:szCs w:val="24"/>
          <w:u w:val="single"/>
        </w:rPr>
        <w:lastRenderedPageBreak/>
        <w:t>CUADRO RESUMEN DE LECTURA Y ANALISIS CRÍTICO DE LA LITERATURA.</w:t>
      </w:r>
    </w:p>
    <w:tbl>
      <w:tblPr>
        <w:tblStyle w:val="Tablaconcuadrcula"/>
        <w:tblW w:w="0" w:type="auto"/>
        <w:tblLook w:val="04A0" w:firstRow="1" w:lastRow="0" w:firstColumn="1" w:lastColumn="0" w:noHBand="0" w:noVBand="1"/>
      </w:tblPr>
      <w:tblGrid>
        <w:gridCol w:w="1830"/>
        <w:gridCol w:w="1859"/>
        <w:gridCol w:w="1839"/>
        <w:gridCol w:w="1920"/>
        <w:gridCol w:w="1743"/>
        <w:gridCol w:w="3179"/>
      </w:tblGrid>
      <w:tr w:rsidR="00BA5AAF" w:rsidTr="004E29F8">
        <w:trPr>
          <w:trHeight w:val="966"/>
        </w:trPr>
        <w:tc>
          <w:tcPr>
            <w:tcW w:w="1928" w:type="dxa"/>
          </w:tcPr>
          <w:p w:rsidR="00BA5AAF" w:rsidRDefault="00BA5AAF" w:rsidP="004E29F8">
            <w:pPr>
              <w:jc w:val="center"/>
              <w:rPr>
                <w:rFonts w:ascii="Trebuchet MS" w:hAnsi="Trebuchet MS"/>
                <w:b/>
                <w:i/>
                <w:noProof/>
                <w:sz w:val="20"/>
                <w:szCs w:val="20"/>
              </w:rPr>
            </w:pPr>
            <w:r>
              <w:rPr>
                <w:rFonts w:ascii="Trebuchet MS" w:hAnsi="Trebuchet MS"/>
                <w:b/>
                <w:i/>
                <w:noProof/>
                <w:sz w:val="20"/>
                <w:szCs w:val="20"/>
              </w:rPr>
              <w:t>Referencia</w:t>
            </w:r>
          </w:p>
          <w:p w:rsidR="00BA5AAF" w:rsidRDefault="00BA5AAF" w:rsidP="004E29F8">
            <w:pPr>
              <w:jc w:val="center"/>
              <w:rPr>
                <w:b/>
              </w:rPr>
            </w:pPr>
            <w:r w:rsidRPr="008E665D">
              <w:rPr>
                <w:rFonts w:ascii="Trebuchet MS" w:hAnsi="Trebuchet MS"/>
                <w:b/>
                <w:i/>
                <w:noProof/>
                <w:sz w:val="20"/>
                <w:szCs w:val="20"/>
              </w:rPr>
              <w:t>Auto</w:t>
            </w:r>
            <w:r>
              <w:rPr>
                <w:rFonts w:ascii="Trebuchet MS" w:hAnsi="Trebuchet MS"/>
                <w:b/>
                <w:i/>
                <w:noProof/>
                <w:sz w:val="20"/>
                <w:szCs w:val="20"/>
              </w:rPr>
              <w:t>r(es). Tipo de p</w:t>
            </w:r>
            <w:r w:rsidRPr="008E665D">
              <w:rPr>
                <w:rFonts w:ascii="Trebuchet MS" w:hAnsi="Trebuchet MS"/>
                <w:b/>
                <w:i/>
                <w:noProof/>
                <w:sz w:val="20"/>
                <w:szCs w:val="20"/>
              </w:rPr>
              <w:t>ublicación</w:t>
            </w:r>
          </w:p>
        </w:tc>
        <w:tc>
          <w:tcPr>
            <w:tcW w:w="1933" w:type="dxa"/>
          </w:tcPr>
          <w:p w:rsidR="00BA5AAF" w:rsidRDefault="00BA5AAF" w:rsidP="004E29F8">
            <w:pPr>
              <w:jc w:val="center"/>
              <w:rPr>
                <w:b/>
              </w:rPr>
            </w:pPr>
            <w:r>
              <w:rPr>
                <w:rFonts w:ascii="Trebuchet MS" w:hAnsi="Trebuchet MS"/>
                <w:b/>
                <w:i/>
                <w:noProof/>
                <w:sz w:val="20"/>
                <w:szCs w:val="20"/>
              </w:rPr>
              <w:t>Problema de salud investigado</w:t>
            </w:r>
          </w:p>
        </w:tc>
        <w:tc>
          <w:tcPr>
            <w:tcW w:w="1910" w:type="dxa"/>
          </w:tcPr>
          <w:p w:rsidR="00BA5AAF" w:rsidRDefault="00BA5AAF" w:rsidP="004E29F8">
            <w:pPr>
              <w:jc w:val="center"/>
              <w:rPr>
                <w:b/>
              </w:rPr>
            </w:pPr>
            <w:r>
              <w:rPr>
                <w:rFonts w:ascii="Trebuchet MS" w:hAnsi="Trebuchet MS"/>
                <w:b/>
                <w:i/>
                <w:noProof/>
                <w:sz w:val="20"/>
                <w:szCs w:val="20"/>
              </w:rPr>
              <w:t xml:space="preserve">Factor de </w:t>
            </w:r>
            <w:r w:rsidRPr="008E665D">
              <w:rPr>
                <w:rFonts w:ascii="Trebuchet MS" w:hAnsi="Trebuchet MS"/>
                <w:b/>
                <w:i/>
                <w:noProof/>
                <w:sz w:val="20"/>
                <w:szCs w:val="20"/>
              </w:rPr>
              <w:t>Exposició</w:t>
            </w:r>
            <w:r>
              <w:rPr>
                <w:rFonts w:ascii="Trebuchet MS" w:hAnsi="Trebuchet MS"/>
                <w:b/>
                <w:i/>
                <w:noProof/>
                <w:sz w:val="20"/>
                <w:szCs w:val="20"/>
              </w:rPr>
              <w:t xml:space="preserve">n ó </w:t>
            </w:r>
            <w:r w:rsidRPr="008E665D">
              <w:rPr>
                <w:rFonts w:ascii="Trebuchet MS" w:hAnsi="Trebuchet MS"/>
                <w:b/>
                <w:i/>
                <w:noProof/>
                <w:sz w:val="20"/>
                <w:szCs w:val="20"/>
              </w:rPr>
              <w:t>factor</w:t>
            </w:r>
            <w:r>
              <w:rPr>
                <w:rFonts w:ascii="Trebuchet MS" w:hAnsi="Trebuchet MS"/>
                <w:b/>
                <w:i/>
                <w:noProof/>
                <w:sz w:val="20"/>
                <w:szCs w:val="20"/>
              </w:rPr>
              <w:t xml:space="preserve"> de interés</w:t>
            </w:r>
          </w:p>
        </w:tc>
        <w:tc>
          <w:tcPr>
            <w:tcW w:w="1992" w:type="dxa"/>
          </w:tcPr>
          <w:p w:rsidR="00BA5AAF" w:rsidRPr="008E665D" w:rsidRDefault="00BA5AAF" w:rsidP="004E29F8">
            <w:pPr>
              <w:jc w:val="center"/>
              <w:rPr>
                <w:rFonts w:ascii="Trebuchet MS" w:hAnsi="Trebuchet MS"/>
                <w:b/>
                <w:i/>
                <w:noProof/>
                <w:sz w:val="20"/>
                <w:szCs w:val="20"/>
              </w:rPr>
            </w:pPr>
            <w:r>
              <w:rPr>
                <w:rFonts w:ascii="Trebuchet MS" w:hAnsi="Trebuchet MS"/>
                <w:b/>
                <w:i/>
                <w:noProof/>
                <w:sz w:val="20"/>
                <w:szCs w:val="20"/>
              </w:rPr>
              <w:t xml:space="preserve">Diseño y </w:t>
            </w:r>
            <w:r w:rsidRPr="008E665D">
              <w:rPr>
                <w:rFonts w:ascii="Trebuchet MS" w:hAnsi="Trebuchet MS"/>
                <w:b/>
                <w:i/>
                <w:noProof/>
                <w:sz w:val="20"/>
                <w:szCs w:val="20"/>
              </w:rPr>
              <w:t>Sujetos grupo</w:t>
            </w:r>
          </w:p>
          <w:p w:rsidR="00BA5AAF" w:rsidRDefault="00BA5AAF" w:rsidP="004E29F8">
            <w:pPr>
              <w:jc w:val="center"/>
              <w:rPr>
                <w:b/>
              </w:rPr>
            </w:pPr>
            <w:r>
              <w:rPr>
                <w:rFonts w:ascii="Trebuchet MS" w:hAnsi="Trebuchet MS"/>
                <w:b/>
                <w:i/>
                <w:noProof/>
                <w:sz w:val="20"/>
                <w:szCs w:val="20"/>
              </w:rPr>
              <w:t>de estudio</w:t>
            </w:r>
          </w:p>
        </w:tc>
        <w:tc>
          <w:tcPr>
            <w:tcW w:w="1801" w:type="dxa"/>
          </w:tcPr>
          <w:p w:rsidR="00BA5AAF" w:rsidRPr="008E665D" w:rsidRDefault="00BA5AAF" w:rsidP="004E29F8">
            <w:pPr>
              <w:jc w:val="center"/>
              <w:rPr>
                <w:rFonts w:ascii="Trebuchet MS" w:hAnsi="Trebuchet MS"/>
                <w:b/>
                <w:i/>
                <w:noProof/>
                <w:sz w:val="20"/>
                <w:szCs w:val="20"/>
              </w:rPr>
            </w:pPr>
            <w:r w:rsidRPr="008E665D">
              <w:rPr>
                <w:rFonts w:ascii="Trebuchet MS" w:hAnsi="Trebuchet MS"/>
                <w:b/>
                <w:i/>
                <w:noProof/>
                <w:sz w:val="20"/>
                <w:szCs w:val="20"/>
              </w:rPr>
              <w:t>Sujetos grupo</w:t>
            </w:r>
          </w:p>
          <w:p w:rsidR="00BA5AAF" w:rsidRDefault="00BA5AAF" w:rsidP="004E29F8">
            <w:pPr>
              <w:jc w:val="center"/>
              <w:rPr>
                <w:b/>
              </w:rPr>
            </w:pPr>
            <w:r w:rsidRPr="008E665D">
              <w:rPr>
                <w:rFonts w:ascii="Trebuchet MS" w:hAnsi="Trebuchet MS"/>
                <w:b/>
                <w:i/>
                <w:noProof/>
                <w:sz w:val="20"/>
                <w:szCs w:val="20"/>
              </w:rPr>
              <w:t>comparación</w:t>
            </w:r>
          </w:p>
        </w:tc>
        <w:tc>
          <w:tcPr>
            <w:tcW w:w="3314" w:type="dxa"/>
          </w:tcPr>
          <w:p w:rsidR="00BA5AAF" w:rsidRDefault="00BA5AAF" w:rsidP="004E29F8">
            <w:pPr>
              <w:jc w:val="center"/>
              <w:rPr>
                <w:b/>
              </w:rPr>
            </w:pPr>
            <w:r w:rsidRPr="008E665D">
              <w:rPr>
                <w:rFonts w:ascii="Trebuchet MS" w:hAnsi="Trebuchet MS"/>
                <w:b/>
                <w:i/>
                <w:noProof/>
                <w:sz w:val="20"/>
                <w:szCs w:val="20"/>
              </w:rPr>
              <w:t>Observación</w:t>
            </w:r>
            <w:r>
              <w:rPr>
                <w:rFonts w:ascii="Trebuchet MS" w:hAnsi="Trebuchet MS"/>
                <w:b/>
                <w:i/>
                <w:noProof/>
                <w:sz w:val="20"/>
                <w:szCs w:val="20"/>
              </w:rPr>
              <w:t>importante conclusión puntual</w:t>
            </w:r>
          </w:p>
        </w:tc>
      </w:tr>
      <w:tr w:rsidR="00BA5AAF" w:rsidTr="004E29F8">
        <w:trPr>
          <w:trHeight w:val="278"/>
        </w:trPr>
        <w:tc>
          <w:tcPr>
            <w:tcW w:w="1928" w:type="dxa"/>
          </w:tcPr>
          <w:p w:rsidR="00BA5AAF" w:rsidRPr="00403D86" w:rsidRDefault="00BA5AAF" w:rsidP="004E29F8">
            <w:pPr>
              <w:spacing w:line="276" w:lineRule="auto"/>
              <w:rPr>
                <w:rFonts w:ascii="Arial" w:hAnsi="Arial" w:cs="Arial"/>
                <w:sz w:val="20"/>
                <w:szCs w:val="20"/>
              </w:rPr>
            </w:pPr>
            <w:r w:rsidRPr="00403D86">
              <w:rPr>
                <w:rFonts w:ascii="Arial" w:hAnsi="Arial" w:cs="Arial"/>
                <w:sz w:val="20"/>
                <w:szCs w:val="20"/>
              </w:rPr>
              <w:t xml:space="preserve">Javier </w:t>
            </w:r>
            <w:proofErr w:type="spellStart"/>
            <w:r w:rsidRPr="00403D86">
              <w:rPr>
                <w:rFonts w:ascii="Arial" w:hAnsi="Arial" w:cs="Arial"/>
                <w:sz w:val="20"/>
                <w:szCs w:val="20"/>
              </w:rPr>
              <w:t>Gonzalez</w:t>
            </w:r>
            <w:proofErr w:type="spellEnd"/>
            <w:r w:rsidRPr="00403D86">
              <w:rPr>
                <w:rFonts w:ascii="Arial" w:hAnsi="Arial" w:cs="Arial"/>
                <w:sz w:val="20"/>
                <w:szCs w:val="20"/>
              </w:rPr>
              <w:t xml:space="preserve"> de Dios</w:t>
            </w:r>
          </w:p>
          <w:p w:rsidR="00BA5AAF" w:rsidRPr="00403D86" w:rsidRDefault="00BA5AAF" w:rsidP="004E29F8">
            <w:pPr>
              <w:spacing w:line="276" w:lineRule="auto"/>
              <w:rPr>
                <w:rFonts w:ascii="Arial" w:hAnsi="Arial" w:cs="Arial"/>
                <w:sz w:val="20"/>
                <w:szCs w:val="20"/>
              </w:rPr>
            </w:pPr>
            <w:r w:rsidRPr="00403D86">
              <w:rPr>
                <w:rFonts w:ascii="Arial" w:hAnsi="Arial" w:cs="Arial"/>
                <w:sz w:val="20"/>
                <w:szCs w:val="20"/>
              </w:rPr>
              <w:t xml:space="preserve">Diego </w:t>
            </w:r>
            <w:proofErr w:type="spellStart"/>
            <w:r w:rsidRPr="00403D86">
              <w:rPr>
                <w:rFonts w:ascii="Arial" w:hAnsi="Arial" w:cs="Arial"/>
                <w:sz w:val="20"/>
                <w:szCs w:val="20"/>
              </w:rPr>
              <w:t>Perdikidis</w:t>
            </w:r>
            <w:proofErr w:type="spellEnd"/>
            <w:r w:rsidRPr="00403D86">
              <w:rPr>
                <w:rFonts w:ascii="Arial" w:hAnsi="Arial" w:cs="Arial"/>
                <w:sz w:val="20"/>
                <w:szCs w:val="20"/>
              </w:rPr>
              <w:t xml:space="preserve"> </w:t>
            </w:r>
            <w:proofErr w:type="spellStart"/>
            <w:r w:rsidRPr="00403D86">
              <w:rPr>
                <w:rFonts w:ascii="Arial" w:hAnsi="Arial" w:cs="Arial"/>
                <w:sz w:val="20"/>
                <w:szCs w:val="20"/>
              </w:rPr>
              <w:t>Olivieri</w:t>
            </w:r>
            <w:proofErr w:type="spellEnd"/>
          </w:p>
        </w:tc>
        <w:tc>
          <w:tcPr>
            <w:tcW w:w="1933" w:type="dxa"/>
          </w:tcPr>
          <w:p w:rsidR="00BA5AAF" w:rsidRPr="00403D86" w:rsidRDefault="00BA5AAF" w:rsidP="004E29F8">
            <w:pPr>
              <w:autoSpaceDE w:val="0"/>
              <w:autoSpaceDN w:val="0"/>
              <w:adjustRightInd w:val="0"/>
              <w:spacing w:line="276" w:lineRule="auto"/>
              <w:rPr>
                <w:rFonts w:ascii="Arial" w:hAnsi="Arial" w:cs="Arial"/>
                <w:bCs/>
                <w:sz w:val="20"/>
                <w:szCs w:val="20"/>
              </w:rPr>
            </w:pPr>
            <w:r w:rsidRPr="00403D86">
              <w:rPr>
                <w:rFonts w:ascii="Arial" w:hAnsi="Arial" w:cs="Arial"/>
                <w:bCs/>
                <w:sz w:val="20"/>
                <w:szCs w:val="20"/>
              </w:rPr>
              <w:t>En niños con una primera infección de orina febril no es útil el empleo de una escala de decisión</w:t>
            </w:r>
          </w:p>
          <w:p w:rsidR="00BA5AAF" w:rsidRPr="00403D86" w:rsidRDefault="00BA5AAF" w:rsidP="004E29F8">
            <w:pPr>
              <w:spacing w:line="276" w:lineRule="auto"/>
              <w:rPr>
                <w:rFonts w:ascii="Arial" w:hAnsi="Arial" w:cs="Arial"/>
                <w:sz w:val="20"/>
                <w:szCs w:val="20"/>
              </w:rPr>
            </w:pPr>
            <w:r w:rsidRPr="00403D86">
              <w:rPr>
                <w:rFonts w:ascii="Arial" w:hAnsi="Arial" w:cs="Arial"/>
                <w:bCs/>
                <w:sz w:val="20"/>
                <w:szCs w:val="20"/>
              </w:rPr>
              <w:t xml:space="preserve">clínica para predecir la presencia de reflujo </w:t>
            </w:r>
            <w:proofErr w:type="spellStart"/>
            <w:r w:rsidRPr="00403D86">
              <w:rPr>
                <w:rFonts w:ascii="Arial" w:hAnsi="Arial" w:cs="Arial"/>
                <w:bCs/>
                <w:sz w:val="20"/>
                <w:szCs w:val="20"/>
              </w:rPr>
              <w:t>vesicoureteral</w:t>
            </w:r>
            <w:proofErr w:type="spellEnd"/>
          </w:p>
        </w:tc>
        <w:tc>
          <w:tcPr>
            <w:tcW w:w="1910" w:type="dxa"/>
          </w:tcPr>
          <w:p w:rsidR="00BA5AAF" w:rsidRPr="00403D86" w:rsidRDefault="00BA5AAF" w:rsidP="004E29F8">
            <w:pPr>
              <w:autoSpaceDE w:val="0"/>
              <w:autoSpaceDN w:val="0"/>
              <w:adjustRightInd w:val="0"/>
              <w:rPr>
                <w:rFonts w:ascii="Arial" w:hAnsi="Arial" w:cs="Arial"/>
                <w:sz w:val="20"/>
                <w:szCs w:val="20"/>
              </w:rPr>
            </w:pPr>
            <w:r>
              <w:rPr>
                <w:rFonts w:ascii="Arial" w:hAnsi="Arial" w:cs="Arial"/>
                <w:sz w:val="20"/>
                <w:szCs w:val="20"/>
              </w:rPr>
              <w:t>V</w:t>
            </w:r>
            <w:r w:rsidRPr="00403D86">
              <w:rPr>
                <w:rFonts w:ascii="Arial" w:hAnsi="Arial" w:cs="Arial"/>
                <w:sz w:val="20"/>
                <w:szCs w:val="20"/>
              </w:rPr>
              <w:t xml:space="preserve">alidar la decisión clínica para predecir la presencia de reflujo </w:t>
            </w:r>
            <w:proofErr w:type="spellStart"/>
            <w:r w:rsidRPr="00403D86">
              <w:rPr>
                <w:rFonts w:ascii="Arial" w:hAnsi="Arial" w:cs="Arial"/>
                <w:sz w:val="20"/>
                <w:szCs w:val="20"/>
              </w:rPr>
              <w:t>vesicoureteral</w:t>
            </w:r>
            <w:proofErr w:type="spellEnd"/>
            <w:r w:rsidRPr="00403D86">
              <w:rPr>
                <w:rFonts w:ascii="Arial" w:hAnsi="Arial" w:cs="Arial"/>
                <w:sz w:val="20"/>
                <w:szCs w:val="20"/>
              </w:rPr>
              <w:t xml:space="preserve"> (RVU) después de una primera infección de orina (ITU) febril en niños.</w:t>
            </w:r>
          </w:p>
        </w:tc>
        <w:tc>
          <w:tcPr>
            <w:tcW w:w="1992" w:type="dxa"/>
          </w:tcPr>
          <w:p w:rsidR="00BA5AAF" w:rsidRPr="00403D86" w:rsidRDefault="00BA5AAF" w:rsidP="004E29F8">
            <w:pPr>
              <w:autoSpaceDE w:val="0"/>
              <w:autoSpaceDN w:val="0"/>
              <w:adjustRightInd w:val="0"/>
              <w:spacing w:line="276" w:lineRule="auto"/>
              <w:rPr>
                <w:rFonts w:ascii="Arial" w:hAnsi="Arial" w:cs="Arial"/>
                <w:sz w:val="18"/>
                <w:szCs w:val="18"/>
              </w:rPr>
            </w:pPr>
            <w:r>
              <w:rPr>
                <w:rFonts w:ascii="Arial" w:hAnsi="Arial" w:cs="Arial"/>
                <w:sz w:val="18"/>
                <w:szCs w:val="18"/>
              </w:rPr>
              <w:t>T</w:t>
            </w:r>
            <w:r w:rsidRPr="00403D86">
              <w:rPr>
                <w:rFonts w:ascii="Arial" w:hAnsi="Arial" w:cs="Arial"/>
                <w:sz w:val="18"/>
                <w:szCs w:val="18"/>
              </w:rPr>
              <w:t xml:space="preserve">odos los niños entre 1 mes y 4 años admitidos con un primer episodio de ITU febril </w:t>
            </w:r>
            <w:proofErr w:type="spellStart"/>
            <w:r w:rsidRPr="00403D86">
              <w:rPr>
                <w:rFonts w:ascii="Arial" w:hAnsi="Arial" w:cs="Arial"/>
                <w:sz w:val="18"/>
                <w:szCs w:val="18"/>
              </w:rPr>
              <w:t>extrahospitalario</w:t>
            </w:r>
            <w:proofErr w:type="spellEnd"/>
            <w:r w:rsidRPr="00403D86">
              <w:rPr>
                <w:rFonts w:ascii="Arial" w:hAnsi="Arial" w:cs="Arial"/>
                <w:sz w:val="18"/>
                <w:szCs w:val="18"/>
              </w:rPr>
              <w:t xml:space="preserve"> (n=159), definido como fiebre, </w:t>
            </w:r>
            <w:proofErr w:type="spellStart"/>
            <w:r w:rsidRPr="00403D86">
              <w:rPr>
                <w:rFonts w:ascii="Arial" w:hAnsi="Arial" w:cs="Arial"/>
                <w:sz w:val="18"/>
                <w:szCs w:val="18"/>
              </w:rPr>
              <w:t>urocultivo</w:t>
            </w:r>
            <w:proofErr w:type="spellEnd"/>
            <w:r w:rsidRPr="00403D86">
              <w:rPr>
                <w:rFonts w:ascii="Arial" w:hAnsi="Arial" w:cs="Arial"/>
                <w:sz w:val="18"/>
                <w:szCs w:val="18"/>
              </w:rPr>
              <w:t xml:space="preserve"> positivo (&gt;105 UFC/ml por bolsa estéril, cambiada cada 30 minutos, o por chorro de media micción en niños mayores) y signos biológicos inflamatorios (≥ 15.000 leucocitos/mm3 y/o PCR ≥ 15 mg/l). Se excluyeron los pacientes con anomalías genitourinarias congénitas conocidas antes de la primera</w:t>
            </w:r>
          </w:p>
          <w:p w:rsidR="00BA5AAF" w:rsidRPr="00403D86" w:rsidRDefault="00BA5AAF" w:rsidP="004E29F8">
            <w:pPr>
              <w:spacing w:line="276" w:lineRule="auto"/>
              <w:rPr>
                <w:rFonts w:ascii="Arial" w:hAnsi="Arial" w:cs="Arial"/>
                <w:sz w:val="20"/>
                <w:szCs w:val="20"/>
              </w:rPr>
            </w:pPr>
            <w:r w:rsidRPr="00403D86">
              <w:rPr>
                <w:rFonts w:ascii="Arial" w:hAnsi="Arial" w:cs="Arial"/>
                <w:sz w:val="18"/>
                <w:szCs w:val="18"/>
              </w:rPr>
              <w:t>ITU.</w:t>
            </w:r>
          </w:p>
        </w:tc>
        <w:tc>
          <w:tcPr>
            <w:tcW w:w="1801" w:type="dxa"/>
          </w:tcPr>
          <w:p w:rsidR="00BA5AAF" w:rsidRPr="00403D86" w:rsidRDefault="00BA5AAF" w:rsidP="004E29F8">
            <w:pPr>
              <w:spacing w:line="276" w:lineRule="auto"/>
              <w:rPr>
                <w:rFonts w:ascii="Arial" w:hAnsi="Arial" w:cs="Arial"/>
                <w:sz w:val="20"/>
                <w:szCs w:val="20"/>
              </w:rPr>
            </w:pPr>
            <w:r w:rsidRPr="00403D86">
              <w:rPr>
                <w:rFonts w:ascii="Arial" w:hAnsi="Arial" w:cs="Arial"/>
                <w:sz w:val="20"/>
                <w:szCs w:val="20"/>
              </w:rPr>
              <w:t>No existes sujetos estudios de comparación.</w:t>
            </w:r>
          </w:p>
        </w:tc>
        <w:tc>
          <w:tcPr>
            <w:tcW w:w="3314" w:type="dxa"/>
          </w:tcPr>
          <w:p w:rsidR="00BA5AAF" w:rsidRPr="00403D86" w:rsidRDefault="00BA5AAF" w:rsidP="004E29F8">
            <w:pPr>
              <w:autoSpaceDE w:val="0"/>
              <w:autoSpaceDN w:val="0"/>
              <w:adjustRightInd w:val="0"/>
              <w:spacing w:line="276" w:lineRule="auto"/>
              <w:rPr>
                <w:rFonts w:ascii="Arial" w:hAnsi="Arial" w:cs="Arial"/>
                <w:sz w:val="20"/>
                <w:szCs w:val="20"/>
              </w:rPr>
            </w:pPr>
            <w:r>
              <w:rPr>
                <w:rFonts w:ascii="Arial" w:hAnsi="Arial" w:cs="Arial"/>
                <w:sz w:val="20"/>
                <w:szCs w:val="20"/>
              </w:rPr>
              <w:t>L</w:t>
            </w:r>
            <w:r w:rsidRPr="00403D86">
              <w:rPr>
                <w:rFonts w:ascii="Arial" w:hAnsi="Arial" w:cs="Arial"/>
                <w:sz w:val="20"/>
                <w:szCs w:val="20"/>
              </w:rPr>
              <w:t>as sociedades pediátricas de la mayoría de los países aconsejan de forma sistemática la realización de CUMS tras la primera ITU febril en niños, pues es la prueba diagnóstica oro para confirmar la asociación de RVU. Pero la CUMS es una prueba no exenta de riesgos (radiación, dolor, ITU iatrogénica, coste,…), por lo que está justificado buscar factores predictivos de RVU que permitan fundamentar su no realización sin riesgo para un grupo de pacientes con ITU.</w:t>
            </w:r>
          </w:p>
        </w:tc>
      </w:tr>
    </w:tbl>
    <w:p w:rsidR="00BA5AAF" w:rsidRDefault="00BA5AAF" w:rsidP="00BA5AAF">
      <w:pPr>
        <w:rPr>
          <w:b/>
        </w:rPr>
      </w:pPr>
    </w:p>
    <w:tbl>
      <w:tblPr>
        <w:tblStyle w:val="Tablaconcuadrcula"/>
        <w:tblW w:w="0" w:type="auto"/>
        <w:tblLook w:val="04A0" w:firstRow="1" w:lastRow="0" w:firstColumn="1" w:lastColumn="0" w:noHBand="0" w:noVBand="1"/>
      </w:tblPr>
      <w:tblGrid>
        <w:gridCol w:w="1834"/>
        <w:gridCol w:w="1870"/>
        <w:gridCol w:w="1849"/>
        <w:gridCol w:w="1750"/>
        <w:gridCol w:w="1882"/>
        <w:gridCol w:w="3185"/>
      </w:tblGrid>
      <w:tr w:rsidR="00BA5AAF" w:rsidTr="004E29F8">
        <w:trPr>
          <w:trHeight w:val="966"/>
        </w:trPr>
        <w:tc>
          <w:tcPr>
            <w:tcW w:w="1928" w:type="dxa"/>
          </w:tcPr>
          <w:p w:rsidR="00BA5AAF" w:rsidRDefault="00BA5AAF" w:rsidP="004E29F8">
            <w:pPr>
              <w:jc w:val="center"/>
              <w:rPr>
                <w:rFonts w:ascii="Trebuchet MS" w:hAnsi="Trebuchet MS"/>
                <w:b/>
                <w:i/>
                <w:noProof/>
                <w:sz w:val="20"/>
                <w:szCs w:val="20"/>
              </w:rPr>
            </w:pPr>
            <w:r>
              <w:rPr>
                <w:rFonts w:ascii="Trebuchet MS" w:hAnsi="Trebuchet MS"/>
                <w:b/>
                <w:i/>
                <w:noProof/>
                <w:sz w:val="20"/>
                <w:szCs w:val="20"/>
              </w:rPr>
              <w:lastRenderedPageBreak/>
              <w:t>Referencia</w:t>
            </w:r>
          </w:p>
          <w:p w:rsidR="00BA5AAF" w:rsidRDefault="00BA5AAF" w:rsidP="004E29F8">
            <w:pPr>
              <w:jc w:val="center"/>
              <w:rPr>
                <w:b/>
              </w:rPr>
            </w:pPr>
            <w:r w:rsidRPr="008E665D">
              <w:rPr>
                <w:rFonts w:ascii="Trebuchet MS" w:hAnsi="Trebuchet MS"/>
                <w:b/>
                <w:i/>
                <w:noProof/>
                <w:sz w:val="20"/>
                <w:szCs w:val="20"/>
              </w:rPr>
              <w:t>Auto</w:t>
            </w:r>
            <w:r>
              <w:rPr>
                <w:rFonts w:ascii="Trebuchet MS" w:hAnsi="Trebuchet MS"/>
                <w:b/>
                <w:i/>
                <w:noProof/>
                <w:sz w:val="20"/>
                <w:szCs w:val="20"/>
              </w:rPr>
              <w:t>r(es). Tipo de p</w:t>
            </w:r>
            <w:r w:rsidRPr="008E665D">
              <w:rPr>
                <w:rFonts w:ascii="Trebuchet MS" w:hAnsi="Trebuchet MS"/>
                <w:b/>
                <w:i/>
                <w:noProof/>
                <w:sz w:val="20"/>
                <w:szCs w:val="20"/>
              </w:rPr>
              <w:t>ublicación</w:t>
            </w:r>
          </w:p>
        </w:tc>
        <w:tc>
          <w:tcPr>
            <w:tcW w:w="1933" w:type="dxa"/>
          </w:tcPr>
          <w:p w:rsidR="00BA5AAF" w:rsidRDefault="00BA5AAF" w:rsidP="004E29F8">
            <w:pPr>
              <w:jc w:val="center"/>
              <w:rPr>
                <w:b/>
              </w:rPr>
            </w:pPr>
            <w:r>
              <w:rPr>
                <w:rFonts w:ascii="Trebuchet MS" w:hAnsi="Trebuchet MS"/>
                <w:b/>
                <w:i/>
                <w:noProof/>
                <w:sz w:val="20"/>
                <w:szCs w:val="20"/>
              </w:rPr>
              <w:t>Problema de salud investigado</w:t>
            </w:r>
          </w:p>
        </w:tc>
        <w:tc>
          <w:tcPr>
            <w:tcW w:w="1910" w:type="dxa"/>
          </w:tcPr>
          <w:p w:rsidR="00BA5AAF" w:rsidRDefault="00BA5AAF" w:rsidP="004E29F8">
            <w:pPr>
              <w:jc w:val="center"/>
              <w:rPr>
                <w:b/>
              </w:rPr>
            </w:pPr>
            <w:r>
              <w:rPr>
                <w:rFonts w:ascii="Trebuchet MS" w:hAnsi="Trebuchet MS"/>
                <w:b/>
                <w:i/>
                <w:noProof/>
                <w:sz w:val="20"/>
                <w:szCs w:val="20"/>
              </w:rPr>
              <w:t xml:space="preserve">Factor de </w:t>
            </w:r>
            <w:r w:rsidRPr="008E665D">
              <w:rPr>
                <w:rFonts w:ascii="Trebuchet MS" w:hAnsi="Trebuchet MS"/>
                <w:b/>
                <w:i/>
                <w:noProof/>
                <w:sz w:val="20"/>
                <w:szCs w:val="20"/>
              </w:rPr>
              <w:t>Exposició</w:t>
            </w:r>
            <w:r>
              <w:rPr>
                <w:rFonts w:ascii="Trebuchet MS" w:hAnsi="Trebuchet MS"/>
                <w:b/>
                <w:i/>
                <w:noProof/>
                <w:sz w:val="20"/>
                <w:szCs w:val="20"/>
              </w:rPr>
              <w:t xml:space="preserve">n ó </w:t>
            </w:r>
            <w:r w:rsidRPr="008E665D">
              <w:rPr>
                <w:rFonts w:ascii="Trebuchet MS" w:hAnsi="Trebuchet MS"/>
                <w:b/>
                <w:i/>
                <w:noProof/>
                <w:sz w:val="20"/>
                <w:szCs w:val="20"/>
              </w:rPr>
              <w:t>factor</w:t>
            </w:r>
            <w:r>
              <w:rPr>
                <w:rFonts w:ascii="Trebuchet MS" w:hAnsi="Trebuchet MS"/>
                <w:b/>
                <w:i/>
                <w:noProof/>
                <w:sz w:val="20"/>
                <w:szCs w:val="20"/>
              </w:rPr>
              <w:t xml:space="preserve"> de interés</w:t>
            </w:r>
          </w:p>
        </w:tc>
        <w:tc>
          <w:tcPr>
            <w:tcW w:w="1831" w:type="dxa"/>
          </w:tcPr>
          <w:p w:rsidR="00BA5AAF" w:rsidRPr="008E665D" w:rsidRDefault="00BA5AAF" w:rsidP="004E29F8">
            <w:pPr>
              <w:jc w:val="center"/>
              <w:rPr>
                <w:rFonts w:ascii="Trebuchet MS" w:hAnsi="Trebuchet MS"/>
                <w:b/>
                <w:i/>
                <w:noProof/>
                <w:sz w:val="20"/>
                <w:szCs w:val="20"/>
              </w:rPr>
            </w:pPr>
            <w:r>
              <w:rPr>
                <w:rFonts w:ascii="Trebuchet MS" w:hAnsi="Trebuchet MS"/>
                <w:b/>
                <w:i/>
                <w:noProof/>
                <w:sz w:val="20"/>
                <w:szCs w:val="20"/>
              </w:rPr>
              <w:t xml:space="preserve">Diseño y </w:t>
            </w:r>
            <w:r w:rsidRPr="008E665D">
              <w:rPr>
                <w:rFonts w:ascii="Trebuchet MS" w:hAnsi="Trebuchet MS"/>
                <w:b/>
                <w:i/>
                <w:noProof/>
                <w:sz w:val="20"/>
                <w:szCs w:val="20"/>
              </w:rPr>
              <w:t>Sujetos grupo</w:t>
            </w:r>
          </w:p>
          <w:p w:rsidR="00BA5AAF" w:rsidRDefault="00BA5AAF" w:rsidP="004E29F8">
            <w:pPr>
              <w:jc w:val="center"/>
              <w:rPr>
                <w:b/>
              </w:rPr>
            </w:pPr>
            <w:r>
              <w:rPr>
                <w:rFonts w:ascii="Trebuchet MS" w:hAnsi="Trebuchet MS"/>
                <w:b/>
                <w:i/>
                <w:noProof/>
                <w:sz w:val="20"/>
                <w:szCs w:val="20"/>
              </w:rPr>
              <w:t>de estudio</w:t>
            </w:r>
          </w:p>
        </w:tc>
        <w:tc>
          <w:tcPr>
            <w:tcW w:w="1962" w:type="dxa"/>
          </w:tcPr>
          <w:p w:rsidR="00BA5AAF" w:rsidRPr="008E665D" w:rsidRDefault="00BA5AAF" w:rsidP="004E29F8">
            <w:pPr>
              <w:jc w:val="center"/>
              <w:rPr>
                <w:rFonts w:ascii="Trebuchet MS" w:hAnsi="Trebuchet MS"/>
                <w:b/>
                <w:i/>
                <w:noProof/>
                <w:sz w:val="20"/>
                <w:szCs w:val="20"/>
              </w:rPr>
            </w:pPr>
            <w:r w:rsidRPr="008E665D">
              <w:rPr>
                <w:rFonts w:ascii="Trebuchet MS" w:hAnsi="Trebuchet MS"/>
                <w:b/>
                <w:i/>
                <w:noProof/>
                <w:sz w:val="20"/>
                <w:szCs w:val="20"/>
              </w:rPr>
              <w:t>Sujetos grupo</w:t>
            </w:r>
          </w:p>
          <w:p w:rsidR="00BA5AAF" w:rsidRDefault="00BA5AAF" w:rsidP="004E29F8">
            <w:pPr>
              <w:jc w:val="center"/>
              <w:rPr>
                <w:b/>
              </w:rPr>
            </w:pPr>
            <w:r w:rsidRPr="008E665D">
              <w:rPr>
                <w:rFonts w:ascii="Trebuchet MS" w:hAnsi="Trebuchet MS"/>
                <w:b/>
                <w:i/>
                <w:noProof/>
                <w:sz w:val="20"/>
                <w:szCs w:val="20"/>
              </w:rPr>
              <w:t>comparación</w:t>
            </w:r>
          </w:p>
        </w:tc>
        <w:tc>
          <w:tcPr>
            <w:tcW w:w="3314" w:type="dxa"/>
          </w:tcPr>
          <w:p w:rsidR="00BA5AAF" w:rsidRDefault="00BA5AAF" w:rsidP="004E29F8">
            <w:pPr>
              <w:jc w:val="center"/>
              <w:rPr>
                <w:b/>
              </w:rPr>
            </w:pPr>
            <w:r w:rsidRPr="008E665D">
              <w:rPr>
                <w:rFonts w:ascii="Trebuchet MS" w:hAnsi="Trebuchet MS"/>
                <w:b/>
                <w:i/>
                <w:noProof/>
                <w:sz w:val="20"/>
                <w:szCs w:val="20"/>
              </w:rPr>
              <w:t>Observación</w:t>
            </w:r>
            <w:r>
              <w:rPr>
                <w:rFonts w:ascii="Trebuchet MS" w:hAnsi="Trebuchet MS"/>
                <w:b/>
                <w:i/>
                <w:noProof/>
                <w:sz w:val="20"/>
                <w:szCs w:val="20"/>
              </w:rPr>
              <w:t>importante conclusión puntual</w:t>
            </w:r>
          </w:p>
        </w:tc>
      </w:tr>
      <w:tr w:rsidR="00BA5AAF" w:rsidTr="004E29F8">
        <w:trPr>
          <w:trHeight w:val="278"/>
        </w:trPr>
        <w:tc>
          <w:tcPr>
            <w:tcW w:w="1928" w:type="dxa"/>
          </w:tcPr>
          <w:p w:rsidR="00BA5AAF" w:rsidRPr="00403D86" w:rsidRDefault="00BA5AAF" w:rsidP="004E29F8">
            <w:pPr>
              <w:spacing w:line="276" w:lineRule="auto"/>
              <w:rPr>
                <w:rFonts w:ascii="Arial" w:hAnsi="Arial" w:cs="Arial"/>
                <w:sz w:val="20"/>
                <w:szCs w:val="20"/>
              </w:rPr>
            </w:pPr>
            <w:r w:rsidRPr="00403D86">
              <w:rPr>
                <w:rStyle w:val="A0"/>
                <w:rFonts w:ascii="Arial" w:hAnsi="Arial" w:cs="Arial"/>
                <w:sz w:val="20"/>
                <w:szCs w:val="20"/>
              </w:rPr>
              <w:t>Armando Zuluaga Gómez, Mercedes Nogueras Ocaña, Francisco Valle Díaz de la Guardia, Víctor López León, Antonio Jiménez Pacheco y Francisco Ramírez Garrido</w:t>
            </w:r>
          </w:p>
        </w:tc>
        <w:tc>
          <w:tcPr>
            <w:tcW w:w="1933" w:type="dxa"/>
          </w:tcPr>
          <w:p w:rsidR="00BA5AAF" w:rsidRPr="00403D86" w:rsidRDefault="00BA5AAF" w:rsidP="004E29F8">
            <w:pPr>
              <w:spacing w:line="276" w:lineRule="auto"/>
              <w:rPr>
                <w:rFonts w:ascii="Arial" w:hAnsi="Arial" w:cs="Arial"/>
                <w:sz w:val="20"/>
                <w:szCs w:val="20"/>
              </w:rPr>
            </w:pPr>
            <w:r>
              <w:rPr>
                <w:rFonts w:ascii="Arial" w:hAnsi="Arial" w:cs="Arial"/>
                <w:bCs/>
                <w:color w:val="000000"/>
                <w:sz w:val="20"/>
                <w:szCs w:val="20"/>
              </w:rPr>
              <w:t>Criterios clínicos y radiológicos</w:t>
            </w:r>
            <w:r w:rsidRPr="00403D86">
              <w:rPr>
                <w:rFonts w:ascii="Arial" w:hAnsi="Arial" w:cs="Arial"/>
                <w:bCs/>
                <w:color w:val="000000"/>
                <w:sz w:val="20"/>
                <w:szCs w:val="20"/>
              </w:rPr>
              <w:t xml:space="preserve"> </w:t>
            </w:r>
            <w:r>
              <w:rPr>
                <w:rFonts w:ascii="Arial" w:hAnsi="Arial" w:cs="Arial"/>
                <w:bCs/>
                <w:color w:val="000000"/>
                <w:sz w:val="20"/>
                <w:szCs w:val="20"/>
              </w:rPr>
              <w:t xml:space="preserve">en la decisión terapéutica del reflujo </w:t>
            </w:r>
            <w:proofErr w:type="spellStart"/>
            <w:r>
              <w:rPr>
                <w:rFonts w:ascii="Arial" w:hAnsi="Arial" w:cs="Arial"/>
                <w:bCs/>
                <w:color w:val="000000"/>
                <w:sz w:val="20"/>
                <w:szCs w:val="20"/>
              </w:rPr>
              <w:t>vesicoureteral</w:t>
            </w:r>
            <w:proofErr w:type="spellEnd"/>
            <w:r w:rsidRPr="00403D86">
              <w:rPr>
                <w:rFonts w:ascii="Arial" w:hAnsi="Arial" w:cs="Arial"/>
                <w:bCs/>
                <w:color w:val="000000"/>
                <w:sz w:val="20"/>
                <w:szCs w:val="20"/>
              </w:rPr>
              <w:t xml:space="preserve">. </w:t>
            </w:r>
            <w:r>
              <w:rPr>
                <w:rFonts w:ascii="Arial" w:hAnsi="Arial" w:cs="Arial"/>
                <w:bCs/>
                <w:color w:val="000000"/>
                <w:sz w:val="20"/>
                <w:szCs w:val="20"/>
              </w:rPr>
              <w:t>Un análisis retrospectivo de nuestra experiencia.</w:t>
            </w:r>
          </w:p>
        </w:tc>
        <w:tc>
          <w:tcPr>
            <w:tcW w:w="1910" w:type="dxa"/>
          </w:tcPr>
          <w:p w:rsidR="00BA5AAF" w:rsidRPr="00403D86" w:rsidRDefault="00BA5AAF" w:rsidP="004E29F8">
            <w:pPr>
              <w:spacing w:line="276" w:lineRule="auto"/>
              <w:rPr>
                <w:rFonts w:ascii="Arial" w:hAnsi="Arial" w:cs="Arial"/>
                <w:sz w:val="20"/>
                <w:szCs w:val="20"/>
              </w:rPr>
            </w:pPr>
            <w:r w:rsidRPr="00403D86">
              <w:rPr>
                <w:rStyle w:val="A1"/>
                <w:rFonts w:ascii="Arial" w:hAnsi="Arial" w:cs="Arial"/>
                <w:sz w:val="20"/>
                <w:szCs w:val="20"/>
              </w:rPr>
              <w:t>Establecer, en base a nuestra expe</w:t>
            </w:r>
            <w:r w:rsidRPr="00403D86">
              <w:rPr>
                <w:rStyle w:val="A1"/>
                <w:rFonts w:ascii="Arial" w:hAnsi="Arial" w:cs="Arial"/>
                <w:sz w:val="20"/>
                <w:szCs w:val="20"/>
              </w:rPr>
              <w:softHyphen/>
              <w:t xml:space="preserve">riencia, unos esquemas terapéuticos del reflujo </w:t>
            </w:r>
            <w:proofErr w:type="spellStart"/>
            <w:r w:rsidRPr="00403D86">
              <w:rPr>
                <w:rStyle w:val="A1"/>
                <w:rFonts w:ascii="Arial" w:hAnsi="Arial" w:cs="Arial"/>
                <w:sz w:val="20"/>
                <w:szCs w:val="20"/>
              </w:rPr>
              <w:t>vesicoureteral</w:t>
            </w:r>
            <w:proofErr w:type="spellEnd"/>
            <w:r w:rsidRPr="00403D86">
              <w:rPr>
                <w:rStyle w:val="A1"/>
                <w:rFonts w:ascii="Arial" w:hAnsi="Arial" w:cs="Arial"/>
                <w:sz w:val="20"/>
                <w:szCs w:val="20"/>
              </w:rPr>
              <w:t xml:space="preserve"> en el niño, apoyándonos en resultados clínicos y radiológicos, observando cómo han ido evolucionando las indicaciones y tiempos de tratamiento con el advenimiento de las técnicas endoscópicas.</w:t>
            </w:r>
          </w:p>
        </w:tc>
        <w:tc>
          <w:tcPr>
            <w:tcW w:w="1831" w:type="dxa"/>
          </w:tcPr>
          <w:p w:rsidR="00BA5AAF" w:rsidRPr="00BA5AAF" w:rsidRDefault="00BA5AAF" w:rsidP="004E29F8">
            <w:pPr>
              <w:spacing w:line="276" w:lineRule="auto"/>
              <w:rPr>
                <w:rFonts w:ascii="Arial" w:hAnsi="Arial" w:cs="Arial"/>
                <w:sz w:val="16"/>
                <w:szCs w:val="16"/>
              </w:rPr>
            </w:pPr>
            <w:r w:rsidRPr="00BA5AAF">
              <w:rPr>
                <w:rStyle w:val="A1"/>
                <w:rFonts w:ascii="Arial" w:hAnsi="Arial" w:cs="Arial"/>
                <w:sz w:val="16"/>
                <w:szCs w:val="16"/>
              </w:rPr>
              <w:t xml:space="preserve">Se han analizado los pacientes con reflujo </w:t>
            </w:r>
            <w:proofErr w:type="spellStart"/>
            <w:r w:rsidRPr="00BA5AAF">
              <w:rPr>
                <w:rStyle w:val="A1"/>
                <w:rFonts w:ascii="Arial" w:hAnsi="Arial" w:cs="Arial"/>
                <w:sz w:val="16"/>
                <w:szCs w:val="16"/>
              </w:rPr>
              <w:t>vesi</w:t>
            </w:r>
            <w:r w:rsidRPr="00BA5AAF">
              <w:rPr>
                <w:rStyle w:val="A1"/>
                <w:rFonts w:ascii="Arial" w:hAnsi="Arial" w:cs="Arial"/>
                <w:sz w:val="16"/>
                <w:szCs w:val="16"/>
              </w:rPr>
              <w:softHyphen/>
              <w:t>coureteral</w:t>
            </w:r>
            <w:proofErr w:type="spellEnd"/>
            <w:r w:rsidRPr="00BA5AAF">
              <w:rPr>
                <w:rStyle w:val="A1"/>
                <w:rFonts w:ascii="Arial" w:hAnsi="Arial" w:cs="Arial"/>
                <w:sz w:val="16"/>
                <w:szCs w:val="16"/>
              </w:rPr>
              <w:t xml:space="preserve"> tratados en dos periodos de similar duración: el primero (106 pacientes), entre 1995 y marzo 2001 (fecha en que se introdujeron las técnicas endoscópicas); el segundo, (138 pacientes), desde esa fecha hasta marzo de 2007. En todos los pacientes se estudiaron variables clínicas, diagnósti</w:t>
            </w:r>
            <w:r w:rsidRPr="00BA5AAF">
              <w:rPr>
                <w:rStyle w:val="A1"/>
                <w:rFonts w:ascii="Arial" w:hAnsi="Arial" w:cs="Arial"/>
                <w:sz w:val="16"/>
                <w:szCs w:val="16"/>
              </w:rPr>
              <w:softHyphen/>
              <w:t>cas y terapéuticas, así como el resultado obtenido.</w:t>
            </w:r>
          </w:p>
        </w:tc>
        <w:tc>
          <w:tcPr>
            <w:tcW w:w="1962" w:type="dxa"/>
          </w:tcPr>
          <w:p w:rsidR="00BA5AAF" w:rsidRPr="00403D86" w:rsidRDefault="00BA5AAF" w:rsidP="004E29F8">
            <w:pPr>
              <w:spacing w:line="276" w:lineRule="auto"/>
              <w:rPr>
                <w:rFonts w:ascii="Arial" w:hAnsi="Arial" w:cs="Arial"/>
                <w:sz w:val="20"/>
                <w:szCs w:val="20"/>
              </w:rPr>
            </w:pPr>
            <w:r w:rsidRPr="00403D86">
              <w:rPr>
                <w:rFonts w:ascii="Arial" w:hAnsi="Arial" w:cs="Arial"/>
                <w:sz w:val="20"/>
                <w:szCs w:val="20"/>
              </w:rPr>
              <w:t>No existes sujetos de comparación.</w:t>
            </w:r>
          </w:p>
        </w:tc>
        <w:tc>
          <w:tcPr>
            <w:tcW w:w="3314" w:type="dxa"/>
          </w:tcPr>
          <w:p w:rsidR="00BA5AAF" w:rsidRPr="00403D86" w:rsidRDefault="00BA5AAF" w:rsidP="004E29F8">
            <w:pPr>
              <w:spacing w:line="276" w:lineRule="auto"/>
              <w:rPr>
                <w:rFonts w:ascii="Arial" w:hAnsi="Arial" w:cs="Arial"/>
                <w:sz w:val="20"/>
                <w:szCs w:val="20"/>
              </w:rPr>
            </w:pPr>
            <w:r w:rsidRPr="00403D86">
              <w:rPr>
                <w:rStyle w:val="A1"/>
                <w:rFonts w:ascii="Arial" w:hAnsi="Arial" w:cs="Arial"/>
                <w:sz w:val="20"/>
                <w:szCs w:val="20"/>
              </w:rPr>
              <w:t>En aquellos reflujos donde el tratamiento médico no ha sido eficaz, persistiendo o empeorando el mis</w:t>
            </w:r>
            <w:r w:rsidRPr="00403D86">
              <w:rPr>
                <w:rStyle w:val="A1"/>
                <w:rFonts w:ascii="Arial" w:hAnsi="Arial" w:cs="Arial"/>
                <w:sz w:val="20"/>
                <w:szCs w:val="20"/>
              </w:rPr>
              <w:softHyphen/>
              <w:t>mo, y como alternativa a la cirugía abierta (con buenos resul</w:t>
            </w:r>
            <w:r w:rsidRPr="00403D86">
              <w:rPr>
                <w:rStyle w:val="A1"/>
                <w:rFonts w:ascii="Arial" w:hAnsi="Arial" w:cs="Arial"/>
                <w:sz w:val="20"/>
                <w:szCs w:val="20"/>
              </w:rPr>
              <w:softHyphen/>
              <w:t>tados pero con una morbilidad no desdeñable), el tratamiento endoscópico se convierte en una alternativa de eficacia similar y mínimamente agresiva. Proponemos un esquema orientativo para establecer las indicaciones de cada estrategia terapéuti</w:t>
            </w:r>
            <w:r w:rsidRPr="00403D86">
              <w:rPr>
                <w:rStyle w:val="A1"/>
                <w:rFonts w:ascii="Arial" w:hAnsi="Arial" w:cs="Arial"/>
                <w:sz w:val="20"/>
                <w:szCs w:val="20"/>
              </w:rPr>
              <w:softHyphen/>
              <w:t>ca en función del grado de reflujo y su evolución clínica.</w:t>
            </w:r>
          </w:p>
        </w:tc>
      </w:tr>
    </w:tbl>
    <w:p w:rsidR="00BA5AAF" w:rsidRDefault="00BA5AAF" w:rsidP="00BA5AAF">
      <w:pPr>
        <w:rPr>
          <w:b/>
        </w:rPr>
      </w:pPr>
    </w:p>
    <w:p w:rsidR="00BA5AAF" w:rsidRDefault="00BA5AAF" w:rsidP="00BA5AAF">
      <w:pPr>
        <w:rPr>
          <w:b/>
        </w:rPr>
      </w:pPr>
    </w:p>
    <w:tbl>
      <w:tblPr>
        <w:tblStyle w:val="Tablaconcuadrcula"/>
        <w:tblW w:w="0" w:type="auto"/>
        <w:tblLook w:val="04A0" w:firstRow="1" w:lastRow="0" w:firstColumn="1" w:lastColumn="0" w:noHBand="0" w:noVBand="1"/>
      </w:tblPr>
      <w:tblGrid>
        <w:gridCol w:w="1782"/>
        <w:gridCol w:w="2006"/>
        <w:gridCol w:w="1849"/>
        <w:gridCol w:w="1783"/>
        <w:gridCol w:w="1837"/>
        <w:gridCol w:w="3113"/>
      </w:tblGrid>
      <w:tr w:rsidR="00BA5AAF" w:rsidTr="004E29F8">
        <w:trPr>
          <w:trHeight w:val="966"/>
        </w:trPr>
        <w:tc>
          <w:tcPr>
            <w:tcW w:w="1928" w:type="dxa"/>
          </w:tcPr>
          <w:p w:rsidR="00BA5AAF" w:rsidRDefault="00BA5AAF" w:rsidP="004E29F8">
            <w:pPr>
              <w:jc w:val="center"/>
              <w:rPr>
                <w:rFonts w:ascii="Trebuchet MS" w:hAnsi="Trebuchet MS"/>
                <w:b/>
                <w:i/>
                <w:noProof/>
                <w:sz w:val="20"/>
                <w:szCs w:val="20"/>
              </w:rPr>
            </w:pPr>
            <w:r>
              <w:rPr>
                <w:rFonts w:ascii="Trebuchet MS" w:hAnsi="Trebuchet MS"/>
                <w:b/>
                <w:i/>
                <w:noProof/>
                <w:sz w:val="20"/>
                <w:szCs w:val="20"/>
              </w:rPr>
              <w:lastRenderedPageBreak/>
              <w:t>Referencia</w:t>
            </w:r>
          </w:p>
          <w:p w:rsidR="00BA5AAF" w:rsidRDefault="00BA5AAF" w:rsidP="004E29F8">
            <w:pPr>
              <w:jc w:val="center"/>
              <w:rPr>
                <w:b/>
              </w:rPr>
            </w:pPr>
            <w:r w:rsidRPr="008E665D">
              <w:rPr>
                <w:rFonts w:ascii="Trebuchet MS" w:hAnsi="Trebuchet MS"/>
                <w:b/>
                <w:i/>
                <w:noProof/>
                <w:sz w:val="20"/>
                <w:szCs w:val="20"/>
              </w:rPr>
              <w:t>Auto</w:t>
            </w:r>
            <w:r>
              <w:rPr>
                <w:rFonts w:ascii="Trebuchet MS" w:hAnsi="Trebuchet MS"/>
                <w:b/>
                <w:i/>
                <w:noProof/>
                <w:sz w:val="20"/>
                <w:szCs w:val="20"/>
              </w:rPr>
              <w:t>r(es). Tipo de p</w:t>
            </w:r>
            <w:r w:rsidRPr="008E665D">
              <w:rPr>
                <w:rFonts w:ascii="Trebuchet MS" w:hAnsi="Trebuchet MS"/>
                <w:b/>
                <w:i/>
                <w:noProof/>
                <w:sz w:val="20"/>
                <w:szCs w:val="20"/>
              </w:rPr>
              <w:t>ublicación</w:t>
            </w:r>
          </w:p>
        </w:tc>
        <w:tc>
          <w:tcPr>
            <w:tcW w:w="1933" w:type="dxa"/>
          </w:tcPr>
          <w:p w:rsidR="00BA5AAF" w:rsidRDefault="00BA5AAF" w:rsidP="004E29F8">
            <w:pPr>
              <w:jc w:val="center"/>
              <w:rPr>
                <w:b/>
              </w:rPr>
            </w:pPr>
            <w:r>
              <w:rPr>
                <w:rFonts w:ascii="Trebuchet MS" w:hAnsi="Trebuchet MS"/>
                <w:b/>
                <w:i/>
                <w:noProof/>
                <w:sz w:val="20"/>
                <w:szCs w:val="20"/>
              </w:rPr>
              <w:t>Problema de salud investigado</w:t>
            </w:r>
          </w:p>
        </w:tc>
        <w:tc>
          <w:tcPr>
            <w:tcW w:w="1910" w:type="dxa"/>
          </w:tcPr>
          <w:p w:rsidR="00BA5AAF" w:rsidRDefault="00BA5AAF" w:rsidP="004E29F8">
            <w:pPr>
              <w:jc w:val="center"/>
              <w:rPr>
                <w:b/>
              </w:rPr>
            </w:pPr>
            <w:r>
              <w:rPr>
                <w:rFonts w:ascii="Trebuchet MS" w:hAnsi="Trebuchet MS"/>
                <w:b/>
                <w:i/>
                <w:noProof/>
                <w:sz w:val="20"/>
                <w:szCs w:val="20"/>
              </w:rPr>
              <w:t xml:space="preserve">Factor de </w:t>
            </w:r>
            <w:r w:rsidRPr="008E665D">
              <w:rPr>
                <w:rFonts w:ascii="Trebuchet MS" w:hAnsi="Trebuchet MS"/>
                <w:b/>
                <w:i/>
                <w:noProof/>
                <w:sz w:val="20"/>
                <w:szCs w:val="20"/>
              </w:rPr>
              <w:t>Exposició</w:t>
            </w:r>
            <w:r>
              <w:rPr>
                <w:rFonts w:ascii="Trebuchet MS" w:hAnsi="Trebuchet MS"/>
                <w:b/>
                <w:i/>
                <w:noProof/>
                <w:sz w:val="20"/>
                <w:szCs w:val="20"/>
              </w:rPr>
              <w:t xml:space="preserve">n ó </w:t>
            </w:r>
            <w:r w:rsidRPr="008E665D">
              <w:rPr>
                <w:rFonts w:ascii="Trebuchet MS" w:hAnsi="Trebuchet MS"/>
                <w:b/>
                <w:i/>
                <w:noProof/>
                <w:sz w:val="20"/>
                <w:szCs w:val="20"/>
              </w:rPr>
              <w:t>factor</w:t>
            </w:r>
            <w:r>
              <w:rPr>
                <w:rFonts w:ascii="Trebuchet MS" w:hAnsi="Trebuchet MS"/>
                <w:b/>
                <w:i/>
                <w:noProof/>
                <w:sz w:val="20"/>
                <w:szCs w:val="20"/>
              </w:rPr>
              <w:t xml:space="preserve"> de interés</w:t>
            </w:r>
          </w:p>
        </w:tc>
        <w:tc>
          <w:tcPr>
            <w:tcW w:w="1831" w:type="dxa"/>
          </w:tcPr>
          <w:p w:rsidR="00BA5AAF" w:rsidRPr="008E665D" w:rsidRDefault="00BA5AAF" w:rsidP="004E29F8">
            <w:pPr>
              <w:jc w:val="center"/>
              <w:rPr>
                <w:rFonts w:ascii="Trebuchet MS" w:hAnsi="Trebuchet MS"/>
                <w:b/>
                <w:i/>
                <w:noProof/>
                <w:sz w:val="20"/>
                <w:szCs w:val="20"/>
              </w:rPr>
            </w:pPr>
            <w:r>
              <w:rPr>
                <w:rFonts w:ascii="Trebuchet MS" w:hAnsi="Trebuchet MS"/>
                <w:b/>
                <w:i/>
                <w:noProof/>
                <w:sz w:val="20"/>
                <w:szCs w:val="20"/>
              </w:rPr>
              <w:t xml:space="preserve">Diseño y </w:t>
            </w:r>
            <w:r w:rsidRPr="008E665D">
              <w:rPr>
                <w:rFonts w:ascii="Trebuchet MS" w:hAnsi="Trebuchet MS"/>
                <w:b/>
                <w:i/>
                <w:noProof/>
                <w:sz w:val="20"/>
                <w:szCs w:val="20"/>
              </w:rPr>
              <w:t>Sujetos grupo</w:t>
            </w:r>
          </w:p>
          <w:p w:rsidR="00BA5AAF" w:rsidRDefault="00BA5AAF" w:rsidP="004E29F8">
            <w:pPr>
              <w:jc w:val="center"/>
              <w:rPr>
                <w:b/>
              </w:rPr>
            </w:pPr>
            <w:r>
              <w:rPr>
                <w:rFonts w:ascii="Trebuchet MS" w:hAnsi="Trebuchet MS"/>
                <w:b/>
                <w:i/>
                <w:noProof/>
                <w:sz w:val="20"/>
                <w:szCs w:val="20"/>
              </w:rPr>
              <w:t>de estudio</w:t>
            </w:r>
          </w:p>
        </w:tc>
        <w:tc>
          <w:tcPr>
            <w:tcW w:w="1962" w:type="dxa"/>
          </w:tcPr>
          <w:p w:rsidR="00BA5AAF" w:rsidRPr="008E665D" w:rsidRDefault="00BA5AAF" w:rsidP="004E29F8">
            <w:pPr>
              <w:jc w:val="center"/>
              <w:rPr>
                <w:rFonts w:ascii="Trebuchet MS" w:hAnsi="Trebuchet MS"/>
                <w:b/>
                <w:i/>
                <w:noProof/>
                <w:sz w:val="20"/>
                <w:szCs w:val="20"/>
              </w:rPr>
            </w:pPr>
            <w:r w:rsidRPr="008E665D">
              <w:rPr>
                <w:rFonts w:ascii="Trebuchet MS" w:hAnsi="Trebuchet MS"/>
                <w:b/>
                <w:i/>
                <w:noProof/>
                <w:sz w:val="20"/>
                <w:szCs w:val="20"/>
              </w:rPr>
              <w:t>Sujetos grupo</w:t>
            </w:r>
          </w:p>
          <w:p w:rsidR="00BA5AAF" w:rsidRDefault="00BA5AAF" w:rsidP="004E29F8">
            <w:pPr>
              <w:jc w:val="center"/>
              <w:rPr>
                <w:b/>
              </w:rPr>
            </w:pPr>
            <w:r w:rsidRPr="008E665D">
              <w:rPr>
                <w:rFonts w:ascii="Trebuchet MS" w:hAnsi="Trebuchet MS"/>
                <w:b/>
                <w:i/>
                <w:noProof/>
                <w:sz w:val="20"/>
                <w:szCs w:val="20"/>
              </w:rPr>
              <w:t>comparación</w:t>
            </w:r>
          </w:p>
        </w:tc>
        <w:tc>
          <w:tcPr>
            <w:tcW w:w="3314" w:type="dxa"/>
          </w:tcPr>
          <w:p w:rsidR="00BA5AAF" w:rsidRDefault="00BA5AAF" w:rsidP="004E29F8">
            <w:pPr>
              <w:jc w:val="center"/>
              <w:rPr>
                <w:b/>
              </w:rPr>
            </w:pPr>
            <w:r w:rsidRPr="008E665D">
              <w:rPr>
                <w:rFonts w:ascii="Trebuchet MS" w:hAnsi="Trebuchet MS"/>
                <w:b/>
                <w:i/>
                <w:noProof/>
                <w:sz w:val="20"/>
                <w:szCs w:val="20"/>
              </w:rPr>
              <w:t>Observación</w:t>
            </w:r>
            <w:r>
              <w:rPr>
                <w:rFonts w:ascii="Trebuchet MS" w:hAnsi="Trebuchet MS"/>
                <w:b/>
                <w:i/>
                <w:noProof/>
                <w:sz w:val="20"/>
                <w:szCs w:val="20"/>
              </w:rPr>
              <w:t>importante conclusión puntual</w:t>
            </w:r>
          </w:p>
        </w:tc>
      </w:tr>
      <w:tr w:rsidR="00BA5AAF" w:rsidTr="004E29F8">
        <w:trPr>
          <w:trHeight w:val="278"/>
        </w:trPr>
        <w:tc>
          <w:tcPr>
            <w:tcW w:w="1928" w:type="dxa"/>
          </w:tcPr>
          <w:p w:rsidR="00BA5AAF" w:rsidRPr="00400BC8" w:rsidRDefault="00BA5AAF" w:rsidP="004E29F8">
            <w:pPr>
              <w:spacing w:line="276" w:lineRule="auto"/>
              <w:rPr>
                <w:rFonts w:ascii="Arial" w:hAnsi="Arial" w:cs="Arial"/>
                <w:bCs/>
                <w:sz w:val="20"/>
                <w:szCs w:val="20"/>
              </w:rPr>
            </w:pPr>
            <w:r w:rsidRPr="00400BC8">
              <w:rPr>
                <w:rFonts w:ascii="Arial" w:hAnsi="Arial" w:cs="Arial"/>
                <w:bCs/>
                <w:sz w:val="20"/>
                <w:szCs w:val="20"/>
              </w:rPr>
              <w:t>G</w:t>
            </w:r>
            <w:r>
              <w:rPr>
                <w:rFonts w:ascii="Arial" w:hAnsi="Arial" w:cs="Arial"/>
                <w:bCs/>
                <w:sz w:val="20"/>
                <w:szCs w:val="20"/>
              </w:rPr>
              <w:t>onzález</w:t>
            </w:r>
            <w:r w:rsidRPr="00400BC8">
              <w:rPr>
                <w:rFonts w:ascii="Arial" w:hAnsi="Arial" w:cs="Arial"/>
                <w:bCs/>
                <w:sz w:val="20"/>
                <w:szCs w:val="20"/>
              </w:rPr>
              <w:t>, L.E., B</w:t>
            </w:r>
            <w:r>
              <w:rPr>
                <w:rFonts w:ascii="Arial" w:hAnsi="Arial" w:cs="Arial"/>
                <w:bCs/>
                <w:sz w:val="20"/>
                <w:szCs w:val="20"/>
              </w:rPr>
              <w:t>riseño</w:t>
            </w:r>
            <w:r w:rsidRPr="00400BC8">
              <w:rPr>
                <w:rFonts w:ascii="Arial" w:hAnsi="Arial" w:cs="Arial"/>
                <w:bCs/>
                <w:sz w:val="20"/>
                <w:szCs w:val="20"/>
              </w:rPr>
              <w:t>, G.D.,</w:t>
            </w:r>
          </w:p>
          <w:p w:rsidR="00BA5AAF" w:rsidRPr="00400BC8" w:rsidRDefault="00BA5AAF" w:rsidP="004E29F8">
            <w:pPr>
              <w:spacing w:line="276" w:lineRule="auto"/>
              <w:rPr>
                <w:rFonts w:ascii="Arial" w:hAnsi="Arial" w:cs="Arial"/>
                <w:sz w:val="20"/>
                <w:szCs w:val="20"/>
              </w:rPr>
            </w:pPr>
            <w:r w:rsidRPr="00400BC8">
              <w:rPr>
                <w:rFonts w:ascii="Arial" w:hAnsi="Arial" w:cs="Arial"/>
                <w:bCs/>
                <w:sz w:val="20"/>
                <w:szCs w:val="20"/>
              </w:rPr>
              <w:t>G</w:t>
            </w:r>
            <w:r>
              <w:rPr>
                <w:rFonts w:ascii="Arial" w:hAnsi="Arial" w:cs="Arial"/>
                <w:bCs/>
                <w:sz w:val="20"/>
                <w:szCs w:val="20"/>
              </w:rPr>
              <w:t>alindo</w:t>
            </w:r>
            <w:r w:rsidRPr="00400BC8">
              <w:rPr>
                <w:rFonts w:ascii="Arial" w:hAnsi="Arial" w:cs="Arial"/>
                <w:bCs/>
                <w:sz w:val="20"/>
                <w:szCs w:val="20"/>
              </w:rPr>
              <w:t>, A.F.</w:t>
            </w:r>
          </w:p>
        </w:tc>
        <w:tc>
          <w:tcPr>
            <w:tcW w:w="1933" w:type="dxa"/>
          </w:tcPr>
          <w:p w:rsidR="00BA5AAF" w:rsidRPr="00400BC8" w:rsidRDefault="00BA5AAF" w:rsidP="004E29F8">
            <w:pPr>
              <w:spacing w:line="276" w:lineRule="auto"/>
              <w:rPr>
                <w:rFonts w:ascii="Arial" w:hAnsi="Arial" w:cs="Arial"/>
                <w:sz w:val="20"/>
                <w:szCs w:val="20"/>
              </w:rPr>
            </w:pPr>
            <w:proofErr w:type="spellStart"/>
            <w:r>
              <w:rPr>
                <w:rFonts w:ascii="Arial" w:eastAsia="SceneStd-Regular" w:hAnsi="Arial" w:cs="Arial"/>
                <w:sz w:val="20"/>
                <w:szCs w:val="20"/>
              </w:rPr>
              <w:t>Diagnostico</w:t>
            </w:r>
            <w:proofErr w:type="spellEnd"/>
            <w:r>
              <w:rPr>
                <w:rFonts w:ascii="Arial" w:eastAsia="SceneStd-Regular" w:hAnsi="Arial" w:cs="Arial"/>
                <w:sz w:val="20"/>
                <w:szCs w:val="20"/>
              </w:rPr>
              <w:t xml:space="preserve"> de </w:t>
            </w:r>
            <w:proofErr w:type="spellStart"/>
            <w:r>
              <w:rPr>
                <w:rFonts w:ascii="Arial" w:eastAsia="SceneStd-Regular" w:hAnsi="Arial" w:cs="Arial"/>
                <w:sz w:val="20"/>
                <w:szCs w:val="20"/>
              </w:rPr>
              <w:t>reflujovesicoureteral</w:t>
            </w:r>
            <w:proofErr w:type="spellEnd"/>
            <w:r>
              <w:rPr>
                <w:rFonts w:ascii="Arial" w:eastAsia="SceneStd-Regular" w:hAnsi="Arial" w:cs="Arial"/>
                <w:sz w:val="20"/>
                <w:szCs w:val="20"/>
              </w:rPr>
              <w:t xml:space="preserve"> en niños con infección del tracto urinarias</w:t>
            </w:r>
          </w:p>
        </w:tc>
        <w:tc>
          <w:tcPr>
            <w:tcW w:w="1910" w:type="dxa"/>
          </w:tcPr>
          <w:p w:rsidR="00BA5AAF" w:rsidRPr="00400BC8" w:rsidRDefault="00BA5AAF" w:rsidP="004E29F8">
            <w:pPr>
              <w:autoSpaceDE w:val="0"/>
              <w:autoSpaceDN w:val="0"/>
              <w:adjustRightInd w:val="0"/>
              <w:spacing w:line="276" w:lineRule="auto"/>
              <w:rPr>
                <w:rFonts w:ascii="Arial" w:eastAsia="SlimbachStd-Book" w:hAnsi="Arial" w:cs="Arial"/>
                <w:sz w:val="20"/>
                <w:szCs w:val="20"/>
              </w:rPr>
            </w:pPr>
            <w:r w:rsidRPr="00400BC8">
              <w:rPr>
                <w:rFonts w:ascii="Arial" w:eastAsia="SlimbachStd-Book" w:hAnsi="Arial" w:cs="Arial"/>
                <w:sz w:val="20"/>
                <w:szCs w:val="20"/>
              </w:rPr>
              <w:t>Evaluar las características de la ecografía</w:t>
            </w:r>
          </w:p>
          <w:p w:rsidR="00BA5AAF" w:rsidRPr="00400BC8" w:rsidRDefault="00BA5AAF" w:rsidP="004E29F8">
            <w:pPr>
              <w:autoSpaceDE w:val="0"/>
              <w:autoSpaceDN w:val="0"/>
              <w:adjustRightInd w:val="0"/>
              <w:spacing w:line="276" w:lineRule="auto"/>
              <w:rPr>
                <w:rFonts w:ascii="Arial" w:eastAsia="SlimbachStd-Book" w:hAnsi="Arial" w:cs="Arial"/>
                <w:sz w:val="20"/>
                <w:szCs w:val="20"/>
              </w:rPr>
            </w:pPr>
            <w:proofErr w:type="gramStart"/>
            <w:r w:rsidRPr="00400BC8">
              <w:rPr>
                <w:rFonts w:ascii="Arial" w:eastAsia="SlimbachStd-Book" w:hAnsi="Arial" w:cs="Arial"/>
                <w:sz w:val="20"/>
                <w:szCs w:val="20"/>
              </w:rPr>
              <w:t>de</w:t>
            </w:r>
            <w:proofErr w:type="gramEnd"/>
            <w:r w:rsidRPr="00400BC8">
              <w:rPr>
                <w:rFonts w:ascii="Arial" w:eastAsia="SlimbachStd-Book" w:hAnsi="Arial" w:cs="Arial"/>
                <w:sz w:val="20"/>
                <w:szCs w:val="20"/>
              </w:rPr>
              <w:t xml:space="preserve"> vías urinarias anormal y la gammagrafía renal DMSA</w:t>
            </w:r>
            <w:r>
              <w:rPr>
                <w:rFonts w:ascii="Arial" w:eastAsia="SlimbachStd-Book" w:hAnsi="Arial" w:cs="Arial"/>
                <w:sz w:val="20"/>
                <w:szCs w:val="20"/>
              </w:rPr>
              <w:t xml:space="preserve"> anormal, cada una por separado y en conjunto, para </w:t>
            </w:r>
            <w:r w:rsidRPr="00400BC8">
              <w:rPr>
                <w:rFonts w:ascii="Arial" w:eastAsia="SlimbachStd-Book" w:hAnsi="Arial" w:cs="Arial"/>
                <w:sz w:val="20"/>
                <w:szCs w:val="20"/>
              </w:rPr>
              <w:t>detectar</w:t>
            </w:r>
            <w:r>
              <w:rPr>
                <w:rFonts w:ascii="Arial" w:eastAsia="SlimbachStd-Book" w:hAnsi="Arial" w:cs="Arial"/>
                <w:sz w:val="20"/>
                <w:szCs w:val="20"/>
              </w:rPr>
              <w:t xml:space="preserve"> la </w:t>
            </w:r>
            <w:r w:rsidRPr="00400BC8">
              <w:rPr>
                <w:rFonts w:ascii="Arial" w:eastAsia="SlimbachStd-Book" w:hAnsi="Arial" w:cs="Arial"/>
                <w:sz w:val="20"/>
                <w:szCs w:val="20"/>
              </w:rPr>
              <w:t>presencia de RVU ≥</w:t>
            </w:r>
            <w:r>
              <w:rPr>
                <w:rFonts w:ascii="Arial" w:eastAsia="SlimbachStd-Book" w:hAnsi="Arial" w:cs="Arial"/>
                <w:sz w:val="20"/>
                <w:szCs w:val="20"/>
              </w:rPr>
              <w:t xml:space="preserve"> 3 en </w:t>
            </w:r>
            <w:proofErr w:type="spellStart"/>
            <w:r>
              <w:rPr>
                <w:rFonts w:ascii="Arial" w:eastAsia="SlimbachStd-Book" w:hAnsi="Arial" w:cs="Arial"/>
                <w:sz w:val="20"/>
                <w:szCs w:val="20"/>
              </w:rPr>
              <w:t>ninos</w:t>
            </w:r>
            <w:proofErr w:type="spellEnd"/>
            <w:r>
              <w:rPr>
                <w:rFonts w:ascii="Arial" w:eastAsia="SlimbachStd-Book" w:hAnsi="Arial" w:cs="Arial"/>
                <w:sz w:val="20"/>
                <w:szCs w:val="20"/>
              </w:rPr>
              <w:t xml:space="preserve"> con ITU primer </w:t>
            </w:r>
            <w:r w:rsidRPr="00400BC8">
              <w:rPr>
                <w:rFonts w:ascii="Arial" w:eastAsia="SlimbachStd-Book" w:hAnsi="Arial" w:cs="Arial"/>
                <w:sz w:val="20"/>
                <w:szCs w:val="20"/>
              </w:rPr>
              <w:t>episodio,</w:t>
            </w:r>
            <w:r>
              <w:rPr>
                <w:rFonts w:ascii="Arial" w:eastAsia="SlimbachStd-Book" w:hAnsi="Arial" w:cs="Arial"/>
                <w:sz w:val="20"/>
                <w:szCs w:val="20"/>
              </w:rPr>
              <w:t xml:space="preserve"> </w:t>
            </w:r>
            <w:r w:rsidRPr="00400BC8">
              <w:rPr>
                <w:rFonts w:ascii="Arial" w:eastAsia="SlimbachStd-Book" w:hAnsi="Arial" w:cs="Arial"/>
                <w:sz w:val="20"/>
                <w:szCs w:val="20"/>
              </w:rPr>
              <w:t xml:space="preserve">comparado contra la </w:t>
            </w:r>
            <w:proofErr w:type="spellStart"/>
            <w:r w:rsidRPr="00400BC8">
              <w:rPr>
                <w:rFonts w:ascii="Arial" w:eastAsia="SlimbachStd-Book" w:hAnsi="Arial" w:cs="Arial"/>
                <w:sz w:val="20"/>
                <w:szCs w:val="20"/>
              </w:rPr>
              <w:t>cistouretrografia</w:t>
            </w:r>
            <w:proofErr w:type="spellEnd"/>
            <w:r w:rsidRPr="00400BC8">
              <w:rPr>
                <w:rFonts w:ascii="Arial" w:eastAsia="SlimbachStd-Book" w:hAnsi="Arial" w:cs="Arial"/>
                <w:sz w:val="20"/>
                <w:szCs w:val="20"/>
              </w:rPr>
              <w:t xml:space="preserve"> </w:t>
            </w:r>
            <w:proofErr w:type="spellStart"/>
            <w:r w:rsidRPr="00400BC8">
              <w:rPr>
                <w:rFonts w:ascii="Arial" w:eastAsia="SlimbachStd-Book" w:hAnsi="Arial" w:cs="Arial"/>
                <w:sz w:val="20"/>
                <w:szCs w:val="20"/>
              </w:rPr>
              <w:t>miccional</w:t>
            </w:r>
            <w:proofErr w:type="spellEnd"/>
            <w:r w:rsidRPr="00400BC8">
              <w:rPr>
                <w:rFonts w:ascii="Arial" w:eastAsia="SlimbachStd-Book" w:hAnsi="Arial" w:cs="Arial"/>
                <w:sz w:val="20"/>
                <w:szCs w:val="20"/>
              </w:rPr>
              <w:t xml:space="preserve">, </w:t>
            </w:r>
            <w:proofErr w:type="spellStart"/>
            <w:r w:rsidRPr="00400BC8">
              <w:rPr>
                <w:rFonts w:ascii="Arial" w:eastAsia="SlimbachStd-Book" w:hAnsi="Arial" w:cs="Arial"/>
                <w:sz w:val="20"/>
                <w:szCs w:val="20"/>
              </w:rPr>
              <w:t>patron</w:t>
            </w:r>
            <w:proofErr w:type="spellEnd"/>
            <w:r w:rsidRPr="00400BC8">
              <w:rPr>
                <w:rFonts w:ascii="Arial" w:eastAsia="SlimbachStd-Book" w:hAnsi="Arial" w:cs="Arial"/>
                <w:sz w:val="20"/>
                <w:szCs w:val="20"/>
              </w:rPr>
              <w:t xml:space="preserve"> de</w:t>
            </w:r>
            <w:r>
              <w:rPr>
                <w:rFonts w:ascii="Arial" w:eastAsia="SlimbachStd-Book" w:hAnsi="Arial" w:cs="Arial"/>
                <w:sz w:val="20"/>
                <w:szCs w:val="20"/>
              </w:rPr>
              <w:t xml:space="preserve"> oro para RVU, </w:t>
            </w:r>
            <w:r w:rsidRPr="00400BC8">
              <w:rPr>
                <w:rFonts w:ascii="Arial" w:eastAsia="SlimbachStd-Book" w:hAnsi="Arial" w:cs="Arial"/>
                <w:sz w:val="20"/>
                <w:szCs w:val="20"/>
              </w:rPr>
              <w:t>en el periodo comprendido entre enero de</w:t>
            </w:r>
            <w:r>
              <w:rPr>
                <w:rFonts w:ascii="Arial" w:eastAsia="SlimbachStd-Book" w:hAnsi="Arial" w:cs="Arial"/>
                <w:sz w:val="20"/>
                <w:szCs w:val="20"/>
              </w:rPr>
              <w:t xml:space="preserve"> </w:t>
            </w:r>
            <w:r w:rsidRPr="00400BC8">
              <w:rPr>
                <w:rFonts w:ascii="Arial" w:eastAsia="SlimbachStd-Book" w:hAnsi="Arial" w:cs="Arial"/>
                <w:sz w:val="20"/>
                <w:szCs w:val="20"/>
              </w:rPr>
              <w:t>2003 y diciembre de 2008.</w:t>
            </w:r>
          </w:p>
        </w:tc>
        <w:tc>
          <w:tcPr>
            <w:tcW w:w="1831" w:type="dxa"/>
          </w:tcPr>
          <w:p w:rsidR="00BA5AAF" w:rsidRPr="00400BC8" w:rsidRDefault="00BA5AAF" w:rsidP="004E29F8">
            <w:pPr>
              <w:autoSpaceDE w:val="0"/>
              <w:autoSpaceDN w:val="0"/>
              <w:adjustRightInd w:val="0"/>
              <w:spacing w:line="276" w:lineRule="auto"/>
              <w:rPr>
                <w:rFonts w:ascii="Arial" w:eastAsia="SlimbachStd-Book" w:hAnsi="Arial" w:cs="Arial"/>
                <w:sz w:val="20"/>
                <w:szCs w:val="20"/>
              </w:rPr>
            </w:pPr>
            <w:r w:rsidRPr="00400BC8">
              <w:rPr>
                <w:rFonts w:ascii="Arial" w:eastAsia="SlimbachStd-Book" w:hAnsi="Arial" w:cs="Arial"/>
                <w:sz w:val="20"/>
                <w:szCs w:val="20"/>
              </w:rPr>
              <w:t xml:space="preserve">Niños entre un mes y 15 </w:t>
            </w:r>
            <w:proofErr w:type="spellStart"/>
            <w:r w:rsidRPr="00400BC8">
              <w:rPr>
                <w:rFonts w:ascii="Arial" w:eastAsia="SlimbachStd-Book" w:hAnsi="Arial" w:cs="Arial"/>
                <w:sz w:val="20"/>
                <w:szCs w:val="20"/>
              </w:rPr>
              <w:t>anos</w:t>
            </w:r>
            <w:proofErr w:type="spellEnd"/>
            <w:r w:rsidRPr="00400BC8">
              <w:rPr>
                <w:rFonts w:ascii="Arial" w:eastAsia="SlimbachStd-Book" w:hAnsi="Arial" w:cs="Arial"/>
                <w:sz w:val="20"/>
                <w:szCs w:val="20"/>
              </w:rPr>
              <w:t>, con primer episodio de</w:t>
            </w:r>
          </w:p>
          <w:p w:rsidR="00BA5AAF" w:rsidRPr="00400BC8" w:rsidRDefault="00BA5AAF" w:rsidP="004E29F8">
            <w:pPr>
              <w:autoSpaceDE w:val="0"/>
              <w:autoSpaceDN w:val="0"/>
              <w:adjustRightInd w:val="0"/>
              <w:spacing w:line="276" w:lineRule="auto"/>
              <w:rPr>
                <w:rFonts w:ascii="Arial" w:eastAsia="SlimbachStd-Book" w:hAnsi="Arial" w:cs="Arial"/>
                <w:sz w:val="20"/>
                <w:szCs w:val="20"/>
              </w:rPr>
            </w:pPr>
            <w:r w:rsidRPr="00400BC8">
              <w:rPr>
                <w:rFonts w:ascii="Arial" w:eastAsia="SlimbachStd-Book" w:hAnsi="Arial" w:cs="Arial"/>
                <w:sz w:val="20"/>
                <w:szCs w:val="20"/>
              </w:rPr>
              <w:t>ITU (altas o bajas) en la FCI, que recibieron manejo ambulatorio</w:t>
            </w:r>
          </w:p>
          <w:p w:rsidR="00BA5AAF" w:rsidRPr="00400BC8" w:rsidRDefault="00BA5AAF" w:rsidP="004E29F8">
            <w:pPr>
              <w:autoSpaceDE w:val="0"/>
              <w:autoSpaceDN w:val="0"/>
              <w:adjustRightInd w:val="0"/>
              <w:spacing w:line="276" w:lineRule="auto"/>
              <w:rPr>
                <w:rFonts w:ascii="Arial" w:eastAsia="SlimbachStd-Book" w:hAnsi="Arial" w:cs="Arial"/>
                <w:sz w:val="20"/>
                <w:szCs w:val="20"/>
              </w:rPr>
            </w:pPr>
            <w:proofErr w:type="gramStart"/>
            <w:r w:rsidRPr="00400BC8">
              <w:rPr>
                <w:rFonts w:ascii="Arial" w:eastAsia="SlimbachStd-Book" w:hAnsi="Arial" w:cs="Arial"/>
                <w:sz w:val="20"/>
                <w:szCs w:val="20"/>
              </w:rPr>
              <w:t>o</w:t>
            </w:r>
            <w:proofErr w:type="gramEnd"/>
            <w:r w:rsidRPr="00400BC8">
              <w:rPr>
                <w:rFonts w:ascii="Arial" w:eastAsia="SlimbachStd-Book" w:hAnsi="Arial" w:cs="Arial"/>
                <w:sz w:val="20"/>
                <w:szCs w:val="20"/>
              </w:rPr>
              <w:t xml:space="preserve"> intrahospitalario en el periodo comprendido entre</w:t>
            </w:r>
            <w:r>
              <w:rPr>
                <w:rFonts w:ascii="Arial" w:eastAsia="SlimbachStd-Book" w:hAnsi="Arial" w:cs="Arial"/>
                <w:sz w:val="20"/>
                <w:szCs w:val="20"/>
              </w:rPr>
              <w:t xml:space="preserve"> </w:t>
            </w:r>
            <w:r w:rsidRPr="00400BC8">
              <w:rPr>
                <w:rFonts w:ascii="Arial" w:eastAsia="SlimbachStd-Book" w:hAnsi="Arial" w:cs="Arial"/>
                <w:sz w:val="20"/>
                <w:szCs w:val="20"/>
              </w:rPr>
              <w:t>enero de 2003 y diciembre de 2008.</w:t>
            </w:r>
          </w:p>
        </w:tc>
        <w:tc>
          <w:tcPr>
            <w:tcW w:w="1962" w:type="dxa"/>
          </w:tcPr>
          <w:p w:rsidR="00BA5AAF" w:rsidRPr="00400BC8" w:rsidRDefault="00BA5AAF" w:rsidP="004E29F8">
            <w:pPr>
              <w:spacing w:line="276" w:lineRule="auto"/>
              <w:rPr>
                <w:rFonts w:ascii="Arial" w:hAnsi="Arial" w:cs="Arial"/>
                <w:sz w:val="20"/>
                <w:szCs w:val="20"/>
              </w:rPr>
            </w:pPr>
            <w:r w:rsidRPr="00400BC8">
              <w:rPr>
                <w:rFonts w:ascii="Arial" w:hAnsi="Arial" w:cs="Arial"/>
                <w:sz w:val="20"/>
                <w:szCs w:val="20"/>
              </w:rPr>
              <w:t>No existen datos de sujetos de comparación</w:t>
            </w:r>
          </w:p>
        </w:tc>
        <w:tc>
          <w:tcPr>
            <w:tcW w:w="3314" w:type="dxa"/>
          </w:tcPr>
          <w:p w:rsidR="00BA5AAF" w:rsidRPr="00400BC8" w:rsidRDefault="00BA5AAF" w:rsidP="004E29F8">
            <w:pPr>
              <w:autoSpaceDE w:val="0"/>
              <w:autoSpaceDN w:val="0"/>
              <w:adjustRightInd w:val="0"/>
              <w:spacing w:line="276" w:lineRule="auto"/>
              <w:rPr>
                <w:rFonts w:ascii="Arial" w:eastAsia="SlimbachStd-Book" w:hAnsi="Arial" w:cs="Arial"/>
                <w:sz w:val="20"/>
                <w:szCs w:val="20"/>
              </w:rPr>
            </w:pPr>
            <w:r w:rsidRPr="00400BC8">
              <w:rPr>
                <w:rFonts w:ascii="Arial" w:eastAsia="SlimbachStd-Book" w:hAnsi="Arial" w:cs="Arial"/>
                <w:sz w:val="20"/>
                <w:szCs w:val="20"/>
              </w:rPr>
              <w:t xml:space="preserve">La infección urinaria es la enfermedad </w:t>
            </w:r>
            <w:proofErr w:type="spellStart"/>
            <w:r w:rsidRPr="00400BC8">
              <w:rPr>
                <w:rFonts w:ascii="Arial" w:eastAsia="SlimbachStd-Book" w:hAnsi="Arial" w:cs="Arial"/>
                <w:sz w:val="20"/>
                <w:szCs w:val="20"/>
              </w:rPr>
              <w:t>mas</w:t>
            </w:r>
            <w:proofErr w:type="spellEnd"/>
            <w:r w:rsidRPr="00400BC8">
              <w:rPr>
                <w:rFonts w:ascii="Arial" w:eastAsia="SlimbachStd-Book" w:hAnsi="Arial" w:cs="Arial"/>
                <w:sz w:val="20"/>
                <w:szCs w:val="20"/>
              </w:rPr>
              <w:t xml:space="preserve"> común del</w:t>
            </w:r>
          </w:p>
          <w:p w:rsidR="00BA5AAF" w:rsidRPr="00400BC8" w:rsidRDefault="00BA5AAF" w:rsidP="004E29F8">
            <w:pPr>
              <w:autoSpaceDE w:val="0"/>
              <w:autoSpaceDN w:val="0"/>
              <w:adjustRightInd w:val="0"/>
              <w:spacing w:line="276" w:lineRule="auto"/>
              <w:rPr>
                <w:rFonts w:ascii="Arial" w:eastAsia="SlimbachStd-Book" w:hAnsi="Arial" w:cs="Arial"/>
                <w:sz w:val="20"/>
                <w:szCs w:val="20"/>
              </w:rPr>
            </w:pPr>
            <w:proofErr w:type="gramStart"/>
            <w:r w:rsidRPr="00400BC8">
              <w:rPr>
                <w:rFonts w:ascii="Arial" w:eastAsia="SlimbachStd-Book" w:hAnsi="Arial" w:cs="Arial"/>
                <w:sz w:val="20"/>
                <w:szCs w:val="20"/>
              </w:rPr>
              <w:t>riñón</w:t>
            </w:r>
            <w:proofErr w:type="gramEnd"/>
            <w:r w:rsidRPr="00400BC8">
              <w:rPr>
                <w:rFonts w:ascii="Arial" w:eastAsia="SlimbachStd-Book" w:hAnsi="Arial" w:cs="Arial"/>
                <w:sz w:val="20"/>
                <w:szCs w:val="20"/>
              </w:rPr>
              <w:t xml:space="preserve"> y de las vías urinarias en la infancia. Su importancia</w:t>
            </w:r>
          </w:p>
          <w:p w:rsidR="00BA5AAF" w:rsidRPr="00400BC8" w:rsidRDefault="00BA5AAF" w:rsidP="004E29F8">
            <w:pPr>
              <w:autoSpaceDE w:val="0"/>
              <w:autoSpaceDN w:val="0"/>
              <w:adjustRightInd w:val="0"/>
              <w:spacing w:line="276" w:lineRule="auto"/>
              <w:rPr>
                <w:rFonts w:ascii="Arial" w:eastAsia="SlimbachStd-Book" w:hAnsi="Arial" w:cs="Arial"/>
                <w:sz w:val="20"/>
                <w:szCs w:val="20"/>
              </w:rPr>
            </w:pPr>
            <w:r w:rsidRPr="00400BC8">
              <w:rPr>
                <w:rFonts w:ascii="Arial" w:eastAsia="SlimbachStd-Book" w:hAnsi="Arial" w:cs="Arial"/>
                <w:sz w:val="20"/>
                <w:szCs w:val="20"/>
              </w:rPr>
              <w:t>radica en su alta frecuencia de presentación, en que es marcador</w:t>
            </w:r>
          </w:p>
          <w:p w:rsidR="00BA5AAF" w:rsidRPr="00400BC8" w:rsidRDefault="00BA5AAF" w:rsidP="004E29F8">
            <w:pPr>
              <w:autoSpaceDE w:val="0"/>
              <w:autoSpaceDN w:val="0"/>
              <w:adjustRightInd w:val="0"/>
              <w:spacing w:line="276" w:lineRule="auto"/>
              <w:rPr>
                <w:rFonts w:ascii="Arial" w:eastAsia="SlimbachStd-Book" w:hAnsi="Arial" w:cs="Arial"/>
                <w:sz w:val="20"/>
                <w:szCs w:val="20"/>
              </w:rPr>
            </w:pPr>
            <w:r w:rsidRPr="00400BC8">
              <w:rPr>
                <w:rFonts w:ascii="Arial" w:eastAsia="SlimbachStd-Book" w:hAnsi="Arial" w:cs="Arial"/>
                <w:sz w:val="20"/>
                <w:szCs w:val="20"/>
              </w:rPr>
              <w:t>de posibles anormalidades anatómicas o funcionales</w:t>
            </w:r>
          </w:p>
          <w:p w:rsidR="00BA5AAF" w:rsidRPr="00400BC8" w:rsidRDefault="00BA5AAF" w:rsidP="004E29F8">
            <w:pPr>
              <w:autoSpaceDE w:val="0"/>
              <w:autoSpaceDN w:val="0"/>
              <w:adjustRightInd w:val="0"/>
              <w:spacing w:line="276" w:lineRule="auto"/>
              <w:rPr>
                <w:rFonts w:ascii="Arial" w:eastAsia="SlimbachStd-Book" w:hAnsi="Arial" w:cs="Arial"/>
                <w:sz w:val="20"/>
                <w:szCs w:val="20"/>
              </w:rPr>
            </w:pPr>
            <w:r w:rsidRPr="00400BC8">
              <w:rPr>
                <w:rFonts w:ascii="Arial" w:eastAsia="SlimbachStd-Book" w:hAnsi="Arial" w:cs="Arial"/>
                <w:sz w:val="20"/>
                <w:szCs w:val="20"/>
              </w:rPr>
              <w:t>subyacentes, y, principalmente, en que si compromete el</w:t>
            </w:r>
          </w:p>
          <w:p w:rsidR="00BA5AAF" w:rsidRPr="00400BC8" w:rsidRDefault="00BA5AAF" w:rsidP="004E29F8">
            <w:pPr>
              <w:spacing w:line="276" w:lineRule="auto"/>
              <w:rPr>
                <w:rFonts w:ascii="Arial" w:hAnsi="Arial" w:cs="Arial"/>
                <w:sz w:val="20"/>
                <w:szCs w:val="20"/>
              </w:rPr>
            </w:pPr>
            <w:proofErr w:type="gramStart"/>
            <w:r w:rsidRPr="00400BC8">
              <w:rPr>
                <w:rFonts w:ascii="Arial" w:eastAsia="SlimbachStd-Book" w:hAnsi="Arial" w:cs="Arial"/>
                <w:sz w:val="20"/>
                <w:szCs w:val="20"/>
              </w:rPr>
              <w:t>riñón</w:t>
            </w:r>
            <w:proofErr w:type="gramEnd"/>
            <w:r w:rsidRPr="00400BC8">
              <w:rPr>
                <w:rFonts w:ascii="Arial" w:eastAsia="SlimbachStd-Book" w:hAnsi="Arial" w:cs="Arial"/>
                <w:sz w:val="20"/>
                <w:szCs w:val="20"/>
              </w:rPr>
              <w:t xml:space="preserve"> puede ocasionar daño irreversible.</w:t>
            </w:r>
          </w:p>
        </w:tc>
      </w:tr>
    </w:tbl>
    <w:p w:rsidR="00BA5AAF" w:rsidRDefault="00BA5AAF" w:rsidP="00BA5AAF">
      <w:pPr>
        <w:jc w:val="center"/>
        <w:rPr>
          <w:b/>
        </w:rPr>
      </w:pPr>
    </w:p>
    <w:p w:rsidR="00BA5AAF" w:rsidRDefault="00BA5AAF" w:rsidP="00BA5AAF">
      <w:pPr>
        <w:rPr>
          <w:b/>
        </w:rPr>
      </w:pPr>
    </w:p>
    <w:tbl>
      <w:tblPr>
        <w:tblStyle w:val="Tablaconcuadrcula"/>
        <w:tblW w:w="0" w:type="auto"/>
        <w:tblLook w:val="04A0" w:firstRow="1" w:lastRow="0" w:firstColumn="1" w:lastColumn="0" w:noHBand="0" w:noVBand="1"/>
      </w:tblPr>
      <w:tblGrid>
        <w:gridCol w:w="1741"/>
        <w:gridCol w:w="2218"/>
        <w:gridCol w:w="1799"/>
        <w:gridCol w:w="2177"/>
        <w:gridCol w:w="1636"/>
        <w:gridCol w:w="2799"/>
      </w:tblGrid>
      <w:tr w:rsidR="00BA5AAF" w:rsidTr="004E29F8">
        <w:trPr>
          <w:trHeight w:val="966"/>
        </w:trPr>
        <w:tc>
          <w:tcPr>
            <w:tcW w:w="1879" w:type="dxa"/>
          </w:tcPr>
          <w:p w:rsidR="00BA5AAF" w:rsidRDefault="00BA5AAF" w:rsidP="004E29F8">
            <w:pPr>
              <w:jc w:val="center"/>
              <w:rPr>
                <w:rFonts w:ascii="Trebuchet MS" w:hAnsi="Trebuchet MS"/>
                <w:b/>
                <w:i/>
                <w:noProof/>
                <w:sz w:val="20"/>
                <w:szCs w:val="20"/>
              </w:rPr>
            </w:pPr>
            <w:r>
              <w:rPr>
                <w:rFonts w:ascii="Trebuchet MS" w:hAnsi="Trebuchet MS"/>
                <w:b/>
                <w:i/>
                <w:noProof/>
                <w:sz w:val="20"/>
                <w:szCs w:val="20"/>
              </w:rPr>
              <w:lastRenderedPageBreak/>
              <w:t>Referencia</w:t>
            </w:r>
          </w:p>
          <w:p w:rsidR="00BA5AAF" w:rsidRDefault="00BA5AAF" w:rsidP="004E29F8">
            <w:pPr>
              <w:jc w:val="center"/>
              <w:rPr>
                <w:b/>
              </w:rPr>
            </w:pPr>
            <w:r w:rsidRPr="008E665D">
              <w:rPr>
                <w:rFonts w:ascii="Trebuchet MS" w:hAnsi="Trebuchet MS"/>
                <w:b/>
                <w:i/>
                <w:noProof/>
                <w:sz w:val="20"/>
                <w:szCs w:val="20"/>
              </w:rPr>
              <w:t>Auto</w:t>
            </w:r>
            <w:r>
              <w:rPr>
                <w:rFonts w:ascii="Trebuchet MS" w:hAnsi="Trebuchet MS"/>
                <w:b/>
                <w:i/>
                <w:noProof/>
                <w:sz w:val="20"/>
                <w:szCs w:val="20"/>
              </w:rPr>
              <w:t>r(es). Tipo de p</w:t>
            </w:r>
            <w:r w:rsidRPr="008E665D">
              <w:rPr>
                <w:rFonts w:ascii="Trebuchet MS" w:hAnsi="Trebuchet MS"/>
                <w:b/>
                <w:i/>
                <w:noProof/>
                <w:sz w:val="20"/>
                <w:szCs w:val="20"/>
              </w:rPr>
              <w:t>ublicación</w:t>
            </w:r>
          </w:p>
        </w:tc>
        <w:tc>
          <w:tcPr>
            <w:tcW w:w="2458" w:type="dxa"/>
          </w:tcPr>
          <w:p w:rsidR="00BA5AAF" w:rsidRDefault="00BA5AAF" w:rsidP="004E29F8">
            <w:pPr>
              <w:jc w:val="center"/>
              <w:rPr>
                <w:b/>
              </w:rPr>
            </w:pPr>
            <w:r>
              <w:rPr>
                <w:rFonts w:ascii="Trebuchet MS" w:hAnsi="Trebuchet MS"/>
                <w:b/>
                <w:i/>
                <w:noProof/>
                <w:sz w:val="20"/>
                <w:szCs w:val="20"/>
              </w:rPr>
              <w:t>Problema de salud investigado</w:t>
            </w:r>
          </w:p>
        </w:tc>
        <w:tc>
          <w:tcPr>
            <w:tcW w:w="1889" w:type="dxa"/>
          </w:tcPr>
          <w:p w:rsidR="00BA5AAF" w:rsidRDefault="00BA5AAF" w:rsidP="004E29F8">
            <w:pPr>
              <w:jc w:val="center"/>
              <w:rPr>
                <w:b/>
              </w:rPr>
            </w:pPr>
            <w:r>
              <w:rPr>
                <w:rFonts w:ascii="Trebuchet MS" w:hAnsi="Trebuchet MS"/>
                <w:b/>
                <w:i/>
                <w:noProof/>
                <w:sz w:val="20"/>
                <w:szCs w:val="20"/>
              </w:rPr>
              <w:t xml:space="preserve">Factor de </w:t>
            </w:r>
            <w:r w:rsidRPr="008E665D">
              <w:rPr>
                <w:rFonts w:ascii="Trebuchet MS" w:hAnsi="Trebuchet MS"/>
                <w:b/>
                <w:i/>
                <w:noProof/>
                <w:sz w:val="20"/>
                <w:szCs w:val="20"/>
              </w:rPr>
              <w:t>Exposició</w:t>
            </w:r>
            <w:r>
              <w:rPr>
                <w:rFonts w:ascii="Trebuchet MS" w:hAnsi="Trebuchet MS"/>
                <w:b/>
                <w:i/>
                <w:noProof/>
                <w:sz w:val="20"/>
                <w:szCs w:val="20"/>
              </w:rPr>
              <w:t xml:space="preserve">n ó </w:t>
            </w:r>
            <w:r w:rsidRPr="008E665D">
              <w:rPr>
                <w:rFonts w:ascii="Trebuchet MS" w:hAnsi="Trebuchet MS"/>
                <w:b/>
                <w:i/>
                <w:noProof/>
                <w:sz w:val="20"/>
                <w:szCs w:val="20"/>
              </w:rPr>
              <w:t>factor</w:t>
            </w:r>
            <w:r>
              <w:rPr>
                <w:rFonts w:ascii="Trebuchet MS" w:hAnsi="Trebuchet MS"/>
                <w:b/>
                <w:i/>
                <w:noProof/>
                <w:sz w:val="20"/>
                <w:szCs w:val="20"/>
              </w:rPr>
              <w:t xml:space="preserve"> de interés</w:t>
            </w:r>
          </w:p>
        </w:tc>
        <w:tc>
          <w:tcPr>
            <w:tcW w:w="2387" w:type="dxa"/>
          </w:tcPr>
          <w:p w:rsidR="00BA5AAF" w:rsidRPr="008E665D" w:rsidRDefault="00BA5AAF" w:rsidP="004E29F8">
            <w:pPr>
              <w:jc w:val="center"/>
              <w:rPr>
                <w:rFonts w:ascii="Trebuchet MS" w:hAnsi="Trebuchet MS"/>
                <w:b/>
                <w:i/>
                <w:noProof/>
                <w:sz w:val="20"/>
                <w:szCs w:val="20"/>
              </w:rPr>
            </w:pPr>
            <w:r>
              <w:rPr>
                <w:rFonts w:ascii="Trebuchet MS" w:hAnsi="Trebuchet MS"/>
                <w:b/>
                <w:i/>
                <w:noProof/>
                <w:sz w:val="20"/>
                <w:szCs w:val="20"/>
              </w:rPr>
              <w:t xml:space="preserve">Diseño y </w:t>
            </w:r>
            <w:r w:rsidRPr="008E665D">
              <w:rPr>
                <w:rFonts w:ascii="Trebuchet MS" w:hAnsi="Trebuchet MS"/>
                <w:b/>
                <w:i/>
                <w:noProof/>
                <w:sz w:val="20"/>
                <w:szCs w:val="20"/>
              </w:rPr>
              <w:t>Sujetos grupo</w:t>
            </w:r>
          </w:p>
          <w:p w:rsidR="00BA5AAF" w:rsidRDefault="00BA5AAF" w:rsidP="004E29F8">
            <w:pPr>
              <w:jc w:val="center"/>
              <w:rPr>
                <w:b/>
              </w:rPr>
            </w:pPr>
            <w:r>
              <w:rPr>
                <w:rFonts w:ascii="Trebuchet MS" w:hAnsi="Trebuchet MS"/>
                <w:b/>
                <w:i/>
                <w:noProof/>
                <w:sz w:val="20"/>
                <w:szCs w:val="20"/>
              </w:rPr>
              <w:t>de estudio</w:t>
            </w:r>
          </w:p>
        </w:tc>
        <w:tc>
          <w:tcPr>
            <w:tcW w:w="1701" w:type="dxa"/>
          </w:tcPr>
          <w:p w:rsidR="00BA5AAF" w:rsidRPr="008E665D" w:rsidRDefault="00BA5AAF" w:rsidP="004E29F8">
            <w:pPr>
              <w:jc w:val="center"/>
              <w:rPr>
                <w:rFonts w:ascii="Trebuchet MS" w:hAnsi="Trebuchet MS"/>
                <w:b/>
                <w:i/>
                <w:noProof/>
                <w:sz w:val="20"/>
                <w:szCs w:val="20"/>
              </w:rPr>
            </w:pPr>
            <w:r w:rsidRPr="008E665D">
              <w:rPr>
                <w:rFonts w:ascii="Trebuchet MS" w:hAnsi="Trebuchet MS"/>
                <w:b/>
                <w:i/>
                <w:noProof/>
                <w:sz w:val="20"/>
                <w:szCs w:val="20"/>
              </w:rPr>
              <w:t>Sujetos grupo</w:t>
            </w:r>
          </w:p>
          <w:p w:rsidR="00BA5AAF" w:rsidRDefault="00BA5AAF" w:rsidP="004E29F8">
            <w:pPr>
              <w:jc w:val="center"/>
              <w:rPr>
                <w:b/>
              </w:rPr>
            </w:pPr>
            <w:r w:rsidRPr="008E665D">
              <w:rPr>
                <w:rFonts w:ascii="Trebuchet MS" w:hAnsi="Trebuchet MS"/>
                <w:b/>
                <w:i/>
                <w:noProof/>
                <w:sz w:val="20"/>
                <w:szCs w:val="20"/>
              </w:rPr>
              <w:t>comparación</w:t>
            </w:r>
          </w:p>
        </w:tc>
        <w:tc>
          <w:tcPr>
            <w:tcW w:w="2908" w:type="dxa"/>
          </w:tcPr>
          <w:p w:rsidR="00BA5AAF" w:rsidRDefault="00BA5AAF" w:rsidP="004E29F8">
            <w:pPr>
              <w:jc w:val="center"/>
              <w:rPr>
                <w:b/>
              </w:rPr>
            </w:pPr>
            <w:r w:rsidRPr="008E665D">
              <w:rPr>
                <w:rFonts w:ascii="Trebuchet MS" w:hAnsi="Trebuchet MS"/>
                <w:b/>
                <w:i/>
                <w:noProof/>
                <w:sz w:val="20"/>
                <w:szCs w:val="20"/>
              </w:rPr>
              <w:t>Observación</w:t>
            </w:r>
            <w:r>
              <w:rPr>
                <w:rFonts w:ascii="Trebuchet MS" w:hAnsi="Trebuchet MS"/>
                <w:b/>
                <w:i/>
                <w:noProof/>
                <w:sz w:val="20"/>
                <w:szCs w:val="20"/>
              </w:rPr>
              <w:t>importante conclusión puntual</w:t>
            </w:r>
          </w:p>
        </w:tc>
      </w:tr>
      <w:tr w:rsidR="00BA5AAF" w:rsidTr="004E29F8">
        <w:trPr>
          <w:trHeight w:val="278"/>
        </w:trPr>
        <w:tc>
          <w:tcPr>
            <w:tcW w:w="1879" w:type="dxa"/>
          </w:tcPr>
          <w:p w:rsidR="00BA5AAF" w:rsidRPr="008E0891" w:rsidRDefault="00BA5AAF" w:rsidP="004E29F8">
            <w:pPr>
              <w:spacing w:line="276" w:lineRule="auto"/>
              <w:rPr>
                <w:rFonts w:ascii="Arial" w:hAnsi="Arial" w:cs="Arial"/>
                <w:b/>
                <w:sz w:val="20"/>
                <w:szCs w:val="20"/>
              </w:rPr>
            </w:pPr>
            <w:r w:rsidRPr="008E0891">
              <w:rPr>
                <w:rFonts w:ascii="Arial" w:hAnsi="Arial" w:cs="Arial"/>
                <w:color w:val="231F20"/>
                <w:sz w:val="20"/>
                <w:szCs w:val="20"/>
              </w:rPr>
              <w:t>M. Aparicio Rodrigo</w:t>
            </w:r>
          </w:p>
        </w:tc>
        <w:tc>
          <w:tcPr>
            <w:tcW w:w="2458" w:type="dxa"/>
          </w:tcPr>
          <w:p w:rsidR="00BA5AAF" w:rsidRPr="008E0891" w:rsidRDefault="00BA5AAF" w:rsidP="004E29F8">
            <w:pPr>
              <w:autoSpaceDE w:val="0"/>
              <w:autoSpaceDN w:val="0"/>
              <w:adjustRightInd w:val="0"/>
              <w:spacing w:line="276" w:lineRule="auto"/>
              <w:rPr>
                <w:rFonts w:ascii="Arial" w:hAnsi="Arial" w:cs="Arial"/>
                <w:sz w:val="20"/>
                <w:szCs w:val="20"/>
              </w:rPr>
            </w:pPr>
            <w:r w:rsidRPr="008E0891">
              <w:rPr>
                <w:rFonts w:ascii="Arial" w:hAnsi="Arial" w:cs="Arial"/>
                <w:sz w:val="20"/>
                <w:szCs w:val="20"/>
              </w:rPr>
              <w:t>¿Es necesaria la profilaxis antibiótica en niños</w:t>
            </w:r>
            <w:r>
              <w:rPr>
                <w:rFonts w:ascii="Arial" w:hAnsi="Arial" w:cs="Arial"/>
                <w:sz w:val="20"/>
                <w:szCs w:val="20"/>
              </w:rPr>
              <w:t xml:space="preserve"> con reflujo </w:t>
            </w:r>
            <w:proofErr w:type="spellStart"/>
            <w:r>
              <w:rPr>
                <w:rFonts w:ascii="Arial" w:hAnsi="Arial" w:cs="Arial"/>
                <w:sz w:val="20"/>
                <w:szCs w:val="20"/>
              </w:rPr>
              <w:t>vesicoureteral</w:t>
            </w:r>
            <w:proofErr w:type="spellEnd"/>
            <w:r>
              <w:rPr>
                <w:rFonts w:ascii="Arial" w:hAnsi="Arial" w:cs="Arial"/>
                <w:sz w:val="20"/>
                <w:szCs w:val="20"/>
              </w:rPr>
              <w:t xml:space="preserve"> leve </w:t>
            </w:r>
            <w:r w:rsidRPr="008E0891">
              <w:rPr>
                <w:rFonts w:ascii="Arial" w:hAnsi="Arial" w:cs="Arial"/>
                <w:sz w:val="20"/>
                <w:szCs w:val="20"/>
              </w:rPr>
              <w:t>moderado, grado II-III?</w:t>
            </w:r>
          </w:p>
        </w:tc>
        <w:tc>
          <w:tcPr>
            <w:tcW w:w="1889" w:type="dxa"/>
          </w:tcPr>
          <w:p w:rsidR="00BA5AAF" w:rsidRPr="008E0891" w:rsidRDefault="00BA5AAF" w:rsidP="004E29F8">
            <w:pPr>
              <w:autoSpaceDE w:val="0"/>
              <w:autoSpaceDN w:val="0"/>
              <w:adjustRightInd w:val="0"/>
              <w:spacing w:line="276" w:lineRule="auto"/>
              <w:rPr>
                <w:rFonts w:ascii="Arial" w:hAnsi="Arial" w:cs="Arial"/>
                <w:color w:val="231F20"/>
                <w:sz w:val="20"/>
                <w:szCs w:val="20"/>
              </w:rPr>
            </w:pPr>
            <w:r w:rsidRPr="008E0891">
              <w:rPr>
                <w:rFonts w:ascii="Arial" w:hAnsi="Arial" w:cs="Arial"/>
                <w:color w:val="231F20"/>
                <w:sz w:val="20"/>
                <w:szCs w:val="20"/>
              </w:rPr>
              <w:t>En niños menores de 24 meses con</w:t>
            </w:r>
          </w:p>
          <w:p w:rsidR="00BA5AAF" w:rsidRPr="008E0891" w:rsidRDefault="00BA5AAF" w:rsidP="004E29F8">
            <w:pPr>
              <w:autoSpaceDE w:val="0"/>
              <w:autoSpaceDN w:val="0"/>
              <w:adjustRightInd w:val="0"/>
              <w:spacing w:line="276" w:lineRule="auto"/>
              <w:rPr>
                <w:rFonts w:ascii="Arial" w:hAnsi="Arial" w:cs="Arial"/>
                <w:color w:val="231F20"/>
                <w:sz w:val="20"/>
                <w:szCs w:val="20"/>
              </w:rPr>
            </w:pPr>
            <w:r>
              <w:rPr>
                <w:rFonts w:ascii="Arial" w:hAnsi="Arial" w:cs="Arial"/>
                <w:color w:val="231F20"/>
                <w:sz w:val="20"/>
                <w:szCs w:val="20"/>
              </w:rPr>
              <w:t xml:space="preserve">Reflujo </w:t>
            </w:r>
            <w:proofErr w:type="spellStart"/>
            <w:r w:rsidRPr="008E0891">
              <w:rPr>
                <w:rFonts w:ascii="Arial" w:hAnsi="Arial" w:cs="Arial"/>
                <w:color w:val="231F20"/>
                <w:sz w:val="20"/>
                <w:szCs w:val="20"/>
              </w:rPr>
              <w:t>vesicoureteral</w:t>
            </w:r>
            <w:proofErr w:type="spellEnd"/>
            <w:r w:rsidRPr="008E0891">
              <w:rPr>
                <w:rFonts w:ascii="Arial" w:hAnsi="Arial" w:cs="Arial"/>
                <w:color w:val="231F20"/>
                <w:sz w:val="20"/>
                <w:szCs w:val="20"/>
              </w:rPr>
              <w:t>, ¿la profilaxis con</w:t>
            </w:r>
            <w:r>
              <w:rPr>
                <w:rFonts w:ascii="Arial" w:hAnsi="Arial" w:cs="Arial"/>
                <w:color w:val="231F20"/>
                <w:sz w:val="20"/>
                <w:szCs w:val="20"/>
              </w:rPr>
              <w:t xml:space="preserve"> antibiótico resulta eficaz para </w:t>
            </w:r>
            <w:r w:rsidRPr="008E0891">
              <w:rPr>
                <w:rFonts w:ascii="Arial" w:hAnsi="Arial" w:cs="Arial"/>
                <w:color w:val="231F20"/>
                <w:sz w:val="20"/>
                <w:szCs w:val="20"/>
              </w:rPr>
              <w:t>disminuir</w:t>
            </w:r>
            <w:r>
              <w:rPr>
                <w:rFonts w:ascii="Arial" w:hAnsi="Arial" w:cs="Arial"/>
                <w:color w:val="231F20"/>
                <w:sz w:val="20"/>
                <w:szCs w:val="20"/>
              </w:rPr>
              <w:t xml:space="preserve"> las infecciones de orina o el daño </w:t>
            </w:r>
            <w:r w:rsidRPr="008E0891">
              <w:rPr>
                <w:rFonts w:ascii="Arial" w:hAnsi="Arial" w:cs="Arial"/>
                <w:color w:val="231F20"/>
                <w:sz w:val="20"/>
                <w:szCs w:val="20"/>
              </w:rPr>
              <w:t>renal?</w:t>
            </w:r>
            <w:r>
              <w:rPr>
                <w:rFonts w:ascii="Arial" w:hAnsi="Arial" w:cs="Arial"/>
                <w:color w:val="231F20"/>
                <w:sz w:val="20"/>
                <w:szCs w:val="20"/>
              </w:rPr>
              <w:t xml:space="preserve"> evaluar los </w:t>
            </w:r>
            <w:r w:rsidRPr="008E0891">
              <w:rPr>
                <w:rFonts w:ascii="Arial" w:hAnsi="Arial" w:cs="Arial"/>
                <w:color w:val="231F20"/>
                <w:sz w:val="20"/>
                <w:szCs w:val="20"/>
              </w:rPr>
              <w:t>beneficios y daños</w:t>
            </w:r>
          </w:p>
          <w:p w:rsidR="00BA5AAF" w:rsidRPr="008E0891" w:rsidRDefault="00BA5AAF" w:rsidP="004E29F8">
            <w:pPr>
              <w:autoSpaceDE w:val="0"/>
              <w:autoSpaceDN w:val="0"/>
              <w:adjustRightInd w:val="0"/>
              <w:spacing w:line="276" w:lineRule="auto"/>
              <w:rPr>
                <w:rFonts w:ascii="Arial" w:hAnsi="Arial" w:cs="Arial"/>
                <w:color w:val="231F20"/>
                <w:sz w:val="20"/>
                <w:szCs w:val="20"/>
              </w:rPr>
            </w:pPr>
            <w:proofErr w:type="gramStart"/>
            <w:r>
              <w:rPr>
                <w:rFonts w:ascii="Arial" w:hAnsi="Arial" w:cs="Arial"/>
                <w:color w:val="231F20"/>
                <w:sz w:val="20"/>
                <w:szCs w:val="20"/>
              </w:rPr>
              <w:t>de</w:t>
            </w:r>
            <w:proofErr w:type="gramEnd"/>
            <w:r>
              <w:rPr>
                <w:rFonts w:ascii="Arial" w:hAnsi="Arial" w:cs="Arial"/>
                <w:color w:val="231F20"/>
                <w:sz w:val="20"/>
                <w:szCs w:val="20"/>
              </w:rPr>
              <w:t xml:space="preserve"> las diferentes opciones de </w:t>
            </w:r>
            <w:r w:rsidRPr="008E0891">
              <w:rPr>
                <w:rFonts w:ascii="Arial" w:hAnsi="Arial" w:cs="Arial"/>
                <w:color w:val="231F20"/>
                <w:sz w:val="20"/>
                <w:szCs w:val="20"/>
              </w:rPr>
              <w:t>tratamiento</w:t>
            </w:r>
            <w:r>
              <w:rPr>
                <w:rFonts w:ascii="Arial" w:hAnsi="Arial" w:cs="Arial"/>
                <w:color w:val="231F20"/>
                <w:sz w:val="20"/>
                <w:szCs w:val="20"/>
              </w:rPr>
              <w:t xml:space="preserve"> </w:t>
            </w:r>
            <w:r w:rsidRPr="008E0891">
              <w:rPr>
                <w:rFonts w:ascii="Arial" w:hAnsi="Arial" w:cs="Arial"/>
                <w:color w:val="231F20"/>
                <w:sz w:val="20"/>
                <w:szCs w:val="20"/>
              </w:rPr>
              <w:t>para el RVU primario.</w:t>
            </w:r>
          </w:p>
        </w:tc>
        <w:tc>
          <w:tcPr>
            <w:tcW w:w="2387" w:type="dxa"/>
          </w:tcPr>
          <w:p w:rsidR="00BA5AAF" w:rsidRPr="008E0891" w:rsidRDefault="00BA5AAF" w:rsidP="004E29F8">
            <w:pPr>
              <w:autoSpaceDE w:val="0"/>
              <w:autoSpaceDN w:val="0"/>
              <w:adjustRightInd w:val="0"/>
              <w:rPr>
                <w:rFonts w:ascii="Arial" w:hAnsi="Arial" w:cs="Arial"/>
                <w:color w:val="231F20"/>
                <w:sz w:val="18"/>
                <w:szCs w:val="18"/>
              </w:rPr>
            </w:pPr>
            <w:r>
              <w:rPr>
                <w:rFonts w:ascii="Arial" w:hAnsi="Arial" w:cs="Arial"/>
                <w:color w:val="231F20"/>
                <w:sz w:val="18"/>
                <w:szCs w:val="18"/>
              </w:rPr>
              <w:t>S</w:t>
            </w:r>
            <w:r w:rsidRPr="008E0891">
              <w:rPr>
                <w:rFonts w:ascii="Arial" w:hAnsi="Arial" w:cs="Arial"/>
                <w:color w:val="231F20"/>
                <w:sz w:val="18"/>
                <w:szCs w:val="18"/>
              </w:rPr>
              <w:t xml:space="preserve">e seleccionó un total de 124 niños. Los criterios de inclusión fueron: presencia de RVU grado II, III o IV mono o bilateral diagnosticado entre 1 y 30 días tras un primer episodio de PNA y edad inferior a 30 meses al diagnóstico. Se definió episodio de PNA como fiebre sin foco superior a 38 </w:t>
            </w:r>
            <w:proofErr w:type="spellStart"/>
            <w:r w:rsidRPr="008E0891">
              <w:rPr>
                <w:rFonts w:ascii="Arial" w:hAnsi="Arial" w:cs="Arial"/>
                <w:color w:val="231F20"/>
                <w:sz w:val="18"/>
                <w:szCs w:val="18"/>
              </w:rPr>
              <w:t>ºC</w:t>
            </w:r>
            <w:proofErr w:type="spellEnd"/>
            <w:r w:rsidRPr="008E0891">
              <w:rPr>
                <w:rFonts w:ascii="Arial" w:hAnsi="Arial" w:cs="Arial"/>
                <w:color w:val="231F20"/>
                <w:sz w:val="18"/>
                <w:szCs w:val="18"/>
              </w:rPr>
              <w:t xml:space="preserve"> axilar, alteraciones en el sedimento urinario y </w:t>
            </w:r>
            <w:proofErr w:type="spellStart"/>
            <w:r w:rsidRPr="008E0891">
              <w:rPr>
                <w:rFonts w:ascii="Arial" w:hAnsi="Arial" w:cs="Arial"/>
                <w:color w:val="231F20"/>
                <w:sz w:val="18"/>
                <w:szCs w:val="18"/>
              </w:rPr>
              <w:t>urocultivo</w:t>
            </w:r>
            <w:proofErr w:type="spellEnd"/>
            <w:r w:rsidRPr="008E0891">
              <w:rPr>
                <w:rFonts w:ascii="Arial" w:hAnsi="Arial" w:cs="Arial"/>
                <w:color w:val="231F20"/>
                <w:sz w:val="18"/>
                <w:szCs w:val="18"/>
              </w:rPr>
              <w:t xml:space="preserve">, recogido por bolsa estéril o cateterización, positivo para la misma bacteria en dos muestras diferentes. A estos pacientes se les realizó una ecografía, una </w:t>
            </w:r>
            <w:proofErr w:type="spellStart"/>
            <w:r w:rsidRPr="008E0891">
              <w:rPr>
                <w:rFonts w:ascii="Arial" w:hAnsi="Arial" w:cs="Arial"/>
                <w:color w:val="231F20"/>
                <w:sz w:val="18"/>
                <w:szCs w:val="18"/>
              </w:rPr>
              <w:t>cistouretrografía</w:t>
            </w:r>
            <w:proofErr w:type="spellEnd"/>
            <w:r w:rsidRPr="008E0891">
              <w:rPr>
                <w:rFonts w:ascii="Arial" w:hAnsi="Arial" w:cs="Arial"/>
                <w:color w:val="231F20"/>
                <w:sz w:val="18"/>
                <w:szCs w:val="18"/>
              </w:rPr>
              <w:t xml:space="preserve"> a los 2 meses y DMSA a los 6 meses. Un total de 24 pacientes rechazaron la participación en el estudio y finalmente se </w:t>
            </w:r>
            <w:proofErr w:type="spellStart"/>
            <w:r w:rsidRPr="008E0891">
              <w:rPr>
                <w:rFonts w:ascii="Arial" w:hAnsi="Arial" w:cs="Arial"/>
                <w:color w:val="231F20"/>
                <w:sz w:val="18"/>
                <w:szCs w:val="18"/>
              </w:rPr>
              <w:t>aleatorizaron</w:t>
            </w:r>
            <w:proofErr w:type="spellEnd"/>
            <w:r w:rsidRPr="008E0891">
              <w:rPr>
                <w:rFonts w:ascii="Arial" w:hAnsi="Arial" w:cs="Arial"/>
                <w:color w:val="231F20"/>
                <w:sz w:val="18"/>
                <w:szCs w:val="18"/>
              </w:rPr>
              <w:t xml:space="preserve"> un total de 100 niños. No hubo pérdidas en el seguimiento.</w:t>
            </w:r>
          </w:p>
        </w:tc>
        <w:tc>
          <w:tcPr>
            <w:tcW w:w="1701" w:type="dxa"/>
          </w:tcPr>
          <w:p w:rsidR="00BA5AAF" w:rsidRPr="008E0891" w:rsidRDefault="00BA5AAF" w:rsidP="004E29F8">
            <w:pPr>
              <w:spacing w:line="276" w:lineRule="auto"/>
              <w:rPr>
                <w:rFonts w:ascii="Arial" w:hAnsi="Arial" w:cs="Arial"/>
                <w:sz w:val="20"/>
                <w:szCs w:val="20"/>
              </w:rPr>
            </w:pPr>
            <w:r w:rsidRPr="008E0891">
              <w:rPr>
                <w:rFonts w:ascii="Arial" w:hAnsi="Arial" w:cs="Arial"/>
                <w:sz w:val="20"/>
                <w:szCs w:val="20"/>
              </w:rPr>
              <w:t>No existes sujetos de comparación</w:t>
            </w:r>
          </w:p>
        </w:tc>
        <w:tc>
          <w:tcPr>
            <w:tcW w:w="2908" w:type="dxa"/>
          </w:tcPr>
          <w:p w:rsidR="00BA5AAF" w:rsidRPr="008E0891" w:rsidRDefault="00BA5AAF" w:rsidP="004E29F8">
            <w:pPr>
              <w:autoSpaceDE w:val="0"/>
              <w:autoSpaceDN w:val="0"/>
              <w:adjustRightInd w:val="0"/>
              <w:spacing w:line="276" w:lineRule="auto"/>
              <w:rPr>
                <w:rFonts w:ascii="Arial" w:hAnsi="Arial" w:cs="Arial"/>
                <w:color w:val="231F20"/>
                <w:sz w:val="20"/>
                <w:szCs w:val="20"/>
              </w:rPr>
            </w:pPr>
            <w:r>
              <w:rPr>
                <w:rFonts w:ascii="Arial" w:hAnsi="Arial" w:cs="Arial"/>
                <w:color w:val="231F20"/>
                <w:sz w:val="20"/>
                <w:szCs w:val="20"/>
              </w:rPr>
              <w:t>E</w:t>
            </w:r>
            <w:r w:rsidRPr="008E0891">
              <w:rPr>
                <w:rFonts w:ascii="Arial" w:hAnsi="Arial" w:cs="Arial"/>
                <w:color w:val="231F20"/>
                <w:sz w:val="20"/>
                <w:szCs w:val="20"/>
              </w:rPr>
              <w:t>l uso de</w:t>
            </w:r>
            <w:r>
              <w:rPr>
                <w:rFonts w:ascii="Arial" w:hAnsi="Arial" w:cs="Arial"/>
                <w:color w:val="231F20"/>
                <w:sz w:val="20"/>
                <w:szCs w:val="20"/>
              </w:rPr>
              <w:t xml:space="preserve"> profilaxis antibiótica  conti</w:t>
            </w:r>
            <w:r w:rsidRPr="008E0891">
              <w:rPr>
                <w:rFonts w:ascii="Arial" w:hAnsi="Arial" w:cs="Arial"/>
                <w:color w:val="231F20"/>
                <w:sz w:val="20"/>
                <w:szCs w:val="20"/>
              </w:rPr>
              <w:t>nua en pacientes con RVU,</w:t>
            </w:r>
            <w:r>
              <w:rPr>
                <w:rFonts w:ascii="Arial" w:hAnsi="Arial" w:cs="Arial"/>
                <w:color w:val="231F20"/>
                <w:sz w:val="20"/>
                <w:szCs w:val="20"/>
              </w:rPr>
              <w:t xml:space="preserve"> </w:t>
            </w:r>
            <w:r w:rsidRPr="008E0891">
              <w:rPr>
                <w:rFonts w:ascii="Arial" w:hAnsi="Arial" w:cs="Arial"/>
                <w:color w:val="231F20"/>
                <w:sz w:val="20"/>
                <w:szCs w:val="20"/>
              </w:rPr>
              <w:t>grados II a IV,</w:t>
            </w:r>
            <w:r>
              <w:rPr>
                <w:rFonts w:ascii="Arial" w:hAnsi="Arial" w:cs="Arial"/>
                <w:color w:val="231F20"/>
                <w:sz w:val="20"/>
                <w:szCs w:val="20"/>
              </w:rPr>
              <w:t xml:space="preserve"> no </w:t>
            </w:r>
            <w:r w:rsidRPr="008E0891">
              <w:rPr>
                <w:rFonts w:ascii="Arial" w:hAnsi="Arial" w:cs="Arial"/>
                <w:color w:val="231F20"/>
                <w:sz w:val="20"/>
                <w:szCs w:val="20"/>
              </w:rPr>
              <w:t>disminuye la tasa de</w:t>
            </w:r>
            <w:r>
              <w:rPr>
                <w:rFonts w:ascii="Arial" w:hAnsi="Arial" w:cs="Arial"/>
                <w:color w:val="231F20"/>
                <w:sz w:val="20"/>
                <w:szCs w:val="20"/>
              </w:rPr>
              <w:t xml:space="preserve"> PNA ni la incidencia de cicatrices </w:t>
            </w:r>
            <w:r w:rsidRPr="008E0891">
              <w:rPr>
                <w:rFonts w:ascii="Arial" w:hAnsi="Arial" w:cs="Arial"/>
                <w:color w:val="231F20"/>
                <w:sz w:val="20"/>
                <w:szCs w:val="20"/>
              </w:rPr>
              <w:t>renales</w:t>
            </w:r>
            <w:r>
              <w:rPr>
                <w:rFonts w:ascii="Arial" w:hAnsi="Arial" w:cs="Arial"/>
                <w:color w:val="231F20"/>
                <w:sz w:val="20"/>
                <w:szCs w:val="20"/>
              </w:rPr>
              <w:t xml:space="preserve"> o su progresión, que </w:t>
            </w:r>
            <w:r w:rsidRPr="008E0891">
              <w:rPr>
                <w:rFonts w:ascii="Arial" w:hAnsi="Arial" w:cs="Arial"/>
                <w:color w:val="231F20"/>
                <w:sz w:val="20"/>
                <w:szCs w:val="20"/>
              </w:rPr>
              <w:t>parece más</w:t>
            </w:r>
            <w:r>
              <w:rPr>
                <w:rFonts w:ascii="Arial" w:hAnsi="Arial" w:cs="Arial"/>
                <w:color w:val="231F20"/>
                <w:sz w:val="20"/>
                <w:szCs w:val="20"/>
              </w:rPr>
              <w:t xml:space="preserve"> asociada a la </w:t>
            </w:r>
            <w:r w:rsidRPr="008E0891">
              <w:rPr>
                <w:rFonts w:ascii="Arial" w:hAnsi="Arial" w:cs="Arial"/>
                <w:color w:val="231F20"/>
                <w:sz w:val="20"/>
                <w:szCs w:val="20"/>
              </w:rPr>
              <w:t>presencia de RVU y sus</w:t>
            </w:r>
            <w:r>
              <w:rPr>
                <w:rFonts w:ascii="Arial" w:hAnsi="Arial" w:cs="Arial"/>
                <w:color w:val="231F20"/>
                <w:sz w:val="20"/>
                <w:szCs w:val="20"/>
              </w:rPr>
              <w:t xml:space="preserve"> grados. Probablemente la </w:t>
            </w:r>
            <w:r w:rsidRPr="008E0891">
              <w:rPr>
                <w:rFonts w:ascii="Arial" w:hAnsi="Arial" w:cs="Arial"/>
                <w:color w:val="231F20"/>
                <w:sz w:val="20"/>
                <w:szCs w:val="20"/>
              </w:rPr>
              <w:t>clave de la</w:t>
            </w:r>
            <w:r>
              <w:rPr>
                <w:rFonts w:ascii="Arial" w:hAnsi="Arial" w:cs="Arial"/>
                <w:color w:val="231F20"/>
                <w:sz w:val="20"/>
                <w:szCs w:val="20"/>
              </w:rPr>
              <w:t xml:space="preserve"> protección renal </w:t>
            </w:r>
            <w:r w:rsidRPr="008E0891">
              <w:rPr>
                <w:rFonts w:ascii="Arial" w:hAnsi="Arial" w:cs="Arial"/>
                <w:color w:val="231F20"/>
                <w:sz w:val="20"/>
                <w:szCs w:val="20"/>
              </w:rPr>
              <w:t>esté en la detección y</w:t>
            </w:r>
            <w:r>
              <w:rPr>
                <w:rFonts w:ascii="Arial" w:hAnsi="Arial" w:cs="Arial"/>
                <w:color w:val="231F20"/>
                <w:sz w:val="20"/>
                <w:szCs w:val="20"/>
              </w:rPr>
              <w:t xml:space="preserve"> el </w:t>
            </w:r>
            <w:r w:rsidRPr="008E0891">
              <w:rPr>
                <w:rFonts w:ascii="Arial" w:hAnsi="Arial" w:cs="Arial"/>
                <w:color w:val="231F20"/>
                <w:sz w:val="20"/>
                <w:szCs w:val="20"/>
              </w:rPr>
              <w:t>tratamiento precoz de los episodios</w:t>
            </w:r>
            <w:r>
              <w:rPr>
                <w:rFonts w:ascii="Arial" w:hAnsi="Arial" w:cs="Arial"/>
                <w:color w:val="231F20"/>
                <w:sz w:val="20"/>
                <w:szCs w:val="20"/>
              </w:rPr>
              <w:t xml:space="preserve"> </w:t>
            </w:r>
            <w:r w:rsidRPr="008E0891">
              <w:rPr>
                <w:rFonts w:ascii="Arial" w:hAnsi="Arial" w:cs="Arial"/>
                <w:color w:val="231F20"/>
                <w:sz w:val="20"/>
                <w:szCs w:val="20"/>
              </w:rPr>
              <w:t>de PNA.</w:t>
            </w:r>
          </w:p>
        </w:tc>
      </w:tr>
    </w:tbl>
    <w:p w:rsidR="00BA5AAF" w:rsidRDefault="00BA5AAF" w:rsidP="00BA5AAF">
      <w:pPr>
        <w:rPr>
          <w:b/>
        </w:rPr>
      </w:pPr>
    </w:p>
    <w:tbl>
      <w:tblPr>
        <w:tblStyle w:val="Tablaconcuadrcula"/>
        <w:tblW w:w="0" w:type="auto"/>
        <w:tblLook w:val="04A0" w:firstRow="1" w:lastRow="0" w:firstColumn="1" w:lastColumn="0" w:noHBand="0" w:noVBand="1"/>
      </w:tblPr>
      <w:tblGrid>
        <w:gridCol w:w="1815"/>
        <w:gridCol w:w="1855"/>
        <w:gridCol w:w="1903"/>
        <w:gridCol w:w="1774"/>
        <w:gridCol w:w="1865"/>
        <w:gridCol w:w="3158"/>
      </w:tblGrid>
      <w:tr w:rsidR="00BA5AAF" w:rsidTr="004E29F8">
        <w:trPr>
          <w:trHeight w:val="966"/>
        </w:trPr>
        <w:tc>
          <w:tcPr>
            <w:tcW w:w="1928" w:type="dxa"/>
          </w:tcPr>
          <w:p w:rsidR="00BA5AAF" w:rsidRDefault="00BA5AAF" w:rsidP="004E29F8">
            <w:pPr>
              <w:jc w:val="center"/>
              <w:rPr>
                <w:rFonts w:ascii="Trebuchet MS" w:hAnsi="Trebuchet MS"/>
                <w:b/>
                <w:i/>
                <w:noProof/>
                <w:sz w:val="20"/>
                <w:szCs w:val="20"/>
              </w:rPr>
            </w:pPr>
            <w:r>
              <w:rPr>
                <w:rFonts w:ascii="Trebuchet MS" w:hAnsi="Trebuchet MS"/>
                <w:b/>
                <w:i/>
                <w:noProof/>
                <w:sz w:val="20"/>
                <w:szCs w:val="20"/>
              </w:rPr>
              <w:lastRenderedPageBreak/>
              <w:t>Referencia</w:t>
            </w:r>
          </w:p>
          <w:p w:rsidR="00BA5AAF" w:rsidRDefault="00BA5AAF" w:rsidP="004E29F8">
            <w:pPr>
              <w:jc w:val="center"/>
              <w:rPr>
                <w:b/>
              </w:rPr>
            </w:pPr>
            <w:r w:rsidRPr="008E665D">
              <w:rPr>
                <w:rFonts w:ascii="Trebuchet MS" w:hAnsi="Trebuchet MS"/>
                <w:b/>
                <w:i/>
                <w:noProof/>
                <w:sz w:val="20"/>
                <w:szCs w:val="20"/>
              </w:rPr>
              <w:t>Auto</w:t>
            </w:r>
            <w:r>
              <w:rPr>
                <w:rFonts w:ascii="Trebuchet MS" w:hAnsi="Trebuchet MS"/>
                <w:b/>
                <w:i/>
                <w:noProof/>
                <w:sz w:val="20"/>
                <w:szCs w:val="20"/>
              </w:rPr>
              <w:t>r(es). Tipo de p</w:t>
            </w:r>
            <w:r w:rsidRPr="008E665D">
              <w:rPr>
                <w:rFonts w:ascii="Trebuchet MS" w:hAnsi="Trebuchet MS"/>
                <w:b/>
                <w:i/>
                <w:noProof/>
                <w:sz w:val="20"/>
                <w:szCs w:val="20"/>
              </w:rPr>
              <w:t>ublicación</w:t>
            </w:r>
          </w:p>
        </w:tc>
        <w:tc>
          <w:tcPr>
            <w:tcW w:w="1933" w:type="dxa"/>
          </w:tcPr>
          <w:p w:rsidR="00BA5AAF" w:rsidRDefault="00BA5AAF" w:rsidP="004E29F8">
            <w:pPr>
              <w:jc w:val="center"/>
              <w:rPr>
                <w:b/>
              </w:rPr>
            </w:pPr>
            <w:r>
              <w:rPr>
                <w:rFonts w:ascii="Trebuchet MS" w:hAnsi="Trebuchet MS"/>
                <w:b/>
                <w:i/>
                <w:noProof/>
                <w:sz w:val="20"/>
                <w:szCs w:val="20"/>
              </w:rPr>
              <w:t>Problema de salud investigado</w:t>
            </w:r>
          </w:p>
        </w:tc>
        <w:tc>
          <w:tcPr>
            <w:tcW w:w="1910" w:type="dxa"/>
          </w:tcPr>
          <w:p w:rsidR="00BA5AAF" w:rsidRDefault="00BA5AAF" w:rsidP="004E29F8">
            <w:pPr>
              <w:jc w:val="center"/>
              <w:rPr>
                <w:b/>
              </w:rPr>
            </w:pPr>
            <w:r>
              <w:rPr>
                <w:rFonts w:ascii="Trebuchet MS" w:hAnsi="Trebuchet MS"/>
                <w:b/>
                <w:i/>
                <w:noProof/>
                <w:sz w:val="20"/>
                <w:szCs w:val="20"/>
              </w:rPr>
              <w:t xml:space="preserve">Factor de </w:t>
            </w:r>
            <w:r w:rsidRPr="008E665D">
              <w:rPr>
                <w:rFonts w:ascii="Trebuchet MS" w:hAnsi="Trebuchet MS"/>
                <w:b/>
                <w:i/>
                <w:noProof/>
                <w:sz w:val="20"/>
                <w:szCs w:val="20"/>
              </w:rPr>
              <w:t>Exposició</w:t>
            </w:r>
            <w:r>
              <w:rPr>
                <w:rFonts w:ascii="Trebuchet MS" w:hAnsi="Trebuchet MS"/>
                <w:b/>
                <w:i/>
                <w:noProof/>
                <w:sz w:val="20"/>
                <w:szCs w:val="20"/>
              </w:rPr>
              <w:t xml:space="preserve">n ó </w:t>
            </w:r>
            <w:r w:rsidRPr="008E665D">
              <w:rPr>
                <w:rFonts w:ascii="Trebuchet MS" w:hAnsi="Trebuchet MS"/>
                <w:b/>
                <w:i/>
                <w:noProof/>
                <w:sz w:val="20"/>
                <w:szCs w:val="20"/>
              </w:rPr>
              <w:t>factor</w:t>
            </w:r>
            <w:r>
              <w:rPr>
                <w:rFonts w:ascii="Trebuchet MS" w:hAnsi="Trebuchet MS"/>
                <w:b/>
                <w:i/>
                <w:noProof/>
                <w:sz w:val="20"/>
                <w:szCs w:val="20"/>
              </w:rPr>
              <w:t xml:space="preserve"> de interés</w:t>
            </w:r>
          </w:p>
        </w:tc>
        <w:tc>
          <w:tcPr>
            <w:tcW w:w="1831" w:type="dxa"/>
          </w:tcPr>
          <w:p w:rsidR="00BA5AAF" w:rsidRPr="008E665D" w:rsidRDefault="00BA5AAF" w:rsidP="004E29F8">
            <w:pPr>
              <w:jc w:val="center"/>
              <w:rPr>
                <w:rFonts w:ascii="Trebuchet MS" w:hAnsi="Trebuchet MS"/>
                <w:b/>
                <w:i/>
                <w:noProof/>
                <w:sz w:val="20"/>
                <w:szCs w:val="20"/>
              </w:rPr>
            </w:pPr>
            <w:r>
              <w:rPr>
                <w:rFonts w:ascii="Trebuchet MS" w:hAnsi="Trebuchet MS"/>
                <w:b/>
                <w:i/>
                <w:noProof/>
                <w:sz w:val="20"/>
                <w:szCs w:val="20"/>
              </w:rPr>
              <w:t xml:space="preserve">Diseño y </w:t>
            </w:r>
            <w:r w:rsidRPr="008E665D">
              <w:rPr>
                <w:rFonts w:ascii="Trebuchet MS" w:hAnsi="Trebuchet MS"/>
                <w:b/>
                <w:i/>
                <w:noProof/>
                <w:sz w:val="20"/>
                <w:szCs w:val="20"/>
              </w:rPr>
              <w:t>Sujetos grupo</w:t>
            </w:r>
          </w:p>
          <w:p w:rsidR="00BA5AAF" w:rsidRDefault="00BA5AAF" w:rsidP="004E29F8">
            <w:pPr>
              <w:jc w:val="center"/>
              <w:rPr>
                <w:b/>
              </w:rPr>
            </w:pPr>
            <w:r>
              <w:rPr>
                <w:rFonts w:ascii="Trebuchet MS" w:hAnsi="Trebuchet MS"/>
                <w:b/>
                <w:i/>
                <w:noProof/>
                <w:sz w:val="20"/>
                <w:szCs w:val="20"/>
              </w:rPr>
              <w:t>de estudio</w:t>
            </w:r>
          </w:p>
        </w:tc>
        <w:tc>
          <w:tcPr>
            <w:tcW w:w="1962" w:type="dxa"/>
          </w:tcPr>
          <w:p w:rsidR="00BA5AAF" w:rsidRPr="008E665D" w:rsidRDefault="00BA5AAF" w:rsidP="004E29F8">
            <w:pPr>
              <w:jc w:val="center"/>
              <w:rPr>
                <w:rFonts w:ascii="Trebuchet MS" w:hAnsi="Trebuchet MS"/>
                <w:b/>
                <w:i/>
                <w:noProof/>
                <w:sz w:val="20"/>
                <w:szCs w:val="20"/>
              </w:rPr>
            </w:pPr>
            <w:r w:rsidRPr="008E665D">
              <w:rPr>
                <w:rFonts w:ascii="Trebuchet MS" w:hAnsi="Trebuchet MS"/>
                <w:b/>
                <w:i/>
                <w:noProof/>
                <w:sz w:val="20"/>
                <w:szCs w:val="20"/>
              </w:rPr>
              <w:t>Sujetos grupo</w:t>
            </w:r>
          </w:p>
          <w:p w:rsidR="00BA5AAF" w:rsidRDefault="00BA5AAF" w:rsidP="004E29F8">
            <w:pPr>
              <w:jc w:val="center"/>
              <w:rPr>
                <w:b/>
              </w:rPr>
            </w:pPr>
            <w:r w:rsidRPr="008E665D">
              <w:rPr>
                <w:rFonts w:ascii="Trebuchet MS" w:hAnsi="Trebuchet MS"/>
                <w:b/>
                <w:i/>
                <w:noProof/>
                <w:sz w:val="20"/>
                <w:szCs w:val="20"/>
              </w:rPr>
              <w:t>comparación</w:t>
            </w:r>
          </w:p>
        </w:tc>
        <w:tc>
          <w:tcPr>
            <w:tcW w:w="3314" w:type="dxa"/>
          </w:tcPr>
          <w:p w:rsidR="00BA5AAF" w:rsidRDefault="00BA5AAF" w:rsidP="004E29F8">
            <w:pPr>
              <w:jc w:val="center"/>
              <w:rPr>
                <w:b/>
              </w:rPr>
            </w:pPr>
            <w:r w:rsidRPr="008E665D">
              <w:rPr>
                <w:rFonts w:ascii="Trebuchet MS" w:hAnsi="Trebuchet MS"/>
                <w:b/>
                <w:i/>
                <w:noProof/>
                <w:sz w:val="20"/>
                <w:szCs w:val="20"/>
              </w:rPr>
              <w:t>Observación</w:t>
            </w:r>
            <w:r>
              <w:rPr>
                <w:rFonts w:ascii="Trebuchet MS" w:hAnsi="Trebuchet MS"/>
                <w:b/>
                <w:i/>
                <w:noProof/>
                <w:sz w:val="20"/>
                <w:szCs w:val="20"/>
              </w:rPr>
              <w:t>importante conclusión puntual</w:t>
            </w:r>
          </w:p>
        </w:tc>
      </w:tr>
      <w:tr w:rsidR="00BA5AAF" w:rsidTr="004E29F8">
        <w:trPr>
          <w:trHeight w:val="278"/>
        </w:trPr>
        <w:tc>
          <w:tcPr>
            <w:tcW w:w="1928" w:type="dxa"/>
          </w:tcPr>
          <w:p w:rsidR="00BA5AAF" w:rsidRPr="003133A5" w:rsidRDefault="00BA5AAF" w:rsidP="004E29F8">
            <w:pPr>
              <w:autoSpaceDE w:val="0"/>
              <w:autoSpaceDN w:val="0"/>
              <w:adjustRightInd w:val="0"/>
              <w:spacing w:line="276" w:lineRule="auto"/>
              <w:rPr>
                <w:rFonts w:ascii="Arial" w:hAnsi="Arial" w:cs="Arial"/>
                <w:iCs/>
                <w:sz w:val="20"/>
                <w:szCs w:val="20"/>
              </w:rPr>
            </w:pPr>
            <w:r w:rsidRPr="003133A5">
              <w:rPr>
                <w:rFonts w:ascii="Arial" w:hAnsi="Arial" w:cs="Arial"/>
                <w:iCs/>
                <w:sz w:val="20"/>
                <w:szCs w:val="20"/>
              </w:rPr>
              <w:t>Dr. Manuel Díaz Álvarez, Dra. Bárbara Acosta Batista, Dr. Rodolfo Pérez Córdova,</w:t>
            </w:r>
          </w:p>
          <w:p w:rsidR="00BA5AAF" w:rsidRPr="006374F6" w:rsidRDefault="00BA5AAF" w:rsidP="004E29F8">
            <w:pPr>
              <w:spacing w:line="276" w:lineRule="auto"/>
              <w:rPr>
                <w:rFonts w:ascii="Arial" w:hAnsi="Arial" w:cs="Arial"/>
                <w:b/>
                <w:sz w:val="20"/>
                <w:szCs w:val="20"/>
              </w:rPr>
            </w:pPr>
            <w:r w:rsidRPr="003133A5">
              <w:rPr>
                <w:rFonts w:ascii="Arial" w:hAnsi="Arial" w:cs="Arial"/>
                <w:iCs/>
                <w:sz w:val="20"/>
                <w:szCs w:val="20"/>
              </w:rPr>
              <w:t>Dra. María Isabel Arango Arias</w:t>
            </w:r>
            <w:r w:rsidRPr="003133A5">
              <w:rPr>
                <w:rFonts w:ascii="Arial" w:hAnsi="Arial" w:cs="Arial"/>
                <w:sz w:val="20"/>
                <w:szCs w:val="20"/>
              </w:rPr>
              <w:t xml:space="preserve"> </w:t>
            </w:r>
            <w:r w:rsidRPr="003133A5">
              <w:rPr>
                <w:rFonts w:ascii="Arial" w:hAnsi="Arial" w:cs="Arial"/>
                <w:iCs/>
                <w:sz w:val="20"/>
                <w:szCs w:val="20"/>
              </w:rPr>
              <w:t>y Dra. Bertha Delgado Marrero</w:t>
            </w:r>
          </w:p>
        </w:tc>
        <w:tc>
          <w:tcPr>
            <w:tcW w:w="1933" w:type="dxa"/>
          </w:tcPr>
          <w:p w:rsidR="00BA5AAF" w:rsidRPr="006374F6" w:rsidRDefault="00BA5AAF" w:rsidP="004E29F8">
            <w:pPr>
              <w:autoSpaceDE w:val="0"/>
              <w:autoSpaceDN w:val="0"/>
              <w:adjustRightInd w:val="0"/>
              <w:spacing w:line="276" w:lineRule="auto"/>
              <w:rPr>
                <w:rFonts w:ascii="Arial" w:hAnsi="Arial" w:cs="Arial"/>
                <w:bCs/>
                <w:sz w:val="20"/>
                <w:szCs w:val="20"/>
              </w:rPr>
            </w:pPr>
            <w:r w:rsidRPr="006374F6">
              <w:rPr>
                <w:rFonts w:ascii="Arial" w:hAnsi="Arial" w:cs="Arial"/>
                <w:bCs/>
                <w:sz w:val="20"/>
                <w:szCs w:val="20"/>
              </w:rPr>
              <w:t>Prevalencia y características del reflujo</w:t>
            </w:r>
          </w:p>
          <w:p w:rsidR="00BA5AAF" w:rsidRPr="006374F6" w:rsidRDefault="00BA5AAF" w:rsidP="004E29F8">
            <w:pPr>
              <w:autoSpaceDE w:val="0"/>
              <w:autoSpaceDN w:val="0"/>
              <w:adjustRightInd w:val="0"/>
              <w:spacing w:line="276" w:lineRule="auto"/>
              <w:rPr>
                <w:rFonts w:ascii="Arial" w:hAnsi="Arial" w:cs="Arial"/>
                <w:bCs/>
                <w:sz w:val="20"/>
                <w:szCs w:val="20"/>
              </w:rPr>
            </w:pPr>
            <w:proofErr w:type="spellStart"/>
            <w:r w:rsidRPr="006374F6">
              <w:rPr>
                <w:rFonts w:ascii="Arial" w:hAnsi="Arial" w:cs="Arial"/>
                <w:bCs/>
                <w:sz w:val="20"/>
                <w:szCs w:val="20"/>
              </w:rPr>
              <w:t>vesicoureteral</w:t>
            </w:r>
            <w:proofErr w:type="spellEnd"/>
            <w:r w:rsidRPr="006374F6">
              <w:rPr>
                <w:rFonts w:ascii="Arial" w:hAnsi="Arial" w:cs="Arial"/>
                <w:bCs/>
                <w:sz w:val="20"/>
                <w:szCs w:val="20"/>
              </w:rPr>
              <w:t xml:space="preserve"> en niños que presentaron</w:t>
            </w:r>
          </w:p>
          <w:p w:rsidR="00BA5AAF" w:rsidRPr="006374F6" w:rsidRDefault="00BA5AAF" w:rsidP="004E29F8">
            <w:pPr>
              <w:spacing w:line="276" w:lineRule="auto"/>
              <w:rPr>
                <w:rFonts w:ascii="Arial" w:hAnsi="Arial" w:cs="Arial"/>
                <w:b/>
                <w:sz w:val="20"/>
                <w:szCs w:val="20"/>
              </w:rPr>
            </w:pPr>
            <w:r w:rsidRPr="006374F6">
              <w:rPr>
                <w:rFonts w:ascii="Arial" w:hAnsi="Arial" w:cs="Arial"/>
                <w:bCs/>
                <w:sz w:val="20"/>
                <w:szCs w:val="20"/>
              </w:rPr>
              <w:t>infección urinaria neonatal</w:t>
            </w:r>
          </w:p>
        </w:tc>
        <w:tc>
          <w:tcPr>
            <w:tcW w:w="1910" w:type="dxa"/>
          </w:tcPr>
          <w:p w:rsidR="00BA5AAF" w:rsidRPr="006374F6" w:rsidRDefault="00BA5AAF" w:rsidP="004E29F8">
            <w:pPr>
              <w:autoSpaceDE w:val="0"/>
              <w:autoSpaceDN w:val="0"/>
              <w:adjustRightInd w:val="0"/>
              <w:spacing w:line="276" w:lineRule="auto"/>
              <w:rPr>
                <w:rFonts w:ascii="Arial" w:hAnsi="Arial" w:cs="Arial"/>
                <w:sz w:val="20"/>
                <w:szCs w:val="20"/>
              </w:rPr>
            </w:pPr>
            <w:r w:rsidRPr="006374F6">
              <w:rPr>
                <w:rFonts w:ascii="Arial" w:hAnsi="Arial" w:cs="Arial"/>
                <w:sz w:val="20"/>
                <w:szCs w:val="20"/>
              </w:rPr>
              <w:t>El riesgo de desarrollar daño renal</w:t>
            </w:r>
            <w:r>
              <w:rPr>
                <w:rFonts w:ascii="Arial" w:hAnsi="Arial" w:cs="Arial"/>
                <w:sz w:val="20"/>
                <w:szCs w:val="20"/>
              </w:rPr>
              <w:t xml:space="preserve"> </w:t>
            </w:r>
            <w:proofErr w:type="spellStart"/>
            <w:r w:rsidRPr="006374F6">
              <w:rPr>
                <w:rFonts w:ascii="Arial" w:hAnsi="Arial" w:cs="Arial"/>
                <w:sz w:val="20"/>
                <w:szCs w:val="20"/>
              </w:rPr>
              <w:t>cicatrizal</w:t>
            </w:r>
            <w:proofErr w:type="spellEnd"/>
            <w:r w:rsidRPr="006374F6">
              <w:rPr>
                <w:rFonts w:ascii="Arial" w:hAnsi="Arial" w:cs="Arial"/>
                <w:sz w:val="20"/>
                <w:szCs w:val="20"/>
              </w:rPr>
              <w:t xml:space="preserve"> es mayor en edades tempranas de</w:t>
            </w:r>
            <w:r>
              <w:rPr>
                <w:rFonts w:ascii="Arial" w:hAnsi="Arial" w:cs="Arial"/>
                <w:sz w:val="20"/>
                <w:szCs w:val="20"/>
              </w:rPr>
              <w:t xml:space="preserve"> la vida, fundamentalmente </w:t>
            </w:r>
            <w:r w:rsidRPr="006374F6">
              <w:rPr>
                <w:rFonts w:ascii="Arial" w:hAnsi="Arial" w:cs="Arial"/>
                <w:sz w:val="20"/>
                <w:szCs w:val="20"/>
              </w:rPr>
              <w:t>cuando el paciente</w:t>
            </w:r>
            <w:r>
              <w:rPr>
                <w:rFonts w:ascii="Arial" w:hAnsi="Arial" w:cs="Arial"/>
                <w:sz w:val="20"/>
                <w:szCs w:val="20"/>
              </w:rPr>
              <w:t xml:space="preserve"> presenta reflujo </w:t>
            </w:r>
            <w:proofErr w:type="spellStart"/>
            <w:r>
              <w:rPr>
                <w:rFonts w:ascii="Arial" w:hAnsi="Arial" w:cs="Arial"/>
                <w:sz w:val="20"/>
                <w:szCs w:val="20"/>
              </w:rPr>
              <w:t>vesicoureteral</w:t>
            </w:r>
            <w:proofErr w:type="spellEnd"/>
            <w:r>
              <w:rPr>
                <w:rFonts w:ascii="Arial" w:hAnsi="Arial" w:cs="Arial"/>
                <w:sz w:val="20"/>
                <w:szCs w:val="20"/>
              </w:rPr>
              <w:t xml:space="preserve">, lo cual hace </w:t>
            </w:r>
            <w:r w:rsidRPr="006374F6">
              <w:rPr>
                <w:rFonts w:ascii="Arial" w:hAnsi="Arial" w:cs="Arial"/>
                <w:sz w:val="20"/>
                <w:szCs w:val="20"/>
              </w:rPr>
              <w:t>imprescindible</w:t>
            </w:r>
            <w:r>
              <w:rPr>
                <w:rFonts w:ascii="Arial" w:hAnsi="Arial" w:cs="Arial"/>
                <w:sz w:val="20"/>
                <w:szCs w:val="20"/>
              </w:rPr>
              <w:t xml:space="preserve"> identificar este reflujo tan </w:t>
            </w:r>
            <w:r w:rsidRPr="006374F6">
              <w:rPr>
                <w:rFonts w:ascii="Arial" w:hAnsi="Arial" w:cs="Arial"/>
                <w:sz w:val="20"/>
                <w:szCs w:val="20"/>
              </w:rPr>
              <w:t>precozmente</w:t>
            </w:r>
            <w:r>
              <w:rPr>
                <w:rFonts w:ascii="Arial" w:hAnsi="Arial" w:cs="Arial"/>
                <w:sz w:val="20"/>
                <w:szCs w:val="20"/>
              </w:rPr>
              <w:t xml:space="preserve"> como sea posible. </w:t>
            </w:r>
            <w:r w:rsidRPr="006374F6">
              <w:rPr>
                <w:rFonts w:ascii="Arial" w:hAnsi="Arial" w:cs="Arial"/>
                <w:sz w:val="20"/>
                <w:szCs w:val="20"/>
              </w:rPr>
              <w:t>Nuestro</w:t>
            </w:r>
            <w:r>
              <w:rPr>
                <w:rFonts w:ascii="Arial" w:hAnsi="Arial" w:cs="Arial"/>
                <w:sz w:val="20"/>
                <w:szCs w:val="20"/>
              </w:rPr>
              <w:t xml:space="preserve"> objetivo </w:t>
            </w:r>
            <w:r w:rsidRPr="006374F6">
              <w:rPr>
                <w:rFonts w:ascii="Arial" w:hAnsi="Arial" w:cs="Arial"/>
                <w:sz w:val="20"/>
                <w:szCs w:val="20"/>
              </w:rPr>
              <w:t>fue</w:t>
            </w:r>
            <w:r>
              <w:rPr>
                <w:rFonts w:ascii="Arial" w:hAnsi="Arial" w:cs="Arial"/>
                <w:sz w:val="20"/>
                <w:szCs w:val="20"/>
              </w:rPr>
              <w:t xml:space="preserve"> determinar la prevalencia y </w:t>
            </w:r>
            <w:r w:rsidRPr="006374F6">
              <w:rPr>
                <w:rFonts w:ascii="Arial" w:hAnsi="Arial" w:cs="Arial"/>
                <w:sz w:val="20"/>
                <w:szCs w:val="20"/>
              </w:rPr>
              <w:t>características de</w:t>
            </w:r>
            <w:r>
              <w:rPr>
                <w:rFonts w:ascii="Arial" w:hAnsi="Arial" w:cs="Arial"/>
                <w:sz w:val="20"/>
                <w:szCs w:val="20"/>
              </w:rPr>
              <w:t xml:space="preserve"> </w:t>
            </w:r>
            <w:r w:rsidRPr="006374F6">
              <w:rPr>
                <w:rFonts w:ascii="Arial" w:hAnsi="Arial" w:cs="Arial"/>
                <w:sz w:val="20"/>
                <w:szCs w:val="20"/>
              </w:rPr>
              <w:t>presentació</w:t>
            </w:r>
            <w:r>
              <w:rPr>
                <w:rFonts w:ascii="Arial" w:hAnsi="Arial" w:cs="Arial"/>
                <w:sz w:val="20"/>
                <w:szCs w:val="20"/>
              </w:rPr>
              <w:t xml:space="preserve">n del reflujo </w:t>
            </w:r>
            <w:proofErr w:type="spellStart"/>
            <w:r>
              <w:rPr>
                <w:rFonts w:ascii="Arial" w:hAnsi="Arial" w:cs="Arial"/>
                <w:sz w:val="20"/>
                <w:szCs w:val="20"/>
              </w:rPr>
              <w:t>vesicoureteral</w:t>
            </w:r>
            <w:proofErr w:type="spellEnd"/>
            <w:r>
              <w:rPr>
                <w:rFonts w:ascii="Arial" w:hAnsi="Arial" w:cs="Arial"/>
                <w:sz w:val="20"/>
                <w:szCs w:val="20"/>
              </w:rPr>
              <w:t xml:space="preserve"> en </w:t>
            </w:r>
            <w:r w:rsidRPr="006374F6">
              <w:rPr>
                <w:rFonts w:ascii="Arial" w:hAnsi="Arial" w:cs="Arial"/>
                <w:sz w:val="20"/>
                <w:szCs w:val="20"/>
              </w:rPr>
              <w:t>niños</w:t>
            </w:r>
            <w:r>
              <w:rPr>
                <w:rFonts w:ascii="Arial" w:hAnsi="Arial" w:cs="Arial"/>
                <w:sz w:val="20"/>
                <w:szCs w:val="20"/>
              </w:rPr>
              <w:t xml:space="preserve"> que padecieron infección del tracto </w:t>
            </w:r>
            <w:r w:rsidRPr="006374F6">
              <w:rPr>
                <w:rFonts w:ascii="Arial" w:hAnsi="Arial" w:cs="Arial"/>
                <w:sz w:val="20"/>
                <w:szCs w:val="20"/>
              </w:rPr>
              <w:t>urinario en</w:t>
            </w:r>
            <w:r>
              <w:rPr>
                <w:rFonts w:ascii="Arial" w:hAnsi="Arial" w:cs="Arial"/>
                <w:sz w:val="20"/>
                <w:szCs w:val="20"/>
              </w:rPr>
              <w:t xml:space="preserve"> </w:t>
            </w:r>
            <w:r w:rsidRPr="006374F6">
              <w:rPr>
                <w:rFonts w:ascii="Arial" w:hAnsi="Arial" w:cs="Arial"/>
                <w:sz w:val="20"/>
                <w:szCs w:val="20"/>
              </w:rPr>
              <w:t>el período neonatal.</w:t>
            </w:r>
          </w:p>
        </w:tc>
        <w:tc>
          <w:tcPr>
            <w:tcW w:w="1831" w:type="dxa"/>
          </w:tcPr>
          <w:p w:rsidR="00BA5AAF" w:rsidRPr="00BA5AAF" w:rsidRDefault="00BA5AAF" w:rsidP="004E29F8">
            <w:pPr>
              <w:autoSpaceDE w:val="0"/>
              <w:autoSpaceDN w:val="0"/>
              <w:adjustRightInd w:val="0"/>
              <w:spacing w:line="276" w:lineRule="auto"/>
              <w:rPr>
                <w:rFonts w:ascii="Arial" w:hAnsi="Arial" w:cs="Arial"/>
                <w:sz w:val="18"/>
                <w:szCs w:val="18"/>
              </w:rPr>
            </w:pPr>
            <w:r w:rsidRPr="00BA5AAF">
              <w:rPr>
                <w:rFonts w:ascii="Arial" w:hAnsi="Arial" w:cs="Arial"/>
                <w:sz w:val="18"/>
                <w:szCs w:val="18"/>
              </w:rPr>
              <w:t xml:space="preserve">Estudio observacional, prospectivo desde 1992 hasta 2007, de una cohorte de recién nacidos que ingresaron con la primera infección del tracto urinario adquirida en la comunidad, de localización alta por criterios clínicos, y en la que se realizaron estudios de ecografía renal y </w:t>
            </w:r>
            <w:proofErr w:type="spellStart"/>
            <w:r w:rsidRPr="00BA5AAF">
              <w:rPr>
                <w:rFonts w:ascii="Arial" w:hAnsi="Arial" w:cs="Arial"/>
                <w:sz w:val="18"/>
                <w:szCs w:val="18"/>
              </w:rPr>
              <w:t>uretrocistografía</w:t>
            </w:r>
            <w:proofErr w:type="spellEnd"/>
            <w:r w:rsidRPr="00BA5AAF">
              <w:rPr>
                <w:rFonts w:ascii="Arial" w:hAnsi="Arial" w:cs="Arial"/>
                <w:sz w:val="18"/>
                <w:szCs w:val="18"/>
              </w:rPr>
              <w:t xml:space="preserve"> </w:t>
            </w:r>
            <w:proofErr w:type="spellStart"/>
            <w:r w:rsidRPr="00BA5AAF">
              <w:rPr>
                <w:rFonts w:ascii="Arial" w:hAnsi="Arial" w:cs="Arial"/>
                <w:sz w:val="18"/>
                <w:szCs w:val="18"/>
              </w:rPr>
              <w:t>miccional</w:t>
            </w:r>
            <w:proofErr w:type="spellEnd"/>
            <w:r w:rsidRPr="00BA5AAF">
              <w:rPr>
                <w:rFonts w:ascii="Arial" w:hAnsi="Arial" w:cs="Arial"/>
                <w:sz w:val="18"/>
                <w:szCs w:val="18"/>
              </w:rPr>
              <w:t xml:space="preserve">. Se analizaron las características clínicas y de </w:t>
            </w:r>
            <w:proofErr w:type="spellStart"/>
            <w:r w:rsidRPr="00BA5AAF">
              <w:rPr>
                <w:rFonts w:ascii="Arial" w:hAnsi="Arial" w:cs="Arial"/>
                <w:sz w:val="18"/>
                <w:szCs w:val="18"/>
              </w:rPr>
              <w:t>radioimagen</w:t>
            </w:r>
            <w:proofErr w:type="spellEnd"/>
            <w:r w:rsidRPr="00BA5AAF">
              <w:rPr>
                <w:rFonts w:ascii="Arial" w:hAnsi="Arial" w:cs="Arial"/>
                <w:sz w:val="18"/>
                <w:szCs w:val="18"/>
              </w:rPr>
              <w:t xml:space="preserve"> en la</w:t>
            </w:r>
          </w:p>
          <w:p w:rsidR="00BA5AAF" w:rsidRPr="00BA5AAF" w:rsidRDefault="00BA5AAF" w:rsidP="004E29F8">
            <w:pPr>
              <w:spacing w:line="276" w:lineRule="auto"/>
              <w:rPr>
                <w:rFonts w:ascii="Arial" w:hAnsi="Arial" w:cs="Arial"/>
                <w:b/>
                <w:sz w:val="18"/>
                <w:szCs w:val="18"/>
              </w:rPr>
            </w:pPr>
            <w:proofErr w:type="gramStart"/>
            <w:r w:rsidRPr="00BA5AAF">
              <w:rPr>
                <w:rFonts w:ascii="Arial" w:hAnsi="Arial" w:cs="Arial"/>
                <w:sz w:val="18"/>
                <w:szCs w:val="18"/>
              </w:rPr>
              <w:t>presentación</w:t>
            </w:r>
            <w:proofErr w:type="gramEnd"/>
            <w:r w:rsidRPr="00BA5AAF">
              <w:rPr>
                <w:rFonts w:ascii="Arial" w:hAnsi="Arial" w:cs="Arial"/>
                <w:sz w:val="18"/>
                <w:szCs w:val="18"/>
              </w:rPr>
              <w:t xml:space="preserve"> del reflujo </w:t>
            </w:r>
            <w:proofErr w:type="spellStart"/>
            <w:r w:rsidRPr="00BA5AAF">
              <w:rPr>
                <w:rFonts w:ascii="Arial" w:hAnsi="Arial" w:cs="Arial"/>
                <w:sz w:val="18"/>
                <w:szCs w:val="18"/>
              </w:rPr>
              <w:t>vesicoureteral</w:t>
            </w:r>
            <w:proofErr w:type="spellEnd"/>
            <w:r w:rsidRPr="00BA5AAF">
              <w:rPr>
                <w:rFonts w:ascii="Arial" w:hAnsi="Arial" w:cs="Arial"/>
                <w:sz w:val="18"/>
                <w:szCs w:val="18"/>
              </w:rPr>
              <w:t>.</w:t>
            </w:r>
          </w:p>
        </w:tc>
        <w:tc>
          <w:tcPr>
            <w:tcW w:w="1962" w:type="dxa"/>
          </w:tcPr>
          <w:p w:rsidR="00BA5AAF" w:rsidRPr="006374F6" w:rsidRDefault="00BA5AAF" w:rsidP="004E29F8">
            <w:pPr>
              <w:spacing w:line="276" w:lineRule="auto"/>
              <w:rPr>
                <w:rFonts w:ascii="Arial" w:hAnsi="Arial" w:cs="Arial"/>
                <w:sz w:val="20"/>
                <w:szCs w:val="20"/>
              </w:rPr>
            </w:pPr>
            <w:r w:rsidRPr="006374F6">
              <w:rPr>
                <w:rFonts w:ascii="Arial" w:hAnsi="Arial" w:cs="Arial"/>
                <w:sz w:val="20"/>
                <w:szCs w:val="20"/>
              </w:rPr>
              <w:t>No existes sujetos de comparación</w:t>
            </w:r>
          </w:p>
        </w:tc>
        <w:tc>
          <w:tcPr>
            <w:tcW w:w="3314" w:type="dxa"/>
          </w:tcPr>
          <w:p w:rsidR="00BA5AAF" w:rsidRPr="006374F6" w:rsidRDefault="00BA5AAF" w:rsidP="004E29F8">
            <w:pPr>
              <w:autoSpaceDE w:val="0"/>
              <w:autoSpaceDN w:val="0"/>
              <w:adjustRightInd w:val="0"/>
              <w:spacing w:line="276" w:lineRule="auto"/>
              <w:rPr>
                <w:rFonts w:ascii="Arial" w:hAnsi="Arial" w:cs="Arial"/>
                <w:sz w:val="20"/>
                <w:szCs w:val="20"/>
              </w:rPr>
            </w:pPr>
            <w:r w:rsidRPr="006374F6">
              <w:rPr>
                <w:rFonts w:ascii="Arial" w:hAnsi="Arial" w:cs="Arial"/>
                <w:sz w:val="20"/>
                <w:szCs w:val="20"/>
              </w:rPr>
              <w:t>La presentación de una infección</w:t>
            </w:r>
          </w:p>
          <w:p w:rsidR="00BA5AAF" w:rsidRPr="006374F6" w:rsidRDefault="00BA5AAF" w:rsidP="004E29F8">
            <w:pPr>
              <w:autoSpaceDE w:val="0"/>
              <w:autoSpaceDN w:val="0"/>
              <w:adjustRightInd w:val="0"/>
              <w:spacing w:line="276" w:lineRule="auto"/>
              <w:rPr>
                <w:rFonts w:ascii="Arial" w:hAnsi="Arial" w:cs="Arial"/>
                <w:sz w:val="20"/>
                <w:szCs w:val="20"/>
              </w:rPr>
            </w:pPr>
            <w:r w:rsidRPr="006374F6">
              <w:rPr>
                <w:rFonts w:ascii="Arial" w:hAnsi="Arial" w:cs="Arial"/>
                <w:sz w:val="20"/>
                <w:szCs w:val="20"/>
              </w:rPr>
              <w:t>del tracto urinario en el período neonatal se asoció</w:t>
            </w:r>
            <w:r>
              <w:rPr>
                <w:rFonts w:ascii="Arial" w:hAnsi="Arial" w:cs="Arial"/>
                <w:sz w:val="20"/>
                <w:szCs w:val="20"/>
              </w:rPr>
              <w:t xml:space="preserve"> </w:t>
            </w:r>
            <w:r w:rsidRPr="006374F6">
              <w:rPr>
                <w:rFonts w:ascii="Arial" w:hAnsi="Arial" w:cs="Arial"/>
                <w:sz w:val="20"/>
                <w:szCs w:val="20"/>
              </w:rPr>
              <w:t xml:space="preserve">con reflujo </w:t>
            </w:r>
            <w:proofErr w:type="spellStart"/>
            <w:r w:rsidRPr="006374F6">
              <w:rPr>
                <w:rFonts w:ascii="Arial" w:hAnsi="Arial" w:cs="Arial"/>
                <w:sz w:val="20"/>
                <w:szCs w:val="20"/>
              </w:rPr>
              <w:t>vesicoureteral</w:t>
            </w:r>
            <w:proofErr w:type="spellEnd"/>
            <w:r w:rsidRPr="006374F6">
              <w:rPr>
                <w:rFonts w:ascii="Arial" w:hAnsi="Arial" w:cs="Arial"/>
                <w:sz w:val="20"/>
                <w:szCs w:val="20"/>
              </w:rPr>
              <w:t xml:space="preserve"> en el 20,9% de los</w:t>
            </w:r>
          </w:p>
          <w:p w:rsidR="00BA5AAF" w:rsidRPr="006374F6" w:rsidRDefault="00BA5AAF" w:rsidP="004E29F8">
            <w:pPr>
              <w:autoSpaceDE w:val="0"/>
              <w:autoSpaceDN w:val="0"/>
              <w:adjustRightInd w:val="0"/>
              <w:spacing w:line="276" w:lineRule="auto"/>
              <w:rPr>
                <w:rFonts w:ascii="Arial" w:hAnsi="Arial" w:cs="Arial"/>
                <w:sz w:val="20"/>
                <w:szCs w:val="20"/>
              </w:rPr>
            </w:pPr>
            <w:proofErr w:type="gramStart"/>
            <w:r w:rsidRPr="006374F6">
              <w:rPr>
                <w:rFonts w:ascii="Arial" w:hAnsi="Arial" w:cs="Arial"/>
                <w:sz w:val="20"/>
                <w:szCs w:val="20"/>
              </w:rPr>
              <w:t>casos</w:t>
            </w:r>
            <w:proofErr w:type="gramEnd"/>
            <w:r w:rsidRPr="006374F6">
              <w:rPr>
                <w:rFonts w:ascii="Arial" w:hAnsi="Arial" w:cs="Arial"/>
                <w:sz w:val="20"/>
                <w:szCs w:val="20"/>
              </w:rPr>
              <w:t>, con predominio del reflujo primario y de</w:t>
            </w:r>
            <w:r>
              <w:rPr>
                <w:rFonts w:ascii="Arial" w:hAnsi="Arial" w:cs="Arial"/>
                <w:sz w:val="20"/>
                <w:szCs w:val="20"/>
              </w:rPr>
              <w:t xml:space="preserve"> los grados </w:t>
            </w:r>
            <w:proofErr w:type="spellStart"/>
            <w:r w:rsidRPr="006374F6">
              <w:rPr>
                <w:rFonts w:ascii="Arial" w:hAnsi="Arial" w:cs="Arial"/>
                <w:sz w:val="20"/>
                <w:szCs w:val="20"/>
              </w:rPr>
              <w:t>dilatantes</w:t>
            </w:r>
            <w:proofErr w:type="spellEnd"/>
            <w:r w:rsidRPr="006374F6">
              <w:rPr>
                <w:rFonts w:ascii="Arial" w:hAnsi="Arial" w:cs="Arial"/>
                <w:sz w:val="20"/>
                <w:szCs w:val="20"/>
              </w:rPr>
              <w:t>.</w:t>
            </w:r>
          </w:p>
        </w:tc>
      </w:tr>
    </w:tbl>
    <w:p w:rsidR="00BA5AAF" w:rsidRDefault="00BA5AAF" w:rsidP="00BA5AAF">
      <w:pPr>
        <w:jc w:val="center"/>
        <w:rPr>
          <w:b/>
        </w:rPr>
      </w:pPr>
    </w:p>
    <w:tbl>
      <w:tblPr>
        <w:tblStyle w:val="Tablaconcuadrcula"/>
        <w:tblW w:w="0" w:type="auto"/>
        <w:tblLook w:val="04A0" w:firstRow="1" w:lastRow="0" w:firstColumn="1" w:lastColumn="0" w:noHBand="0" w:noVBand="1"/>
      </w:tblPr>
      <w:tblGrid>
        <w:gridCol w:w="1825"/>
        <w:gridCol w:w="1855"/>
        <w:gridCol w:w="1837"/>
        <w:gridCol w:w="2175"/>
        <w:gridCol w:w="1776"/>
        <w:gridCol w:w="2902"/>
      </w:tblGrid>
      <w:tr w:rsidR="00BA5AAF" w:rsidTr="004E29F8">
        <w:trPr>
          <w:trHeight w:val="966"/>
        </w:trPr>
        <w:tc>
          <w:tcPr>
            <w:tcW w:w="1928" w:type="dxa"/>
          </w:tcPr>
          <w:p w:rsidR="00BA5AAF" w:rsidRDefault="00BA5AAF" w:rsidP="004E29F8">
            <w:pPr>
              <w:jc w:val="center"/>
              <w:rPr>
                <w:rFonts w:ascii="Trebuchet MS" w:hAnsi="Trebuchet MS"/>
                <w:b/>
                <w:i/>
                <w:noProof/>
                <w:sz w:val="20"/>
                <w:szCs w:val="20"/>
              </w:rPr>
            </w:pPr>
            <w:r>
              <w:rPr>
                <w:rFonts w:ascii="Trebuchet MS" w:hAnsi="Trebuchet MS"/>
                <w:b/>
                <w:i/>
                <w:noProof/>
                <w:sz w:val="20"/>
                <w:szCs w:val="20"/>
              </w:rPr>
              <w:t>Referencia</w:t>
            </w:r>
          </w:p>
          <w:p w:rsidR="00BA5AAF" w:rsidRDefault="00BA5AAF" w:rsidP="004E29F8">
            <w:pPr>
              <w:jc w:val="center"/>
              <w:rPr>
                <w:b/>
              </w:rPr>
            </w:pPr>
            <w:r w:rsidRPr="008E665D">
              <w:rPr>
                <w:rFonts w:ascii="Trebuchet MS" w:hAnsi="Trebuchet MS"/>
                <w:b/>
                <w:i/>
                <w:noProof/>
                <w:sz w:val="20"/>
                <w:szCs w:val="20"/>
              </w:rPr>
              <w:t>Auto</w:t>
            </w:r>
            <w:r>
              <w:rPr>
                <w:rFonts w:ascii="Trebuchet MS" w:hAnsi="Trebuchet MS"/>
                <w:b/>
                <w:i/>
                <w:noProof/>
                <w:sz w:val="20"/>
                <w:szCs w:val="20"/>
              </w:rPr>
              <w:t>r(es). Tipo de p</w:t>
            </w:r>
            <w:r w:rsidRPr="008E665D">
              <w:rPr>
                <w:rFonts w:ascii="Trebuchet MS" w:hAnsi="Trebuchet MS"/>
                <w:b/>
                <w:i/>
                <w:noProof/>
                <w:sz w:val="20"/>
                <w:szCs w:val="20"/>
              </w:rPr>
              <w:t>ublicación</w:t>
            </w:r>
          </w:p>
        </w:tc>
        <w:tc>
          <w:tcPr>
            <w:tcW w:w="1933" w:type="dxa"/>
          </w:tcPr>
          <w:p w:rsidR="00BA5AAF" w:rsidRDefault="00BA5AAF" w:rsidP="004E29F8">
            <w:pPr>
              <w:jc w:val="center"/>
              <w:rPr>
                <w:b/>
              </w:rPr>
            </w:pPr>
            <w:r>
              <w:rPr>
                <w:rFonts w:ascii="Trebuchet MS" w:hAnsi="Trebuchet MS"/>
                <w:b/>
                <w:i/>
                <w:noProof/>
                <w:sz w:val="20"/>
                <w:szCs w:val="20"/>
              </w:rPr>
              <w:t>Problema de salud investigado</w:t>
            </w:r>
          </w:p>
        </w:tc>
        <w:tc>
          <w:tcPr>
            <w:tcW w:w="1910" w:type="dxa"/>
          </w:tcPr>
          <w:p w:rsidR="00BA5AAF" w:rsidRDefault="00BA5AAF" w:rsidP="004E29F8">
            <w:pPr>
              <w:jc w:val="center"/>
              <w:rPr>
                <w:b/>
              </w:rPr>
            </w:pPr>
            <w:r>
              <w:rPr>
                <w:rFonts w:ascii="Trebuchet MS" w:hAnsi="Trebuchet MS"/>
                <w:b/>
                <w:i/>
                <w:noProof/>
                <w:sz w:val="20"/>
                <w:szCs w:val="20"/>
              </w:rPr>
              <w:t xml:space="preserve">Factor de </w:t>
            </w:r>
            <w:r w:rsidRPr="008E665D">
              <w:rPr>
                <w:rFonts w:ascii="Trebuchet MS" w:hAnsi="Trebuchet MS"/>
                <w:b/>
                <w:i/>
                <w:noProof/>
                <w:sz w:val="20"/>
                <w:szCs w:val="20"/>
              </w:rPr>
              <w:t>Exposició</w:t>
            </w:r>
            <w:r>
              <w:rPr>
                <w:rFonts w:ascii="Trebuchet MS" w:hAnsi="Trebuchet MS"/>
                <w:b/>
                <w:i/>
                <w:noProof/>
                <w:sz w:val="20"/>
                <w:szCs w:val="20"/>
              </w:rPr>
              <w:t xml:space="preserve">n ó </w:t>
            </w:r>
            <w:r w:rsidRPr="008E665D">
              <w:rPr>
                <w:rFonts w:ascii="Trebuchet MS" w:hAnsi="Trebuchet MS"/>
                <w:b/>
                <w:i/>
                <w:noProof/>
                <w:sz w:val="20"/>
                <w:szCs w:val="20"/>
              </w:rPr>
              <w:t>factor</w:t>
            </w:r>
            <w:r>
              <w:rPr>
                <w:rFonts w:ascii="Trebuchet MS" w:hAnsi="Trebuchet MS"/>
                <w:b/>
                <w:i/>
                <w:noProof/>
                <w:sz w:val="20"/>
                <w:szCs w:val="20"/>
              </w:rPr>
              <w:t xml:space="preserve"> de interés</w:t>
            </w:r>
          </w:p>
        </w:tc>
        <w:tc>
          <w:tcPr>
            <w:tcW w:w="2275" w:type="dxa"/>
          </w:tcPr>
          <w:p w:rsidR="00BA5AAF" w:rsidRPr="008E665D" w:rsidRDefault="00BA5AAF" w:rsidP="004E29F8">
            <w:pPr>
              <w:jc w:val="center"/>
              <w:rPr>
                <w:rFonts w:ascii="Trebuchet MS" w:hAnsi="Trebuchet MS"/>
                <w:b/>
                <w:i/>
                <w:noProof/>
                <w:sz w:val="20"/>
                <w:szCs w:val="20"/>
              </w:rPr>
            </w:pPr>
            <w:r>
              <w:rPr>
                <w:rFonts w:ascii="Trebuchet MS" w:hAnsi="Trebuchet MS"/>
                <w:b/>
                <w:i/>
                <w:noProof/>
                <w:sz w:val="20"/>
                <w:szCs w:val="20"/>
              </w:rPr>
              <w:t xml:space="preserve">Diseño y </w:t>
            </w:r>
            <w:r w:rsidRPr="008E665D">
              <w:rPr>
                <w:rFonts w:ascii="Trebuchet MS" w:hAnsi="Trebuchet MS"/>
                <w:b/>
                <w:i/>
                <w:noProof/>
                <w:sz w:val="20"/>
                <w:szCs w:val="20"/>
              </w:rPr>
              <w:t>Sujetos grupo</w:t>
            </w:r>
          </w:p>
          <w:p w:rsidR="00BA5AAF" w:rsidRDefault="00BA5AAF" w:rsidP="004E29F8">
            <w:pPr>
              <w:jc w:val="center"/>
              <w:rPr>
                <w:b/>
              </w:rPr>
            </w:pPr>
            <w:r>
              <w:rPr>
                <w:rFonts w:ascii="Trebuchet MS" w:hAnsi="Trebuchet MS"/>
                <w:b/>
                <w:i/>
                <w:noProof/>
                <w:sz w:val="20"/>
                <w:szCs w:val="20"/>
              </w:rPr>
              <w:t>de estudio</w:t>
            </w:r>
          </w:p>
        </w:tc>
        <w:tc>
          <w:tcPr>
            <w:tcW w:w="1843" w:type="dxa"/>
          </w:tcPr>
          <w:p w:rsidR="00BA5AAF" w:rsidRPr="008E665D" w:rsidRDefault="00BA5AAF" w:rsidP="004E29F8">
            <w:pPr>
              <w:jc w:val="center"/>
              <w:rPr>
                <w:rFonts w:ascii="Trebuchet MS" w:hAnsi="Trebuchet MS"/>
                <w:b/>
                <w:i/>
                <w:noProof/>
                <w:sz w:val="20"/>
                <w:szCs w:val="20"/>
              </w:rPr>
            </w:pPr>
            <w:r w:rsidRPr="008E665D">
              <w:rPr>
                <w:rFonts w:ascii="Trebuchet MS" w:hAnsi="Trebuchet MS"/>
                <w:b/>
                <w:i/>
                <w:noProof/>
                <w:sz w:val="20"/>
                <w:szCs w:val="20"/>
              </w:rPr>
              <w:t>Sujetos grupo</w:t>
            </w:r>
          </w:p>
          <w:p w:rsidR="00BA5AAF" w:rsidRDefault="00BA5AAF" w:rsidP="004E29F8">
            <w:pPr>
              <w:jc w:val="center"/>
              <w:rPr>
                <w:b/>
              </w:rPr>
            </w:pPr>
            <w:r w:rsidRPr="008E665D">
              <w:rPr>
                <w:rFonts w:ascii="Trebuchet MS" w:hAnsi="Trebuchet MS"/>
                <w:b/>
                <w:i/>
                <w:noProof/>
                <w:sz w:val="20"/>
                <w:szCs w:val="20"/>
              </w:rPr>
              <w:t>comparación</w:t>
            </w:r>
          </w:p>
        </w:tc>
        <w:tc>
          <w:tcPr>
            <w:tcW w:w="2989" w:type="dxa"/>
          </w:tcPr>
          <w:p w:rsidR="00BA5AAF" w:rsidRDefault="00BA5AAF" w:rsidP="004E29F8">
            <w:pPr>
              <w:jc w:val="center"/>
              <w:rPr>
                <w:b/>
              </w:rPr>
            </w:pPr>
            <w:r w:rsidRPr="008E665D">
              <w:rPr>
                <w:rFonts w:ascii="Trebuchet MS" w:hAnsi="Trebuchet MS"/>
                <w:b/>
                <w:i/>
                <w:noProof/>
                <w:sz w:val="20"/>
                <w:szCs w:val="20"/>
              </w:rPr>
              <w:t>Observación</w:t>
            </w:r>
            <w:r>
              <w:rPr>
                <w:rFonts w:ascii="Trebuchet MS" w:hAnsi="Trebuchet MS"/>
                <w:b/>
                <w:i/>
                <w:noProof/>
                <w:sz w:val="20"/>
                <w:szCs w:val="20"/>
              </w:rPr>
              <w:t>importante conclusión puntual</w:t>
            </w:r>
          </w:p>
        </w:tc>
      </w:tr>
      <w:tr w:rsidR="00BA5AAF" w:rsidTr="004E29F8">
        <w:trPr>
          <w:trHeight w:val="278"/>
        </w:trPr>
        <w:tc>
          <w:tcPr>
            <w:tcW w:w="1928" w:type="dxa"/>
          </w:tcPr>
          <w:p w:rsidR="00BA5AAF" w:rsidRPr="00FD6827" w:rsidRDefault="00BA5AAF" w:rsidP="004E29F8">
            <w:pPr>
              <w:spacing w:line="276" w:lineRule="auto"/>
              <w:rPr>
                <w:rFonts w:ascii="Arial" w:hAnsi="Arial" w:cs="Arial"/>
                <w:iCs/>
                <w:color w:val="292526"/>
                <w:sz w:val="20"/>
                <w:szCs w:val="20"/>
              </w:rPr>
            </w:pPr>
            <w:r w:rsidRPr="00FD6827">
              <w:rPr>
                <w:rFonts w:ascii="Arial" w:hAnsi="Arial" w:cs="Arial"/>
                <w:iCs/>
                <w:color w:val="292526"/>
                <w:sz w:val="20"/>
                <w:szCs w:val="20"/>
              </w:rPr>
              <w:t xml:space="preserve">Dra. Laura </w:t>
            </w:r>
            <w:proofErr w:type="spellStart"/>
            <w:r w:rsidRPr="00FD6827">
              <w:rPr>
                <w:rFonts w:ascii="Arial" w:hAnsi="Arial" w:cs="Arial"/>
                <w:iCs/>
                <w:color w:val="292526"/>
                <w:sz w:val="20"/>
                <w:szCs w:val="20"/>
              </w:rPr>
              <w:t>Alconcher</w:t>
            </w:r>
            <w:proofErr w:type="spellEnd"/>
          </w:p>
          <w:p w:rsidR="00BA5AAF" w:rsidRPr="00FD6827" w:rsidRDefault="00BA5AAF" w:rsidP="004E29F8">
            <w:pPr>
              <w:spacing w:line="276" w:lineRule="auto"/>
              <w:rPr>
                <w:rFonts w:ascii="Arial" w:hAnsi="Arial" w:cs="Arial"/>
                <w:sz w:val="20"/>
                <w:szCs w:val="20"/>
              </w:rPr>
            </w:pPr>
            <w:r w:rsidRPr="00FD6827">
              <w:rPr>
                <w:rFonts w:ascii="Arial" w:hAnsi="Arial" w:cs="Arial"/>
                <w:iCs/>
                <w:color w:val="292526"/>
                <w:sz w:val="20"/>
                <w:szCs w:val="20"/>
              </w:rPr>
              <w:t xml:space="preserve">Dra. Marcela </w:t>
            </w:r>
            <w:proofErr w:type="spellStart"/>
            <w:r w:rsidRPr="00FD6827">
              <w:rPr>
                <w:rFonts w:ascii="Arial" w:hAnsi="Arial" w:cs="Arial"/>
                <w:iCs/>
                <w:color w:val="292526"/>
                <w:sz w:val="20"/>
                <w:szCs w:val="20"/>
              </w:rPr>
              <w:t>Tombesi</w:t>
            </w:r>
            <w:proofErr w:type="spellEnd"/>
          </w:p>
        </w:tc>
        <w:tc>
          <w:tcPr>
            <w:tcW w:w="1933" w:type="dxa"/>
          </w:tcPr>
          <w:p w:rsidR="00BA5AAF" w:rsidRPr="00FD6827" w:rsidRDefault="00BA5AAF" w:rsidP="004E29F8">
            <w:pPr>
              <w:autoSpaceDE w:val="0"/>
              <w:autoSpaceDN w:val="0"/>
              <w:adjustRightInd w:val="0"/>
              <w:spacing w:line="276" w:lineRule="auto"/>
              <w:rPr>
                <w:rFonts w:ascii="Arial" w:hAnsi="Arial" w:cs="Arial"/>
                <w:bCs/>
                <w:color w:val="292526"/>
                <w:sz w:val="20"/>
                <w:szCs w:val="20"/>
              </w:rPr>
            </w:pPr>
            <w:r w:rsidRPr="00FD6827">
              <w:rPr>
                <w:rFonts w:ascii="Arial" w:hAnsi="Arial" w:cs="Arial"/>
                <w:bCs/>
                <w:color w:val="292526"/>
                <w:sz w:val="20"/>
                <w:szCs w:val="20"/>
              </w:rPr>
              <w:t xml:space="preserve">Relación entre </w:t>
            </w:r>
            <w:proofErr w:type="spellStart"/>
            <w:r w:rsidRPr="00FD6827">
              <w:rPr>
                <w:rFonts w:ascii="Arial" w:hAnsi="Arial" w:cs="Arial"/>
                <w:bCs/>
                <w:color w:val="292526"/>
                <w:sz w:val="20"/>
                <w:szCs w:val="20"/>
              </w:rPr>
              <w:t>pielonefritis</w:t>
            </w:r>
            <w:proofErr w:type="spellEnd"/>
            <w:r w:rsidRPr="00FD6827">
              <w:rPr>
                <w:rFonts w:ascii="Arial" w:hAnsi="Arial" w:cs="Arial"/>
                <w:bCs/>
                <w:color w:val="292526"/>
                <w:sz w:val="20"/>
                <w:szCs w:val="20"/>
              </w:rPr>
              <w:t xml:space="preserve"> aguda,</w:t>
            </w:r>
          </w:p>
          <w:p w:rsidR="00BA5AAF" w:rsidRPr="00FD6827" w:rsidRDefault="00BA5AAF" w:rsidP="004E29F8">
            <w:pPr>
              <w:spacing w:line="276" w:lineRule="auto"/>
              <w:rPr>
                <w:rFonts w:ascii="Arial" w:hAnsi="Arial" w:cs="Arial"/>
                <w:sz w:val="20"/>
                <w:szCs w:val="20"/>
              </w:rPr>
            </w:pPr>
            <w:r w:rsidRPr="00FD6827">
              <w:rPr>
                <w:rFonts w:ascii="Arial" w:hAnsi="Arial" w:cs="Arial"/>
                <w:bCs/>
                <w:color w:val="292526"/>
                <w:sz w:val="20"/>
                <w:szCs w:val="20"/>
              </w:rPr>
              <w:t xml:space="preserve">daño renal y reflujo </w:t>
            </w:r>
            <w:proofErr w:type="spellStart"/>
            <w:r w:rsidRPr="00FD6827">
              <w:rPr>
                <w:rFonts w:ascii="Arial" w:hAnsi="Arial" w:cs="Arial"/>
                <w:bCs/>
                <w:color w:val="292526"/>
                <w:sz w:val="20"/>
                <w:szCs w:val="20"/>
              </w:rPr>
              <w:t>vesicoureteral</w:t>
            </w:r>
            <w:proofErr w:type="spellEnd"/>
          </w:p>
        </w:tc>
        <w:tc>
          <w:tcPr>
            <w:tcW w:w="1910" w:type="dxa"/>
          </w:tcPr>
          <w:p w:rsidR="00BA5AAF" w:rsidRPr="00FD6827" w:rsidRDefault="00BA5AAF" w:rsidP="004E29F8">
            <w:pPr>
              <w:autoSpaceDE w:val="0"/>
              <w:autoSpaceDN w:val="0"/>
              <w:adjustRightInd w:val="0"/>
              <w:spacing w:line="276" w:lineRule="auto"/>
              <w:rPr>
                <w:rFonts w:ascii="Arial" w:hAnsi="Arial" w:cs="Arial"/>
                <w:color w:val="292526"/>
                <w:sz w:val="20"/>
                <w:szCs w:val="20"/>
              </w:rPr>
            </w:pPr>
            <w:r w:rsidRPr="00FD6827">
              <w:rPr>
                <w:rFonts w:ascii="Arial" w:hAnsi="Arial" w:cs="Arial"/>
                <w:color w:val="292526"/>
                <w:sz w:val="20"/>
                <w:szCs w:val="20"/>
              </w:rPr>
              <w:t xml:space="preserve">La relación entre </w:t>
            </w:r>
            <w:proofErr w:type="spellStart"/>
            <w:r w:rsidRPr="00FD6827">
              <w:rPr>
                <w:rFonts w:ascii="Arial" w:hAnsi="Arial" w:cs="Arial"/>
                <w:color w:val="292526"/>
                <w:sz w:val="20"/>
                <w:szCs w:val="20"/>
              </w:rPr>
              <w:t>pielonefritis</w:t>
            </w:r>
            <w:proofErr w:type="spellEnd"/>
            <w:r w:rsidRPr="00FD6827">
              <w:rPr>
                <w:rFonts w:ascii="Arial" w:hAnsi="Arial" w:cs="Arial"/>
                <w:color w:val="292526"/>
                <w:sz w:val="20"/>
                <w:szCs w:val="20"/>
              </w:rPr>
              <w:t xml:space="preserve"> aguda,</w:t>
            </w:r>
          </w:p>
          <w:p w:rsidR="00BA5AAF" w:rsidRPr="00FD6827" w:rsidRDefault="00BA5AAF" w:rsidP="004E29F8">
            <w:pPr>
              <w:autoSpaceDE w:val="0"/>
              <w:autoSpaceDN w:val="0"/>
              <w:adjustRightInd w:val="0"/>
              <w:spacing w:line="276" w:lineRule="auto"/>
              <w:rPr>
                <w:rFonts w:ascii="Arial" w:hAnsi="Arial" w:cs="Arial"/>
                <w:color w:val="292526"/>
                <w:sz w:val="20"/>
                <w:szCs w:val="20"/>
              </w:rPr>
            </w:pPr>
            <w:proofErr w:type="gramStart"/>
            <w:r w:rsidRPr="00FD6827">
              <w:rPr>
                <w:rFonts w:ascii="Arial" w:hAnsi="Arial" w:cs="Arial"/>
                <w:color w:val="292526"/>
                <w:sz w:val="20"/>
                <w:szCs w:val="20"/>
              </w:rPr>
              <w:t>reflujo</w:t>
            </w:r>
            <w:proofErr w:type="gramEnd"/>
            <w:r w:rsidRPr="00FD6827">
              <w:rPr>
                <w:rFonts w:ascii="Arial" w:hAnsi="Arial" w:cs="Arial"/>
                <w:color w:val="292526"/>
                <w:sz w:val="20"/>
                <w:szCs w:val="20"/>
              </w:rPr>
              <w:t xml:space="preserve"> </w:t>
            </w:r>
            <w:proofErr w:type="spellStart"/>
            <w:r w:rsidRPr="00FD6827">
              <w:rPr>
                <w:rFonts w:ascii="Arial" w:hAnsi="Arial" w:cs="Arial"/>
                <w:color w:val="292526"/>
                <w:sz w:val="20"/>
                <w:szCs w:val="20"/>
              </w:rPr>
              <w:t>vesicoureteral</w:t>
            </w:r>
            <w:proofErr w:type="spellEnd"/>
            <w:r w:rsidRPr="00FD6827">
              <w:rPr>
                <w:rFonts w:ascii="Arial" w:hAnsi="Arial" w:cs="Arial"/>
                <w:color w:val="292526"/>
                <w:sz w:val="20"/>
                <w:szCs w:val="20"/>
              </w:rPr>
              <w:t xml:space="preserve"> y daño renal es compleja.</w:t>
            </w:r>
          </w:p>
          <w:p w:rsidR="00BA5AAF" w:rsidRPr="00FD6827" w:rsidRDefault="00BA5AAF" w:rsidP="004E29F8">
            <w:pPr>
              <w:autoSpaceDE w:val="0"/>
              <w:autoSpaceDN w:val="0"/>
              <w:adjustRightInd w:val="0"/>
              <w:spacing w:line="276" w:lineRule="auto"/>
              <w:rPr>
                <w:rFonts w:ascii="Arial" w:hAnsi="Arial" w:cs="Arial"/>
                <w:color w:val="292526"/>
                <w:sz w:val="20"/>
                <w:szCs w:val="20"/>
              </w:rPr>
            </w:pPr>
            <w:r w:rsidRPr="00FD6827">
              <w:rPr>
                <w:rFonts w:ascii="Arial" w:hAnsi="Arial" w:cs="Arial"/>
                <w:bCs/>
                <w:iCs/>
                <w:color w:val="292526"/>
                <w:sz w:val="20"/>
                <w:szCs w:val="20"/>
              </w:rPr>
              <w:t xml:space="preserve">Objetivos. </w:t>
            </w:r>
            <w:r w:rsidRPr="00FD6827">
              <w:rPr>
                <w:rFonts w:ascii="Arial" w:hAnsi="Arial" w:cs="Arial"/>
                <w:color w:val="292526"/>
                <w:sz w:val="20"/>
                <w:szCs w:val="20"/>
              </w:rPr>
              <w:t>Determinar: 1) prevalencia de daño renal</w:t>
            </w:r>
          </w:p>
          <w:p w:rsidR="00BA5AAF" w:rsidRPr="00FD6827" w:rsidRDefault="00BA5AAF" w:rsidP="004E29F8">
            <w:pPr>
              <w:autoSpaceDE w:val="0"/>
              <w:autoSpaceDN w:val="0"/>
              <w:adjustRightInd w:val="0"/>
              <w:spacing w:line="276" w:lineRule="auto"/>
              <w:rPr>
                <w:rFonts w:ascii="Arial" w:hAnsi="Arial" w:cs="Arial"/>
                <w:color w:val="292526"/>
                <w:sz w:val="20"/>
                <w:szCs w:val="20"/>
              </w:rPr>
            </w:pPr>
            <w:r w:rsidRPr="00FD6827">
              <w:rPr>
                <w:rFonts w:ascii="Arial" w:hAnsi="Arial" w:cs="Arial"/>
                <w:color w:val="292526"/>
                <w:sz w:val="20"/>
                <w:szCs w:val="20"/>
              </w:rPr>
              <w:t xml:space="preserve">en pacientes con </w:t>
            </w:r>
            <w:proofErr w:type="spellStart"/>
            <w:r w:rsidRPr="00FD6827">
              <w:rPr>
                <w:rFonts w:ascii="Arial" w:hAnsi="Arial" w:cs="Arial"/>
                <w:color w:val="292526"/>
                <w:sz w:val="20"/>
                <w:szCs w:val="20"/>
              </w:rPr>
              <w:t>pielonefritis</w:t>
            </w:r>
            <w:proofErr w:type="spellEnd"/>
            <w:r w:rsidRPr="00FD6827">
              <w:rPr>
                <w:rFonts w:ascii="Arial" w:hAnsi="Arial" w:cs="Arial"/>
                <w:color w:val="292526"/>
                <w:sz w:val="20"/>
                <w:szCs w:val="20"/>
              </w:rPr>
              <w:t xml:space="preserve"> aguda, 2) relación</w:t>
            </w:r>
          </w:p>
          <w:p w:rsidR="00BA5AAF" w:rsidRPr="00FD6827" w:rsidRDefault="00BA5AAF" w:rsidP="004E29F8">
            <w:pPr>
              <w:autoSpaceDE w:val="0"/>
              <w:autoSpaceDN w:val="0"/>
              <w:adjustRightInd w:val="0"/>
              <w:spacing w:line="276" w:lineRule="auto"/>
              <w:rPr>
                <w:rFonts w:ascii="Arial" w:hAnsi="Arial" w:cs="Arial"/>
                <w:color w:val="292526"/>
                <w:sz w:val="20"/>
                <w:szCs w:val="20"/>
              </w:rPr>
            </w:pPr>
            <w:r w:rsidRPr="00FD6827">
              <w:rPr>
                <w:rFonts w:ascii="Arial" w:hAnsi="Arial" w:cs="Arial"/>
                <w:color w:val="292526"/>
                <w:sz w:val="20"/>
                <w:szCs w:val="20"/>
              </w:rPr>
              <w:t>entre reflujo, edad, número de recurrencias y daño,</w:t>
            </w:r>
          </w:p>
          <w:p w:rsidR="00BA5AAF" w:rsidRPr="00FD6827" w:rsidRDefault="00BA5AAF" w:rsidP="004E29F8">
            <w:pPr>
              <w:autoSpaceDE w:val="0"/>
              <w:autoSpaceDN w:val="0"/>
              <w:adjustRightInd w:val="0"/>
              <w:spacing w:line="276" w:lineRule="auto"/>
              <w:rPr>
                <w:rFonts w:ascii="Arial" w:hAnsi="Arial" w:cs="Arial"/>
                <w:sz w:val="20"/>
                <w:szCs w:val="20"/>
              </w:rPr>
            </w:pPr>
            <w:r w:rsidRPr="00FD6827">
              <w:rPr>
                <w:rFonts w:ascii="Arial" w:hAnsi="Arial" w:cs="Arial"/>
                <w:color w:val="292526"/>
                <w:sz w:val="20"/>
                <w:szCs w:val="20"/>
              </w:rPr>
              <w:t>3) evolución de los pacientes con daño.</w:t>
            </w:r>
          </w:p>
        </w:tc>
        <w:tc>
          <w:tcPr>
            <w:tcW w:w="2275" w:type="dxa"/>
          </w:tcPr>
          <w:p w:rsidR="00BA5AAF" w:rsidRPr="00FD6827" w:rsidRDefault="00BA5AAF" w:rsidP="004E29F8">
            <w:pPr>
              <w:autoSpaceDE w:val="0"/>
              <w:autoSpaceDN w:val="0"/>
              <w:adjustRightInd w:val="0"/>
              <w:rPr>
                <w:rFonts w:ascii="Arial" w:hAnsi="Arial" w:cs="Arial"/>
                <w:color w:val="292526"/>
                <w:sz w:val="20"/>
                <w:szCs w:val="20"/>
              </w:rPr>
            </w:pPr>
            <w:r w:rsidRPr="00FD6827">
              <w:rPr>
                <w:rFonts w:ascii="Arial" w:hAnsi="Arial" w:cs="Arial"/>
                <w:color w:val="292526"/>
                <w:sz w:val="20"/>
                <w:szCs w:val="20"/>
              </w:rPr>
              <w:t>Se estudiaron 95</w:t>
            </w:r>
          </w:p>
          <w:p w:rsidR="00BA5AAF" w:rsidRPr="00524A3E" w:rsidRDefault="00BA5AAF" w:rsidP="004E29F8">
            <w:pPr>
              <w:autoSpaceDE w:val="0"/>
              <w:autoSpaceDN w:val="0"/>
              <w:adjustRightInd w:val="0"/>
              <w:rPr>
                <w:rFonts w:ascii="Arial" w:hAnsi="Arial" w:cs="Arial"/>
                <w:color w:val="292526"/>
                <w:sz w:val="20"/>
                <w:szCs w:val="20"/>
              </w:rPr>
            </w:pPr>
            <w:proofErr w:type="gramStart"/>
            <w:r w:rsidRPr="00FD6827">
              <w:rPr>
                <w:rFonts w:ascii="Arial" w:hAnsi="Arial" w:cs="Arial"/>
                <w:color w:val="292526"/>
                <w:sz w:val="20"/>
                <w:szCs w:val="20"/>
              </w:rPr>
              <w:t>pacientes</w:t>
            </w:r>
            <w:proofErr w:type="gramEnd"/>
            <w:r>
              <w:rPr>
                <w:rFonts w:ascii="Arial" w:hAnsi="Arial" w:cs="Arial"/>
                <w:color w:val="292526"/>
                <w:sz w:val="20"/>
                <w:szCs w:val="20"/>
              </w:rPr>
              <w:t xml:space="preserve"> con </w:t>
            </w:r>
            <w:proofErr w:type="spellStart"/>
            <w:r>
              <w:rPr>
                <w:rFonts w:ascii="Arial" w:hAnsi="Arial" w:cs="Arial"/>
                <w:color w:val="292526"/>
                <w:sz w:val="20"/>
                <w:szCs w:val="20"/>
              </w:rPr>
              <w:t>pielonefritis</w:t>
            </w:r>
            <w:proofErr w:type="spellEnd"/>
            <w:r>
              <w:rPr>
                <w:rFonts w:ascii="Arial" w:hAnsi="Arial" w:cs="Arial"/>
                <w:color w:val="292526"/>
                <w:sz w:val="20"/>
                <w:szCs w:val="20"/>
              </w:rPr>
              <w:t xml:space="preserve"> aguda y se </w:t>
            </w:r>
            <w:r w:rsidRPr="00FD6827">
              <w:rPr>
                <w:rFonts w:ascii="Arial" w:hAnsi="Arial" w:cs="Arial"/>
                <w:color w:val="292526"/>
                <w:sz w:val="20"/>
                <w:szCs w:val="20"/>
              </w:rPr>
              <w:t>excluyeron</w:t>
            </w:r>
            <w:r>
              <w:rPr>
                <w:rFonts w:ascii="Arial" w:hAnsi="Arial" w:cs="Arial"/>
                <w:color w:val="292526"/>
                <w:sz w:val="20"/>
                <w:szCs w:val="20"/>
              </w:rPr>
              <w:t xml:space="preserve"> aquellos con diagnóstico </w:t>
            </w:r>
            <w:r w:rsidRPr="00FD6827">
              <w:rPr>
                <w:rFonts w:ascii="Arial" w:hAnsi="Arial" w:cs="Arial"/>
                <w:color w:val="292526"/>
                <w:sz w:val="20"/>
                <w:szCs w:val="20"/>
              </w:rPr>
              <w:t>prenatal de reflujo</w:t>
            </w:r>
            <w:r>
              <w:rPr>
                <w:rFonts w:ascii="Arial" w:hAnsi="Arial" w:cs="Arial"/>
                <w:color w:val="292526"/>
                <w:sz w:val="20"/>
                <w:szCs w:val="20"/>
              </w:rPr>
              <w:t xml:space="preserve"> </w:t>
            </w:r>
            <w:proofErr w:type="spellStart"/>
            <w:r>
              <w:rPr>
                <w:rFonts w:ascii="Arial" w:hAnsi="Arial" w:cs="Arial"/>
                <w:color w:val="292526"/>
                <w:sz w:val="20"/>
                <w:szCs w:val="20"/>
              </w:rPr>
              <w:t>vesicoureteral</w:t>
            </w:r>
            <w:proofErr w:type="spellEnd"/>
            <w:r>
              <w:rPr>
                <w:rFonts w:ascii="Arial" w:hAnsi="Arial" w:cs="Arial"/>
                <w:color w:val="292526"/>
                <w:sz w:val="20"/>
                <w:szCs w:val="20"/>
              </w:rPr>
              <w:t xml:space="preserve"> u otra malformación sin </w:t>
            </w:r>
            <w:r w:rsidRPr="00FD6827">
              <w:rPr>
                <w:rFonts w:ascii="Arial" w:hAnsi="Arial" w:cs="Arial"/>
                <w:color w:val="292526"/>
                <w:sz w:val="20"/>
                <w:szCs w:val="20"/>
              </w:rPr>
              <w:t>reflujo. Todos</w:t>
            </w:r>
            <w:r>
              <w:rPr>
                <w:rFonts w:ascii="Arial" w:hAnsi="Arial" w:cs="Arial"/>
                <w:color w:val="292526"/>
                <w:sz w:val="20"/>
                <w:szCs w:val="20"/>
              </w:rPr>
              <w:t xml:space="preserve"> fueron estudiados con ecografía, </w:t>
            </w:r>
            <w:proofErr w:type="spellStart"/>
            <w:r w:rsidRPr="00FD6827">
              <w:rPr>
                <w:rFonts w:ascii="Arial" w:hAnsi="Arial" w:cs="Arial"/>
                <w:color w:val="292526"/>
                <w:sz w:val="20"/>
                <w:szCs w:val="20"/>
              </w:rPr>
              <w:t>cistouretrografía</w:t>
            </w:r>
            <w:proofErr w:type="spellEnd"/>
            <w:r>
              <w:rPr>
                <w:rFonts w:ascii="Arial" w:hAnsi="Arial" w:cs="Arial"/>
                <w:color w:val="292526"/>
                <w:sz w:val="20"/>
                <w:szCs w:val="20"/>
              </w:rPr>
              <w:t xml:space="preserve"> </w:t>
            </w:r>
            <w:proofErr w:type="spellStart"/>
            <w:r>
              <w:rPr>
                <w:rFonts w:ascii="Arial" w:hAnsi="Arial" w:cs="Arial"/>
                <w:color w:val="292526"/>
                <w:sz w:val="20"/>
                <w:szCs w:val="20"/>
              </w:rPr>
              <w:t>miccional</w:t>
            </w:r>
            <w:proofErr w:type="spellEnd"/>
            <w:r>
              <w:rPr>
                <w:rFonts w:ascii="Arial" w:hAnsi="Arial" w:cs="Arial"/>
                <w:color w:val="292526"/>
                <w:sz w:val="20"/>
                <w:szCs w:val="20"/>
              </w:rPr>
              <w:t xml:space="preserve"> y </w:t>
            </w:r>
            <w:proofErr w:type="spellStart"/>
            <w:r>
              <w:rPr>
                <w:rFonts w:ascii="Arial" w:hAnsi="Arial" w:cs="Arial"/>
                <w:color w:val="292526"/>
                <w:sz w:val="20"/>
                <w:szCs w:val="20"/>
              </w:rPr>
              <w:t>centellografía</w:t>
            </w:r>
            <w:proofErr w:type="spellEnd"/>
            <w:r>
              <w:rPr>
                <w:rFonts w:ascii="Arial" w:hAnsi="Arial" w:cs="Arial"/>
                <w:color w:val="292526"/>
                <w:sz w:val="20"/>
                <w:szCs w:val="20"/>
              </w:rPr>
              <w:t xml:space="preserve"> renal. Se </w:t>
            </w:r>
            <w:r w:rsidRPr="00FD6827">
              <w:rPr>
                <w:rFonts w:ascii="Arial" w:hAnsi="Arial" w:cs="Arial"/>
                <w:color w:val="292526"/>
                <w:sz w:val="20"/>
                <w:szCs w:val="20"/>
              </w:rPr>
              <w:t>definió</w:t>
            </w:r>
            <w:r>
              <w:rPr>
                <w:rFonts w:ascii="Arial" w:hAnsi="Arial" w:cs="Arial"/>
                <w:color w:val="292526"/>
                <w:sz w:val="20"/>
                <w:szCs w:val="20"/>
              </w:rPr>
              <w:t xml:space="preserve"> como daño a la </w:t>
            </w:r>
            <w:r w:rsidRPr="00FD6827">
              <w:rPr>
                <w:rFonts w:ascii="Arial" w:hAnsi="Arial" w:cs="Arial"/>
                <w:color w:val="292526"/>
                <w:sz w:val="20"/>
                <w:szCs w:val="20"/>
              </w:rPr>
              <w:t>prese</w:t>
            </w:r>
            <w:r>
              <w:rPr>
                <w:rFonts w:ascii="Arial" w:hAnsi="Arial" w:cs="Arial"/>
                <w:color w:val="292526"/>
                <w:sz w:val="20"/>
                <w:szCs w:val="20"/>
              </w:rPr>
              <w:t xml:space="preserve">ncia de defectos </w:t>
            </w:r>
            <w:r w:rsidRPr="00FD6827">
              <w:rPr>
                <w:rFonts w:ascii="Arial" w:hAnsi="Arial" w:cs="Arial"/>
                <w:color w:val="292526"/>
                <w:sz w:val="20"/>
                <w:szCs w:val="20"/>
              </w:rPr>
              <w:t>focales o una</w:t>
            </w:r>
            <w:r>
              <w:rPr>
                <w:rFonts w:ascii="Arial" w:hAnsi="Arial" w:cs="Arial"/>
                <w:color w:val="292526"/>
                <w:sz w:val="20"/>
                <w:szCs w:val="20"/>
              </w:rPr>
              <w:t xml:space="preserve"> función renal diferencial &lt;45% </w:t>
            </w:r>
            <w:r w:rsidRPr="00FD6827">
              <w:rPr>
                <w:rFonts w:ascii="Arial" w:hAnsi="Arial" w:cs="Arial"/>
                <w:color w:val="292526"/>
                <w:sz w:val="20"/>
                <w:szCs w:val="20"/>
              </w:rPr>
              <w:t>a los 6 meses de la</w:t>
            </w:r>
            <w:r>
              <w:rPr>
                <w:rFonts w:ascii="Arial" w:hAnsi="Arial" w:cs="Arial"/>
                <w:color w:val="292526"/>
                <w:sz w:val="20"/>
                <w:szCs w:val="20"/>
              </w:rPr>
              <w:t xml:space="preserve"> </w:t>
            </w:r>
            <w:proofErr w:type="spellStart"/>
            <w:r>
              <w:rPr>
                <w:rFonts w:ascii="Arial" w:hAnsi="Arial" w:cs="Arial"/>
                <w:color w:val="292526"/>
                <w:sz w:val="20"/>
                <w:szCs w:val="20"/>
              </w:rPr>
              <w:t>pielonefritis</w:t>
            </w:r>
            <w:proofErr w:type="spellEnd"/>
            <w:r>
              <w:rPr>
                <w:rFonts w:ascii="Arial" w:hAnsi="Arial" w:cs="Arial"/>
                <w:color w:val="292526"/>
                <w:sz w:val="20"/>
                <w:szCs w:val="20"/>
              </w:rPr>
              <w:t xml:space="preserve"> aguda. Durante el seguimiento </w:t>
            </w:r>
            <w:r w:rsidRPr="00FD6827">
              <w:rPr>
                <w:rFonts w:ascii="Arial" w:hAnsi="Arial" w:cs="Arial"/>
                <w:color w:val="292526"/>
                <w:sz w:val="20"/>
                <w:szCs w:val="20"/>
              </w:rPr>
              <w:t>de los</w:t>
            </w:r>
            <w:r>
              <w:rPr>
                <w:rFonts w:ascii="Arial" w:hAnsi="Arial" w:cs="Arial"/>
                <w:color w:val="292526"/>
                <w:sz w:val="20"/>
                <w:szCs w:val="20"/>
              </w:rPr>
              <w:t xml:space="preserve"> pacientes con daño se evaluó tensión </w:t>
            </w:r>
            <w:r w:rsidRPr="00FD6827">
              <w:rPr>
                <w:rFonts w:ascii="Arial" w:hAnsi="Arial" w:cs="Arial"/>
                <w:color w:val="292526"/>
                <w:sz w:val="20"/>
                <w:szCs w:val="20"/>
              </w:rPr>
              <w:t>arterial,</w:t>
            </w:r>
            <w:r>
              <w:rPr>
                <w:rFonts w:ascii="Arial" w:hAnsi="Arial" w:cs="Arial"/>
                <w:color w:val="292526"/>
                <w:sz w:val="20"/>
                <w:szCs w:val="20"/>
              </w:rPr>
              <w:t xml:space="preserve"> proteinuria y depuración de </w:t>
            </w:r>
            <w:r w:rsidRPr="00FD6827">
              <w:rPr>
                <w:rFonts w:ascii="Arial" w:hAnsi="Arial" w:cs="Arial"/>
                <w:color w:val="292526"/>
                <w:sz w:val="20"/>
                <w:szCs w:val="20"/>
              </w:rPr>
              <w:t>creatinina.</w:t>
            </w:r>
          </w:p>
        </w:tc>
        <w:tc>
          <w:tcPr>
            <w:tcW w:w="1843" w:type="dxa"/>
          </w:tcPr>
          <w:p w:rsidR="00BA5AAF" w:rsidRPr="00FD6827" w:rsidRDefault="00BA5AAF" w:rsidP="004E29F8">
            <w:pPr>
              <w:spacing w:line="276" w:lineRule="auto"/>
              <w:rPr>
                <w:rFonts w:ascii="Arial" w:hAnsi="Arial" w:cs="Arial"/>
                <w:sz w:val="20"/>
                <w:szCs w:val="20"/>
              </w:rPr>
            </w:pPr>
          </w:p>
        </w:tc>
        <w:tc>
          <w:tcPr>
            <w:tcW w:w="2989" w:type="dxa"/>
          </w:tcPr>
          <w:p w:rsidR="00BA5AAF" w:rsidRPr="00FD6827" w:rsidRDefault="00BA5AAF" w:rsidP="004E29F8">
            <w:pPr>
              <w:autoSpaceDE w:val="0"/>
              <w:autoSpaceDN w:val="0"/>
              <w:adjustRightInd w:val="0"/>
              <w:spacing w:line="276" w:lineRule="auto"/>
              <w:rPr>
                <w:rFonts w:ascii="Arial" w:hAnsi="Arial" w:cs="Arial"/>
                <w:color w:val="292526"/>
                <w:sz w:val="20"/>
                <w:szCs w:val="20"/>
              </w:rPr>
            </w:pPr>
            <w:r w:rsidRPr="00FD6827">
              <w:rPr>
                <w:rFonts w:ascii="Arial" w:hAnsi="Arial" w:cs="Arial"/>
                <w:color w:val="292526"/>
                <w:sz w:val="20"/>
                <w:szCs w:val="20"/>
              </w:rPr>
              <w:t>La mitad de los pacientes con</w:t>
            </w:r>
          </w:p>
          <w:p w:rsidR="00BA5AAF" w:rsidRPr="00FD6827" w:rsidRDefault="00BA5AAF" w:rsidP="004E29F8">
            <w:pPr>
              <w:autoSpaceDE w:val="0"/>
              <w:autoSpaceDN w:val="0"/>
              <w:adjustRightInd w:val="0"/>
              <w:spacing w:line="276" w:lineRule="auto"/>
              <w:rPr>
                <w:rFonts w:ascii="Arial" w:hAnsi="Arial" w:cs="Arial"/>
                <w:color w:val="292526"/>
                <w:sz w:val="20"/>
                <w:szCs w:val="20"/>
              </w:rPr>
            </w:pPr>
            <w:proofErr w:type="spellStart"/>
            <w:proofErr w:type="gramStart"/>
            <w:r w:rsidRPr="00FD6827">
              <w:rPr>
                <w:rFonts w:ascii="Arial" w:hAnsi="Arial" w:cs="Arial"/>
                <w:color w:val="292526"/>
                <w:sz w:val="20"/>
                <w:szCs w:val="20"/>
              </w:rPr>
              <w:t>pielonefritis</w:t>
            </w:r>
            <w:proofErr w:type="spellEnd"/>
            <w:proofErr w:type="gramEnd"/>
            <w:r w:rsidRPr="00FD6827">
              <w:rPr>
                <w:rFonts w:ascii="Arial" w:hAnsi="Arial" w:cs="Arial"/>
                <w:color w:val="292526"/>
                <w:sz w:val="20"/>
                <w:szCs w:val="20"/>
              </w:rPr>
              <w:t xml:space="preserve"> aguda tuvieron daño renal. Hubo daño</w:t>
            </w:r>
          </w:p>
          <w:p w:rsidR="00BA5AAF" w:rsidRPr="00FD6827" w:rsidRDefault="00BA5AAF" w:rsidP="004E29F8">
            <w:pPr>
              <w:autoSpaceDE w:val="0"/>
              <w:autoSpaceDN w:val="0"/>
              <w:adjustRightInd w:val="0"/>
              <w:spacing w:line="276" w:lineRule="auto"/>
              <w:rPr>
                <w:rFonts w:ascii="Arial" w:hAnsi="Arial" w:cs="Arial"/>
                <w:color w:val="292526"/>
                <w:sz w:val="20"/>
                <w:szCs w:val="20"/>
              </w:rPr>
            </w:pPr>
            <w:proofErr w:type="gramStart"/>
            <w:r w:rsidRPr="00FD6827">
              <w:rPr>
                <w:rFonts w:ascii="Arial" w:hAnsi="Arial" w:cs="Arial"/>
                <w:color w:val="292526"/>
                <w:sz w:val="20"/>
                <w:szCs w:val="20"/>
              </w:rPr>
              <w:t>sin</w:t>
            </w:r>
            <w:proofErr w:type="gramEnd"/>
            <w:r w:rsidRPr="00FD6827">
              <w:rPr>
                <w:rFonts w:ascii="Arial" w:hAnsi="Arial" w:cs="Arial"/>
                <w:color w:val="292526"/>
                <w:sz w:val="20"/>
                <w:szCs w:val="20"/>
              </w:rPr>
              <w:t xml:space="preserve"> reflujo </w:t>
            </w:r>
            <w:proofErr w:type="spellStart"/>
            <w:r w:rsidRPr="00FD6827">
              <w:rPr>
                <w:rFonts w:ascii="Arial" w:hAnsi="Arial" w:cs="Arial"/>
                <w:color w:val="292526"/>
                <w:sz w:val="20"/>
                <w:szCs w:val="20"/>
              </w:rPr>
              <w:t>vesicoureteral</w:t>
            </w:r>
            <w:proofErr w:type="spellEnd"/>
            <w:r w:rsidRPr="00FD6827">
              <w:rPr>
                <w:rFonts w:ascii="Arial" w:hAnsi="Arial" w:cs="Arial"/>
                <w:color w:val="292526"/>
                <w:sz w:val="20"/>
                <w:szCs w:val="20"/>
              </w:rPr>
              <w:t xml:space="preserve"> y reflujo sin daño. La</w:t>
            </w:r>
          </w:p>
          <w:p w:rsidR="00BA5AAF" w:rsidRPr="00FD6827" w:rsidRDefault="00BA5AAF" w:rsidP="004E29F8">
            <w:pPr>
              <w:autoSpaceDE w:val="0"/>
              <w:autoSpaceDN w:val="0"/>
              <w:adjustRightInd w:val="0"/>
              <w:spacing w:line="276" w:lineRule="auto"/>
              <w:rPr>
                <w:rFonts w:ascii="Arial" w:hAnsi="Arial" w:cs="Arial"/>
                <w:color w:val="292526"/>
                <w:sz w:val="20"/>
                <w:szCs w:val="20"/>
              </w:rPr>
            </w:pPr>
            <w:r w:rsidRPr="00FD6827">
              <w:rPr>
                <w:rFonts w:ascii="Arial" w:hAnsi="Arial" w:cs="Arial"/>
                <w:color w:val="292526"/>
                <w:sz w:val="20"/>
                <w:szCs w:val="20"/>
              </w:rPr>
              <w:t>probabilidad de daño aumentó con la edad y las</w:t>
            </w:r>
          </w:p>
          <w:p w:rsidR="00BA5AAF" w:rsidRPr="00FD6827" w:rsidRDefault="00BA5AAF" w:rsidP="004E29F8">
            <w:pPr>
              <w:autoSpaceDE w:val="0"/>
              <w:autoSpaceDN w:val="0"/>
              <w:adjustRightInd w:val="0"/>
              <w:spacing w:line="276" w:lineRule="auto"/>
              <w:rPr>
                <w:rFonts w:ascii="Arial" w:hAnsi="Arial" w:cs="Arial"/>
                <w:color w:val="292526"/>
                <w:sz w:val="20"/>
                <w:szCs w:val="20"/>
              </w:rPr>
            </w:pPr>
            <w:proofErr w:type="gramStart"/>
            <w:r w:rsidRPr="00FD6827">
              <w:rPr>
                <w:rFonts w:ascii="Arial" w:hAnsi="Arial" w:cs="Arial"/>
                <w:color w:val="292526"/>
                <w:sz w:val="20"/>
                <w:szCs w:val="20"/>
              </w:rPr>
              <w:t>recurrencias</w:t>
            </w:r>
            <w:proofErr w:type="gramEnd"/>
            <w:r w:rsidRPr="00FD6827">
              <w:rPr>
                <w:rFonts w:ascii="Arial" w:hAnsi="Arial" w:cs="Arial"/>
                <w:color w:val="292526"/>
                <w:sz w:val="20"/>
                <w:szCs w:val="20"/>
              </w:rPr>
              <w:t>. El 15% de los pacientes con daño renal</w:t>
            </w:r>
          </w:p>
          <w:p w:rsidR="00BA5AAF" w:rsidRPr="00FD6827" w:rsidRDefault="00BA5AAF" w:rsidP="004E29F8">
            <w:pPr>
              <w:autoSpaceDE w:val="0"/>
              <w:autoSpaceDN w:val="0"/>
              <w:adjustRightInd w:val="0"/>
              <w:spacing w:line="276" w:lineRule="auto"/>
              <w:rPr>
                <w:rFonts w:ascii="Arial" w:hAnsi="Arial" w:cs="Arial"/>
                <w:sz w:val="20"/>
                <w:szCs w:val="20"/>
              </w:rPr>
            </w:pPr>
            <w:proofErr w:type="gramStart"/>
            <w:r w:rsidRPr="00FD6827">
              <w:rPr>
                <w:rFonts w:ascii="Arial" w:hAnsi="Arial" w:cs="Arial"/>
                <w:color w:val="292526"/>
                <w:sz w:val="20"/>
                <w:szCs w:val="20"/>
              </w:rPr>
              <w:t>desarrolló</w:t>
            </w:r>
            <w:proofErr w:type="gramEnd"/>
            <w:r w:rsidRPr="00FD6827">
              <w:rPr>
                <w:rFonts w:ascii="Arial" w:hAnsi="Arial" w:cs="Arial"/>
                <w:color w:val="292526"/>
                <w:sz w:val="20"/>
                <w:szCs w:val="20"/>
              </w:rPr>
              <w:t xml:space="preserve"> hipertensión y el 29% proteinuria.</w:t>
            </w:r>
          </w:p>
        </w:tc>
      </w:tr>
    </w:tbl>
    <w:p w:rsidR="00BA5AAF" w:rsidRDefault="00BA5AAF" w:rsidP="00BA5AAF">
      <w:pPr>
        <w:jc w:val="center"/>
        <w:rPr>
          <w:b/>
        </w:rPr>
      </w:pPr>
    </w:p>
    <w:p w:rsidR="00BA5AAF" w:rsidRDefault="00BA5AAF" w:rsidP="00BA5AAF">
      <w:pPr>
        <w:jc w:val="center"/>
        <w:rPr>
          <w:b/>
        </w:rPr>
      </w:pPr>
    </w:p>
    <w:p w:rsidR="00BA5AAF" w:rsidRDefault="00BA5AAF" w:rsidP="00BA5AAF">
      <w:pPr>
        <w:jc w:val="center"/>
        <w:rPr>
          <w:b/>
        </w:rPr>
      </w:pPr>
    </w:p>
    <w:p w:rsidR="00BA5AAF" w:rsidRDefault="00BA5AAF" w:rsidP="00BA5AAF">
      <w:pPr>
        <w:jc w:val="center"/>
        <w:rPr>
          <w:b/>
        </w:rPr>
      </w:pPr>
    </w:p>
    <w:tbl>
      <w:tblPr>
        <w:tblStyle w:val="Tablaconcuadrcula"/>
        <w:tblW w:w="0" w:type="auto"/>
        <w:tblLook w:val="04A0" w:firstRow="1" w:lastRow="0" w:firstColumn="1" w:lastColumn="0" w:noHBand="0" w:noVBand="1"/>
      </w:tblPr>
      <w:tblGrid>
        <w:gridCol w:w="1835"/>
        <w:gridCol w:w="1881"/>
        <w:gridCol w:w="1843"/>
        <w:gridCol w:w="2121"/>
        <w:gridCol w:w="1781"/>
        <w:gridCol w:w="2909"/>
      </w:tblGrid>
      <w:tr w:rsidR="00BA5AAF" w:rsidTr="004E29F8">
        <w:trPr>
          <w:trHeight w:val="966"/>
        </w:trPr>
        <w:tc>
          <w:tcPr>
            <w:tcW w:w="1928" w:type="dxa"/>
          </w:tcPr>
          <w:p w:rsidR="00BA5AAF" w:rsidRDefault="00BA5AAF" w:rsidP="004E29F8">
            <w:pPr>
              <w:jc w:val="center"/>
              <w:rPr>
                <w:rFonts w:ascii="Trebuchet MS" w:hAnsi="Trebuchet MS"/>
                <w:b/>
                <w:i/>
                <w:noProof/>
                <w:sz w:val="20"/>
                <w:szCs w:val="20"/>
              </w:rPr>
            </w:pPr>
            <w:r>
              <w:rPr>
                <w:rFonts w:ascii="Trebuchet MS" w:hAnsi="Trebuchet MS"/>
                <w:b/>
                <w:i/>
                <w:noProof/>
                <w:sz w:val="20"/>
                <w:szCs w:val="20"/>
              </w:rPr>
              <w:t>Referencia</w:t>
            </w:r>
          </w:p>
          <w:p w:rsidR="00BA5AAF" w:rsidRDefault="00BA5AAF" w:rsidP="004E29F8">
            <w:pPr>
              <w:jc w:val="center"/>
              <w:rPr>
                <w:b/>
              </w:rPr>
            </w:pPr>
            <w:r w:rsidRPr="008E665D">
              <w:rPr>
                <w:rFonts w:ascii="Trebuchet MS" w:hAnsi="Trebuchet MS"/>
                <w:b/>
                <w:i/>
                <w:noProof/>
                <w:sz w:val="20"/>
                <w:szCs w:val="20"/>
              </w:rPr>
              <w:t>Auto</w:t>
            </w:r>
            <w:r>
              <w:rPr>
                <w:rFonts w:ascii="Trebuchet MS" w:hAnsi="Trebuchet MS"/>
                <w:b/>
                <w:i/>
                <w:noProof/>
                <w:sz w:val="20"/>
                <w:szCs w:val="20"/>
              </w:rPr>
              <w:t>r(es). Tipo de p</w:t>
            </w:r>
            <w:r w:rsidRPr="008E665D">
              <w:rPr>
                <w:rFonts w:ascii="Trebuchet MS" w:hAnsi="Trebuchet MS"/>
                <w:b/>
                <w:i/>
                <w:noProof/>
                <w:sz w:val="20"/>
                <w:szCs w:val="20"/>
              </w:rPr>
              <w:t>ublicación</w:t>
            </w:r>
          </w:p>
        </w:tc>
        <w:tc>
          <w:tcPr>
            <w:tcW w:w="1933" w:type="dxa"/>
          </w:tcPr>
          <w:p w:rsidR="00BA5AAF" w:rsidRDefault="00BA5AAF" w:rsidP="004E29F8">
            <w:pPr>
              <w:jc w:val="center"/>
              <w:rPr>
                <w:b/>
              </w:rPr>
            </w:pPr>
            <w:r>
              <w:rPr>
                <w:rFonts w:ascii="Trebuchet MS" w:hAnsi="Trebuchet MS"/>
                <w:b/>
                <w:i/>
                <w:noProof/>
                <w:sz w:val="20"/>
                <w:szCs w:val="20"/>
              </w:rPr>
              <w:t>Problema de salud investigado</w:t>
            </w:r>
          </w:p>
        </w:tc>
        <w:tc>
          <w:tcPr>
            <w:tcW w:w="1910" w:type="dxa"/>
          </w:tcPr>
          <w:p w:rsidR="00BA5AAF" w:rsidRDefault="00BA5AAF" w:rsidP="004E29F8">
            <w:pPr>
              <w:jc w:val="center"/>
              <w:rPr>
                <w:b/>
              </w:rPr>
            </w:pPr>
            <w:r>
              <w:rPr>
                <w:rFonts w:ascii="Trebuchet MS" w:hAnsi="Trebuchet MS"/>
                <w:b/>
                <w:i/>
                <w:noProof/>
                <w:sz w:val="20"/>
                <w:szCs w:val="20"/>
              </w:rPr>
              <w:t xml:space="preserve">Factor de </w:t>
            </w:r>
            <w:r w:rsidRPr="008E665D">
              <w:rPr>
                <w:rFonts w:ascii="Trebuchet MS" w:hAnsi="Trebuchet MS"/>
                <w:b/>
                <w:i/>
                <w:noProof/>
                <w:sz w:val="20"/>
                <w:szCs w:val="20"/>
              </w:rPr>
              <w:t>Exposició</w:t>
            </w:r>
            <w:r>
              <w:rPr>
                <w:rFonts w:ascii="Trebuchet MS" w:hAnsi="Trebuchet MS"/>
                <w:b/>
                <w:i/>
                <w:noProof/>
                <w:sz w:val="20"/>
                <w:szCs w:val="20"/>
              </w:rPr>
              <w:t xml:space="preserve">n ó </w:t>
            </w:r>
            <w:r w:rsidRPr="008E665D">
              <w:rPr>
                <w:rFonts w:ascii="Trebuchet MS" w:hAnsi="Trebuchet MS"/>
                <w:b/>
                <w:i/>
                <w:noProof/>
                <w:sz w:val="20"/>
                <w:szCs w:val="20"/>
              </w:rPr>
              <w:t>factor</w:t>
            </w:r>
            <w:r>
              <w:rPr>
                <w:rFonts w:ascii="Trebuchet MS" w:hAnsi="Trebuchet MS"/>
                <w:b/>
                <w:i/>
                <w:noProof/>
                <w:sz w:val="20"/>
                <w:szCs w:val="20"/>
              </w:rPr>
              <w:t xml:space="preserve"> de interés</w:t>
            </w:r>
          </w:p>
        </w:tc>
        <w:tc>
          <w:tcPr>
            <w:tcW w:w="2275" w:type="dxa"/>
          </w:tcPr>
          <w:p w:rsidR="00BA5AAF" w:rsidRPr="008E665D" w:rsidRDefault="00BA5AAF" w:rsidP="004E29F8">
            <w:pPr>
              <w:jc w:val="center"/>
              <w:rPr>
                <w:rFonts w:ascii="Trebuchet MS" w:hAnsi="Trebuchet MS"/>
                <w:b/>
                <w:i/>
                <w:noProof/>
                <w:sz w:val="20"/>
                <w:szCs w:val="20"/>
              </w:rPr>
            </w:pPr>
            <w:r>
              <w:rPr>
                <w:rFonts w:ascii="Trebuchet MS" w:hAnsi="Trebuchet MS"/>
                <w:b/>
                <w:i/>
                <w:noProof/>
                <w:sz w:val="20"/>
                <w:szCs w:val="20"/>
              </w:rPr>
              <w:t xml:space="preserve">Diseño y </w:t>
            </w:r>
            <w:r w:rsidRPr="008E665D">
              <w:rPr>
                <w:rFonts w:ascii="Trebuchet MS" w:hAnsi="Trebuchet MS"/>
                <w:b/>
                <w:i/>
                <w:noProof/>
                <w:sz w:val="20"/>
                <w:szCs w:val="20"/>
              </w:rPr>
              <w:t>Sujetos grupo</w:t>
            </w:r>
          </w:p>
          <w:p w:rsidR="00BA5AAF" w:rsidRDefault="00BA5AAF" w:rsidP="004E29F8">
            <w:pPr>
              <w:jc w:val="center"/>
              <w:rPr>
                <w:b/>
              </w:rPr>
            </w:pPr>
            <w:r>
              <w:rPr>
                <w:rFonts w:ascii="Trebuchet MS" w:hAnsi="Trebuchet MS"/>
                <w:b/>
                <w:i/>
                <w:noProof/>
                <w:sz w:val="20"/>
                <w:szCs w:val="20"/>
              </w:rPr>
              <w:t>de estudio</w:t>
            </w:r>
          </w:p>
        </w:tc>
        <w:tc>
          <w:tcPr>
            <w:tcW w:w="1843" w:type="dxa"/>
          </w:tcPr>
          <w:p w:rsidR="00BA5AAF" w:rsidRPr="008E665D" w:rsidRDefault="00BA5AAF" w:rsidP="004E29F8">
            <w:pPr>
              <w:jc w:val="center"/>
              <w:rPr>
                <w:rFonts w:ascii="Trebuchet MS" w:hAnsi="Trebuchet MS"/>
                <w:b/>
                <w:i/>
                <w:noProof/>
                <w:sz w:val="20"/>
                <w:szCs w:val="20"/>
              </w:rPr>
            </w:pPr>
            <w:r w:rsidRPr="008E665D">
              <w:rPr>
                <w:rFonts w:ascii="Trebuchet MS" w:hAnsi="Trebuchet MS"/>
                <w:b/>
                <w:i/>
                <w:noProof/>
                <w:sz w:val="20"/>
                <w:szCs w:val="20"/>
              </w:rPr>
              <w:t>Sujetos grupo</w:t>
            </w:r>
          </w:p>
          <w:p w:rsidR="00BA5AAF" w:rsidRDefault="00BA5AAF" w:rsidP="004E29F8">
            <w:pPr>
              <w:jc w:val="center"/>
              <w:rPr>
                <w:b/>
              </w:rPr>
            </w:pPr>
            <w:r w:rsidRPr="008E665D">
              <w:rPr>
                <w:rFonts w:ascii="Trebuchet MS" w:hAnsi="Trebuchet MS"/>
                <w:b/>
                <w:i/>
                <w:noProof/>
                <w:sz w:val="20"/>
                <w:szCs w:val="20"/>
              </w:rPr>
              <w:t>comparación</w:t>
            </w:r>
          </w:p>
        </w:tc>
        <w:tc>
          <w:tcPr>
            <w:tcW w:w="2989" w:type="dxa"/>
          </w:tcPr>
          <w:p w:rsidR="00BA5AAF" w:rsidRDefault="00BA5AAF" w:rsidP="004E29F8">
            <w:pPr>
              <w:jc w:val="center"/>
              <w:rPr>
                <w:b/>
              </w:rPr>
            </w:pPr>
            <w:r w:rsidRPr="008E665D">
              <w:rPr>
                <w:rFonts w:ascii="Trebuchet MS" w:hAnsi="Trebuchet MS"/>
                <w:b/>
                <w:i/>
                <w:noProof/>
                <w:sz w:val="20"/>
                <w:szCs w:val="20"/>
              </w:rPr>
              <w:t>Observación</w:t>
            </w:r>
            <w:r>
              <w:rPr>
                <w:rFonts w:ascii="Trebuchet MS" w:hAnsi="Trebuchet MS"/>
                <w:b/>
                <w:i/>
                <w:noProof/>
                <w:sz w:val="20"/>
                <w:szCs w:val="20"/>
              </w:rPr>
              <w:t>importante conclusión puntual</w:t>
            </w:r>
          </w:p>
        </w:tc>
      </w:tr>
      <w:tr w:rsidR="00BA5AAF" w:rsidTr="004E29F8">
        <w:trPr>
          <w:trHeight w:val="278"/>
        </w:trPr>
        <w:tc>
          <w:tcPr>
            <w:tcW w:w="1928" w:type="dxa"/>
          </w:tcPr>
          <w:p w:rsidR="00BA5AAF" w:rsidRPr="003133A5" w:rsidRDefault="00BA5AAF" w:rsidP="004E29F8">
            <w:pPr>
              <w:spacing w:line="276" w:lineRule="auto"/>
              <w:rPr>
                <w:rFonts w:ascii="Arial" w:hAnsi="Arial" w:cs="Arial"/>
                <w:sz w:val="20"/>
                <w:szCs w:val="20"/>
              </w:rPr>
            </w:pPr>
            <w:r w:rsidRPr="003133A5">
              <w:rPr>
                <w:rFonts w:ascii="Arial" w:hAnsi="Arial" w:cs="Arial"/>
                <w:sz w:val="20"/>
                <w:szCs w:val="20"/>
              </w:rPr>
              <w:t xml:space="preserve">V. García Nieto, A. Callejón </w:t>
            </w:r>
            <w:proofErr w:type="spellStart"/>
            <w:r w:rsidRPr="003133A5">
              <w:rPr>
                <w:rFonts w:ascii="Arial" w:hAnsi="Arial" w:cs="Arial"/>
                <w:sz w:val="20"/>
                <w:szCs w:val="20"/>
              </w:rPr>
              <w:t>Callejón</w:t>
            </w:r>
            <w:proofErr w:type="spellEnd"/>
            <w:r w:rsidRPr="003133A5">
              <w:rPr>
                <w:rFonts w:ascii="Arial" w:hAnsi="Arial" w:cs="Arial"/>
                <w:sz w:val="20"/>
                <w:szCs w:val="20"/>
              </w:rPr>
              <w:t>, M.I. Luis Yanes</w:t>
            </w:r>
          </w:p>
        </w:tc>
        <w:tc>
          <w:tcPr>
            <w:tcW w:w="1933" w:type="dxa"/>
          </w:tcPr>
          <w:p w:rsidR="00BA5AAF" w:rsidRPr="003133A5" w:rsidRDefault="00BA5AAF" w:rsidP="004E29F8">
            <w:pPr>
              <w:autoSpaceDE w:val="0"/>
              <w:autoSpaceDN w:val="0"/>
              <w:adjustRightInd w:val="0"/>
              <w:spacing w:line="276" w:lineRule="auto"/>
              <w:rPr>
                <w:rFonts w:ascii="Arial" w:hAnsi="Arial" w:cs="Arial"/>
                <w:bCs/>
                <w:sz w:val="20"/>
                <w:szCs w:val="20"/>
              </w:rPr>
            </w:pPr>
            <w:r w:rsidRPr="003133A5">
              <w:rPr>
                <w:rFonts w:ascii="Arial" w:hAnsi="Arial" w:cs="Arial"/>
                <w:bCs/>
                <w:sz w:val="20"/>
                <w:szCs w:val="20"/>
              </w:rPr>
              <w:t>Infecciones urinarias y complicaciones</w:t>
            </w:r>
          </w:p>
          <w:p w:rsidR="00BA5AAF" w:rsidRPr="003133A5" w:rsidRDefault="00BA5AAF" w:rsidP="004E29F8">
            <w:pPr>
              <w:autoSpaceDE w:val="0"/>
              <w:autoSpaceDN w:val="0"/>
              <w:adjustRightInd w:val="0"/>
              <w:spacing w:line="276" w:lineRule="auto"/>
              <w:rPr>
                <w:rFonts w:ascii="Arial" w:hAnsi="Arial" w:cs="Arial"/>
                <w:bCs/>
                <w:sz w:val="20"/>
                <w:szCs w:val="20"/>
              </w:rPr>
            </w:pPr>
            <w:r w:rsidRPr="003133A5">
              <w:rPr>
                <w:rFonts w:ascii="Arial" w:hAnsi="Arial" w:cs="Arial"/>
                <w:bCs/>
                <w:sz w:val="20"/>
                <w:szCs w:val="20"/>
              </w:rPr>
              <w:t xml:space="preserve">Infección urinaria asociada a reflujo </w:t>
            </w:r>
            <w:proofErr w:type="spellStart"/>
            <w:r w:rsidRPr="003133A5">
              <w:rPr>
                <w:rFonts w:ascii="Arial" w:hAnsi="Arial" w:cs="Arial"/>
                <w:bCs/>
                <w:sz w:val="20"/>
                <w:szCs w:val="20"/>
              </w:rPr>
              <w:t>vesicoureteral</w:t>
            </w:r>
            <w:proofErr w:type="spellEnd"/>
            <w:r w:rsidRPr="003133A5">
              <w:rPr>
                <w:rFonts w:ascii="Arial" w:hAnsi="Arial" w:cs="Arial"/>
                <w:bCs/>
                <w:sz w:val="20"/>
                <w:szCs w:val="20"/>
              </w:rPr>
              <w:t>.</w:t>
            </w:r>
          </w:p>
          <w:p w:rsidR="00BA5AAF" w:rsidRPr="003133A5" w:rsidRDefault="00BA5AAF" w:rsidP="004E29F8">
            <w:pPr>
              <w:autoSpaceDE w:val="0"/>
              <w:autoSpaceDN w:val="0"/>
              <w:adjustRightInd w:val="0"/>
              <w:spacing w:line="276" w:lineRule="auto"/>
              <w:rPr>
                <w:rFonts w:ascii="Arial" w:hAnsi="Arial" w:cs="Arial"/>
                <w:bCs/>
                <w:sz w:val="20"/>
                <w:szCs w:val="20"/>
              </w:rPr>
            </w:pPr>
            <w:r w:rsidRPr="003133A5">
              <w:rPr>
                <w:rFonts w:ascii="Arial" w:hAnsi="Arial" w:cs="Arial"/>
                <w:bCs/>
                <w:sz w:val="20"/>
                <w:szCs w:val="20"/>
              </w:rPr>
              <w:t>Bacteriuria asintomática. Dos temas de permanente</w:t>
            </w:r>
          </w:p>
          <w:p w:rsidR="00BA5AAF" w:rsidRPr="003133A5" w:rsidRDefault="00BA5AAF" w:rsidP="004E29F8">
            <w:pPr>
              <w:spacing w:line="276" w:lineRule="auto"/>
              <w:rPr>
                <w:rFonts w:ascii="Arial" w:hAnsi="Arial" w:cs="Arial"/>
                <w:sz w:val="20"/>
                <w:szCs w:val="20"/>
              </w:rPr>
            </w:pPr>
            <w:r w:rsidRPr="003133A5">
              <w:rPr>
                <w:rFonts w:ascii="Arial" w:hAnsi="Arial" w:cs="Arial"/>
                <w:bCs/>
                <w:sz w:val="20"/>
                <w:szCs w:val="20"/>
              </w:rPr>
              <w:t>actualidad en nefrología pediátrica</w:t>
            </w:r>
          </w:p>
        </w:tc>
        <w:tc>
          <w:tcPr>
            <w:tcW w:w="1910" w:type="dxa"/>
          </w:tcPr>
          <w:p w:rsidR="00BA5AAF" w:rsidRPr="003133A5" w:rsidRDefault="00BA5AAF" w:rsidP="004E29F8">
            <w:pPr>
              <w:autoSpaceDE w:val="0"/>
              <w:autoSpaceDN w:val="0"/>
              <w:adjustRightInd w:val="0"/>
              <w:rPr>
                <w:rFonts w:ascii="Arial" w:hAnsi="Arial" w:cs="Arial"/>
                <w:sz w:val="20"/>
                <w:szCs w:val="20"/>
              </w:rPr>
            </w:pPr>
            <w:r w:rsidRPr="003133A5">
              <w:rPr>
                <w:rFonts w:ascii="Arial" w:hAnsi="Arial" w:cs="Arial"/>
                <w:sz w:val="20"/>
                <w:szCs w:val="20"/>
              </w:rPr>
              <w:t xml:space="preserve">El reflujo </w:t>
            </w:r>
            <w:proofErr w:type="spellStart"/>
            <w:r w:rsidRPr="003133A5">
              <w:rPr>
                <w:rFonts w:ascii="Arial" w:hAnsi="Arial" w:cs="Arial"/>
                <w:sz w:val="20"/>
                <w:szCs w:val="20"/>
              </w:rPr>
              <w:t>vesicoureteral</w:t>
            </w:r>
            <w:proofErr w:type="spellEnd"/>
            <w:r w:rsidRPr="003133A5">
              <w:rPr>
                <w:rFonts w:ascii="Arial" w:hAnsi="Arial" w:cs="Arial"/>
                <w:sz w:val="20"/>
                <w:szCs w:val="20"/>
              </w:rPr>
              <w:t xml:space="preserve"> (RVU), definido como el flujo retrógrado</w:t>
            </w:r>
          </w:p>
          <w:p w:rsidR="00BA5AAF" w:rsidRPr="003133A5" w:rsidRDefault="00BA5AAF" w:rsidP="004E29F8">
            <w:pPr>
              <w:autoSpaceDE w:val="0"/>
              <w:autoSpaceDN w:val="0"/>
              <w:adjustRightInd w:val="0"/>
              <w:rPr>
                <w:rFonts w:ascii="Arial" w:hAnsi="Arial" w:cs="Arial"/>
                <w:sz w:val="20"/>
                <w:szCs w:val="20"/>
              </w:rPr>
            </w:pPr>
            <w:r w:rsidRPr="003133A5">
              <w:rPr>
                <w:rFonts w:ascii="Arial" w:hAnsi="Arial" w:cs="Arial"/>
                <w:sz w:val="20"/>
                <w:szCs w:val="20"/>
              </w:rPr>
              <w:t>de orina desde la vejiga hasta los uréteres, es un hallazgo</w:t>
            </w:r>
          </w:p>
          <w:p w:rsidR="00BA5AAF" w:rsidRPr="003133A5" w:rsidRDefault="00BA5AAF" w:rsidP="004E29F8">
            <w:pPr>
              <w:autoSpaceDE w:val="0"/>
              <w:autoSpaceDN w:val="0"/>
              <w:adjustRightInd w:val="0"/>
              <w:rPr>
                <w:rFonts w:ascii="Arial" w:hAnsi="Arial" w:cs="Arial"/>
                <w:sz w:val="20"/>
                <w:szCs w:val="20"/>
              </w:rPr>
            </w:pPr>
            <w:r w:rsidRPr="003133A5">
              <w:rPr>
                <w:rFonts w:ascii="Arial" w:hAnsi="Arial" w:cs="Arial"/>
                <w:sz w:val="20"/>
                <w:szCs w:val="20"/>
              </w:rPr>
              <w:t>común en pacientes con infección del tracto urinario, lo que</w:t>
            </w:r>
          </w:p>
          <w:p w:rsidR="00BA5AAF" w:rsidRPr="003133A5" w:rsidRDefault="00BA5AAF" w:rsidP="004E29F8">
            <w:pPr>
              <w:autoSpaceDE w:val="0"/>
              <w:autoSpaceDN w:val="0"/>
              <w:adjustRightInd w:val="0"/>
              <w:spacing w:line="276" w:lineRule="auto"/>
              <w:rPr>
                <w:rFonts w:ascii="Arial" w:hAnsi="Arial" w:cs="Arial"/>
                <w:sz w:val="20"/>
                <w:szCs w:val="20"/>
              </w:rPr>
            </w:pPr>
            <w:r w:rsidRPr="003133A5">
              <w:rPr>
                <w:rFonts w:ascii="Arial" w:hAnsi="Arial" w:cs="Arial"/>
                <w:sz w:val="20"/>
                <w:szCs w:val="20"/>
              </w:rPr>
              <w:t>contrasta con una incidencia menor del 1% en población sana</w:t>
            </w:r>
          </w:p>
        </w:tc>
        <w:tc>
          <w:tcPr>
            <w:tcW w:w="2275" w:type="dxa"/>
          </w:tcPr>
          <w:p w:rsidR="00BA5AAF" w:rsidRPr="003133A5" w:rsidRDefault="00BA5AAF" w:rsidP="004E29F8">
            <w:pPr>
              <w:autoSpaceDE w:val="0"/>
              <w:autoSpaceDN w:val="0"/>
              <w:adjustRightInd w:val="0"/>
              <w:rPr>
                <w:rFonts w:ascii="Arial" w:hAnsi="Arial" w:cs="Arial"/>
                <w:color w:val="292526"/>
                <w:sz w:val="20"/>
                <w:szCs w:val="20"/>
              </w:rPr>
            </w:pPr>
            <w:r>
              <w:rPr>
                <w:rFonts w:ascii="Arial" w:hAnsi="Arial" w:cs="Arial"/>
                <w:color w:val="292526"/>
                <w:sz w:val="20"/>
                <w:szCs w:val="20"/>
              </w:rPr>
              <w:t>Consenso de expertos para el estudio, análisis y discusión de la importancia de la IVU asociada al RVU</w:t>
            </w:r>
          </w:p>
        </w:tc>
        <w:tc>
          <w:tcPr>
            <w:tcW w:w="1843" w:type="dxa"/>
          </w:tcPr>
          <w:p w:rsidR="00BA5AAF" w:rsidRPr="003133A5" w:rsidRDefault="00BA5AAF" w:rsidP="004E29F8">
            <w:pPr>
              <w:spacing w:line="276" w:lineRule="auto"/>
              <w:rPr>
                <w:rFonts w:ascii="Arial" w:hAnsi="Arial" w:cs="Arial"/>
                <w:sz w:val="20"/>
                <w:szCs w:val="20"/>
              </w:rPr>
            </w:pPr>
            <w:r>
              <w:rPr>
                <w:rFonts w:ascii="Arial" w:hAnsi="Arial" w:cs="Arial"/>
                <w:sz w:val="20"/>
                <w:szCs w:val="20"/>
              </w:rPr>
              <w:t>No existen sujetos de comparación.</w:t>
            </w:r>
          </w:p>
        </w:tc>
        <w:tc>
          <w:tcPr>
            <w:tcW w:w="2989" w:type="dxa"/>
          </w:tcPr>
          <w:p w:rsidR="00BA5AAF" w:rsidRPr="003133A5" w:rsidRDefault="00BA5AAF" w:rsidP="004E29F8">
            <w:pPr>
              <w:autoSpaceDE w:val="0"/>
              <w:autoSpaceDN w:val="0"/>
              <w:adjustRightInd w:val="0"/>
              <w:spacing w:line="276" w:lineRule="auto"/>
              <w:rPr>
                <w:rFonts w:ascii="Arial" w:hAnsi="Arial" w:cs="Arial"/>
                <w:sz w:val="20"/>
                <w:szCs w:val="20"/>
              </w:rPr>
            </w:pPr>
          </w:p>
        </w:tc>
      </w:tr>
    </w:tbl>
    <w:p w:rsidR="00BA5AAF" w:rsidRDefault="00BA5AAF" w:rsidP="00BA5AAF">
      <w:pPr>
        <w:jc w:val="center"/>
        <w:rPr>
          <w:b/>
        </w:rPr>
      </w:pPr>
    </w:p>
    <w:p w:rsidR="00BA5AAF" w:rsidRDefault="00BA5AAF" w:rsidP="00BA5AAF">
      <w:pPr>
        <w:jc w:val="center"/>
        <w:rPr>
          <w:b/>
        </w:rPr>
      </w:pPr>
    </w:p>
    <w:p w:rsidR="00BA5AAF" w:rsidRDefault="00BA5AAF" w:rsidP="00BA5AAF">
      <w:pPr>
        <w:jc w:val="center"/>
        <w:rPr>
          <w:b/>
        </w:rPr>
      </w:pPr>
    </w:p>
    <w:p w:rsidR="00BA5AAF" w:rsidRDefault="00BA5AAF" w:rsidP="00BA5AAF">
      <w:pPr>
        <w:jc w:val="center"/>
        <w:rPr>
          <w:b/>
        </w:rPr>
      </w:pPr>
    </w:p>
    <w:p w:rsidR="00BA5AAF" w:rsidRDefault="00BA5AAF" w:rsidP="00BA5AAF">
      <w:pPr>
        <w:jc w:val="center"/>
        <w:rPr>
          <w:b/>
        </w:rPr>
      </w:pPr>
    </w:p>
    <w:p w:rsidR="00BA5AAF" w:rsidRDefault="00BA5AAF" w:rsidP="00BA5AAF">
      <w:pPr>
        <w:jc w:val="center"/>
        <w:rPr>
          <w:b/>
        </w:rPr>
      </w:pPr>
    </w:p>
    <w:p w:rsidR="00BA5AAF" w:rsidRDefault="00BA5AAF" w:rsidP="00BA5AAF">
      <w:pPr>
        <w:jc w:val="center"/>
        <w:rPr>
          <w:b/>
        </w:rPr>
      </w:pPr>
    </w:p>
    <w:tbl>
      <w:tblPr>
        <w:tblStyle w:val="Tablaconcuadrcula"/>
        <w:tblW w:w="0" w:type="auto"/>
        <w:tblLook w:val="04A0" w:firstRow="1" w:lastRow="0" w:firstColumn="1" w:lastColumn="0" w:noHBand="0" w:noVBand="1"/>
      </w:tblPr>
      <w:tblGrid>
        <w:gridCol w:w="1851"/>
        <w:gridCol w:w="1858"/>
        <w:gridCol w:w="1830"/>
        <w:gridCol w:w="2114"/>
        <w:gridCol w:w="1793"/>
        <w:gridCol w:w="2924"/>
      </w:tblGrid>
      <w:tr w:rsidR="00BA5AAF" w:rsidTr="004E29F8">
        <w:trPr>
          <w:trHeight w:val="966"/>
        </w:trPr>
        <w:tc>
          <w:tcPr>
            <w:tcW w:w="1928" w:type="dxa"/>
          </w:tcPr>
          <w:p w:rsidR="00BA5AAF" w:rsidRDefault="00BA5AAF" w:rsidP="004E29F8">
            <w:pPr>
              <w:jc w:val="center"/>
              <w:rPr>
                <w:rFonts w:ascii="Trebuchet MS" w:hAnsi="Trebuchet MS"/>
                <w:b/>
                <w:i/>
                <w:noProof/>
                <w:sz w:val="20"/>
                <w:szCs w:val="20"/>
              </w:rPr>
            </w:pPr>
            <w:r>
              <w:rPr>
                <w:rFonts w:ascii="Trebuchet MS" w:hAnsi="Trebuchet MS"/>
                <w:b/>
                <w:i/>
                <w:noProof/>
                <w:sz w:val="20"/>
                <w:szCs w:val="20"/>
              </w:rPr>
              <w:t>Referencia</w:t>
            </w:r>
          </w:p>
          <w:p w:rsidR="00BA5AAF" w:rsidRDefault="00BA5AAF" w:rsidP="004E29F8">
            <w:pPr>
              <w:jc w:val="center"/>
              <w:rPr>
                <w:b/>
              </w:rPr>
            </w:pPr>
            <w:r w:rsidRPr="008E665D">
              <w:rPr>
                <w:rFonts w:ascii="Trebuchet MS" w:hAnsi="Trebuchet MS"/>
                <w:b/>
                <w:i/>
                <w:noProof/>
                <w:sz w:val="20"/>
                <w:szCs w:val="20"/>
              </w:rPr>
              <w:t>Auto</w:t>
            </w:r>
            <w:r>
              <w:rPr>
                <w:rFonts w:ascii="Trebuchet MS" w:hAnsi="Trebuchet MS"/>
                <w:b/>
                <w:i/>
                <w:noProof/>
                <w:sz w:val="20"/>
                <w:szCs w:val="20"/>
              </w:rPr>
              <w:t>r(es). Tipo de p</w:t>
            </w:r>
            <w:r w:rsidRPr="008E665D">
              <w:rPr>
                <w:rFonts w:ascii="Trebuchet MS" w:hAnsi="Trebuchet MS"/>
                <w:b/>
                <w:i/>
                <w:noProof/>
                <w:sz w:val="20"/>
                <w:szCs w:val="20"/>
              </w:rPr>
              <w:t>ublicación</w:t>
            </w:r>
          </w:p>
        </w:tc>
        <w:tc>
          <w:tcPr>
            <w:tcW w:w="1933" w:type="dxa"/>
          </w:tcPr>
          <w:p w:rsidR="00BA5AAF" w:rsidRDefault="00BA5AAF" w:rsidP="004E29F8">
            <w:pPr>
              <w:jc w:val="center"/>
              <w:rPr>
                <w:b/>
              </w:rPr>
            </w:pPr>
            <w:r>
              <w:rPr>
                <w:rFonts w:ascii="Trebuchet MS" w:hAnsi="Trebuchet MS"/>
                <w:b/>
                <w:i/>
                <w:noProof/>
                <w:sz w:val="20"/>
                <w:szCs w:val="20"/>
              </w:rPr>
              <w:t>Problema de salud investigado</w:t>
            </w:r>
          </w:p>
        </w:tc>
        <w:tc>
          <w:tcPr>
            <w:tcW w:w="1910" w:type="dxa"/>
          </w:tcPr>
          <w:p w:rsidR="00BA5AAF" w:rsidRDefault="00BA5AAF" w:rsidP="004E29F8">
            <w:pPr>
              <w:jc w:val="center"/>
              <w:rPr>
                <w:b/>
              </w:rPr>
            </w:pPr>
            <w:r>
              <w:rPr>
                <w:rFonts w:ascii="Trebuchet MS" w:hAnsi="Trebuchet MS"/>
                <w:b/>
                <w:i/>
                <w:noProof/>
                <w:sz w:val="20"/>
                <w:szCs w:val="20"/>
              </w:rPr>
              <w:t xml:space="preserve">Factor de </w:t>
            </w:r>
            <w:r w:rsidRPr="008E665D">
              <w:rPr>
                <w:rFonts w:ascii="Trebuchet MS" w:hAnsi="Trebuchet MS"/>
                <w:b/>
                <w:i/>
                <w:noProof/>
                <w:sz w:val="20"/>
                <w:szCs w:val="20"/>
              </w:rPr>
              <w:t>Exposició</w:t>
            </w:r>
            <w:r>
              <w:rPr>
                <w:rFonts w:ascii="Trebuchet MS" w:hAnsi="Trebuchet MS"/>
                <w:b/>
                <w:i/>
                <w:noProof/>
                <w:sz w:val="20"/>
                <w:szCs w:val="20"/>
              </w:rPr>
              <w:t xml:space="preserve">n ó </w:t>
            </w:r>
            <w:r w:rsidRPr="008E665D">
              <w:rPr>
                <w:rFonts w:ascii="Trebuchet MS" w:hAnsi="Trebuchet MS"/>
                <w:b/>
                <w:i/>
                <w:noProof/>
                <w:sz w:val="20"/>
                <w:szCs w:val="20"/>
              </w:rPr>
              <w:t>factor</w:t>
            </w:r>
            <w:r>
              <w:rPr>
                <w:rFonts w:ascii="Trebuchet MS" w:hAnsi="Trebuchet MS"/>
                <w:b/>
                <w:i/>
                <w:noProof/>
                <w:sz w:val="20"/>
                <w:szCs w:val="20"/>
              </w:rPr>
              <w:t xml:space="preserve"> de interés</w:t>
            </w:r>
          </w:p>
        </w:tc>
        <w:tc>
          <w:tcPr>
            <w:tcW w:w="2275" w:type="dxa"/>
          </w:tcPr>
          <w:p w:rsidR="00BA5AAF" w:rsidRPr="008E665D" w:rsidRDefault="00BA5AAF" w:rsidP="004E29F8">
            <w:pPr>
              <w:jc w:val="center"/>
              <w:rPr>
                <w:rFonts w:ascii="Trebuchet MS" w:hAnsi="Trebuchet MS"/>
                <w:b/>
                <w:i/>
                <w:noProof/>
                <w:sz w:val="20"/>
                <w:szCs w:val="20"/>
              </w:rPr>
            </w:pPr>
            <w:r>
              <w:rPr>
                <w:rFonts w:ascii="Trebuchet MS" w:hAnsi="Trebuchet MS"/>
                <w:b/>
                <w:i/>
                <w:noProof/>
                <w:sz w:val="20"/>
                <w:szCs w:val="20"/>
              </w:rPr>
              <w:t xml:space="preserve">Diseño y </w:t>
            </w:r>
            <w:r w:rsidRPr="008E665D">
              <w:rPr>
                <w:rFonts w:ascii="Trebuchet MS" w:hAnsi="Trebuchet MS"/>
                <w:b/>
                <w:i/>
                <w:noProof/>
                <w:sz w:val="20"/>
                <w:szCs w:val="20"/>
              </w:rPr>
              <w:t>Sujetos grupo</w:t>
            </w:r>
          </w:p>
          <w:p w:rsidR="00BA5AAF" w:rsidRDefault="00BA5AAF" w:rsidP="004E29F8">
            <w:pPr>
              <w:jc w:val="center"/>
              <w:rPr>
                <w:b/>
              </w:rPr>
            </w:pPr>
            <w:r>
              <w:rPr>
                <w:rFonts w:ascii="Trebuchet MS" w:hAnsi="Trebuchet MS"/>
                <w:b/>
                <w:i/>
                <w:noProof/>
                <w:sz w:val="20"/>
                <w:szCs w:val="20"/>
              </w:rPr>
              <w:t>de estudio</w:t>
            </w:r>
          </w:p>
        </w:tc>
        <w:tc>
          <w:tcPr>
            <w:tcW w:w="1843" w:type="dxa"/>
          </w:tcPr>
          <w:p w:rsidR="00BA5AAF" w:rsidRPr="008E665D" w:rsidRDefault="00BA5AAF" w:rsidP="004E29F8">
            <w:pPr>
              <w:jc w:val="center"/>
              <w:rPr>
                <w:rFonts w:ascii="Trebuchet MS" w:hAnsi="Trebuchet MS"/>
                <w:b/>
                <w:i/>
                <w:noProof/>
                <w:sz w:val="20"/>
                <w:szCs w:val="20"/>
              </w:rPr>
            </w:pPr>
            <w:r w:rsidRPr="008E665D">
              <w:rPr>
                <w:rFonts w:ascii="Trebuchet MS" w:hAnsi="Trebuchet MS"/>
                <w:b/>
                <w:i/>
                <w:noProof/>
                <w:sz w:val="20"/>
                <w:szCs w:val="20"/>
              </w:rPr>
              <w:t>Sujetos grupo</w:t>
            </w:r>
          </w:p>
          <w:p w:rsidR="00BA5AAF" w:rsidRDefault="00BA5AAF" w:rsidP="004E29F8">
            <w:pPr>
              <w:jc w:val="center"/>
              <w:rPr>
                <w:b/>
              </w:rPr>
            </w:pPr>
            <w:r w:rsidRPr="008E665D">
              <w:rPr>
                <w:rFonts w:ascii="Trebuchet MS" w:hAnsi="Trebuchet MS"/>
                <w:b/>
                <w:i/>
                <w:noProof/>
                <w:sz w:val="20"/>
                <w:szCs w:val="20"/>
              </w:rPr>
              <w:t>comparación</w:t>
            </w:r>
          </w:p>
        </w:tc>
        <w:tc>
          <w:tcPr>
            <w:tcW w:w="2989" w:type="dxa"/>
          </w:tcPr>
          <w:p w:rsidR="00BA5AAF" w:rsidRDefault="00BA5AAF" w:rsidP="004E29F8">
            <w:pPr>
              <w:jc w:val="center"/>
              <w:rPr>
                <w:b/>
              </w:rPr>
            </w:pPr>
            <w:r w:rsidRPr="008E665D">
              <w:rPr>
                <w:rFonts w:ascii="Trebuchet MS" w:hAnsi="Trebuchet MS"/>
                <w:b/>
                <w:i/>
                <w:noProof/>
                <w:sz w:val="20"/>
                <w:szCs w:val="20"/>
              </w:rPr>
              <w:t>Observación</w:t>
            </w:r>
            <w:r>
              <w:rPr>
                <w:rFonts w:ascii="Trebuchet MS" w:hAnsi="Trebuchet MS"/>
                <w:b/>
                <w:i/>
                <w:noProof/>
                <w:sz w:val="20"/>
                <w:szCs w:val="20"/>
              </w:rPr>
              <w:t>importante conclusión puntual</w:t>
            </w:r>
          </w:p>
        </w:tc>
      </w:tr>
      <w:tr w:rsidR="00BA5AAF" w:rsidRPr="003133A5" w:rsidTr="004E29F8">
        <w:trPr>
          <w:trHeight w:val="278"/>
        </w:trPr>
        <w:tc>
          <w:tcPr>
            <w:tcW w:w="1928" w:type="dxa"/>
          </w:tcPr>
          <w:p w:rsidR="00BA5AAF" w:rsidRPr="003133A5" w:rsidRDefault="00BA5AAF" w:rsidP="004E29F8">
            <w:pPr>
              <w:spacing w:line="276" w:lineRule="auto"/>
              <w:rPr>
                <w:rFonts w:ascii="Arial" w:hAnsi="Arial" w:cs="Arial"/>
                <w:sz w:val="20"/>
                <w:szCs w:val="20"/>
              </w:rPr>
            </w:pPr>
            <w:r w:rsidRPr="003133A5">
              <w:rPr>
                <w:rFonts w:ascii="Arial" w:hAnsi="Arial" w:cs="Arial"/>
                <w:sz w:val="20"/>
                <w:szCs w:val="20"/>
              </w:rPr>
              <w:t>Álvaro Iván Narváez Gómez</w:t>
            </w:r>
          </w:p>
        </w:tc>
        <w:tc>
          <w:tcPr>
            <w:tcW w:w="1933" w:type="dxa"/>
          </w:tcPr>
          <w:p w:rsidR="00BA5AAF" w:rsidRPr="003133A5" w:rsidRDefault="00BA5AAF" w:rsidP="004E29F8">
            <w:pPr>
              <w:spacing w:line="276" w:lineRule="auto"/>
              <w:rPr>
                <w:rFonts w:ascii="Arial" w:hAnsi="Arial" w:cs="Arial"/>
                <w:sz w:val="20"/>
                <w:szCs w:val="20"/>
              </w:rPr>
            </w:pPr>
            <w:r>
              <w:rPr>
                <w:rFonts w:ascii="Arial" w:hAnsi="Arial" w:cs="Arial"/>
                <w:bCs/>
                <w:sz w:val="20"/>
                <w:szCs w:val="20"/>
              </w:rPr>
              <w:t>Infección de vías urinarias en niños</w:t>
            </w:r>
          </w:p>
        </w:tc>
        <w:tc>
          <w:tcPr>
            <w:tcW w:w="1910" w:type="dxa"/>
          </w:tcPr>
          <w:p w:rsidR="00BA5AAF" w:rsidRPr="003133A5" w:rsidRDefault="00BA5AAF" w:rsidP="004E29F8">
            <w:pPr>
              <w:autoSpaceDE w:val="0"/>
              <w:autoSpaceDN w:val="0"/>
              <w:adjustRightInd w:val="0"/>
              <w:spacing w:line="276" w:lineRule="auto"/>
              <w:rPr>
                <w:rFonts w:ascii="Arial" w:hAnsi="Arial" w:cs="Arial"/>
                <w:iCs/>
                <w:sz w:val="20"/>
                <w:szCs w:val="20"/>
              </w:rPr>
            </w:pPr>
            <w:proofErr w:type="spellStart"/>
            <w:r w:rsidRPr="003133A5">
              <w:rPr>
                <w:rFonts w:ascii="Arial" w:hAnsi="Arial" w:cs="Arial"/>
                <w:sz w:val="20"/>
                <w:szCs w:val="20"/>
              </w:rPr>
              <w:t>Articulo</w:t>
            </w:r>
            <w:proofErr w:type="spellEnd"/>
            <w:r w:rsidRPr="003133A5">
              <w:rPr>
                <w:rFonts w:ascii="Arial" w:hAnsi="Arial" w:cs="Arial"/>
                <w:sz w:val="20"/>
                <w:szCs w:val="20"/>
              </w:rPr>
              <w:t xml:space="preserve"> de revisión: </w:t>
            </w:r>
            <w:r w:rsidRPr="003133A5">
              <w:rPr>
                <w:rFonts w:ascii="Arial" w:hAnsi="Arial" w:cs="Arial"/>
                <w:iCs/>
                <w:sz w:val="20"/>
                <w:szCs w:val="20"/>
              </w:rPr>
              <w:t>En el presente artículo se revisa el tema de infección de vías urinarias (IVU), como una de</w:t>
            </w:r>
          </w:p>
          <w:p w:rsidR="00BA5AAF" w:rsidRPr="003133A5" w:rsidRDefault="00BA5AAF" w:rsidP="004E29F8">
            <w:pPr>
              <w:autoSpaceDE w:val="0"/>
              <w:autoSpaceDN w:val="0"/>
              <w:adjustRightInd w:val="0"/>
              <w:spacing w:line="276" w:lineRule="auto"/>
              <w:rPr>
                <w:rFonts w:ascii="Arial" w:hAnsi="Arial" w:cs="Arial"/>
                <w:iCs/>
                <w:sz w:val="20"/>
                <w:szCs w:val="20"/>
              </w:rPr>
            </w:pPr>
            <w:r w:rsidRPr="003133A5">
              <w:rPr>
                <w:rFonts w:ascii="Arial" w:hAnsi="Arial" w:cs="Arial"/>
                <w:iCs/>
                <w:sz w:val="20"/>
                <w:szCs w:val="20"/>
              </w:rPr>
              <w:t>las infecciones más importantes en niños que, si es severa, a corto plazo puede llegar a</w:t>
            </w:r>
          </w:p>
          <w:p w:rsidR="00BA5AAF" w:rsidRPr="003133A5" w:rsidRDefault="00BA5AAF" w:rsidP="004E29F8">
            <w:pPr>
              <w:autoSpaceDE w:val="0"/>
              <w:autoSpaceDN w:val="0"/>
              <w:adjustRightInd w:val="0"/>
              <w:spacing w:line="276" w:lineRule="auto"/>
              <w:rPr>
                <w:rFonts w:ascii="Arial" w:hAnsi="Arial" w:cs="Arial"/>
                <w:sz w:val="20"/>
                <w:szCs w:val="20"/>
              </w:rPr>
            </w:pPr>
            <w:proofErr w:type="gramStart"/>
            <w:r w:rsidRPr="003133A5">
              <w:rPr>
                <w:rFonts w:ascii="Arial" w:hAnsi="Arial" w:cs="Arial"/>
                <w:iCs/>
                <w:sz w:val="20"/>
                <w:szCs w:val="20"/>
              </w:rPr>
              <w:t>amenazar</w:t>
            </w:r>
            <w:proofErr w:type="gramEnd"/>
            <w:r w:rsidRPr="003133A5">
              <w:rPr>
                <w:rFonts w:ascii="Arial" w:hAnsi="Arial" w:cs="Arial"/>
                <w:iCs/>
                <w:sz w:val="20"/>
                <w:szCs w:val="20"/>
              </w:rPr>
              <w:t xml:space="preserve"> la vida del paciente.</w:t>
            </w:r>
          </w:p>
        </w:tc>
        <w:tc>
          <w:tcPr>
            <w:tcW w:w="2275" w:type="dxa"/>
          </w:tcPr>
          <w:p w:rsidR="00BA5AAF" w:rsidRPr="003133A5" w:rsidRDefault="00BA5AAF" w:rsidP="004E29F8">
            <w:pPr>
              <w:autoSpaceDE w:val="0"/>
              <w:autoSpaceDN w:val="0"/>
              <w:adjustRightInd w:val="0"/>
              <w:spacing w:line="276" w:lineRule="auto"/>
              <w:rPr>
                <w:rFonts w:ascii="Arial" w:hAnsi="Arial" w:cs="Arial"/>
                <w:color w:val="292526"/>
                <w:sz w:val="20"/>
                <w:szCs w:val="20"/>
              </w:rPr>
            </w:pPr>
            <w:proofErr w:type="spellStart"/>
            <w:r>
              <w:rPr>
                <w:rFonts w:ascii="Arial" w:hAnsi="Arial" w:cs="Arial"/>
                <w:color w:val="292526"/>
                <w:sz w:val="20"/>
                <w:szCs w:val="20"/>
              </w:rPr>
              <w:t>Articulo</w:t>
            </w:r>
            <w:proofErr w:type="spellEnd"/>
            <w:r>
              <w:rPr>
                <w:rFonts w:ascii="Arial" w:hAnsi="Arial" w:cs="Arial"/>
                <w:color w:val="292526"/>
                <w:sz w:val="20"/>
                <w:szCs w:val="20"/>
              </w:rPr>
              <w:t xml:space="preserve"> de revisión.</w:t>
            </w:r>
          </w:p>
        </w:tc>
        <w:tc>
          <w:tcPr>
            <w:tcW w:w="1843" w:type="dxa"/>
          </w:tcPr>
          <w:p w:rsidR="00BA5AAF" w:rsidRPr="003133A5" w:rsidRDefault="00BA5AAF" w:rsidP="004E29F8">
            <w:pPr>
              <w:spacing w:line="276" w:lineRule="auto"/>
              <w:rPr>
                <w:rFonts w:ascii="Arial" w:hAnsi="Arial" w:cs="Arial"/>
                <w:sz w:val="20"/>
                <w:szCs w:val="20"/>
              </w:rPr>
            </w:pPr>
            <w:r>
              <w:rPr>
                <w:rFonts w:ascii="Arial" w:hAnsi="Arial" w:cs="Arial"/>
                <w:sz w:val="20"/>
                <w:szCs w:val="20"/>
              </w:rPr>
              <w:t>No existen sujetos de comparación.</w:t>
            </w:r>
          </w:p>
        </w:tc>
        <w:tc>
          <w:tcPr>
            <w:tcW w:w="2989" w:type="dxa"/>
          </w:tcPr>
          <w:p w:rsidR="00BA5AAF" w:rsidRPr="003133A5" w:rsidRDefault="00BA5AAF" w:rsidP="004E29F8">
            <w:pPr>
              <w:autoSpaceDE w:val="0"/>
              <w:autoSpaceDN w:val="0"/>
              <w:adjustRightInd w:val="0"/>
              <w:spacing w:line="276" w:lineRule="auto"/>
              <w:rPr>
                <w:rFonts w:ascii="Arial" w:hAnsi="Arial" w:cs="Arial"/>
                <w:iCs/>
                <w:sz w:val="20"/>
                <w:szCs w:val="20"/>
              </w:rPr>
            </w:pPr>
            <w:r w:rsidRPr="003133A5">
              <w:rPr>
                <w:rFonts w:ascii="Arial" w:hAnsi="Arial" w:cs="Arial"/>
                <w:iCs/>
                <w:sz w:val="20"/>
                <w:szCs w:val="20"/>
              </w:rPr>
              <w:t>A mediano y largo plazo la IVU puede tener consecuencias</w:t>
            </w:r>
          </w:p>
          <w:p w:rsidR="00BA5AAF" w:rsidRPr="003133A5" w:rsidRDefault="00BA5AAF" w:rsidP="004E29F8">
            <w:pPr>
              <w:autoSpaceDE w:val="0"/>
              <w:autoSpaceDN w:val="0"/>
              <w:adjustRightInd w:val="0"/>
              <w:spacing w:line="276" w:lineRule="auto"/>
              <w:rPr>
                <w:rFonts w:ascii="Arial" w:hAnsi="Arial" w:cs="Arial"/>
                <w:iCs/>
                <w:sz w:val="20"/>
                <w:szCs w:val="20"/>
              </w:rPr>
            </w:pPr>
            <w:r w:rsidRPr="003133A5">
              <w:rPr>
                <w:rFonts w:ascii="Arial" w:hAnsi="Arial" w:cs="Arial"/>
                <w:iCs/>
                <w:sz w:val="20"/>
                <w:szCs w:val="20"/>
              </w:rPr>
              <w:t>tan desastrosas como hipertensión arterial y alteraciones en la función renal que pueden</w:t>
            </w:r>
          </w:p>
          <w:p w:rsidR="00BA5AAF" w:rsidRPr="003133A5" w:rsidRDefault="00BA5AAF" w:rsidP="004E29F8">
            <w:pPr>
              <w:autoSpaceDE w:val="0"/>
              <w:autoSpaceDN w:val="0"/>
              <w:adjustRightInd w:val="0"/>
              <w:spacing w:line="276" w:lineRule="auto"/>
              <w:rPr>
                <w:rFonts w:ascii="Arial" w:hAnsi="Arial" w:cs="Arial"/>
                <w:iCs/>
                <w:sz w:val="20"/>
                <w:szCs w:val="20"/>
              </w:rPr>
            </w:pPr>
            <w:proofErr w:type="gramStart"/>
            <w:r w:rsidRPr="003133A5">
              <w:rPr>
                <w:rFonts w:ascii="Arial" w:hAnsi="Arial" w:cs="Arial"/>
                <w:iCs/>
                <w:sz w:val="20"/>
                <w:szCs w:val="20"/>
              </w:rPr>
              <w:t>llevar</w:t>
            </w:r>
            <w:proofErr w:type="gramEnd"/>
            <w:r w:rsidRPr="003133A5">
              <w:rPr>
                <w:rFonts w:ascii="Arial" w:hAnsi="Arial" w:cs="Arial"/>
                <w:iCs/>
                <w:sz w:val="20"/>
                <w:szCs w:val="20"/>
              </w:rPr>
              <w:t xml:space="preserve"> incluso a insuficiencia renal crónica terminal. Toda IVU en menores de 5 años debe</w:t>
            </w:r>
          </w:p>
          <w:p w:rsidR="00BA5AAF" w:rsidRPr="003133A5" w:rsidRDefault="00BA5AAF" w:rsidP="004E29F8">
            <w:pPr>
              <w:autoSpaceDE w:val="0"/>
              <w:autoSpaceDN w:val="0"/>
              <w:adjustRightInd w:val="0"/>
              <w:spacing w:line="276" w:lineRule="auto"/>
              <w:rPr>
                <w:rFonts w:ascii="Arial" w:hAnsi="Arial" w:cs="Arial"/>
                <w:sz w:val="20"/>
                <w:szCs w:val="20"/>
              </w:rPr>
            </w:pPr>
            <w:proofErr w:type="gramStart"/>
            <w:r w:rsidRPr="003133A5">
              <w:rPr>
                <w:rFonts w:ascii="Arial" w:hAnsi="Arial" w:cs="Arial"/>
                <w:iCs/>
                <w:sz w:val="20"/>
                <w:szCs w:val="20"/>
              </w:rPr>
              <w:t>ser</w:t>
            </w:r>
            <w:proofErr w:type="gramEnd"/>
            <w:r w:rsidRPr="003133A5">
              <w:rPr>
                <w:rFonts w:ascii="Arial" w:hAnsi="Arial" w:cs="Arial"/>
                <w:iCs/>
                <w:sz w:val="20"/>
                <w:szCs w:val="20"/>
              </w:rPr>
              <w:t xml:space="preserve"> estudiada exhaustivamente para evitar estas consecuencias.</w:t>
            </w:r>
          </w:p>
        </w:tc>
      </w:tr>
    </w:tbl>
    <w:p w:rsidR="00BA5AAF" w:rsidRDefault="00BA5AAF" w:rsidP="00BA5AAF">
      <w:pPr>
        <w:jc w:val="center"/>
        <w:rPr>
          <w:b/>
        </w:rPr>
      </w:pPr>
    </w:p>
    <w:p w:rsidR="00BA5AAF" w:rsidRDefault="00BA5AAF" w:rsidP="00BA5AAF">
      <w:pPr>
        <w:jc w:val="center"/>
        <w:rPr>
          <w:b/>
        </w:rPr>
      </w:pPr>
    </w:p>
    <w:p w:rsidR="00BA5AAF" w:rsidRDefault="00BA5AAF" w:rsidP="00BA5AAF">
      <w:pPr>
        <w:jc w:val="center"/>
        <w:rPr>
          <w:b/>
        </w:rPr>
      </w:pPr>
    </w:p>
    <w:p w:rsidR="00BA5AAF" w:rsidRDefault="00BA5AAF" w:rsidP="00BA5AAF">
      <w:pPr>
        <w:rPr>
          <w:b/>
        </w:rPr>
      </w:pPr>
    </w:p>
    <w:tbl>
      <w:tblPr>
        <w:tblStyle w:val="Tablaconcuadrcula"/>
        <w:tblW w:w="0" w:type="auto"/>
        <w:tblLook w:val="04A0" w:firstRow="1" w:lastRow="0" w:firstColumn="1" w:lastColumn="0" w:noHBand="0" w:noVBand="1"/>
      </w:tblPr>
      <w:tblGrid>
        <w:gridCol w:w="1845"/>
        <w:gridCol w:w="1878"/>
        <w:gridCol w:w="1841"/>
        <w:gridCol w:w="2100"/>
        <w:gridCol w:w="1788"/>
        <w:gridCol w:w="2918"/>
      </w:tblGrid>
      <w:tr w:rsidR="00BA5AAF" w:rsidTr="004E29F8">
        <w:trPr>
          <w:trHeight w:val="966"/>
        </w:trPr>
        <w:tc>
          <w:tcPr>
            <w:tcW w:w="1928" w:type="dxa"/>
          </w:tcPr>
          <w:p w:rsidR="00BA5AAF" w:rsidRDefault="00BA5AAF" w:rsidP="004E29F8">
            <w:pPr>
              <w:jc w:val="center"/>
              <w:rPr>
                <w:rFonts w:ascii="Trebuchet MS" w:hAnsi="Trebuchet MS"/>
                <w:b/>
                <w:i/>
                <w:noProof/>
                <w:sz w:val="20"/>
                <w:szCs w:val="20"/>
              </w:rPr>
            </w:pPr>
            <w:r>
              <w:rPr>
                <w:rFonts w:ascii="Trebuchet MS" w:hAnsi="Trebuchet MS"/>
                <w:b/>
                <w:i/>
                <w:noProof/>
                <w:sz w:val="20"/>
                <w:szCs w:val="20"/>
              </w:rPr>
              <w:t>Referencia</w:t>
            </w:r>
          </w:p>
          <w:p w:rsidR="00BA5AAF" w:rsidRDefault="00BA5AAF" w:rsidP="004E29F8">
            <w:pPr>
              <w:jc w:val="center"/>
              <w:rPr>
                <w:b/>
              </w:rPr>
            </w:pPr>
            <w:r w:rsidRPr="008E665D">
              <w:rPr>
                <w:rFonts w:ascii="Trebuchet MS" w:hAnsi="Trebuchet MS"/>
                <w:b/>
                <w:i/>
                <w:noProof/>
                <w:sz w:val="20"/>
                <w:szCs w:val="20"/>
              </w:rPr>
              <w:t>Auto</w:t>
            </w:r>
            <w:r>
              <w:rPr>
                <w:rFonts w:ascii="Trebuchet MS" w:hAnsi="Trebuchet MS"/>
                <w:b/>
                <w:i/>
                <w:noProof/>
                <w:sz w:val="20"/>
                <w:szCs w:val="20"/>
              </w:rPr>
              <w:t>r(es). Tipo de p</w:t>
            </w:r>
            <w:r w:rsidRPr="008E665D">
              <w:rPr>
                <w:rFonts w:ascii="Trebuchet MS" w:hAnsi="Trebuchet MS"/>
                <w:b/>
                <w:i/>
                <w:noProof/>
                <w:sz w:val="20"/>
                <w:szCs w:val="20"/>
              </w:rPr>
              <w:t>ublicación</w:t>
            </w:r>
          </w:p>
        </w:tc>
        <w:tc>
          <w:tcPr>
            <w:tcW w:w="1933" w:type="dxa"/>
          </w:tcPr>
          <w:p w:rsidR="00BA5AAF" w:rsidRDefault="00BA5AAF" w:rsidP="004E29F8">
            <w:pPr>
              <w:jc w:val="center"/>
              <w:rPr>
                <w:b/>
              </w:rPr>
            </w:pPr>
            <w:r>
              <w:rPr>
                <w:rFonts w:ascii="Trebuchet MS" w:hAnsi="Trebuchet MS"/>
                <w:b/>
                <w:i/>
                <w:noProof/>
                <w:sz w:val="20"/>
                <w:szCs w:val="20"/>
              </w:rPr>
              <w:t>Problema de salud investigado</w:t>
            </w:r>
          </w:p>
        </w:tc>
        <w:tc>
          <w:tcPr>
            <w:tcW w:w="1910" w:type="dxa"/>
          </w:tcPr>
          <w:p w:rsidR="00BA5AAF" w:rsidRDefault="00BA5AAF" w:rsidP="004E29F8">
            <w:pPr>
              <w:jc w:val="center"/>
              <w:rPr>
                <w:b/>
              </w:rPr>
            </w:pPr>
            <w:r>
              <w:rPr>
                <w:rFonts w:ascii="Trebuchet MS" w:hAnsi="Trebuchet MS"/>
                <w:b/>
                <w:i/>
                <w:noProof/>
                <w:sz w:val="20"/>
                <w:szCs w:val="20"/>
              </w:rPr>
              <w:t xml:space="preserve">Factor de </w:t>
            </w:r>
            <w:r w:rsidRPr="008E665D">
              <w:rPr>
                <w:rFonts w:ascii="Trebuchet MS" w:hAnsi="Trebuchet MS"/>
                <w:b/>
                <w:i/>
                <w:noProof/>
                <w:sz w:val="20"/>
                <w:szCs w:val="20"/>
              </w:rPr>
              <w:t>Exposició</w:t>
            </w:r>
            <w:r>
              <w:rPr>
                <w:rFonts w:ascii="Trebuchet MS" w:hAnsi="Trebuchet MS"/>
                <w:b/>
                <w:i/>
                <w:noProof/>
                <w:sz w:val="20"/>
                <w:szCs w:val="20"/>
              </w:rPr>
              <w:t xml:space="preserve">n ó </w:t>
            </w:r>
            <w:r w:rsidRPr="008E665D">
              <w:rPr>
                <w:rFonts w:ascii="Trebuchet MS" w:hAnsi="Trebuchet MS"/>
                <w:b/>
                <w:i/>
                <w:noProof/>
                <w:sz w:val="20"/>
                <w:szCs w:val="20"/>
              </w:rPr>
              <w:t>factor</w:t>
            </w:r>
            <w:r>
              <w:rPr>
                <w:rFonts w:ascii="Trebuchet MS" w:hAnsi="Trebuchet MS"/>
                <w:b/>
                <w:i/>
                <w:noProof/>
                <w:sz w:val="20"/>
                <w:szCs w:val="20"/>
              </w:rPr>
              <w:t xml:space="preserve"> de interés</w:t>
            </w:r>
          </w:p>
        </w:tc>
        <w:tc>
          <w:tcPr>
            <w:tcW w:w="2275" w:type="dxa"/>
          </w:tcPr>
          <w:p w:rsidR="00BA5AAF" w:rsidRPr="008E665D" w:rsidRDefault="00BA5AAF" w:rsidP="004E29F8">
            <w:pPr>
              <w:jc w:val="center"/>
              <w:rPr>
                <w:rFonts w:ascii="Trebuchet MS" w:hAnsi="Trebuchet MS"/>
                <w:b/>
                <w:i/>
                <w:noProof/>
                <w:sz w:val="20"/>
                <w:szCs w:val="20"/>
              </w:rPr>
            </w:pPr>
            <w:r>
              <w:rPr>
                <w:rFonts w:ascii="Trebuchet MS" w:hAnsi="Trebuchet MS"/>
                <w:b/>
                <w:i/>
                <w:noProof/>
                <w:sz w:val="20"/>
                <w:szCs w:val="20"/>
              </w:rPr>
              <w:t xml:space="preserve">Diseño y </w:t>
            </w:r>
            <w:r w:rsidRPr="008E665D">
              <w:rPr>
                <w:rFonts w:ascii="Trebuchet MS" w:hAnsi="Trebuchet MS"/>
                <w:b/>
                <w:i/>
                <w:noProof/>
                <w:sz w:val="20"/>
                <w:szCs w:val="20"/>
              </w:rPr>
              <w:t>Sujetos grupo</w:t>
            </w:r>
          </w:p>
          <w:p w:rsidR="00BA5AAF" w:rsidRDefault="00BA5AAF" w:rsidP="004E29F8">
            <w:pPr>
              <w:jc w:val="center"/>
              <w:rPr>
                <w:b/>
              </w:rPr>
            </w:pPr>
            <w:r>
              <w:rPr>
                <w:rFonts w:ascii="Trebuchet MS" w:hAnsi="Trebuchet MS"/>
                <w:b/>
                <w:i/>
                <w:noProof/>
                <w:sz w:val="20"/>
                <w:szCs w:val="20"/>
              </w:rPr>
              <w:t>de estudio</w:t>
            </w:r>
          </w:p>
        </w:tc>
        <w:tc>
          <w:tcPr>
            <w:tcW w:w="1843" w:type="dxa"/>
          </w:tcPr>
          <w:p w:rsidR="00BA5AAF" w:rsidRPr="008E665D" w:rsidRDefault="00BA5AAF" w:rsidP="004E29F8">
            <w:pPr>
              <w:jc w:val="center"/>
              <w:rPr>
                <w:rFonts w:ascii="Trebuchet MS" w:hAnsi="Trebuchet MS"/>
                <w:b/>
                <w:i/>
                <w:noProof/>
                <w:sz w:val="20"/>
                <w:szCs w:val="20"/>
              </w:rPr>
            </w:pPr>
            <w:r w:rsidRPr="008E665D">
              <w:rPr>
                <w:rFonts w:ascii="Trebuchet MS" w:hAnsi="Trebuchet MS"/>
                <w:b/>
                <w:i/>
                <w:noProof/>
                <w:sz w:val="20"/>
                <w:szCs w:val="20"/>
              </w:rPr>
              <w:t>Sujetos grupo</w:t>
            </w:r>
          </w:p>
          <w:p w:rsidR="00BA5AAF" w:rsidRDefault="00BA5AAF" w:rsidP="004E29F8">
            <w:pPr>
              <w:jc w:val="center"/>
              <w:rPr>
                <w:b/>
              </w:rPr>
            </w:pPr>
            <w:r w:rsidRPr="008E665D">
              <w:rPr>
                <w:rFonts w:ascii="Trebuchet MS" w:hAnsi="Trebuchet MS"/>
                <w:b/>
                <w:i/>
                <w:noProof/>
                <w:sz w:val="20"/>
                <w:szCs w:val="20"/>
              </w:rPr>
              <w:t>comparación</w:t>
            </w:r>
          </w:p>
        </w:tc>
        <w:tc>
          <w:tcPr>
            <w:tcW w:w="2989" w:type="dxa"/>
          </w:tcPr>
          <w:p w:rsidR="00BA5AAF" w:rsidRDefault="00BA5AAF" w:rsidP="004E29F8">
            <w:pPr>
              <w:jc w:val="center"/>
              <w:rPr>
                <w:b/>
              </w:rPr>
            </w:pPr>
            <w:r w:rsidRPr="008E665D">
              <w:rPr>
                <w:rFonts w:ascii="Trebuchet MS" w:hAnsi="Trebuchet MS"/>
                <w:b/>
                <w:i/>
                <w:noProof/>
                <w:sz w:val="20"/>
                <w:szCs w:val="20"/>
              </w:rPr>
              <w:t>Observación</w:t>
            </w:r>
            <w:r>
              <w:rPr>
                <w:rFonts w:ascii="Trebuchet MS" w:hAnsi="Trebuchet MS"/>
                <w:b/>
                <w:i/>
                <w:noProof/>
                <w:sz w:val="20"/>
                <w:szCs w:val="20"/>
              </w:rPr>
              <w:t>importante conclusión puntual</w:t>
            </w:r>
          </w:p>
        </w:tc>
      </w:tr>
      <w:tr w:rsidR="00BA5AAF" w:rsidRPr="003133A5" w:rsidTr="004E29F8">
        <w:trPr>
          <w:trHeight w:val="278"/>
        </w:trPr>
        <w:tc>
          <w:tcPr>
            <w:tcW w:w="1928" w:type="dxa"/>
          </w:tcPr>
          <w:p w:rsidR="00BA5AAF" w:rsidRPr="003133A5" w:rsidRDefault="00BA5AAF" w:rsidP="004E29F8">
            <w:pPr>
              <w:spacing w:line="276" w:lineRule="auto"/>
              <w:rPr>
                <w:rFonts w:ascii="Arial" w:hAnsi="Arial" w:cs="Arial"/>
                <w:sz w:val="20"/>
                <w:szCs w:val="20"/>
              </w:rPr>
            </w:pPr>
            <w:r w:rsidRPr="003133A5">
              <w:rPr>
                <w:rFonts w:ascii="Arial" w:hAnsi="Arial" w:cs="Arial"/>
                <w:sz w:val="20"/>
                <w:szCs w:val="20"/>
              </w:rPr>
              <w:t>Dr. Sandalio Durán Álvarez</w:t>
            </w:r>
          </w:p>
        </w:tc>
        <w:tc>
          <w:tcPr>
            <w:tcW w:w="1933" w:type="dxa"/>
          </w:tcPr>
          <w:p w:rsidR="00BA5AAF" w:rsidRPr="003133A5" w:rsidRDefault="00BA5AAF" w:rsidP="004E29F8">
            <w:pPr>
              <w:spacing w:line="276" w:lineRule="auto"/>
              <w:rPr>
                <w:rFonts w:ascii="Arial" w:hAnsi="Arial" w:cs="Arial"/>
                <w:sz w:val="20"/>
                <w:szCs w:val="20"/>
              </w:rPr>
            </w:pPr>
            <w:r>
              <w:rPr>
                <w:rFonts w:ascii="Arial" w:hAnsi="Arial" w:cs="Arial"/>
                <w:bCs/>
                <w:sz w:val="20"/>
                <w:szCs w:val="20"/>
              </w:rPr>
              <w:t xml:space="preserve">Reflujo </w:t>
            </w:r>
            <w:proofErr w:type="spellStart"/>
            <w:r>
              <w:rPr>
                <w:rFonts w:ascii="Arial" w:hAnsi="Arial" w:cs="Arial"/>
                <w:bCs/>
                <w:sz w:val="20"/>
                <w:szCs w:val="20"/>
              </w:rPr>
              <w:t>vesicoureteral</w:t>
            </w:r>
            <w:proofErr w:type="spellEnd"/>
            <w:r>
              <w:rPr>
                <w:rFonts w:ascii="Arial" w:hAnsi="Arial" w:cs="Arial"/>
                <w:bCs/>
                <w:sz w:val="20"/>
                <w:szCs w:val="20"/>
              </w:rPr>
              <w:t>: conceptos actuales.</w:t>
            </w:r>
          </w:p>
        </w:tc>
        <w:tc>
          <w:tcPr>
            <w:tcW w:w="1910" w:type="dxa"/>
          </w:tcPr>
          <w:p w:rsidR="00BA5AAF" w:rsidRPr="003133A5" w:rsidRDefault="00BA5AAF" w:rsidP="004E29F8">
            <w:pPr>
              <w:autoSpaceDE w:val="0"/>
              <w:autoSpaceDN w:val="0"/>
              <w:adjustRightInd w:val="0"/>
              <w:rPr>
                <w:rFonts w:ascii="Arial" w:hAnsi="Arial" w:cs="Arial"/>
                <w:sz w:val="20"/>
                <w:szCs w:val="20"/>
              </w:rPr>
            </w:pPr>
            <w:proofErr w:type="spellStart"/>
            <w:r w:rsidRPr="003133A5">
              <w:rPr>
                <w:rFonts w:ascii="Arial" w:hAnsi="Arial" w:cs="Arial"/>
                <w:sz w:val="20"/>
                <w:szCs w:val="20"/>
              </w:rPr>
              <w:t>Articulo</w:t>
            </w:r>
            <w:proofErr w:type="spellEnd"/>
            <w:r w:rsidRPr="003133A5">
              <w:rPr>
                <w:rFonts w:ascii="Arial" w:hAnsi="Arial" w:cs="Arial"/>
                <w:sz w:val="20"/>
                <w:szCs w:val="20"/>
              </w:rPr>
              <w:t xml:space="preserve"> de revisión</w:t>
            </w:r>
            <w:r>
              <w:rPr>
                <w:rFonts w:ascii="Arial" w:hAnsi="Arial" w:cs="Arial"/>
                <w:sz w:val="20"/>
                <w:szCs w:val="20"/>
              </w:rPr>
              <w:t>. Actualización de datos.</w:t>
            </w:r>
          </w:p>
          <w:p w:rsidR="00BA5AAF" w:rsidRPr="003133A5" w:rsidRDefault="00BA5AAF" w:rsidP="004E29F8">
            <w:pPr>
              <w:autoSpaceDE w:val="0"/>
              <w:autoSpaceDN w:val="0"/>
              <w:adjustRightInd w:val="0"/>
              <w:spacing w:line="276" w:lineRule="auto"/>
              <w:rPr>
                <w:rFonts w:ascii="Arial" w:hAnsi="Arial" w:cs="Arial"/>
                <w:sz w:val="20"/>
                <w:szCs w:val="20"/>
              </w:rPr>
            </w:pPr>
          </w:p>
        </w:tc>
        <w:tc>
          <w:tcPr>
            <w:tcW w:w="2275" w:type="dxa"/>
          </w:tcPr>
          <w:p w:rsidR="00BA5AAF" w:rsidRPr="003133A5" w:rsidRDefault="00BA5AAF" w:rsidP="004E29F8">
            <w:pPr>
              <w:autoSpaceDE w:val="0"/>
              <w:autoSpaceDN w:val="0"/>
              <w:adjustRightInd w:val="0"/>
              <w:spacing w:line="276" w:lineRule="auto"/>
              <w:rPr>
                <w:rFonts w:ascii="Arial" w:hAnsi="Arial" w:cs="Arial"/>
                <w:color w:val="292526"/>
                <w:sz w:val="20"/>
                <w:szCs w:val="20"/>
              </w:rPr>
            </w:pPr>
            <w:proofErr w:type="spellStart"/>
            <w:r>
              <w:rPr>
                <w:rFonts w:ascii="Arial" w:hAnsi="Arial" w:cs="Arial"/>
                <w:color w:val="292526"/>
                <w:sz w:val="20"/>
                <w:szCs w:val="20"/>
              </w:rPr>
              <w:t>Articulo</w:t>
            </w:r>
            <w:proofErr w:type="spellEnd"/>
            <w:r>
              <w:rPr>
                <w:rFonts w:ascii="Arial" w:hAnsi="Arial" w:cs="Arial"/>
                <w:color w:val="292526"/>
                <w:sz w:val="20"/>
                <w:szCs w:val="20"/>
              </w:rPr>
              <w:t xml:space="preserve"> de revisión.</w:t>
            </w:r>
          </w:p>
        </w:tc>
        <w:tc>
          <w:tcPr>
            <w:tcW w:w="1843" w:type="dxa"/>
          </w:tcPr>
          <w:p w:rsidR="00BA5AAF" w:rsidRPr="003133A5" w:rsidRDefault="00BA5AAF" w:rsidP="004E29F8">
            <w:pPr>
              <w:spacing w:line="276" w:lineRule="auto"/>
              <w:rPr>
                <w:rFonts w:ascii="Arial" w:hAnsi="Arial" w:cs="Arial"/>
                <w:sz w:val="20"/>
                <w:szCs w:val="20"/>
              </w:rPr>
            </w:pPr>
            <w:r>
              <w:rPr>
                <w:rFonts w:ascii="Arial" w:hAnsi="Arial" w:cs="Arial"/>
                <w:sz w:val="20"/>
                <w:szCs w:val="20"/>
              </w:rPr>
              <w:t>No existen sujetos de comparación.</w:t>
            </w:r>
          </w:p>
        </w:tc>
        <w:tc>
          <w:tcPr>
            <w:tcW w:w="2989" w:type="dxa"/>
          </w:tcPr>
          <w:p w:rsidR="00BA5AAF" w:rsidRPr="00716035" w:rsidRDefault="00BA5AAF" w:rsidP="004E29F8">
            <w:pPr>
              <w:autoSpaceDE w:val="0"/>
              <w:autoSpaceDN w:val="0"/>
              <w:adjustRightInd w:val="0"/>
              <w:rPr>
                <w:rFonts w:ascii="Arial" w:hAnsi="Arial" w:cs="Arial"/>
                <w:sz w:val="20"/>
                <w:szCs w:val="20"/>
              </w:rPr>
            </w:pPr>
            <w:r w:rsidRPr="00716035">
              <w:rPr>
                <w:rFonts w:ascii="Arial" w:hAnsi="Arial" w:cs="Arial"/>
                <w:sz w:val="20"/>
                <w:szCs w:val="20"/>
              </w:rPr>
              <w:t>Se hace una revisión de la literatura y se extraen las siguientes conclusiones: Las</w:t>
            </w:r>
          </w:p>
          <w:p w:rsidR="00BA5AAF" w:rsidRPr="00716035" w:rsidRDefault="00BA5AAF" w:rsidP="004E29F8">
            <w:pPr>
              <w:autoSpaceDE w:val="0"/>
              <w:autoSpaceDN w:val="0"/>
              <w:adjustRightInd w:val="0"/>
              <w:rPr>
                <w:rFonts w:ascii="Arial" w:hAnsi="Arial" w:cs="Arial"/>
                <w:sz w:val="20"/>
                <w:szCs w:val="20"/>
              </w:rPr>
            </w:pPr>
            <w:r w:rsidRPr="00716035">
              <w:rPr>
                <w:rFonts w:ascii="Arial" w:hAnsi="Arial" w:cs="Arial"/>
                <w:sz w:val="20"/>
                <w:szCs w:val="20"/>
              </w:rPr>
              <w:t xml:space="preserve">cicatrices renales pueden presentarse sin reflujo </w:t>
            </w:r>
            <w:proofErr w:type="spellStart"/>
            <w:r w:rsidRPr="00716035">
              <w:rPr>
                <w:rFonts w:ascii="Arial" w:hAnsi="Arial" w:cs="Arial"/>
                <w:sz w:val="20"/>
                <w:szCs w:val="20"/>
              </w:rPr>
              <w:t>vesicoureteral</w:t>
            </w:r>
            <w:proofErr w:type="spellEnd"/>
            <w:r w:rsidRPr="00716035">
              <w:rPr>
                <w:rFonts w:ascii="Arial" w:hAnsi="Arial" w:cs="Arial"/>
                <w:sz w:val="20"/>
                <w:szCs w:val="20"/>
              </w:rPr>
              <w:t xml:space="preserve"> (RVU) y pueden</w:t>
            </w:r>
          </w:p>
          <w:p w:rsidR="00BA5AAF" w:rsidRPr="00716035" w:rsidRDefault="00BA5AAF" w:rsidP="004E29F8">
            <w:pPr>
              <w:autoSpaceDE w:val="0"/>
              <w:autoSpaceDN w:val="0"/>
              <w:adjustRightInd w:val="0"/>
              <w:rPr>
                <w:rFonts w:ascii="Arial" w:hAnsi="Arial" w:cs="Arial"/>
                <w:sz w:val="20"/>
                <w:szCs w:val="20"/>
              </w:rPr>
            </w:pPr>
            <w:proofErr w:type="gramStart"/>
            <w:r w:rsidRPr="00716035">
              <w:rPr>
                <w:rFonts w:ascii="Arial" w:hAnsi="Arial" w:cs="Arial"/>
                <w:sz w:val="20"/>
                <w:szCs w:val="20"/>
              </w:rPr>
              <w:t>no</w:t>
            </w:r>
            <w:proofErr w:type="gramEnd"/>
            <w:r w:rsidRPr="00716035">
              <w:rPr>
                <w:rFonts w:ascii="Arial" w:hAnsi="Arial" w:cs="Arial"/>
                <w:sz w:val="20"/>
                <w:szCs w:val="20"/>
              </w:rPr>
              <w:t xml:space="preserve"> existir en presencia de reflujo severo. Aunque tienen más riesgos los lactantes,</w:t>
            </w:r>
          </w:p>
          <w:p w:rsidR="00BA5AAF" w:rsidRPr="00716035" w:rsidRDefault="00BA5AAF" w:rsidP="004E29F8">
            <w:pPr>
              <w:autoSpaceDE w:val="0"/>
              <w:autoSpaceDN w:val="0"/>
              <w:adjustRightInd w:val="0"/>
              <w:rPr>
                <w:rFonts w:ascii="Arial" w:hAnsi="Arial" w:cs="Arial"/>
                <w:sz w:val="20"/>
                <w:szCs w:val="20"/>
              </w:rPr>
            </w:pPr>
            <w:proofErr w:type="gramStart"/>
            <w:r w:rsidRPr="00716035">
              <w:rPr>
                <w:rFonts w:ascii="Arial" w:hAnsi="Arial" w:cs="Arial"/>
                <w:sz w:val="20"/>
                <w:szCs w:val="20"/>
              </w:rPr>
              <w:t>los</w:t>
            </w:r>
            <w:proofErr w:type="gramEnd"/>
            <w:r w:rsidRPr="00716035">
              <w:rPr>
                <w:rFonts w:ascii="Arial" w:hAnsi="Arial" w:cs="Arial"/>
                <w:sz w:val="20"/>
                <w:szCs w:val="20"/>
              </w:rPr>
              <w:t xml:space="preserve"> niños mayores también son vulnerables. La respiración quirúrgica del RVU</w:t>
            </w:r>
          </w:p>
          <w:p w:rsidR="00BA5AAF" w:rsidRPr="00716035" w:rsidRDefault="00BA5AAF" w:rsidP="004E29F8">
            <w:pPr>
              <w:autoSpaceDE w:val="0"/>
              <w:autoSpaceDN w:val="0"/>
              <w:adjustRightInd w:val="0"/>
              <w:rPr>
                <w:rFonts w:ascii="Arial" w:hAnsi="Arial" w:cs="Arial"/>
                <w:sz w:val="20"/>
                <w:szCs w:val="20"/>
              </w:rPr>
            </w:pPr>
            <w:r w:rsidRPr="00716035">
              <w:rPr>
                <w:rFonts w:ascii="Arial" w:hAnsi="Arial" w:cs="Arial"/>
                <w:sz w:val="20"/>
                <w:szCs w:val="20"/>
              </w:rPr>
              <w:t>no disminuye la incidencia de infección urinaria recurrente, por lo que la cirugía</w:t>
            </w:r>
          </w:p>
          <w:p w:rsidR="00BA5AAF" w:rsidRPr="00716035" w:rsidRDefault="00BA5AAF" w:rsidP="004E29F8">
            <w:pPr>
              <w:autoSpaceDE w:val="0"/>
              <w:autoSpaceDN w:val="0"/>
              <w:adjustRightInd w:val="0"/>
              <w:rPr>
                <w:rFonts w:ascii="Arial" w:hAnsi="Arial" w:cs="Arial"/>
                <w:sz w:val="20"/>
                <w:szCs w:val="20"/>
              </w:rPr>
            </w:pPr>
            <w:proofErr w:type="gramStart"/>
            <w:r w:rsidRPr="00716035">
              <w:rPr>
                <w:rFonts w:ascii="Arial" w:hAnsi="Arial" w:cs="Arial"/>
                <w:sz w:val="20"/>
                <w:szCs w:val="20"/>
              </w:rPr>
              <w:t>no</w:t>
            </w:r>
            <w:proofErr w:type="gramEnd"/>
            <w:r w:rsidRPr="00716035">
              <w:rPr>
                <w:rFonts w:ascii="Arial" w:hAnsi="Arial" w:cs="Arial"/>
                <w:sz w:val="20"/>
                <w:szCs w:val="20"/>
              </w:rPr>
              <w:t xml:space="preserve"> es el tratamiento de elección y probablemente sea una indicación excepcional.</w:t>
            </w:r>
          </w:p>
          <w:p w:rsidR="00BA5AAF" w:rsidRPr="003133A5" w:rsidRDefault="00BA5AAF" w:rsidP="004E29F8">
            <w:pPr>
              <w:autoSpaceDE w:val="0"/>
              <w:autoSpaceDN w:val="0"/>
              <w:adjustRightInd w:val="0"/>
              <w:spacing w:line="276" w:lineRule="auto"/>
              <w:rPr>
                <w:rFonts w:ascii="Arial" w:hAnsi="Arial" w:cs="Arial"/>
                <w:sz w:val="20"/>
                <w:szCs w:val="20"/>
              </w:rPr>
            </w:pPr>
            <w:r w:rsidRPr="00716035">
              <w:rPr>
                <w:rFonts w:ascii="Arial" w:hAnsi="Arial" w:cs="Arial"/>
                <w:sz w:val="20"/>
                <w:szCs w:val="20"/>
              </w:rPr>
              <w:t>El RVU tiende a resolverse espontáneamente.</w:t>
            </w:r>
          </w:p>
        </w:tc>
      </w:tr>
    </w:tbl>
    <w:p w:rsidR="00BA5AAF" w:rsidRDefault="00BA5AAF" w:rsidP="00BA5AAF">
      <w:pPr>
        <w:jc w:val="center"/>
        <w:rPr>
          <w:b/>
        </w:rPr>
      </w:pPr>
    </w:p>
    <w:p w:rsidR="00BA5AAF" w:rsidRDefault="00BA5AAF" w:rsidP="00BA5AAF">
      <w:pPr>
        <w:jc w:val="center"/>
        <w:rPr>
          <w:b/>
        </w:rPr>
      </w:pPr>
    </w:p>
    <w:p w:rsidR="00BA5AAF" w:rsidRDefault="00BA5AAF" w:rsidP="00BA5AAF">
      <w:pPr>
        <w:rPr>
          <w:b/>
        </w:rPr>
      </w:pPr>
    </w:p>
    <w:tbl>
      <w:tblPr>
        <w:tblStyle w:val="Tablaconcuadrcula"/>
        <w:tblW w:w="0" w:type="auto"/>
        <w:tblLook w:val="04A0" w:firstRow="1" w:lastRow="0" w:firstColumn="1" w:lastColumn="0" w:noHBand="0" w:noVBand="1"/>
      </w:tblPr>
      <w:tblGrid>
        <w:gridCol w:w="1854"/>
        <w:gridCol w:w="1843"/>
        <w:gridCol w:w="1813"/>
        <w:gridCol w:w="2179"/>
        <w:gridCol w:w="1777"/>
        <w:gridCol w:w="2904"/>
      </w:tblGrid>
      <w:tr w:rsidR="00BA5AAF" w:rsidTr="004E29F8">
        <w:trPr>
          <w:trHeight w:val="966"/>
        </w:trPr>
        <w:tc>
          <w:tcPr>
            <w:tcW w:w="1928" w:type="dxa"/>
          </w:tcPr>
          <w:p w:rsidR="00BA5AAF" w:rsidRDefault="00BA5AAF" w:rsidP="004E29F8">
            <w:pPr>
              <w:jc w:val="center"/>
              <w:rPr>
                <w:rFonts w:ascii="Trebuchet MS" w:hAnsi="Trebuchet MS"/>
                <w:b/>
                <w:i/>
                <w:noProof/>
                <w:sz w:val="20"/>
                <w:szCs w:val="20"/>
              </w:rPr>
            </w:pPr>
            <w:r>
              <w:rPr>
                <w:rFonts w:ascii="Trebuchet MS" w:hAnsi="Trebuchet MS"/>
                <w:b/>
                <w:i/>
                <w:noProof/>
                <w:sz w:val="20"/>
                <w:szCs w:val="20"/>
              </w:rPr>
              <w:lastRenderedPageBreak/>
              <w:t>Referencia</w:t>
            </w:r>
          </w:p>
          <w:p w:rsidR="00BA5AAF" w:rsidRDefault="00BA5AAF" w:rsidP="004E29F8">
            <w:pPr>
              <w:jc w:val="center"/>
              <w:rPr>
                <w:b/>
              </w:rPr>
            </w:pPr>
            <w:r w:rsidRPr="008E665D">
              <w:rPr>
                <w:rFonts w:ascii="Trebuchet MS" w:hAnsi="Trebuchet MS"/>
                <w:b/>
                <w:i/>
                <w:noProof/>
                <w:sz w:val="20"/>
                <w:szCs w:val="20"/>
              </w:rPr>
              <w:t>Auto</w:t>
            </w:r>
            <w:r>
              <w:rPr>
                <w:rFonts w:ascii="Trebuchet MS" w:hAnsi="Trebuchet MS"/>
                <w:b/>
                <w:i/>
                <w:noProof/>
                <w:sz w:val="20"/>
                <w:szCs w:val="20"/>
              </w:rPr>
              <w:t>r(es). Tipo de p</w:t>
            </w:r>
            <w:r w:rsidRPr="008E665D">
              <w:rPr>
                <w:rFonts w:ascii="Trebuchet MS" w:hAnsi="Trebuchet MS"/>
                <w:b/>
                <w:i/>
                <w:noProof/>
                <w:sz w:val="20"/>
                <w:szCs w:val="20"/>
              </w:rPr>
              <w:t>ublicación</w:t>
            </w:r>
          </w:p>
        </w:tc>
        <w:tc>
          <w:tcPr>
            <w:tcW w:w="1933" w:type="dxa"/>
          </w:tcPr>
          <w:p w:rsidR="00BA5AAF" w:rsidRDefault="00BA5AAF" w:rsidP="004E29F8">
            <w:pPr>
              <w:jc w:val="center"/>
              <w:rPr>
                <w:b/>
              </w:rPr>
            </w:pPr>
            <w:r>
              <w:rPr>
                <w:rFonts w:ascii="Trebuchet MS" w:hAnsi="Trebuchet MS"/>
                <w:b/>
                <w:i/>
                <w:noProof/>
                <w:sz w:val="20"/>
                <w:szCs w:val="20"/>
              </w:rPr>
              <w:t>Problema de salud investigado</w:t>
            </w:r>
          </w:p>
        </w:tc>
        <w:tc>
          <w:tcPr>
            <w:tcW w:w="1910" w:type="dxa"/>
          </w:tcPr>
          <w:p w:rsidR="00BA5AAF" w:rsidRDefault="00BA5AAF" w:rsidP="004E29F8">
            <w:pPr>
              <w:jc w:val="center"/>
              <w:rPr>
                <w:b/>
              </w:rPr>
            </w:pPr>
            <w:r>
              <w:rPr>
                <w:rFonts w:ascii="Trebuchet MS" w:hAnsi="Trebuchet MS"/>
                <w:b/>
                <w:i/>
                <w:noProof/>
                <w:sz w:val="20"/>
                <w:szCs w:val="20"/>
              </w:rPr>
              <w:t xml:space="preserve">Factor de </w:t>
            </w:r>
            <w:r w:rsidRPr="008E665D">
              <w:rPr>
                <w:rFonts w:ascii="Trebuchet MS" w:hAnsi="Trebuchet MS"/>
                <w:b/>
                <w:i/>
                <w:noProof/>
                <w:sz w:val="20"/>
                <w:szCs w:val="20"/>
              </w:rPr>
              <w:t>Exposició</w:t>
            </w:r>
            <w:r>
              <w:rPr>
                <w:rFonts w:ascii="Trebuchet MS" w:hAnsi="Trebuchet MS"/>
                <w:b/>
                <w:i/>
                <w:noProof/>
                <w:sz w:val="20"/>
                <w:szCs w:val="20"/>
              </w:rPr>
              <w:t xml:space="preserve">n ó </w:t>
            </w:r>
            <w:r w:rsidRPr="008E665D">
              <w:rPr>
                <w:rFonts w:ascii="Trebuchet MS" w:hAnsi="Trebuchet MS"/>
                <w:b/>
                <w:i/>
                <w:noProof/>
                <w:sz w:val="20"/>
                <w:szCs w:val="20"/>
              </w:rPr>
              <w:t>factor</w:t>
            </w:r>
            <w:r>
              <w:rPr>
                <w:rFonts w:ascii="Trebuchet MS" w:hAnsi="Trebuchet MS"/>
                <w:b/>
                <w:i/>
                <w:noProof/>
                <w:sz w:val="20"/>
                <w:szCs w:val="20"/>
              </w:rPr>
              <w:t xml:space="preserve"> de interés</w:t>
            </w:r>
          </w:p>
        </w:tc>
        <w:tc>
          <w:tcPr>
            <w:tcW w:w="2275" w:type="dxa"/>
          </w:tcPr>
          <w:p w:rsidR="00BA5AAF" w:rsidRPr="008E665D" w:rsidRDefault="00BA5AAF" w:rsidP="004E29F8">
            <w:pPr>
              <w:jc w:val="center"/>
              <w:rPr>
                <w:rFonts w:ascii="Trebuchet MS" w:hAnsi="Trebuchet MS"/>
                <w:b/>
                <w:i/>
                <w:noProof/>
                <w:sz w:val="20"/>
                <w:szCs w:val="20"/>
              </w:rPr>
            </w:pPr>
            <w:r>
              <w:rPr>
                <w:rFonts w:ascii="Trebuchet MS" w:hAnsi="Trebuchet MS"/>
                <w:b/>
                <w:i/>
                <w:noProof/>
                <w:sz w:val="20"/>
                <w:szCs w:val="20"/>
              </w:rPr>
              <w:t xml:space="preserve">Diseño y </w:t>
            </w:r>
            <w:r w:rsidRPr="008E665D">
              <w:rPr>
                <w:rFonts w:ascii="Trebuchet MS" w:hAnsi="Trebuchet MS"/>
                <w:b/>
                <w:i/>
                <w:noProof/>
                <w:sz w:val="20"/>
                <w:szCs w:val="20"/>
              </w:rPr>
              <w:t>Sujetos grupo</w:t>
            </w:r>
          </w:p>
          <w:p w:rsidR="00BA5AAF" w:rsidRDefault="00BA5AAF" w:rsidP="004E29F8">
            <w:pPr>
              <w:jc w:val="center"/>
              <w:rPr>
                <w:b/>
              </w:rPr>
            </w:pPr>
            <w:r>
              <w:rPr>
                <w:rFonts w:ascii="Trebuchet MS" w:hAnsi="Trebuchet MS"/>
                <w:b/>
                <w:i/>
                <w:noProof/>
                <w:sz w:val="20"/>
                <w:szCs w:val="20"/>
              </w:rPr>
              <w:t>de estudio</w:t>
            </w:r>
          </w:p>
        </w:tc>
        <w:tc>
          <w:tcPr>
            <w:tcW w:w="1843" w:type="dxa"/>
          </w:tcPr>
          <w:p w:rsidR="00BA5AAF" w:rsidRPr="008E665D" w:rsidRDefault="00BA5AAF" w:rsidP="004E29F8">
            <w:pPr>
              <w:jc w:val="center"/>
              <w:rPr>
                <w:rFonts w:ascii="Trebuchet MS" w:hAnsi="Trebuchet MS"/>
                <w:b/>
                <w:i/>
                <w:noProof/>
                <w:sz w:val="20"/>
                <w:szCs w:val="20"/>
              </w:rPr>
            </w:pPr>
            <w:r w:rsidRPr="008E665D">
              <w:rPr>
                <w:rFonts w:ascii="Trebuchet MS" w:hAnsi="Trebuchet MS"/>
                <w:b/>
                <w:i/>
                <w:noProof/>
                <w:sz w:val="20"/>
                <w:szCs w:val="20"/>
              </w:rPr>
              <w:t>Sujetos grupo</w:t>
            </w:r>
          </w:p>
          <w:p w:rsidR="00BA5AAF" w:rsidRDefault="00BA5AAF" w:rsidP="004E29F8">
            <w:pPr>
              <w:jc w:val="center"/>
              <w:rPr>
                <w:b/>
              </w:rPr>
            </w:pPr>
            <w:r w:rsidRPr="008E665D">
              <w:rPr>
                <w:rFonts w:ascii="Trebuchet MS" w:hAnsi="Trebuchet MS"/>
                <w:b/>
                <w:i/>
                <w:noProof/>
                <w:sz w:val="20"/>
                <w:szCs w:val="20"/>
              </w:rPr>
              <w:t>comparación</w:t>
            </w:r>
          </w:p>
        </w:tc>
        <w:tc>
          <w:tcPr>
            <w:tcW w:w="2989" w:type="dxa"/>
          </w:tcPr>
          <w:p w:rsidR="00BA5AAF" w:rsidRDefault="00BA5AAF" w:rsidP="004E29F8">
            <w:pPr>
              <w:jc w:val="center"/>
              <w:rPr>
                <w:b/>
              </w:rPr>
            </w:pPr>
            <w:r w:rsidRPr="008E665D">
              <w:rPr>
                <w:rFonts w:ascii="Trebuchet MS" w:hAnsi="Trebuchet MS"/>
                <w:b/>
                <w:i/>
                <w:noProof/>
                <w:sz w:val="20"/>
                <w:szCs w:val="20"/>
              </w:rPr>
              <w:t>Observación</w:t>
            </w:r>
            <w:r>
              <w:rPr>
                <w:rFonts w:ascii="Trebuchet MS" w:hAnsi="Trebuchet MS"/>
                <w:b/>
                <w:i/>
                <w:noProof/>
                <w:sz w:val="20"/>
                <w:szCs w:val="20"/>
              </w:rPr>
              <w:t>importante conclusión puntual</w:t>
            </w:r>
          </w:p>
        </w:tc>
      </w:tr>
      <w:tr w:rsidR="00BA5AAF" w:rsidRPr="003133A5" w:rsidTr="004E29F8">
        <w:trPr>
          <w:trHeight w:val="278"/>
        </w:trPr>
        <w:tc>
          <w:tcPr>
            <w:tcW w:w="1928" w:type="dxa"/>
          </w:tcPr>
          <w:p w:rsidR="00BA5AAF" w:rsidRPr="00716035" w:rsidRDefault="00BA5AAF" w:rsidP="004E29F8">
            <w:pPr>
              <w:spacing w:line="276" w:lineRule="auto"/>
              <w:rPr>
                <w:rFonts w:ascii="Arial" w:hAnsi="Arial" w:cs="Arial"/>
                <w:sz w:val="20"/>
                <w:szCs w:val="20"/>
              </w:rPr>
            </w:pPr>
            <w:r w:rsidRPr="00716035">
              <w:rPr>
                <w:rFonts w:ascii="Arial" w:hAnsi="Arial" w:cs="Arial"/>
                <w:bCs/>
                <w:color w:val="000000"/>
                <w:sz w:val="20"/>
                <w:szCs w:val="20"/>
              </w:rPr>
              <w:t xml:space="preserve">Técnicas de imagen en el reflujo </w:t>
            </w:r>
            <w:proofErr w:type="spellStart"/>
            <w:r w:rsidRPr="00716035">
              <w:rPr>
                <w:rFonts w:ascii="Arial" w:hAnsi="Arial" w:cs="Arial"/>
                <w:bCs/>
                <w:color w:val="000000"/>
                <w:sz w:val="20"/>
                <w:szCs w:val="20"/>
              </w:rPr>
              <w:t>vesicoureteral</w:t>
            </w:r>
            <w:proofErr w:type="spellEnd"/>
          </w:p>
        </w:tc>
        <w:tc>
          <w:tcPr>
            <w:tcW w:w="1933" w:type="dxa"/>
          </w:tcPr>
          <w:p w:rsidR="00BA5AAF" w:rsidRPr="00716035" w:rsidRDefault="00BA5AAF" w:rsidP="004E29F8">
            <w:pPr>
              <w:spacing w:line="276" w:lineRule="auto"/>
              <w:rPr>
                <w:rFonts w:ascii="Arial" w:hAnsi="Arial" w:cs="Arial"/>
                <w:sz w:val="20"/>
                <w:szCs w:val="20"/>
              </w:rPr>
            </w:pPr>
            <w:r w:rsidRPr="00716035">
              <w:rPr>
                <w:rFonts w:ascii="Arial" w:hAnsi="Arial" w:cs="Arial"/>
                <w:color w:val="000000"/>
                <w:sz w:val="20"/>
                <w:szCs w:val="20"/>
              </w:rPr>
              <w:t xml:space="preserve">A pesar de </w:t>
            </w:r>
            <w:r>
              <w:rPr>
                <w:rFonts w:ascii="Arial" w:hAnsi="Arial" w:cs="Arial"/>
                <w:color w:val="000000"/>
                <w:sz w:val="20"/>
                <w:szCs w:val="20"/>
              </w:rPr>
              <w:t>que el RVU es una pato</w:t>
            </w:r>
            <w:r>
              <w:rPr>
                <w:rFonts w:ascii="Arial" w:hAnsi="Arial" w:cs="Arial"/>
                <w:color w:val="000000"/>
                <w:sz w:val="20"/>
                <w:szCs w:val="20"/>
              </w:rPr>
              <w:softHyphen/>
              <w:t>logía</w:t>
            </w:r>
            <w:r w:rsidRPr="00716035">
              <w:rPr>
                <w:rFonts w:ascii="Arial" w:hAnsi="Arial" w:cs="Arial"/>
                <w:color w:val="000000"/>
                <w:sz w:val="20"/>
                <w:szCs w:val="20"/>
              </w:rPr>
              <w:t xml:space="preserve"> frecuente</w:t>
            </w:r>
            <w:r>
              <w:rPr>
                <w:rFonts w:ascii="Arial" w:hAnsi="Arial" w:cs="Arial"/>
                <w:color w:val="000000"/>
                <w:sz w:val="20"/>
                <w:szCs w:val="20"/>
              </w:rPr>
              <w:t xml:space="preserve"> en la edad pediátrica</w:t>
            </w:r>
            <w:r w:rsidRPr="00716035">
              <w:rPr>
                <w:rFonts w:ascii="Arial" w:hAnsi="Arial" w:cs="Arial"/>
                <w:color w:val="000000"/>
                <w:sz w:val="20"/>
                <w:szCs w:val="20"/>
              </w:rPr>
              <w:t>, sigue siendo controvertido su manejo global tanto en los aspectos diagnósticos como de tratamiento. El objetivo de este trabajo es hacer una puesta al día en la utilización de las diferentes técnicas de imagen en el diagnóstico y seguimiento del RVU y proponer un protocolo de estudio.</w:t>
            </w:r>
          </w:p>
        </w:tc>
        <w:tc>
          <w:tcPr>
            <w:tcW w:w="1910" w:type="dxa"/>
          </w:tcPr>
          <w:p w:rsidR="00BA5AAF" w:rsidRPr="000F3544" w:rsidRDefault="00BA5AAF" w:rsidP="004E29F8">
            <w:pPr>
              <w:autoSpaceDE w:val="0"/>
              <w:autoSpaceDN w:val="0"/>
              <w:adjustRightInd w:val="0"/>
              <w:rPr>
                <w:rFonts w:ascii="Arial" w:hAnsi="Arial" w:cs="Arial"/>
                <w:sz w:val="20"/>
                <w:szCs w:val="20"/>
              </w:rPr>
            </w:pPr>
            <w:r w:rsidRPr="000F3544">
              <w:rPr>
                <w:rFonts w:ascii="Arial" w:hAnsi="Arial" w:cs="Arial"/>
                <w:color w:val="000000"/>
                <w:sz w:val="20"/>
                <w:szCs w:val="20"/>
              </w:rPr>
              <w:t>La revisión de la literatura pone de manifiesto una clara evolución en los conceptos del RVU y también en los algoritmos de manejo del mismo. El concepto de lesión renal congénita sin infección del tracto urinario (ITU) o lesión adqui</w:t>
            </w:r>
            <w:r w:rsidRPr="000F3544">
              <w:rPr>
                <w:rFonts w:ascii="Arial" w:hAnsi="Arial" w:cs="Arial"/>
                <w:color w:val="000000"/>
                <w:sz w:val="20"/>
                <w:szCs w:val="20"/>
              </w:rPr>
              <w:softHyphen/>
              <w:t xml:space="preserve">rida después de una ITU está ya claramente diferenciado en las revisiones </w:t>
            </w:r>
            <w:proofErr w:type="spellStart"/>
            <w:r w:rsidRPr="000F3544">
              <w:rPr>
                <w:rFonts w:ascii="Arial" w:hAnsi="Arial" w:cs="Arial"/>
                <w:color w:val="000000"/>
                <w:sz w:val="20"/>
                <w:szCs w:val="20"/>
              </w:rPr>
              <w:t>mas</w:t>
            </w:r>
            <w:proofErr w:type="spellEnd"/>
            <w:r w:rsidRPr="000F3544">
              <w:rPr>
                <w:rFonts w:ascii="Arial" w:hAnsi="Arial" w:cs="Arial"/>
                <w:color w:val="000000"/>
                <w:sz w:val="20"/>
                <w:szCs w:val="20"/>
              </w:rPr>
              <w:t xml:space="preserve"> recientes.</w:t>
            </w:r>
          </w:p>
        </w:tc>
        <w:tc>
          <w:tcPr>
            <w:tcW w:w="2275" w:type="dxa"/>
          </w:tcPr>
          <w:p w:rsidR="00BA5AAF" w:rsidRPr="00716035" w:rsidRDefault="00BA5AAF" w:rsidP="004E29F8">
            <w:pPr>
              <w:autoSpaceDE w:val="0"/>
              <w:autoSpaceDN w:val="0"/>
              <w:adjustRightInd w:val="0"/>
              <w:spacing w:line="276" w:lineRule="auto"/>
              <w:rPr>
                <w:rFonts w:ascii="Arial" w:hAnsi="Arial" w:cs="Arial"/>
                <w:color w:val="292526"/>
                <w:sz w:val="20"/>
                <w:szCs w:val="20"/>
              </w:rPr>
            </w:pPr>
            <w:r w:rsidRPr="00716035">
              <w:rPr>
                <w:rFonts w:ascii="Arial" w:hAnsi="Arial" w:cs="Arial"/>
                <w:color w:val="000000"/>
                <w:sz w:val="20"/>
                <w:szCs w:val="20"/>
              </w:rPr>
              <w:t xml:space="preserve">Se describen las diferentes técnicas de imagen: CUMS, Ecografía, Urografía intravenosa, </w:t>
            </w:r>
            <w:proofErr w:type="spellStart"/>
            <w:r w:rsidRPr="00716035">
              <w:rPr>
                <w:rFonts w:ascii="Arial" w:hAnsi="Arial" w:cs="Arial"/>
                <w:color w:val="000000"/>
                <w:sz w:val="20"/>
                <w:szCs w:val="20"/>
              </w:rPr>
              <w:t>Cistosonografía</w:t>
            </w:r>
            <w:proofErr w:type="spellEnd"/>
            <w:r w:rsidRPr="00716035">
              <w:rPr>
                <w:rFonts w:ascii="Arial" w:hAnsi="Arial" w:cs="Arial"/>
                <w:color w:val="000000"/>
                <w:sz w:val="20"/>
                <w:szCs w:val="20"/>
              </w:rPr>
              <w:t>, Cistografía Isotópica, DMSA, Resonancia Magnética y su pa</w:t>
            </w:r>
            <w:r w:rsidRPr="00716035">
              <w:rPr>
                <w:rFonts w:ascii="Arial" w:hAnsi="Arial" w:cs="Arial"/>
                <w:color w:val="000000"/>
                <w:sz w:val="20"/>
                <w:szCs w:val="20"/>
              </w:rPr>
              <w:softHyphen/>
              <w:t>pel actual en la valoración y seguimiento del RVU. Se hace una revisión de la literatura sobre este tema y aportamos la experiencia de nuestro grupo de trabajo en el RVU.</w:t>
            </w:r>
          </w:p>
        </w:tc>
        <w:tc>
          <w:tcPr>
            <w:tcW w:w="1843" w:type="dxa"/>
          </w:tcPr>
          <w:p w:rsidR="00BA5AAF" w:rsidRPr="003133A5" w:rsidRDefault="00BA5AAF" w:rsidP="004E29F8">
            <w:pPr>
              <w:spacing w:line="276" w:lineRule="auto"/>
              <w:rPr>
                <w:rFonts w:ascii="Arial" w:hAnsi="Arial" w:cs="Arial"/>
                <w:sz w:val="20"/>
                <w:szCs w:val="20"/>
              </w:rPr>
            </w:pPr>
            <w:r>
              <w:rPr>
                <w:rFonts w:ascii="Arial" w:hAnsi="Arial" w:cs="Arial"/>
                <w:sz w:val="20"/>
                <w:szCs w:val="20"/>
              </w:rPr>
              <w:t>No existen sujetos de comparación.</w:t>
            </w:r>
          </w:p>
        </w:tc>
        <w:tc>
          <w:tcPr>
            <w:tcW w:w="2989" w:type="dxa"/>
          </w:tcPr>
          <w:p w:rsidR="00BA5AAF" w:rsidRPr="00716035" w:rsidRDefault="00BA5AAF" w:rsidP="004E29F8">
            <w:pPr>
              <w:autoSpaceDE w:val="0"/>
              <w:autoSpaceDN w:val="0"/>
              <w:adjustRightInd w:val="0"/>
              <w:spacing w:line="276" w:lineRule="auto"/>
              <w:rPr>
                <w:rFonts w:ascii="Arial" w:hAnsi="Arial" w:cs="Arial"/>
                <w:sz w:val="20"/>
                <w:szCs w:val="20"/>
              </w:rPr>
            </w:pPr>
            <w:r w:rsidRPr="00716035">
              <w:rPr>
                <w:rFonts w:ascii="Arial" w:hAnsi="Arial" w:cs="Arial"/>
                <w:color w:val="000000"/>
                <w:sz w:val="20"/>
                <w:szCs w:val="20"/>
              </w:rPr>
              <w:t xml:space="preserve">La CUMS ha sido hasta ahora la primera e “indiscutible” técnica en el manejo del RVU, sobre todo en la fase diagnóstica, pero los avances tecnológicos en el área de los ultrasonidos (contrastes ecográficos, imagen armónica, </w:t>
            </w:r>
            <w:proofErr w:type="spellStart"/>
            <w:r w:rsidRPr="00716035">
              <w:rPr>
                <w:rFonts w:ascii="Arial" w:hAnsi="Arial" w:cs="Arial"/>
                <w:color w:val="000000"/>
                <w:sz w:val="20"/>
                <w:szCs w:val="20"/>
              </w:rPr>
              <w:t>etc</w:t>
            </w:r>
            <w:proofErr w:type="spellEnd"/>
            <w:r w:rsidRPr="00716035">
              <w:rPr>
                <w:rFonts w:ascii="Arial" w:hAnsi="Arial" w:cs="Arial"/>
                <w:color w:val="000000"/>
                <w:sz w:val="20"/>
                <w:szCs w:val="20"/>
              </w:rPr>
              <w:t>) han hecho que la ecografía se haya convertido en la principal técnica de imagen en el manejo del RVU en la edad pediátrica.</w:t>
            </w:r>
          </w:p>
        </w:tc>
      </w:tr>
    </w:tbl>
    <w:p w:rsidR="00BA5AAF" w:rsidRDefault="00BA5AAF" w:rsidP="00BA5AAF">
      <w:pPr>
        <w:spacing w:line="360" w:lineRule="auto"/>
        <w:rPr>
          <w:rFonts w:ascii="Arial" w:hAnsi="Arial" w:cs="Arial"/>
          <w:sz w:val="24"/>
          <w:szCs w:val="24"/>
        </w:rPr>
        <w:sectPr w:rsidR="00BA5AAF" w:rsidSect="00BA5AAF">
          <w:pgSz w:w="15840" w:h="12240" w:orient="landscape"/>
          <w:pgMar w:top="1469" w:right="1418" w:bottom="2268" w:left="2268" w:header="709" w:footer="709" w:gutter="0"/>
          <w:cols w:space="708"/>
          <w:docGrid w:linePitch="360"/>
        </w:sectPr>
      </w:pPr>
    </w:p>
    <w:p w:rsidR="00AC08B5" w:rsidRPr="00AC08B5" w:rsidRDefault="00AC08B5" w:rsidP="00BA5AAF">
      <w:pPr>
        <w:spacing w:line="360" w:lineRule="auto"/>
        <w:jc w:val="center"/>
        <w:rPr>
          <w:rFonts w:ascii="Arial" w:hAnsi="Arial" w:cs="Arial"/>
          <w:sz w:val="24"/>
          <w:szCs w:val="24"/>
        </w:rPr>
      </w:pPr>
      <w:bookmarkStart w:id="0" w:name="_GoBack"/>
      <w:bookmarkEnd w:id="0"/>
      <w:r w:rsidRPr="00AC08B5">
        <w:rPr>
          <w:rFonts w:ascii="Arial" w:hAnsi="Arial" w:cs="Arial"/>
          <w:b/>
          <w:sz w:val="24"/>
          <w:szCs w:val="24"/>
          <w:u w:val="single"/>
        </w:rPr>
        <w:lastRenderedPageBreak/>
        <w:t>DESARROLLO Y DISCUSION</w:t>
      </w:r>
    </w:p>
    <w:p w:rsidR="00AC08B5" w:rsidRPr="00AC08B5" w:rsidRDefault="00AC08B5" w:rsidP="00AC08B5">
      <w:pPr>
        <w:autoSpaceDE w:val="0"/>
        <w:autoSpaceDN w:val="0"/>
        <w:adjustRightInd w:val="0"/>
        <w:spacing w:after="0" w:line="360" w:lineRule="auto"/>
        <w:jc w:val="both"/>
        <w:rPr>
          <w:rFonts w:ascii="Arial" w:hAnsi="Arial" w:cs="Arial"/>
          <w:b/>
          <w:bCs/>
          <w:sz w:val="24"/>
          <w:szCs w:val="24"/>
        </w:rPr>
      </w:pP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b/>
          <w:bCs/>
          <w:sz w:val="24"/>
          <w:szCs w:val="24"/>
        </w:rPr>
        <w:t>DEFINICIÓN DE INFECCIÓN URINARIA</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 xml:space="preserve">La infección de vías urinarias (IVU) en niños, indica la presencia de bacteriuria significativa con o sin sintomatología general de infección y/o sintomatología </w:t>
      </w:r>
      <w:proofErr w:type="spellStart"/>
      <w:r w:rsidRPr="00AC08B5">
        <w:rPr>
          <w:rFonts w:ascii="Arial" w:hAnsi="Arial" w:cs="Arial"/>
          <w:sz w:val="24"/>
          <w:szCs w:val="24"/>
        </w:rPr>
        <w:t>uretrovesical</w:t>
      </w:r>
      <w:proofErr w:type="spellEnd"/>
      <w:r w:rsidRPr="00AC08B5">
        <w:rPr>
          <w:rFonts w:ascii="Arial" w:hAnsi="Arial" w:cs="Arial"/>
          <w:sz w:val="24"/>
          <w:szCs w:val="24"/>
        </w:rPr>
        <w:t xml:space="preserve"> (</w:t>
      </w:r>
      <w:proofErr w:type="spellStart"/>
      <w:r w:rsidRPr="00AC08B5">
        <w:rPr>
          <w:rFonts w:ascii="Arial" w:hAnsi="Arial" w:cs="Arial"/>
          <w:sz w:val="24"/>
          <w:szCs w:val="24"/>
        </w:rPr>
        <w:t>poliaquiuria</w:t>
      </w:r>
      <w:proofErr w:type="spellEnd"/>
      <w:r w:rsidRPr="00AC08B5">
        <w:rPr>
          <w:rFonts w:ascii="Arial" w:hAnsi="Arial" w:cs="Arial"/>
          <w:sz w:val="24"/>
          <w:szCs w:val="24"/>
        </w:rPr>
        <w:t xml:space="preserve">, disuria de ardor, dolor lumbar, </w:t>
      </w:r>
      <w:proofErr w:type="spellStart"/>
      <w:r w:rsidRPr="00AC08B5">
        <w:rPr>
          <w:rFonts w:ascii="Arial" w:hAnsi="Arial" w:cs="Arial"/>
          <w:sz w:val="24"/>
          <w:szCs w:val="24"/>
        </w:rPr>
        <w:t>disconfort</w:t>
      </w:r>
      <w:proofErr w:type="spellEnd"/>
      <w:r w:rsidRPr="00AC08B5">
        <w:rPr>
          <w:rFonts w:ascii="Arial" w:hAnsi="Arial" w:cs="Arial"/>
          <w:sz w:val="24"/>
          <w:szCs w:val="24"/>
        </w:rPr>
        <w:t xml:space="preserve"> hipogástrico).</w:t>
      </w:r>
    </w:p>
    <w:p w:rsidR="00AC08B5" w:rsidRPr="00AC08B5" w:rsidRDefault="00AC08B5" w:rsidP="00AC08B5">
      <w:pPr>
        <w:autoSpaceDE w:val="0"/>
        <w:autoSpaceDN w:val="0"/>
        <w:adjustRightInd w:val="0"/>
        <w:spacing w:after="0" w:line="360" w:lineRule="auto"/>
        <w:jc w:val="both"/>
        <w:rPr>
          <w:rFonts w:ascii="Arial" w:hAnsi="Arial" w:cs="Arial"/>
          <w:b/>
          <w:bCs/>
          <w:sz w:val="24"/>
          <w:szCs w:val="24"/>
        </w:rPr>
      </w:pPr>
    </w:p>
    <w:p w:rsidR="00AC08B5" w:rsidRPr="00AC08B5" w:rsidRDefault="00AC08B5" w:rsidP="00AC08B5">
      <w:pPr>
        <w:autoSpaceDE w:val="0"/>
        <w:autoSpaceDN w:val="0"/>
        <w:adjustRightInd w:val="0"/>
        <w:spacing w:after="0" w:line="360" w:lineRule="auto"/>
        <w:jc w:val="both"/>
        <w:rPr>
          <w:rFonts w:ascii="Arial" w:hAnsi="Arial" w:cs="Arial"/>
          <w:b/>
          <w:bCs/>
          <w:sz w:val="24"/>
          <w:szCs w:val="24"/>
        </w:rPr>
      </w:pPr>
      <w:r w:rsidRPr="00AC08B5">
        <w:rPr>
          <w:rFonts w:ascii="Arial" w:hAnsi="Arial" w:cs="Arial"/>
          <w:b/>
          <w:bCs/>
          <w:sz w:val="24"/>
          <w:szCs w:val="24"/>
        </w:rPr>
        <w:t>CLASIFICACIÓN</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Desde el punto de vista práctico la infección de vías urinarias en niños puede ser clasificada en:</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1. Primera infección: Cuando se presenta un primer episodio. En lactantes y niños la primera infección es considerada complicada por la alta prevalencia de anormalidades del tracto urinario asociadas a IVU y que predisponen a daño renal.</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2. Infección recurrente. Se puede dividir en:</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a) Infección (bacteriuria) no resuelta: Generalmente asociada a tratamiento inapropiado, más frecuentemente secundario a resistencia antimicrobiana al antibiótico usado.</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 xml:space="preserve">b) Recaída: Ocurre luego de tener la orina estéril demostrada por </w:t>
      </w:r>
      <w:proofErr w:type="spellStart"/>
      <w:r w:rsidRPr="00AC08B5">
        <w:rPr>
          <w:rFonts w:ascii="Arial" w:hAnsi="Arial" w:cs="Arial"/>
          <w:sz w:val="24"/>
          <w:szCs w:val="24"/>
        </w:rPr>
        <w:t>urocultivo</w:t>
      </w:r>
      <w:proofErr w:type="spellEnd"/>
      <w:r w:rsidRPr="00AC08B5">
        <w:rPr>
          <w:rFonts w:ascii="Arial" w:hAnsi="Arial" w:cs="Arial"/>
          <w:sz w:val="24"/>
          <w:szCs w:val="24"/>
        </w:rPr>
        <w:t xml:space="preserve"> negativo. Se </w:t>
      </w:r>
      <w:proofErr w:type="spellStart"/>
      <w:r w:rsidRPr="00AC08B5">
        <w:rPr>
          <w:rFonts w:ascii="Arial" w:hAnsi="Arial" w:cs="Arial"/>
          <w:sz w:val="24"/>
          <w:szCs w:val="24"/>
        </w:rPr>
        <w:t>reinfecta</w:t>
      </w:r>
      <w:proofErr w:type="spellEnd"/>
      <w:r w:rsidRPr="00AC08B5">
        <w:rPr>
          <w:rFonts w:ascii="Arial" w:hAnsi="Arial" w:cs="Arial"/>
          <w:sz w:val="24"/>
          <w:szCs w:val="24"/>
        </w:rPr>
        <w:t xml:space="preserve"> por el mismo germen inicial. Se presenta más frecuentemente cuando existen anormalidades de base en el tracto urinario.</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 xml:space="preserve">c) Reinfecciones: Se producen por gérmenes diferentes al inicial. Es secundario a ruta fecal–perineal–uretral en niñas y colonización </w:t>
      </w:r>
      <w:proofErr w:type="spellStart"/>
      <w:r w:rsidRPr="00AC08B5">
        <w:rPr>
          <w:rFonts w:ascii="Arial" w:hAnsi="Arial" w:cs="Arial"/>
          <w:sz w:val="24"/>
          <w:szCs w:val="24"/>
        </w:rPr>
        <w:t>periuretral</w:t>
      </w:r>
      <w:proofErr w:type="spellEnd"/>
      <w:r w:rsidRPr="00AC08B5">
        <w:rPr>
          <w:rFonts w:ascii="Arial" w:hAnsi="Arial" w:cs="Arial"/>
          <w:sz w:val="24"/>
          <w:szCs w:val="24"/>
        </w:rPr>
        <w:t xml:space="preserve"> en niños.</w:t>
      </w:r>
    </w:p>
    <w:p w:rsidR="00784A11"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 xml:space="preserve">Las categorizaciones clínicas en alta versus baja, complicada versus no complicada, o cistitis versus </w:t>
      </w:r>
      <w:proofErr w:type="spellStart"/>
      <w:r w:rsidRPr="00AC08B5">
        <w:rPr>
          <w:rFonts w:ascii="Arial" w:hAnsi="Arial" w:cs="Arial"/>
          <w:sz w:val="24"/>
          <w:szCs w:val="24"/>
        </w:rPr>
        <w:t>pielonefritis</w:t>
      </w:r>
      <w:proofErr w:type="spellEnd"/>
      <w:r w:rsidRPr="00AC08B5">
        <w:rPr>
          <w:rFonts w:ascii="Arial" w:hAnsi="Arial" w:cs="Arial"/>
          <w:sz w:val="24"/>
          <w:szCs w:val="24"/>
        </w:rPr>
        <w:t xml:space="preserve"> implican severidad de la infección. La IVU complicada implica un factor predisponente de base que produce la misma. Estas clasificaciones son útiles para establecer la agresividad del tratamiento</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proofErr w:type="gramStart"/>
      <w:r w:rsidRPr="00AC08B5">
        <w:rPr>
          <w:rFonts w:ascii="Arial" w:hAnsi="Arial" w:cs="Arial"/>
          <w:sz w:val="24"/>
          <w:szCs w:val="24"/>
        </w:rPr>
        <w:lastRenderedPageBreak/>
        <w:t>inicial</w:t>
      </w:r>
      <w:proofErr w:type="gramEnd"/>
      <w:r w:rsidRPr="00AC08B5">
        <w:rPr>
          <w:rFonts w:ascii="Arial" w:hAnsi="Arial" w:cs="Arial"/>
          <w:sz w:val="24"/>
          <w:szCs w:val="24"/>
        </w:rPr>
        <w:t>, pero es difícil determinar según ellas, cuáles requieren una evaluación menos rigurosa.</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 xml:space="preserve">Bacteriuria asintomática es la presencia de bacteriuria significativa en </w:t>
      </w:r>
      <w:proofErr w:type="spellStart"/>
      <w:r w:rsidRPr="00AC08B5">
        <w:rPr>
          <w:rFonts w:ascii="Arial" w:hAnsi="Arial" w:cs="Arial"/>
          <w:sz w:val="24"/>
          <w:szCs w:val="24"/>
        </w:rPr>
        <w:t>urocultivos</w:t>
      </w:r>
      <w:proofErr w:type="spellEnd"/>
      <w:r w:rsidRPr="00AC08B5">
        <w:rPr>
          <w:rFonts w:ascii="Arial" w:hAnsi="Arial" w:cs="Arial"/>
          <w:sz w:val="24"/>
          <w:szCs w:val="24"/>
        </w:rPr>
        <w:t xml:space="preserve"> repetidos en niños asintomáticos.</w:t>
      </w:r>
    </w:p>
    <w:p w:rsidR="00AC08B5" w:rsidRPr="00AC08B5" w:rsidRDefault="00AC08B5" w:rsidP="00AC08B5">
      <w:pPr>
        <w:autoSpaceDE w:val="0"/>
        <w:autoSpaceDN w:val="0"/>
        <w:adjustRightInd w:val="0"/>
        <w:spacing w:after="0" w:line="360" w:lineRule="auto"/>
        <w:jc w:val="both"/>
        <w:rPr>
          <w:rFonts w:ascii="Arial" w:hAnsi="Arial" w:cs="Arial"/>
          <w:b/>
          <w:bCs/>
          <w:sz w:val="24"/>
          <w:szCs w:val="24"/>
        </w:rPr>
      </w:pPr>
    </w:p>
    <w:p w:rsidR="00AC08B5" w:rsidRPr="00AC08B5" w:rsidRDefault="00AC08B5" w:rsidP="00AC08B5">
      <w:pPr>
        <w:autoSpaceDE w:val="0"/>
        <w:autoSpaceDN w:val="0"/>
        <w:adjustRightInd w:val="0"/>
        <w:spacing w:after="0" w:line="360" w:lineRule="auto"/>
        <w:jc w:val="both"/>
        <w:rPr>
          <w:rFonts w:ascii="Arial" w:hAnsi="Arial" w:cs="Arial"/>
          <w:b/>
          <w:bCs/>
          <w:sz w:val="24"/>
          <w:szCs w:val="24"/>
        </w:rPr>
      </w:pPr>
    </w:p>
    <w:p w:rsidR="00AC08B5" w:rsidRPr="00AC08B5" w:rsidRDefault="00AC08B5" w:rsidP="00AC08B5">
      <w:pPr>
        <w:autoSpaceDE w:val="0"/>
        <w:autoSpaceDN w:val="0"/>
        <w:adjustRightInd w:val="0"/>
        <w:spacing w:after="0" w:line="360" w:lineRule="auto"/>
        <w:jc w:val="both"/>
        <w:rPr>
          <w:rFonts w:ascii="Arial" w:hAnsi="Arial" w:cs="Arial"/>
          <w:b/>
          <w:bCs/>
          <w:sz w:val="24"/>
          <w:szCs w:val="24"/>
        </w:rPr>
      </w:pPr>
    </w:p>
    <w:p w:rsidR="00AC08B5" w:rsidRPr="00AC08B5" w:rsidRDefault="00AC08B5" w:rsidP="00AC08B5">
      <w:pPr>
        <w:autoSpaceDE w:val="0"/>
        <w:autoSpaceDN w:val="0"/>
        <w:adjustRightInd w:val="0"/>
        <w:spacing w:after="0" w:line="360" w:lineRule="auto"/>
        <w:jc w:val="both"/>
        <w:rPr>
          <w:rFonts w:ascii="Arial" w:hAnsi="Arial" w:cs="Arial"/>
          <w:b/>
          <w:bCs/>
          <w:sz w:val="24"/>
          <w:szCs w:val="24"/>
        </w:rPr>
      </w:pPr>
      <w:r w:rsidRPr="00AC08B5">
        <w:rPr>
          <w:rFonts w:ascii="Arial" w:hAnsi="Arial" w:cs="Arial"/>
          <w:b/>
          <w:bCs/>
          <w:sz w:val="24"/>
          <w:szCs w:val="24"/>
        </w:rPr>
        <w:t>EPIDEMIOLOGÍA</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 xml:space="preserve">La IVU es una de las infecciones más frecuentes en niños, siendo superada solo por la </w:t>
      </w:r>
      <w:proofErr w:type="spellStart"/>
      <w:r w:rsidRPr="00AC08B5">
        <w:rPr>
          <w:rFonts w:ascii="Arial" w:hAnsi="Arial" w:cs="Arial"/>
          <w:sz w:val="24"/>
          <w:szCs w:val="24"/>
        </w:rPr>
        <w:t>faringoamigdalitis</w:t>
      </w:r>
      <w:proofErr w:type="spellEnd"/>
      <w:r w:rsidRPr="00AC08B5">
        <w:rPr>
          <w:rFonts w:ascii="Arial" w:hAnsi="Arial" w:cs="Arial"/>
          <w:sz w:val="24"/>
          <w:szCs w:val="24"/>
        </w:rPr>
        <w:t xml:space="preserve"> aguda y la otitis media aguda. En la población menor de 1 año la prevalencia en niñas es de 6.5% y en varones es del 3.3%. Luego del año de vida, la prevalencia disminuye en varones al 1.9% y en niñas aumenta al 8.1%. El riesgo en niños circuncidados es 5 a 20 veces mayor que en niños no circuncidados, presentándose esta predisposición en menores de 1 año.</w:t>
      </w:r>
    </w:p>
    <w:p w:rsidR="00AC08B5" w:rsidRPr="00AC08B5" w:rsidRDefault="00AC08B5" w:rsidP="00AC08B5">
      <w:pPr>
        <w:autoSpaceDE w:val="0"/>
        <w:autoSpaceDN w:val="0"/>
        <w:adjustRightInd w:val="0"/>
        <w:spacing w:after="0" w:line="360" w:lineRule="auto"/>
        <w:jc w:val="both"/>
        <w:rPr>
          <w:rFonts w:ascii="Arial" w:hAnsi="Arial" w:cs="Arial"/>
          <w:b/>
          <w:bCs/>
          <w:sz w:val="24"/>
          <w:szCs w:val="24"/>
        </w:rPr>
      </w:pPr>
    </w:p>
    <w:p w:rsidR="00AC08B5" w:rsidRPr="00AC08B5" w:rsidRDefault="00AC08B5" w:rsidP="00AC08B5">
      <w:pPr>
        <w:autoSpaceDE w:val="0"/>
        <w:autoSpaceDN w:val="0"/>
        <w:adjustRightInd w:val="0"/>
        <w:spacing w:after="0" w:line="360" w:lineRule="auto"/>
        <w:jc w:val="both"/>
        <w:rPr>
          <w:rFonts w:ascii="Arial" w:hAnsi="Arial" w:cs="Arial"/>
          <w:b/>
          <w:bCs/>
          <w:sz w:val="24"/>
          <w:szCs w:val="24"/>
        </w:rPr>
      </w:pPr>
      <w:r w:rsidRPr="00AC08B5">
        <w:rPr>
          <w:rFonts w:ascii="Arial" w:hAnsi="Arial" w:cs="Arial"/>
          <w:b/>
          <w:bCs/>
          <w:sz w:val="24"/>
          <w:szCs w:val="24"/>
        </w:rPr>
        <w:t>PATOGENIA</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Dentro de la etiopatogenia de la IVU es necesario distinguir factores bacterianos y del huésped.</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 xml:space="preserve">• </w:t>
      </w:r>
      <w:r w:rsidRPr="00AC08B5">
        <w:rPr>
          <w:rFonts w:ascii="Arial" w:hAnsi="Arial" w:cs="Arial"/>
          <w:sz w:val="24"/>
          <w:szCs w:val="24"/>
          <w:u w:val="single"/>
        </w:rPr>
        <w:t>Factores bacterianos:</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 xml:space="preserve">Los gérmenes más frecuentemente encontrados son bacilos entéricos gramnegativos, principalmente </w:t>
      </w:r>
      <w:proofErr w:type="spellStart"/>
      <w:r w:rsidRPr="00AC08B5">
        <w:rPr>
          <w:rFonts w:ascii="Arial" w:hAnsi="Arial" w:cs="Arial"/>
          <w:i/>
          <w:iCs/>
          <w:sz w:val="24"/>
          <w:szCs w:val="24"/>
        </w:rPr>
        <w:t>Escherichia</w:t>
      </w:r>
      <w:proofErr w:type="spellEnd"/>
      <w:r w:rsidRPr="00AC08B5">
        <w:rPr>
          <w:rFonts w:ascii="Arial" w:hAnsi="Arial" w:cs="Arial"/>
          <w:i/>
          <w:iCs/>
          <w:sz w:val="24"/>
          <w:szCs w:val="24"/>
        </w:rPr>
        <w:t xml:space="preserve"> </w:t>
      </w:r>
      <w:proofErr w:type="spellStart"/>
      <w:r w:rsidRPr="00AC08B5">
        <w:rPr>
          <w:rFonts w:ascii="Arial" w:hAnsi="Arial" w:cs="Arial"/>
          <w:i/>
          <w:iCs/>
          <w:sz w:val="24"/>
          <w:szCs w:val="24"/>
        </w:rPr>
        <w:t>coli</w:t>
      </w:r>
      <w:proofErr w:type="spellEnd"/>
      <w:r w:rsidRPr="00AC08B5">
        <w:rPr>
          <w:rFonts w:ascii="Arial" w:hAnsi="Arial" w:cs="Arial"/>
          <w:i/>
          <w:iCs/>
          <w:sz w:val="24"/>
          <w:szCs w:val="24"/>
        </w:rPr>
        <w:t xml:space="preserve"> </w:t>
      </w:r>
      <w:r w:rsidRPr="00AC08B5">
        <w:rPr>
          <w:rFonts w:ascii="Arial" w:hAnsi="Arial" w:cs="Arial"/>
          <w:sz w:val="24"/>
          <w:szCs w:val="24"/>
        </w:rPr>
        <w:t xml:space="preserve">en más del 80% de los casos. En pacientes con alteraciones del aparato urinario, sondaje vesical </w:t>
      </w:r>
      <w:proofErr w:type="spellStart"/>
      <w:r w:rsidRPr="00AC08B5">
        <w:rPr>
          <w:rFonts w:ascii="Arial" w:hAnsi="Arial" w:cs="Arial"/>
          <w:sz w:val="24"/>
          <w:szCs w:val="24"/>
        </w:rPr>
        <w:t>ú</w:t>
      </w:r>
      <w:proofErr w:type="spellEnd"/>
      <w:r w:rsidRPr="00AC08B5">
        <w:rPr>
          <w:rFonts w:ascii="Arial" w:hAnsi="Arial" w:cs="Arial"/>
          <w:sz w:val="24"/>
          <w:szCs w:val="24"/>
        </w:rPr>
        <w:t xml:space="preserve"> otro tipo de instrumentación urológica o tratamiento antimicrobiano, aumenta la frecuencia de bacterias diferentes, como </w:t>
      </w:r>
      <w:proofErr w:type="spellStart"/>
      <w:r w:rsidRPr="00AC08B5">
        <w:rPr>
          <w:rFonts w:ascii="Arial" w:hAnsi="Arial" w:cs="Arial"/>
          <w:i/>
          <w:iCs/>
          <w:sz w:val="24"/>
          <w:szCs w:val="24"/>
        </w:rPr>
        <w:t>Proteus</w:t>
      </w:r>
      <w:proofErr w:type="spellEnd"/>
      <w:r w:rsidRPr="00AC08B5">
        <w:rPr>
          <w:rFonts w:ascii="Arial" w:hAnsi="Arial" w:cs="Arial"/>
          <w:i/>
          <w:iCs/>
          <w:sz w:val="24"/>
          <w:szCs w:val="24"/>
        </w:rPr>
        <w:t xml:space="preserve"> </w:t>
      </w:r>
      <w:proofErr w:type="spellStart"/>
      <w:r w:rsidRPr="00AC08B5">
        <w:rPr>
          <w:rFonts w:ascii="Arial" w:hAnsi="Arial" w:cs="Arial"/>
          <w:i/>
          <w:iCs/>
          <w:sz w:val="24"/>
          <w:szCs w:val="24"/>
        </w:rPr>
        <w:t>sp</w:t>
      </w:r>
      <w:proofErr w:type="spellEnd"/>
      <w:r w:rsidRPr="00AC08B5">
        <w:rPr>
          <w:rFonts w:ascii="Arial" w:hAnsi="Arial" w:cs="Arial"/>
          <w:i/>
          <w:iCs/>
          <w:sz w:val="24"/>
          <w:szCs w:val="24"/>
        </w:rPr>
        <w:t xml:space="preserve">, </w:t>
      </w:r>
      <w:proofErr w:type="spellStart"/>
      <w:r w:rsidRPr="00AC08B5">
        <w:rPr>
          <w:rFonts w:ascii="Arial" w:hAnsi="Arial" w:cs="Arial"/>
          <w:i/>
          <w:iCs/>
          <w:sz w:val="24"/>
          <w:szCs w:val="24"/>
        </w:rPr>
        <w:t>Klebsiella</w:t>
      </w:r>
      <w:proofErr w:type="spellEnd"/>
      <w:r w:rsidRPr="00AC08B5">
        <w:rPr>
          <w:rFonts w:ascii="Arial" w:hAnsi="Arial" w:cs="Arial"/>
          <w:sz w:val="24"/>
          <w:szCs w:val="24"/>
        </w:rPr>
        <w:t xml:space="preserve"> </w:t>
      </w:r>
      <w:proofErr w:type="spellStart"/>
      <w:r w:rsidRPr="00AC08B5">
        <w:rPr>
          <w:rFonts w:ascii="Arial" w:hAnsi="Arial" w:cs="Arial"/>
          <w:i/>
          <w:iCs/>
          <w:sz w:val="24"/>
          <w:szCs w:val="24"/>
        </w:rPr>
        <w:t>aerobacter</w:t>
      </w:r>
      <w:proofErr w:type="spellEnd"/>
      <w:r w:rsidRPr="00AC08B5">
        <w:rPr>
          <w:rFonts w:ascii="Arial" w:hAnsi="Arial" w:cs="Arial"/>
          <w:i/>
          <w:iCs/>
          <w:sz w:val="24"/>
          <w:szCs w:val="24"/>
        </w:rPr>
        <w:t xml:space="preserve">, </w:t>
      </w:r>
      <w:proofErr w:type="spellStart"/>
      <w:r w:rsidRPr="00AC08B5">
        <w:rPr>
          <w:rFonts w:ascii="Arial" w:hAnsi="Arial" w:cs="Arial"/>
          <w:i/>
          <w:iCs/>
          <w:sz w:val="24"/>
          <w:szCs w:val="24"/>
        </w:rPr>
        <w:t>Enterococcus</w:t>
      </w:r>
      <w:proofErr w:type="spellEnd"/>
      <w:r w:rsidRPr="00AC08B5">
        <w:rPr>
          <w:rFonts w:ascii="Arial" w:hAnsi="Arial" w:cs="Arial"/>
          <w:i/>
          <w:iCs/>
          <w:sz w:val="24"/>
          <w:szCs w:val="24"/>
        </w:rPr>
        <w:t xml:space="preserve"> </w:t>
      </w:r>
      <w:proofErr w:type="spellStart"/>
      <w:r w:rsidRPr="00AC08B5">
        <w:rPr>
          <w:rFonts w:ascii="Arial" w:hAnsi="Arial" w:cs="Arial"/>
          <w:i/>
          <w:iCs/>
          <w:sz w:val="24"/>
          <w:szCs w:val="24"/>
        </w:rPr>
        <w:t>sp</w:t>
      </w:r>
      <w:proofErr w:type="spellEnd"/>
      <w:r w:rsidRPr="00AC08B5">
        <w:rPr>
          <w:rFonts w:ascii="Arial" w:hAnsi="Arial" w:cs="Arial"/>
          <w:i/>
          <w:iCs/>
          <w:sz w:val="24"/>
          <w:szCs w:val="24"/>
        </w:rPr>
        <w:t xml:space="preserve"> </w:t>
      </w:r>
      <w:r w:rsidRPr="00AC08B5">
        <w:rPr>
          <w:rFonts w:ascii="Arial" w:hAnsi="Arial" w:cs="Arial"/>
          <w:sz w:val="24"/>
          <w:szCs w:val="24"/>
        </w:rPr>
        <w:t xml:space="preserve">y </w:t>
      </w:r>
      <w:proofErr w:type="spellStart"/>
      <w:r w:rsidRPr="00AC08B5">
        <w:rPr>
          <w:rFonts w:ascii="Arial" w:hAnsi="Arial" w:cs="Arial"/>
          <w:i/>
          <w:iCs/>
          <w:sz w:val="24"/>
          <w:szCs w:val="24"/>
        </w:rPr>
        <w:t>Pseudomonas</w:t>
      </w:r>
      <w:proofErr w:type="spellEnd"/>
      <w:r w:rsidRPr="00AC08B5">
        <w:rPr>
          <w:rFonts w:ascii="Arial" w:hAnsi="Arial" w:cs="Arial"/>
          <w:i/>
          <w:iCs/>
          <w:sz w:val="24"/>
          <w:szCs w:val="24"/>
        </w:rPr>
        <w:t xml:space="preserve"> </w:t>
      </w:r>
      <w:proofErr w:type="spellStart"/>
      <w:r w:rsidRPr="00AC08B5">
        <w:rPr>
          <w:rFonts w:ascii="Arial" w:hAnsi="Arial" w:cs="Arial"/>
          <w:i/>
          <w:iCs/>
          <w:sz w:val="24"/>
          <w:szCs w:val="24"/>
        </w:rPr>
        <w:t>aeruginosa</w:t>
      </w:r>
      <w:proofErr w:type="spellEnd"/>
      <w:r w:rsidRPr="00AC08B5">
        <w:rPr>
          <w:rFonts w:ascii="Arial" w:hAnsi="Arial" w:cs="Arial"/>
          <w:sz w:val="24"/>
          <w:szCs w:val="24"/>
        </w:rPr>
        <w:t xml:space="preserve">. También se pueden encontrar, ocasionalmente, cocos </w:t>
      </w:r>
      <w:proofErr w:type="spellStart"/>
      <w:r w:rsidRPr="00AC08B5">
        <w:rPr>
          <w:rFonts w:ascii="Arial" w:hAnsi="Arial" w:cs="Arial"/>
          <w:sz w:val="24"/>
          <w:szCs w:val="24"/>
        </w:rPr>
        <w:t>grampositivos</w:t>
      </w:r>
      <w:proofErr w:type="spellEnd"/>
      <w:r w:rsidRPr="00AC08B5">
        <w:rPr>
          <w:rFonts w:ascii="Arial" w:hAnsi="Arial" w:cs="Arial"/>
          <w:sz w:val="24"/>
          <w:szCs w:val="24"/>
        </w:rPr>
        <w:t xml:space="preserve">, como </w:t>
      </w:r>
      <w:proofErr w:type="spellStart"/>
      <w:r w:rsidRPr="00AC08B5">
        <w:rPr>
          <w:rFonts w:ascii="Arial" w:hAnsi="Arial" w:cs="Arial"/>
          <w:i/>
          <w:iCs/>
          <w:sz w:val="24"/>
          <w:szCs w:val="24"/>
        </w:rPr>
        <w:t>Staphylococcus</w:t>
      </w:r>
      <w:proofErr w:type="spellEnd"/>
      <w:r w:rsidRPr="00AC08B5">
        <w:rPr>
          <w:rFonts w:ascii="Arial" w:hAnsi="Arial" w:cs="Arial"/>
          <w:i/>
          <w:iCs/>
          <w:sz w:val="24"/>
          <w:szCs w:val="24"/>
        </w:rPr>
        <w:t xml:space="preserve"> </w:t>
      </w:r>
      <w:proofErr w:type="spellStart"/>
      <w:r w:rsidRPr="00AC08B5">
        <w:rPr>
          <w:rFonts w:ascii="Arial" w:hAnsi="Arial" w:cs="Arial"/>
          <w:i/>
          <w:iCs/>
          <w:sz w:val="24"/>
          <w:szCs w:val="24"/>
        </w:rPr>
        <w:t>aureus</w:t>
      </w:r>
      <w:proofErr w:type="spellEnd"/>
      <w:r w:rsidRPr="00AC08B5">
        <w:rPr>
          <w:rFonts w:ascii="Arial" w:hAnsi="Arial" w:cs="Arial"/>
          <w:i/>
          <w:iCs/>
          <w:sz w:val="24"/>
          <w:szCs w:val="24"/>
        </w:rPr>
        <w:t xml:space="preserve"> </w:t>
      </w:r>
      <w:r w:rsidRPr="00AC08B5">
        <w:rPr>
          <w:rFonts w:ascii="Arial" w:hAnsi="Arial" w:cs="Arial"/>
          <w:sz w:val="24"/>
          <w:szCs w:val="24"/>
        </w:rPr>
        <w:t xml:space="preserve">y </w:t>
      </w:r>
      <w:proofErr w:type="spellStart"/>
      <w:r w:rsidRPr="00AC08B5">
        <w:rPr>
          <w:rFonts w:ascii="Arial" w:hAnsi="Arial" w:cs="Arial"/>
          <w:i/>
          <w:iCs/>
          <w:sz w:val="24"/>
          <w:szCs w:val="24"/>
        </w:rPr>
        <w:t>epidermidis</w:t>
      </w:r>
      <w:proofErr w:type="spellEnd"/>
      <w:r w:rsidRPr="00AC08B5">
        <w:rPr>
          <w:rFonts w:ascii="Arial" w:hAnsi="Arial" w:cs="Arial"/>
          <w:sz w:val="24"/>
          <w:szCs w:val="24"/>
        </w:rPr>
        <w:t>.</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lastRenderedPageBreak/>
        <w:t xml:space="preserve">De las 150 cepas de </w:t>
      </w:r>
      <w:r w:rsidRPr="00AC08B5">
        <w:rPr>
          <w:rFonts w:ascii="Arial" w:hAnsi="Arial" w:cs="Arial"/>
          <w:i/>
          <w:iCs/>
          <w:sz w:val="24"/>
          <w:szCs w:val="24"/>
        </w:rPr>
        <w:t xml:space="preserve">E. </w:t>
      </w:r>
      <w:proofErr w:type="spellStart"/>
      <w:r w:rsidRPr="00AC08B5">
        <w:rPr>
          <w:rFonts w:ascii="Arial" w:hAnsi="Arial" w:cs="Arial"/>
          <w:i/>
          <w:iCs/>
          <w:sz w:val="24"/>
          <w:szCs w:val="24"/>
        </w:rPr>
        <w:t>coli</w:t>
      </w:r>
      <w:proofErr w:type="spellEnd"/>
      <w:r w:rsidRPr="00AC08B5">
        <w:rPr>
          <w:rFonts w:ascii="Arial" w:hAnsi="Arial" w:cs="Arial"/>
          <w:sz w:val="24"/>
          <w:szCs w:val="24"/>
        </w:rPr>
        <w:t xml:space="preserve">, diez de ellas son responsables de la mayoría de las IVU. Esta situación está relacionada con la presencia de factores bacterianos virulentos, como la alfa hemolisina (proteína </w:t>
      </w:r>
      <w:proofErr w:type="spellStart"/>
      <w:r w:rsidRPr="00AC08B5">
        <w:rPr>
          <w:rFonts w:ascii="Arial" w:hAnsi="Arial" w:cs="Arial"/>
          <w:sz w:val="24"/>
          <w:szCs w:val="24"/>
        </w:rPr>
        <w:t>citolítica</w:t>
      </w:r>
      <w:proofErr w:type="spellEnd"/>
      <w:r w:rsidRPr="00AC08B5">
        <w:rPr>
          <w:rFonts w:ascii="Arial" w:hAnsi="Arial" w:cs="Arial"/>
          <w:sz w:val="24"/>
          <w:szCs w:val="24"/>
        </w:rPr>
        <w:t xml:space="preserve"> que lesiona la membrana celular), </w:t>
      </w:r>
      <w:proofErr w:type="spellStart"/>
      <w:r w:rsidRPr="00AC08B5">
        <w:rPr>
          <w:rFonts w:ascii="Arial" w:hAnsi="Arial" w:cs="Arial"/>
          <w:sz w:val="24"/>
          <w:szCs w:val="24"/>
        </w:rPr>
        <w:t>sideróforos</w:t>
      </w:r>
      <w:proofErr w:type="spellEnd"/>
      <w:r w:rsidRPr="00AC08B5">
        <w:rPr>
          <w:rFonts w:ascii="Arial" w:hAnsi="Arial" w:cs="Arial"/>
          <w:sz w:val="24"/>
          <w:szCs w:val="24"/>
        </w:rPr>
        <w:t xml:space="preserve"> (proteína </w:t>
      </w:r>
      <w:proofErr w:type="spellStart"/>
      <w:r w:rsidRPr="00AC08B5">
        <w:rPr>
          <w:rFonts w:ascii="Arial" w:hAnsi="Arial" w:cs="Arial"/>
          <w:sz w:val="24"/>
          <w:szCs w:val="24"/>
        </w:rPr>
        <w:t>quelante</w:t>
      </w:r>
      <w:proofErr w:type="spellEnd"/>
      <w:r w:rsidRPr="00AC08B5">
        <w:rPr>
          <w:rFonts w:ascii="Arial" w:hAnsi="Arial" w:cs="Arial"/>
          <w:sz w:val="24"/>
          <w:szCs w:val="24"/>
        </w:rPr>
        <w:t xml:space="preserve"> de hierro que prolonga la vida de la bacteria), y polisacáridos capsulares (que disminuyen la activación del complemento). La presencia de fimbrias en las bacterias, que favorecen su adherencia al </w:t>
      </w:r>
      <w:proofErr w:type="spellStart"/>
      <w:r w:rsidRPr="00AC08B5">
        <w:rPr>
          <w:rFonts w:ascii="Arial" w:hAnsi="Arial" w:cs="Arial"/>
          <w:sz w:val="24"/>
          <w:szCs w:val="24"/>
        </w:rPr>
        <w:t>urotelio</w:t>
      </w:r>
      <w:proofErr w:type="spellEnd"/>
      <w:r w:rsidRPr="00AC08B5">
        <w:rPr>
          <w:rFonts w:ascii="Arial" w:hAnsi="Arial" w:cs="Arial"/>
          <w:sz w:val="24"/>
          <w:szCs w:val="24"/>
        </w:rPr>
        <w:t xml:space="preserve">, también es un factor de virulencia importante: El 91% de las cepas de </w:t>
      </w:r>
      <w:r w:rsidRPr="00AC08B5">
        <w:rPr>
          <w:rFonts w:ascii="Arial" w:hAnsi="Arial" w:cs="Arial"/>
          <w:i/>
          <w:iCs/>
          <w:sz w:val="24"/>
          <w:szCs w:val="24"/>
        </w:rPr>
        <w:t xml:space="preserve">E. </w:t>
      </w:r>
      <w:proofErr w:type="spellStart"/>
      <w:r w:rsidRPr="00AC08B5">
        <w:rPr>
          <w:rFonts w:ascii="Arial" w:hAnsi="Arial" w:cs="Arial"/>
          <w:i/>
          <w:iCs/>
          <w:sz w:val="24"/>
          <w:szCs w:val="24"/>
        </w:rPr>
        <w:t>coli</w:t>
      </w:r>
      <w:proofErr w:type="spellEnd"/>
      <w:r w:rsidRPr="00AC08B5">
        <w:rPr>
          <w:rFonts w:ascii="Arial" w:hAnsi="Arial" w:cs="Arial"/>
          <w:i/>
          <w:iCs/>
          <w:sz w:val="24"/>
          <w:szCs w:val="24"/>
        </w:rPr>
        <w:t xml:space="preserve"> </w:t>
      </w:r>
      <w:r w:rsidRPr="00AC08B5">
        <w:rPr>
          <w:rFonts w:ascii="Arial" w:hAnsi="Arial" w:cs="Arial"/>
          <w:sz w:val="24"/>
          <w:szCs w:val="24"/>
        </w:rPr>
        <w:t xml:space="preserve">que producen </w:t>
      </w:r>
      <w:proofErr w:type="spellStart"/>
      <w:r w:rsidRPr="00AC08B5">
        <w:rPr>
          <w:rFonts w:ascii="Arial" w:hAnsi="Arial" w:cs="Arial"/>
          <w:sz w:val="24"/>
          <w:szCs w:val="24"/>
        </w:rPr>
        <w:t>pielonefritis</w:t>
      </w:r>
      <w:proofErr w:type="spellEnd"/>
      <w:r w:rsidRPr="00AC08B5">
        <w:rPr>
          <w:rFonts w:ascii="Arial" w:hAnsi="Arial" w:cs="Arial"/>
          <w:sz w:val="24"/>
          <w:szCs w:val="24"/>
        </w:rPr>
        <w:t xml:space="preserve"> tienen fimbrias, contra 19% en las que producen cistitis, 14% en las obtenidas en bacteriuria asintomática y el 7% en las cepas fecales en controles.</w:t>
      </w:r>
    </w:p>
    <w:p w:rsidR="00AC08B5" w:rsidRPr="00AC08B5" w:rsidRDefault="00AC08B5" w:rsidP="00AC08B5">
      <w:pPr>
        <w:autoSpaceDE w:val="0"/>
        <w:autoSpaceDN w:val="0"/>
        <w:adjustRightInd w:val="0"/>
        <w:spacing w:after="0" w:line="360" w:lineRule="auto"/>
        <w:jc w:val="both"/>
        <w:rPr>
          <w:rFonts w:ascii="Arial" w:hAnsi="Arial" w:cs="Arial"/>
          <w:sz w:val="24"/>
          <w:szCs w:val="24"/>
          <w:u w:val="single"/>
        </w:rPr>
      </w:pPr>
      <w:r w:rsidRPr="00AC08B5">
        <w:rPr>
          <w:rFonts w:ascii="Arial" w:hAnsi="Arial" w:cs="Arial"/>
          <w:sz w:val="24"/>
          <w:szCs w:val="24"/>
        </w:rPr>
        <w:t xml:space="preserve">• </w:t>
      </w:r>
      <w:r w:rsidRPr="00AC08B5">
        <w:rPr>
          <w:rFonts w:ascii="Arial" w:hAnsi="Arial" w:cs="Arial"/>
          <w:sz w:val="24"/>
          <w:szCs w:val="24"/>
          <w:u w:val="single"/>
        </w:rPr>
        <w:t>Factores del huésped:</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Las bacterias pueden acceder al tracto urinario a través de cuatro vías:</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1. Vía ascendente, desde la uretra y la vejiga a los riñones, la más común.</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 xml:space="preserve">2. Hematógena: En pacientes inmunocomprometidos </w:t>
      </w:r>
      <w:proofErr w:type="spellStart"/>
      <w:r w:rsidRPr="00AC08B5">
        <w:rPr>
          <w:rFonts w:ascii="Arial" w:hAnsi="Arial" w:cs="Arial"/>
          <w:sz w:val="24"/>
          <w:szCs w:val="24"/>
        </w:rPr>
        <w:t>ó</w:t>
      </w:r>
      <w:proofErr w:type="spellEnd"/>
      <w:r w:rsidRPr="00AC08B5">
        <w:rPr>
          <w:rFonts w:ascii="Arial" w:hAnsi="Arial" w:cs="Arial"/>
          <w:sz w:val="24"/>
          <w:szCs w:val="24"/>
        </w:rPr>
        <w:t xml:space="preserve"> en neonatos.</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 xml:space="preserve">3. Linfática, desde el recto, colon y linfáticos </w:t>
      </w:r>
      <w:proofErr w:type="spellStart"/>
      <w:r w:rsidRPr="00AC08B5">
        <w:rPr>
          <w:rFonts w:ascii="Arial" w:hAnsi="Arial" w:cs="Arial"/>
          <w:sz w:val="24"/>
          <w:szCs w:val="24"/>
        </w:rPr>
        <w:t>periuterinos</w:t>
      </w:r>
      <w:proofErr w:type="spellEnd"/>
      <w:r w:rsidRPr="00AC08B5">
        <w:rPr>
          <w:rFonts w:ascii="Arial" w:hAnsi="Arial" w:cs="Arial"/>
          <w:sz w:val="24"/>
          <w:szCs w:val="24"/>
        </w:rPr>
        <w:t>, difícil de comprobar.</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 xml:space="preserve">4. Directa, a través de fístulas </w:t>
      </w:r>
      <w:proofErr w:type="spellStart"/>
      <w:r w:rsidRPr="00AC08B5">
        <w:rPr>
          <w:rFonts w:ascii="Arial" w:hAnsi="Arial" w:cs="Arial"/>
          <w:sz w:val="24"/>
          <w:szCs w:val="24"/>
        </w:rPr>
        <w:t>rectovaginales</w:t>
      </w:r>
      <w:proofErr w:type="spellEnd"/>
      <w:r w:rsidRPr="00AC08B5">
        <w:rPr>
          <w:rFonts w:ascii="Arial" w:hAnsi="Arial" w:cs="Arial"/>
          <w:sz w:val="24"/>
          <w:szCs w:val="24"/>
        </w:rPr>
        <w:t xml:space="preserve"> </w:t>
      </w:r>
      <w:proofErr w:type="spellStart"/>
      <w:r w:rsidRPr="00AC08B5">
        <w:rPr>
          <w:rFonts w:ascii="Arial" w:hAnsi="Arial" w:cs="Arial"/>
          <w:sz w:val="24"/>
          <w:szCs w:val="24"/>
        </w:rPr>
        <w:t>ó</w:t>
      </w:r>
      <w:proofErr w:type="spellEnd"/>
      <w:r w:rsidRPr="00AC08B5">
        <w:rPr>
          <w:rFonts w:ascii="Arial" w:hAnsi="Arial" w:cs="Arial"/>
          <w:sz w:val="24"/>
          <w:szCs w:val="24"/>
        </w:rPr>
        <w:t xml:space="preserve"> a cualquier parte del tracto urinario.</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Los factores del huésped que están implicados en la presencia de bacteriuria se pueden resumir en:</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 xml:space="preserve">1. Edad: Los neonatos tienen mayor predisposición a IVU por la inmadurez de su sistema inmunológico. Además existe una elevada colonización </w:t>
      </w:r>
      <w:proofErr w:type="spellStart"/>
      <w:r w:rsidRPr="00AC08B5">
        <w:rPr>
          <w:rFonts w:ascii="Arial" w:hAnsi="Arial" w:cs="Arial"/>
          <w:sz w:val="24"/>
          <w:szCs w:val="24"/>
        </w:rPr>
        <w:t>periuretral</w:t>
      </w:r>
      <w:proofErr w:type="spellEnd"/>
      <w:r w:rsidRPr="00AC08B5">
        <w:rPr>
          <w:rFonts w:ascii="Arial" w:hAnsi="Arial" w:cs="Arial"/>
          <w:sz w:val="24"/>
          <w:szCs w:val="24"/>
        </w:rPr>
        <w:t xml:space="preserve"> en el primer año de vida.</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 xml:space="preserve">2. Colonización fecal, </w:t>
      </w:r>
      <w:proofErr w:type="spellStart"/>
      <w:r w:rsidRPr="00AC08B5">
        <w:rPr>
          <w:rFonts w:ascii="Arial" w:hAnsi="Arial" w:cs="Arial"/>
          <w:sz w:val="24"/>
          <w:szCs w:val="24"/>
        </w:rPr>
        <w:t>periuretral</w:t>
      </w:r>
      <w:proofErr w:type="spellEnd"/>
      <w:r w:rsidRPr="00AC08B5">
        <w:rPr>
          <w:rFonts w:ascii="Arial" w:hAnsi="Arial" w:cs="Arial"/>
          <w:sz w:val="24"/>
          <w:szCs w:val="24"/>
        </w:rPr>
        <w:t xml:space="preserve"> y </w:t>
      </w:r>
      <w:proofErr w:type="spellStart"/>
      <w:r w:rsidRPr="00AC08B5">
        <w:rPr>
          <w:rFonts w:ascii="Arial" w:hAnsi="Arial" w:cs="Arial"/>
          <w:sz w:val="24"/>
          <w:szCs w:val="24"/>
        </w:rPr>
        <w:t>prepucial</w:t>
      </w:r>
      <w:proofErr w:type="spellEnd"/>
      <w:r w:rsidRPr="00AC08B5">
        <w:rPr>
          <w:rFonts w:ascii="Arial" w:hAnsi="Arial" w:cs="Arial"/>
          <w:sz w:val="24"/>
          <w:szCs w:val="24"/>
        </w:rPr>
        <w:t xml:space="preserve">: La importancia de la colonización fecal no se puede hacer a un lado ya que el mecanismo de infección ascendente es el más frecuente. El uso indiscriminado de antibióticos de cualquier tipo favorece la proliferación de cepas virulentas y </w:t>
      </w:r>
      <w:proofErr w:type="spellStart"/>
      <w:r w:rsidRPr="00AC08B5">
        <w:rPr>
          <w:rFonts w:ascii="Arial" w:hAnsi="Arial" w:cs="Arial"/>
          <w:sz w:val="24"/>
          <w:szCs w:val="24"/>
        </w:rPr>
        <w:t>multirresistentes</w:t>
      </w:r>
      <w:proofErr w:type="spellEnd"/>
      <w:r w:rsidRPr="00AC08B5">
        <w:rPr>
          <w:rFonts w:ascii="Arial" w:hAnsi="Arial" w:cs="Arial"/>
          <w:sz w:val="24"/>
          <w:szCs w:val="24"/>
        </w:rPr>
        <w:t>. Este hecho podría tener que ver con la disminución de la prevalencia de IVU en niños circuncidados con respecto a los no circuncidados.</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lastRenderedPageBreak/>
        <w:t>3. Género: Posiblemente por factores anatómicos inherentes a la mayor accesibilidad de la vejiga a los gérmenes en las niñas que en los niños por tener la uretra más corta.</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 xml:space="preserve">4. Genéticos: Con mayor frecuencia los niños con IVU recurrentes tienen en su epitelio urinario receptores, </w:t>
      </w:r>
      <w:proofErr w:type="spellStart"/>
      <w:r w:rsidRPr="00AC08B5">
        <w:rPr>
          <w:rFonts w:ascii="Arial" w:hAnsi="Arial" w:cs="Arial"/>
          <w:sz w:val="24"/>
          <w:szCs w:val="24"/>
        </w:rPr>
        <w:t>glucolípidos</w:t>
      </w:r>
      <w:proofErr w:type="spellEnd"/>
      <w:r w:rsidRPr="00AC08B5">
        <w:rPr>
          <w:rFonts w:ascii="Arial" w:hAnsi="Arial" w:cs="Arial"/>
          <w:sz w:val="24"/>
          <w:szCs w:val="24"/>
        </w:rPr>
        <w:t xml:space="preserve"> antígenos del grupo sanguíneo P, que facilitan la adhesión de las fimbrias o </w:t>
      </w:r>
      <w:proofErr w:type="spellStart"/>
      <w:r w:rsidRPr="00AC08B5">
        <w:rPr>
          <w:rFonts w:ascii="Arial" w:hAnsi="Arial" w:cs="Arial"/>
          <w:i/>
          <w:iCs/>
          <w:sz w:val="24"/>
          <w:szCs w:val="24"/>
        </w:rPr>
        <w:t>pili</w:t>
      </w:r>
      <w:proofErr w:type="spellEnd"/>
      <w:r w:rsidRPr="00AC08B5">
        <w:rPr>
          <w:rFonts w:ascii="Arial" w:hAnsi="Arial" w:cs="Arial"/>
          <w:i/>
          <w:iCs/>
          <w:sz w:val="24"/>
          <w:szCs w:val="24"/>
        </w:rPr>
        <w:t xml:space="preserve"> </w:t>
      </w:r>
      <w:r w:rsidRPr="00AC08B5">
        <w:rPr>
          <w:rFonts w:ascii="Arial" w:hAnsi="Arial" w:cs="Arial"/>
          <w:sz w:val="24"/>
          <w:szCs w:val="24"/>
        </w:rPr>
        <w:t xml:space="preserve">de </w:t>
      </w:r>
      <w:r w:rsidRPr="00AC08B5">
        <w:rPr>
          <w:rFonts w:ascii="Arial" w:hAnsi="Arial" w:cs="Arial"/>
          <w:i/>
          <w:iCs/>
          <w:sz w:val="24"/>
          <w:szCs w:val="24"/>
        </w:rPr>
        <w:t xml:space="preserve">E. </w:t>
      </w:r>
      <w:proofErr w:type="spellStart"/>
      <w:r w:rsidRPr="00AC08B5">
        <w:rPr>
          <w:rFonts w:ascii="Arial" w:hAnsi="Arial" w:cs="Arial"/>
          <w:i/>
          <w:iCs/>
          <w:sz w:val="24"/>
          <w:szCs w:val="24"/>
        </w:rPr>
        <w:t>coli</w:t>
      </w:r>
      <w:proofErr w:type="spellEnd"/>
      <w:r w:rsidRPr="00AC08B5">
        <w:rPr>
          <w:rFonts w:ascii="Arial" w:hAnsi="Arial" w:cs="Arial"/>
          <w:sz w:val="24"/>
          <w:szCs w:val="24"/>
        </w:rPr>
        <w:t>.</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 xml:space="preserve">5. Anormalidades genitourinarias: Las IVU en los niños requieren especial atención, ya que indican frecuentemente anormalidades anatómicas del tracto urinario. Estas alteraciones deben ser identificadas tempranamente, ya que si no son corregidas a tiempo pueden llevar a secuelas como cicatrices renales, pérdida de parénquima renal, hipertensión arterial e insuficiencia renal crónica. Es por esta razón que se recomienda el estudio </w:t>
      </w:r>
      <w:proofErr w:type="spellStart"/>
      <w:r w:rsidRPr="00AC08B5">
        <w:rPr>
          <w:rFonts w:ascii="Arial" w:hAnsi="Arial" w:cs="Arial"/>
          <w:sz w:val="24"/>
          <w:szCs w:val="24"/>
        </w:rPr>
        <w:t>imagenológico</w:t>
      </w:r>
      <w:proofErr w:type="spellEnd"/>
      <w:r w:rsidRPr="00AC08B5">
        <w:rPr>
          <w:rFonts w:ascii="Arial" w:hAnsi="Arial" w:cs="Arial"/>
          <w:sz w:val="24"/>
          <w:szCs w:val="24"/>
        </w:rPr>
        <w:t xml:space="preserve"> en todos los pacientes que se presenten con IVU.</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 xml:space="preserve">a) Reflujo </w:t>
      </w:r>
      <w:proofErr w:type="spellStart"/>
      <w:r w:rsidRPr="00AC08B5">
        <w:rPr>
          <w:rFonts w:ascii="Arial" w:hAnsi="Arial" w:cs="Arial"/>
          <w:sz w:val="24"/>
          <w:szCs w:val="24"/>
        </w:rPr>
        <w:t>vesicoureteral</w:t>
      </w:r>
      <w:proofErr w:type="spellEnd"/>
      <w:r w:rsidRPr="00AC08B5">
        <w:rPr>
          <w:rFonts w:ascii="Arial" w:hAnsi="Arial" w:cs="Arial"/>
          <w:sz w:val="24"/>
          <w:szCs w:val="24"/>
        </w:rPr>
        <w:t xml:space="preserve"> (RVU): Se define como el flujo retrógrado anormal de la vejiga al tracto urinario superior a través de una unión </w:t>
      </w:r>
      <w:proofErr w:type="spellStart"/>
      <w:r w:rsidRPr="00AC08B5">
        <w:rPr>
          <w:rFonts w:ascii="Arial" w:hAnsi="Arial" w:cs="Arial"/>
          <w:sz w:val="24"/>
          <w:szCs w:val="24"/>
        </w:rPr>
        <w:t>ureterovesical</w:t>
      </w:r>
      <w:proofErr w:type="spellEnd"/>
      <w:r w:rsidRPr="00AC08B5">
        <w:rPr>
          <w:rFonts w:ascii="Arial" w:hAnsi="Arial" w:cs="Arial"/>
          <w:sz w:val="24"/>
          <w:szCs w:val="24"/>
        </w:rPr>
        <w:t xml:space="preserve"> incompetente. Cuando se asocia a IVU recurrente, es la causa más común de cicatrices renales en niños. En niños sin historia de IVU la prevalencia se ha calculado en menos del 1%, pero si existe IVU sintomática, la incidencia aumenta a un 8 a 40% en niños estudiados en su primera IVU, siendo mayor la prevalencia a menor edad del paciente. Aunque en la mayoría de los casos se presenta como una entidad aislada y primaria, puede estar asociado a otras anomalías genitourinarias: vejiga </w:t>
      </w:r>
      <w:proofErr w:type="spellStart"/>
      <w:r w:rsidRPr="00AC08B5">
        <w:rPr>
          <w:rFonts w:ascii="Arial" w:hAnsi="Arial" w:cs="Arial"/>
          <w:sz w:val="24"/>
          <w:szCs w:val="24"/>
        </w:rPr>
        <w:t>neurogénica</w:t>
      </w:r>
      <w:proofErr w:type="spellEnd"/>
      <w:r w:rsidRPr="00AC08B5">
        <w:rPr>
          <w:rFonts w:ascii="Arial" w:hAnsi="Arial" w:cs="Arial"/>
          <w:sz w:val="24"/>
          <w:szCs w:val="24"/>
        </w:rPr>
        <w:t xml:space="preserve"> (</w:t>
      </w:r>
      <w:proofErr w:type="spellStart"/>
      <w:r w:rsidRPr="00AC08B5">
        <w:rPr>
          <w:rFonts w:ascii="Arial" w:hAnsi="Arial" w:cs="Arial"/>
          <w:sz w:val="24"/>
          <w:szCs w:val="24"/>
        </w:rPr>
        <w:t>mielomeningocele</w:t>
      </w:r>
      <w:proofErr w:type="spellEnd"/>
      <w:r w:rsidRPr="00AC08B5">
        <w:rPr>
          <w:rFonts w:ascii="Arial" w:hAnsi="Arial" w:cs="Arial"/>
          <w:sz w:val="24"/>
          <w:szCs w:val="24"/>
        </w:rPr>
        <w:t xml:space="preserve">, lesión de la médula espinal), obstrucción (disfunción vesical, valvas </w:t>
      </w:r>
      <w:proofErr w:type="spellStart"/>
      <w:r w:rsidRPr="00AC08B5">
        <w:rPr>
          <w:rFonts w:ascii="Arial" w:hAnsi="Arial" w:cs="Arial"/>
          <w:sz w:val="24"/>
          <w:szCs w:val="24"/>
        </w:rPr>
        <w:t>ureterales</w:t>
      </w:r>
      <w:proofErr w:type="spellEnd"/>
      <w:r w:rsidRPr="00AC08B5">
        <w:rPr>
          <w:rFonts w:ascii="Arial" w:hAnsi="Arial" w:cs="Arial"/>
          <w:sz w:val="24"/>
          <w:szCs w:val="24"/>
        </w:rPr>
        <w:t xml:space="preserve"> posteriores, </w:t>
      </w:r>
      <w:proofErr w:type="spellStart"/>
      <w:r w:rsidRPr="00AC08B5">
        <w:rPr>
          <w:rFonts w:ascii="Arial" w:hAnsi="Arial" w:cs="Arial"/>
          <w:sz w:val="24"/>
          <w:szCs w:val="24"/>
        </w:rPr>
        <w:t>ureteroceles</w:t>
      </w:r>
      <w:proofErr w:type="spellEnd"/>
      <w:r w:rsidRPr="00AC08B5">
        <w:rPr>
          <w:rFonts w:ascii="Arial" w:hAnsi="Arial" w:cs="Arial"/>
          <w:sz w:val="24"/>
          <w:szCs w:val="24"/>
        </w:rPr>
        <w:t xml:space="preserve"> ectópicos, duplicación del sistema colector, síndrome de </w:t>
      </w:r>
      <w:proofErr w:type="spellStart"/>
      <w:r w:rsidRPr="00AC08B5">
        <w:rPr>
          <w:rFonts w:ascii="Arial" w:hAnsi="Arial" w:cs="Arial"/>
          <w:sz w:val="24"/>
          <w:szCs w:val="24"/>
        </w:rPr>
        <w:t>Prune</w:t>
      </w:r>
      <w:proofErr w:type="spellEnd"/>
      <w:r w:rsidRPr="00AC08B5">
        <w:rPr>
          <w:rFonts w:ascii="Arial" w:hAnsi="Arial" w:cs="Arial"/>
          <w:sz w:val="24"/>
          <w:szCs w:val="24"/>
        </w:rPr>
        <w:t xml:space="preserve"> </w:t>
      </w:r>
      <w:proofErr w:type="spellStart"/>
      <w:r w:rsidRPr="00AC08B5">
        <w:rPr>
          <w:rFonts w:ascii="Arial" w:hAnsi="Arial" w:cs="Arial"/>
          <w:sz w:val="24"/>
          <w:szCs w:val="24"/>
        </w:rPr>
        <w:t>belly</w:t>
      </w:r>
      <w:proofErr w:type="spellEnd"/>
      <w:r w:rsidRPr="00AC08B5">
        <w:rPr>
          <w:rFonts w:ascii="Arial" w:hAnsi="Arial" w:cs="Arial"/>
          <w:sz w:val="24"/>
          <w:szCs w:val="24"/>
        </w:rPr>
        <w:t>, extrofia vesical).</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 xml:space="preserve">b) Vejiga </w:t>
      </w:r>
      <w:proofErr w:type="spellStart"/>
      <w:r w:rsidRPr="00AC08B5">
        <w:rPr>
          <w:rFonts w:ascii="Arial" w:hAnsi="Arial" w:cs="Arial"/>
          <w:sz w:val="24"/>
          <w:szCs w:val="24"/>
        </w:rPr>
        <w:t>neurogénica</w:t>
      </w:r>
      <w:proofErr w:type="spellEnd"/>
      <w:r w:rsidRPr="00AC08B5">
        <w:rPr>
          <w:rFonts w:ascii="Arial" w:hAnsi="Arial" w:cs="Arial"/>
          <w:sz w:val="24"/>
          <w:szCs w:val="24"/>
        </w:rPr>
        <w:t xml:space="preserve">: Tienen alto riesgo de deterioro de la función renal con IVU debido </w:t>
      </w:r>
      <w:proofErr w:type="spellStart"/>
      <w:r w:rsidRPr="00AC08B5">
        <w:rPr>
          <w:rFonts w:ascii="Arial" w:hAnsi="Arial" w:cs="Arial"/>
          <w:sz w:val="24"/>
          <w:szCs w:val="24"/>
        </w:rPr>
        <w:t>a</w:t>
      </w:r>
      <w:proofErr w:type="spellEnd"/>
      <w:r w:rsidRPr="00AC08B5">
        <w:rPr>
          <w:rFonts w:ascii="Arial" w:hAnsi="Arial" w:cs="Arial"/>
          <w:sz w:val="24"/>
          <w:szCs w:val="24"/>
        </w:rPr>
        <w:t xml:space="preserve"> aumento de la presión en el tracto urinario, vaciamiento vesical incompleto y manipulaciones frecuentes.</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lastRenderedPageBreak/>
        <w:t xml:space="preserve">c) Síndrome de eliminación disfuncional (SED): Se llaman así a las manifestaciones de disfunción vesical sin alteración neurológica ni anatómica. Puede influenciar la severidad y la frecuencia de IVU. Incluye problemas como inestabilidad vesical, micción infrecuente, urgencia urinaria </w:t>
      </w:r>
      <w:proofErr w:type="spellStart"/>
      <w:r w:rsidRPr="00AC08B5">
        <w:rPr>
          <w:rFonts w:ascii="Arial" w:hAnsi="Arial" w:cs="Arial"/>
          <w:sz w:val="24"/>
          <w:szCs w:val="24"/>
        </w:rPr>
        <w:t>ó</w:t>
      </w:r>
      <w:proofErr w:type="spellEnd"/>
      <w:r w:rsidRPr="00AC08B5">
        <w:rPr>
          <w:rFonts w:ascii="Arial" w:hAnsi="Arial" w:cs="Arial"/>
          <w:sz w:val="24"/>
          <w:szCs w:val="24"/>
        </w:rPr>
        <w:t xml:space="preserve"> enuresis secundaria. Se puede acompañar de estreñimiento ó </w:t>
      </w:r>
      <w:proofErr w:type="spellStart"/>
      <w:r w:rsidRPr="00AC08B5">
        <w:rPr>
          <w:rFonts w:ascii="Arial" w:hAnsi="Arial" w:cs="Arial"/>
          <w:sz w:val="24"/>
          <w:szCs w:val="24"/>
        </w:rPr>
        <w:t>encopresis</w:t>
      </w:r>
      <w:proofErr w:type="spellEnd"/>
      <w:r w:rsidRPr="00AC08B5">
        <w:rPr>
          <w:rFonts w:ascii="Arial" w:hAnsi="Arial" w:cs="Arial"/>
          <w:sz w:val="24"/>
          <w:szCs w:val="24"/>
        </w:rPr>
        <w:t>.</w:t>
      </w:r>
    </w:p>
    <w:p w:rsidR="00AC08B5" w:rsidRPr="00AC08B5" w:rsidRDefault="00AC08B5" w:rsidP="00AC08B5">
      <w:pPr>
        <w:autoSpaceDE w:val="0"/>
        <w:autoSpaceDN w:val="0"/>
        <w:adjustRightInd w:val="0"/>
        <w:spacing w:after="0" w:line="360" w:lineRule="auto"/>
        <w:jc w:val="both"/>
        <w:rPr>
          <w:rFonts w:ascii="Arial" w:hAnsi="Arial" w:cs="Arial"/>
          <w:b/>
          <w:bCs/>
          <w:sz w:val="24"/>
          <w:szCs w:val="24"/>
        </w:rPr>
      </w:pPr>
    </w:p>
    <w:p w:rsidR="00AC08B5" w:rsidRPr="00AC08B5" w:rsidRDefault="00AC08B5" w:rsidP="00AC08B5">
      <w:pPr>
        <w:autoSpaceDE w:val="0"/>
        <w:autoSpaceDN w:val="0"/>
        <w:adjustRightInd w:val="0"/>
        <w:spacing w:after="0" w:line="360" w:lineRule="auto"/>
        <w:jc w:val="both"/>
        <w:rPr>
          <w:rFonts w:ascii="Arial" w:hAnsi="Arial" w:cs="Arial"/>
          <w:b/>
          <w:bCs/>
          <w:sz w:val="24"/>
          <w:szCs w:val="24"/>
        </w:rPr>
      </w:pPr>
      <w:r w:rsidRPr="00AC08B5">
        <w:rPr>
          <w:rFonts w:ascii="Arial" w:hAnsi="Arial" w:cs="Arial"/>
          <w:b/>
          <w:bCs/>
          <w:sz w:val="24"/>
          <w:szCs w:val="24"/>
        </w:rPr>
        <w:t>DIAGNÓSTICO</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b/>
          <w:bCs/>
          <w:sz w:val="24"/>
          <w:szCs w:val="24"/>
        </w:rPr>
        <w:t xml:space="preserve">Cuadro clínico. </w:t>
      </w:r>
      <w:r w:rsidRPr="00AC08B5">
        <w:rPr>
          <w:rFonts w:ascii="Arial" w:hAnsi="Arial" w:cs="Arial"/>
          <w:sz w:val="24"/>
          <w:szCs w:val="24"/>
        </w:rPr>
        <w:t xml:space="preserve">No hay signos específicos de IVU en lactantes y preescolares. En este grupo de edad los signos más comunes son inespecíficos e incluyen fiebre, irritabilidad, inapetencia, vómito, retraso en el crecimiento y diarrea. </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 xml:space="preserve">Se puede presentar fiebre sin foco aparente como única manifestación de IVU en niños de 2 meses a 2 años de edad hasta en un 5% de los casos, por lo tanto se debe considerar su diagnóstico en este grupo poblacional. La posibilidad de que una IVU sea la causa de la fiebre se puede incrementar si hay historia de llanto con la micción </w:t>
      </w:r>
      <w:proofErr w:type="spellStart"/>
      <w:r w:rsidRPr="00AC08B5">
        <w:rPr>
          <w:rFonts w:ascii="Arial" w:hAnsi="Arial" w:cs="Arial"/>
          <w:sz w:val="24"/>
          <w:szCs w:val="24"/>
        </w:rPr>
        <w:t>ú</w:t>
      </w:r>
      <w:proofErr w:type="spellEnd"/>
      <w:r w:rsidRPr="00AC08B5">
        <w:rPr>
          <w:rFonts w:ascii="Arial" w:hAnsi="Arial" w:cs="Arial"/>
          <w:sz w:val="24"/>
          <w:szCs w:val="24"/>
        </w:rPr>
        <w:t xml:space="preserve"> orina de mal olor. También se puede encontrar en niños mayores los signos clásicos de disuria, urgencia urinaria, enuresis, </w:t>
      </w:r>
      <w:proofErr w:type="spellStart"/>
      <w:r w:rsidRPr="00AC08B5">
        <w:rPr>
          <w:rFonts w:ascii="Arial" w:hAnsi="Arial" w:cs="Arial"/>
          <w:sz w:val="24"/>
          <w:szCs w:val="24"/>
        </w:rPr>
        <w:t>poliaquiuria</w:t>
      </w:r>
      <w:proofErr w:type="spellEnd"/>
      <w:r w:rsidRPr="00AC08B5">
        <w:rPr>
          <w:rFonts w:ascii="Arial" w:hAnsi="Arial" w:cs="Arial"/>
          <w:sz w:val="24"/>
          <w:szCs w:val="24"/>
        </w:rPr>
        <w:t xml:space="preserve"> </w:t>
      </w:r>
      <w:proofErr w:type="spellStart"/>
      <w:r w:rsidRPr="00AC08B5">
        <w:rPr>
          <w:rFonts w:ascii="Arial" w:hAnsi="Arial" w:cs="Arial"/>
          <w:sz w:val="24"/>
          <w:szCs w:val="24"/>
        </w:rPr>
        <w:t>ó</w:t>
      </w:r>
      <w:proofErr w:type="spellEnd"/>
      <w:r w:rsidRPr="00AC08B5">
        <w:rPr>
          <w:rFonts w:ascii="Arial" w:hAnsi="Arial" w:cs="Arial"/>
          <w:sz w:val="24"/>
          <w:szCs w:val="24"/>
        </w:rPr>
        <w:t xml:space="preserve"> dolor hipogástrico </w:t>
      </w:r>
      <w:proofErr w:type="spellStart"/>
      <w:r w:rsidRPr="00AC08B5">
        <w:rPr>
          <w:rFonts w:ascii="Arial" w:hAnsi="Arial" w:cs="Arial"/>
          <w:sz w:val="24"/>
          <w:szCs w:val="24"/>
        </w:rPr>
        <w:t>ó</w:t>
      </w:r>
      <w:proofErr w:type="spellEnd"/>
      <w:r w:rsidRPr="00AC08B5">
        <w:rPr>
          <w:rFonts w:ascii="Arial" w:hAnsi="Arial" w:cs="Arial"/>
          <w:sz w:val="24"/>
          <w:szCs w:val="24"/>
        </w:rPr>
        <w:t xml:space="preserve"> lumbar. Los hallazgos físicos generalmente son inespecíficos, y en algunos pacientes se puede limitar a dolor a la palpación en los puntos </w:t>
      </w:r>
      <w:proofErr w:type="spellStart"/>
      <w:r w:rsidRPr="00AC08B5">
        <w:rPr>
          <w:rFonts w:ascii="Arial" w:hAnsi="Arial" w:cs="Arial"/>
          <w:sz w:val="24"/>
          <w:szCs w:val="24"/>
        </w:rPr>
        <w:t>ureterales</w:t>
      </w:r>
      <w:proofErr w:type="spellEnd"/>
      <w:r w:rsidRPr="00AC08B5">
        <w:rPr>
          <w:rFonts w:ascii="Arial" w:hAnsi="Arial" w:cs="Arial"/>
          <w:sz w:val="24"/>
          <w:szCs w:val="24"/>
        </w:rPr>
        <w:t xml:space="preserve"> abdominales </w:t>
      </w:r>
      <w:proofErr w:type="spellStart"/>
      <w:r w:rsidRPr="00AC08B5">
        <w:rPr>
          <w:rFonts w:ascii="Arial" w:hAnsi="Arial" w:cs="Arial"/>
          <w:sz w:val="24"/>
          <w:szCs w:val="24"/>
        </w:rPr>
        <w:t>ó</w:t>
      </w:r>
      <w:proofErr w:type="spellEnd"/>
      <w:r w:rsidRPr="00AC08B5">
        <w:rPr>
          <w:rFonts w:ascii="Arial" w:hAnsi="Arial" w:cs="Arial"/>
          <w:sz w:val="24"/>
          <w:szCs w:val="24"/>
        </w:rPr>
        <w:t xml:space="preserve"> puño percusión lumbar positiva. En todo caso se debe examinar de manera completa el abdomen y los genitales del niño </w:t>
      </w:r>
      <w:proofErr w:type="spellStart"/>
      <w:r w:rsidRPr="00AC08B5">
        <w:rPr>
          <w:rFonts w:ascii="Arial" w:hAnsi="Arial" w:cs="Arial"/>
          <w:sz w:val="24"/>
          <w:szCs w:val="24"/>
        </w:rPr>
        <w:t>ó</w:t>
      </w:r>
      <w:proofErr w:type="spellEnd"/>
      <w:r w:rsidRPr="00AC08B5">
        <w:rPr>
          <w:rFonts w:ascii="Arial" w:hAnsi="Arial" w:cs="Arial"/>
          <w:sz w:val="24"/>
          <w:szCs w:val="24"/>
        </w:rPr>
        <w:t xml:space="preserve"> niña. Es importante anotar que síntomas como la fiebre </w:t>
      </w:r>
      <w:proofErr w:type="spellStart"/>
      <w:r w:rsidRPr="00AC08B5">
        <w:rPr>
          <w:rFonts w:ascii="Arial" w:hAnsi="Arial" w:cs="Arial"/>
          <w:sz w:val="24"/>
          <w:szCs w:val="24"/>
        </w:rPr>
        <w:t>ó</w:t>
      </w:r>
      <w:proofErr w:type="spellEnd"/>
      <w:r w:rsidRPr="00AC08B5">
        <w:rPr>
          <w:rFonts w:ascii="Arial" w:hAnsi="Arial" w:cs="Arial"/>
          <w:sz w:val="24"/>
          <w:szCs w:val="24"/>
        </w:rPr>
        <w:t xml:space="preserve"> dolor en el flanco, que habitualmente se consideran signos de </w:t>
      </w:r>
      <w:proofErr w:type="spellStart"/>
      <w:r w:rsidRPr="00AC08B5">
        <w:rPr>
          <w:rFonts w:ascii="Arial" w:hAnsi="Arial" w:cs="Arial"/>
          <w:sz w:val="24"/>
          <w:szCs w:val="24"/>
        </w:rPr>
        <w:t>pielonefritis</w:t>
      </w:r>
      <w:proofErr w:type="spellEnd"/>
      <w:r w:rsidRPr="00AC08B5">
        <w:rPr>
          <w:rFonts w:ascii="Arial" w:hAnsi="Arial" w:cs="Arial"/>
          <w:sz w:val="24"/>
          <w:szCs w:val="24"/>
        </w:rPr>
        <w:t>, se correlacionan poco con localización alta de las bacterias en el tracto urinario, ya que menos del 50% de pacientes con diagnóstico de IVU con esta sintomatología tienen compromiso de las vías urinarias altas. De otro lado, un 20% de los pacientes con IVU sin estos síntomas tienen presencia de bacterias en el tracto urinario alto.</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b/>
          <w:bCs/>
          <w:sz w:val="24"/>
          <w:szCs w:val="24"/>
        </w:rPr>
        <w:t xml:space="preserve">Toma de muestra de la orina. </w:t>
      </w:r>
      <w:r w:rsidRPr="00AC08B5">
        <w:rPr>
          <w:rFonts w:ascii="Arial" w:hAnsi="Arial" w:cs="Arial"/>
          <w:sz w:val="24"/>
          <w:szCs w:val="24"/>
        </w:rPr>
        <w:t xml:space="preserve">El diagnóstico de IVU requiere de la toma de </w:t>
      </w:r>
      <w:proofErr w:type="spellStart"/>
      <w:r w:rsidRPr="00AC08B5">
        <w:rPr>
          <w:rFonts w:ascii="Arial" w:hAnsi="Arial" w:cs="Arial"/>
          <w:sz w:val="24"/>
          <w:szCs w:val="24"/>
        </w:rPr>
        <w:t>urocultivo</w:t>
      </w:r>
      <w:proofErr w:type="spellEnd"/>
      <w:r w:rsidRPr="00AC08B5">
        <w:rPr>
          <w:rFonts w:ascii="Arial" w:hAnsi="Arial" w:cs="Arial"/>
          <w:sz w:val="24"/>
          <w:szCs w:val="24"/>
        </w:rPr>
        <w:t>. La orina se puede tomar por cuatro métodos:</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lastRenderedPageBreak/>
        <w:t xml:space="preserve">a) Toma de muestra por micción espontánea con bolsa recolectora de orina: Es la menos traumática. Requiere una limpieza exhaustiva del área perineal antes de tomar la muestra y la bolsa no puede permanecer más de 30 minutos colocada para disminuir la posibilidad de contaminación. Desafortunadamente, los falsos positivos son muy altos, entre el 85 al 99%. Este hecho hace que sea útil para descartar IVU si el </w:t>
      </w:r>
      <w:proofErr w:type="spellStart"/>
      <w:r w:rsidRPr="00AC08B5">
        <w:rPr>
          <w:rFonts w:ascii="Arial" w:hAnsi="Arial" w:cs="Arial"/>
          <w:sz w:val="24"/>
          <w:szCs w:val="24"/>
        </w:rPr>
        <w:t>urocultivo</w:t>
      </w:r>
      <w:proofErr w:type="spellEnd"/>
      <w:r w:rsidRPr="00AC08B5">
        <w:rPr>
          <w:rFonts w:ascii="Arial" w:hAnsi="Arial" w:cs="Arial"/>
          <w:sz w:val="24"/>
          <w:szCs w:val="24"/>
        </w:rPr>
        <w:t xml:space="preserve"> es negativo, pero no para confirmarla si es positivo. </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 xml:space="preserve">b) Toma de muestra por micción espontánea de la mitad del chorro urinario: Por su facilidad es de elección en niños y niñas mayores que controlen esfínteres, con la salvedad de que puede existir contaminación bacteriana </w:t>
      </w:r>
      <w:proofErr w:type="spellStart"/>
      <w:r w:rsidRPr="00AC08B5">
        <w:rPr>
          <w:rFonts w:ascii="Arial" w:hAnsi="Arial" w:cs="Arial"/>
          <w:sz w:val="24"/>
          <w:szCs w:val="24"/>
        </w:rPr>
        <w:t>periuretral</w:t>
      </w:r>
      <w:proofErr w:type="spellEnd"/>
      <w:r w:rsidRPr="00AC08B5">
        <w:rPr>
          <w:rFonts w:ascii="Arial" w:hAnsi="Arial" w:cs="Arial"/>
          <w:sz w:val="24"/>
          <w:szCs w:val="24"/>
        </w:rPr>
        <w:t xml:space="preserve"> en niñas y </w:t>
      </w:r>
      <w:proofErr w:type="spellStart"/>
      <w:r w:rsidRPr="00AC08B5">
        <w:rPr>
          <w:rFonts w:ascii="Arial" w:hAnsi="Arial" w:cs="Arial"/>
          <w:sz w:val="24"/>
          <w:szCs w:val="24"/>
        </w:rPr>
        <w:t>prepucial</w:t>
      </w:r>
      <w:proofErr w:type="spellEnd"/>
      <w:r w:rsidRPr="00AC08B5">
        <w:rPr>
          <w:rFonts w:ascii="Arial" w:hAnsi="Arial" w:cs="Arial"/>
          <w:sz w:val="24"/>
          <w:szCs w:val="24"/>
        </w:rPr>
        <w:t xml:space="preserve"> en niños.</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 xml:space="preserve">c) Toma por cateterización vesical: Es invasiva y puede introducir gérmenes en una orina de otro modo estéril. Comparada con la muestra por punción </w:t>
      </w:r>
      <w:proofErr w:type="spellStart"/>
      <w:r w:rsidRPr="00AC08B5">
        <w:rPr>
          <w:rFonts w:ascii="Arial" w:hAnsi="Arial" w:cs="Arial"/>
          <w:sz w:val="24"/>
          <w:szCs w:val="24"/>
        </w:rPr>
        <w:t>suprapúbica</w:t>
      </w:r>
      <w:proofErr w:type="spellEnd"/>
      <w:r w:rsidRPr="00AC08B5">
        <w:rPr>
          <w:rFonts w:ascii="Arial" w:hAnsi="Arial" w:cs="Arial"/>
          <w:sz w:val="24"/>
          <w:szCs w:val="24"/>
        </w:rPr>
        <w:t xml:space="preserve"> tiene una sensibilidad del 95% y una especificidad del 99%, lo que la convierte en una buena alternativa para la punción en niños pequeños.</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 xml:space="preserve">d) Toma de muestra por punción </w:t>
      </w:r>
      <w:proofErr w:type="spellStart"/>
      <w:r w:rsidRPr="00AC08B5">
        <w:rPr>
          <w:rFonts w:ascii="Arial" w:hAnsi="Arial" w:cs="Arial"/>
          <w:sz w:val="24"/>
          <w:szCs w:val="24"/>
        </w:rPr>
        <w:t>suprapúbica</w:t>
      </w:r>
      <w:proofErr w:type="spellEnd"/>
      <w:r w:rsidRPr="00AC08B5">
        <w:rPr>
          <w:rFonts w:ascii="Arial" w:hAnsi="Arial" w:cs="Arial"/>
          <w:sz w:val="24"/>
          <w:szCs w:val="24"/>
        </w:rPr>
        <w:t xml:space="preserve">: De elección en lactantes y niños pequeños sin control de esfínteres. Es el </w:t>
      </w:r>
      <w:proofErr w:type="spellStart"/>
      <w:r w:rsidRPr="00AC08B5">
        <w:rPr>
          <w:rFonts w:ascii="Arial" w:hAnsi="Arial" w:cs="Arial"/>
          <w:sz w:val="24"/>
          <w:szCs w:val="24"/>
        </w:rPr>
        <w:t>gold</w:t>
      </w:r>
      <w:proofErr w:type="spellEnd"/>
      <w:r w:rsidRPr="00AC08B5">
        <w:rPr>
          <w:rFonts w:ascii="Arial" w:hAnsi="Arial" w:cs="Arial"/>
          <w:sz w:val="24"/>
          <w:szCs w:val="24"/>
        </w:rPr>
        <w:t xml:space="preserve"> estándar en la toma de </w:t>
      </w:r>
      <w:proofErr w:type="spellStart"/>
      <w:r w:rsidRPr="00AC08B5">
        <w:rPr>
          <w:rFonts w:ascii="Arial" w:hAnsi="Arial" w:cs="Arial"/>
          <w:sz w:val="24"/>
          <w:szCs w:val="24"/>
        </w:rPr>
        <w:t>urocultivo</w:t>
      </w:r>
      <w:proofErr w:type="spellEnd"/>
      <w:r w:rsidRPr="00AC08B5">
        <w:rPr>
          <w:rFonts w:ascii="Arial" w:hAnsi="Arial" w:cs="Arial"/>
          <w:sz w:val="24"/>
          <w:szCs w:val="24"/>
        </w:rPr>
        <w:t xml:space="preserve"> por la ausencia de contaminación en la toma de la orina.</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proofErr w:type="spellStart"/>
      <w:r w:rsidRPr="00AC08B5">
        <w:rPr>
          <w:rFonts w:ascii="Arial" w:hAnsi="Arial" w:cs="Arial"/>
          <w:b/>
          <w:bCs/>
          <w:sz w:val="24"/>
          <w:szCs w:val="24"/>
        </w:rPr>
        <w:t>Uroanálisis</w:t>
      </w:r>
      <w:proofErr w:type="spellEnd"/>
      <w:r w:rsidRPr="00AC08B5">
        <w:rPr>
          <w:rFonts w:ascii="Arial" w:hAnsi="Arial" w:cs="Arial"/>
          <w:b/>
          <w:bCs/>
          <w:sz w:val="24"/>
          <w:szCs w:val="24"/>
        </w:rPr>
        <w:t xml:space="preserve">. </w:t>
      </w:r>
      <w:r w:rsidRPr="00AC08B5">
        <w:rPr>
          <w:rFonts w:ascii="Arial" w:hAnsi="Arial" w:cs="Arial"/>
          <w:sz w:val="24"/>
          <w:szCs w:val="24"/>
        </w:rPr>
        <w:t xml:space="preserve">Si bien para el diagnóstico de IVU se requiere la toma de </w:t>
      </w:r>
      <w:proofErr w:type="spellStart"/>
      <w:r w:rsidRPr="00AC08B5">
        <w:rPr>
          <w:rFonts w:ascii="Arial" w:hAnsi="Arial" w:cs="Arial"/>
          <w:sz w:val="24"/>
          <w:szCs w:val="24"/>
        </w:rPr>
        <w:t>urocultivo</w:t>
      </w:r>
      <w:proofErr w:type="spellEnd"/>
      <w:r w:rsidRPr="00AC08B5">
        <w:rPr>
          <w:rFonts w:ascii="Arial" w:hAnsi="Arial" w:cs="Arial"/>
          <w:sz w:val="24"/>
          <w:szCs w:val="24"/>
        </w:rPr>
        <w:t xml:space="preserve">, el </w:t>
      </w:r>
      <w:proofErr w:type="spellStart"/>
      <w:r w:rsidRPr="00AC08B5">
        <w:rPr>
          <w:rFonts w:ascii="Arial" w:hAnsi="Arial" w:cs="Arial"/>
          <w:sz w:val="24"/>
          <w:szCs w:val="24"/>
        </w:rPr>
        <w:t>uroanálisis</w:t>
      </w:r>
      <w:proofErr w:type="spellEnd"/>
      <w:r w:rsidRPr="00AC08B5">
        <w:rPr>
          <w:rFonts w:ascii="Arial" w:hAnsi="Arial" w:cs="Arial"/>
          <w:sz w:val="24"/>
          <w:szCs w:val="24"/>
        </w:rPr>
        <w:t xml:space="preserve">, por la inmediatez de sus resultados, permite iniciar una conducta antibiótica en tanto se tiene el resultado del cultivo. De los componentes del </w:t>
      </w:r>
      <w:proofErr w:type="spellStart"/>
      <w:r w:rsidRPr="00AC08B5">
        <w:rPr>
          <w:rFonts w:ascii="Arial" w:hAnsi="Arial" w:cs="Arial"/>
          <w:sz w:val="24"/>
          <w:szCs w:val="24"/>
        </w:rPr>
        <w:t>uroanálisis</w:t>
      </w:r>
      <w:proofErr w:type="spellEnd"/>
      <w:r w:rsidRPr="00AC08B5">
        <w:rPr>
          <w:rFonts w:ascii="Arial" w:hAnsi="Arial" w:cs="Arial"/>
          <w:sz w:val="24"/>
          <w:szCs w:val="24"/>
        </w:rPr>
        <w:t xml:space="preserve">, los más valiosos para la evaluación de una posible IVU son la prueba de </w:t>
      </w:r>
      <w:proofErr w:type="spellStart"/>
      <w:r w:rsidRPr="00AC08B5">
        <w:rPr>
          <w:rFonts w:ascii="Arial" w:hAnsi="Arial" w:cs="Arial"/>
          <w:sz w:val="24"/>
          <w:szCs w:val="24"/>
        </w:rPr>
        <w:t>estearasa</w:t>
      </w:r>
      <w:proofErr w:type="spellEnd"/>
      <w:r w:rsidRPr="00AC08B5">
        <w:rPr>
          <w:rFonts w:ascii="Arial" w:hAnsi="Arial" w:cs="Arial"/>
          <w:sz w:val="24"/>
          <w:szCs w:val="24"/>
        </w:rPr>
        <w:t xml:space="preserve"> leucocitaria positiva, la presencia de nitritos y la valoración microscópica. La presencia de los dos primeros marcadores es menos sensible que la presencia de bacterias y leucocitos en el </w:t>
      </w:r>
      <w:proofErr w:type="spellStart"/>
      <w:r w:rsidRPr="00AC08B5">
        <w:rPr>
          <w:rFonts w:ascii="Arial" w:hAnsi="Arial" w:cs="Arial"/>
          <w:sz w:val="24"/>
          <w:szCs w:val="24"/>
        </w:rPr>
        <w:t>uroanálisis</w:t>
      </w:r>
      <w:proofErr w:type="spellEnd"/>
      <w:r w:rsidRPr="00AC08B5">
        <w:rPr>
          <w:rFonts w:ascii="Arial" w:hAnsi="Arial" w:cs="Arial"/>
          <w:sz w:val="24"/>
          <w:szCs w:val="24"/>
        </w:rPr>
        <w:t xml:space="preserve">, pero da un soporte adicional a este hallazgo. Las bacterias, cuando son positivas, en campo de gran poder, pueden reflejar contaminación si se encuentran solas, pero si se adiciona el hallazgo de </w:t>
      </w:r>
      <w:proofErr w:type="spellStart"/>
      <w:r w:rsidRPr="00AC08B5">
        <w:rPr>
          <w:rFonts w:ascii="Arial" w:hAnsi="Arial" w:cs="Arial"/>
          <w:sz w:val="24"/>
          <w:szCs w:val="24"/>
        </w:rPr>
        <w:t>leucocituria</w:t>
      </w:r>
      <w:proofErr w:type="spellEnd"/>
      <w:r w:rsidRPr="00AC08B5">
        <w:rPr>
          <w:rFonts w:ascii="Arial" w:hAnsi="Arial" w:cs="Arial"/>
          <w:sz w:val="24"/>
          <w:szCs w:val="24"/>
        </w:rPr>
        <w:t xml:space="preserve"> (más de 10 </w:t>
      </w:r>
      <w:r w:rsidRPr="00AC08B5">
        <w:rPr>
          <w:rFonts w:ascii="Arial" w:hAnsi="Arial" w:cs="Arial"/>
          <w:sz w:val="24"/>
          <w:szCs w:val="24"/>
        </w:rPr>
        <w:lastRenderedPageBreak/>
        <w:t>leucocitos por campo de gran poder en una muestra tomada por catéter vesical) tienen un valor predictivo positivo para IVU es del 84%.</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 xml:space="preserve">Cualquiera de los siguientes hallazgos en el </w:t>
      </w:r>
      <w:proofErr w:type="spellStart"/>
      <w:r w:rsidRPr="00AC08B5">
        <w:rPr>
          <w:rFonts w:ascii="Arial" w:hAnsi="Arial" w:cs="Arial"/>
          <w:sz w:val="24"/>
          <w:szCs w:val="24"/>
        </w:rPr>
        <w:t>uroanálisis</w:t>
      </w:r>
      <w:proofErr w:type="spellEnd"/>
      <w:r w:rsidRPr="00AC08B5">
        <w:rPr>
          <w:rFonts w:ascii="Arial" w:hAnsi="Arial" w:cs="Arial"/>
          <w:sz w:val="24"/>
          <w:szCs w:val="24"/>
        </w:rPr>
        <w:t xml:space="preserve"> son sugestivos, aunque no diagnósticos, de IVU: </w:t>
      </w:r>
      <w:proofErr w:type="spellStart"/>
      <w:r w:rsidRPr="00AC08B5">
        <w:rPr>
          <w:rFonts w:ascii="Arial" w:hAnsi="Arial" w:cs="Arial"/>
          <w:sz w:val="24"/>
          <w:szCs w:val="24"/>
        </w:rPr>
        <w:t>Estearasa</w:t>
      </w:r>
      <w:proofErr w:type="spellEnd"/>
      <w:r w:rsidRPr="00AC08B5">
        <w:rPr>
          <w:rFonts w:ascii="Arial" w:hAnsi="Arial" w:cs="Arial"/>
          <w:sz w:val="24"/>
          <w:szCs w:val="24"/>
        </w:rPr>
        <w:t xml:space="preserve"> leucocitaria </w:t>
      </w:r>
      <w:proofErr w:type="spellStart"/>
      <w:r w:rsidRPr="00AC08B5">
        <w:rPr>
          <w:rFonts w:ascii="Arial" w:hAnsi="Arial" w:cs="Arial"/>
          <w:sz w:val="24"/>
          <w:szCs w:val="24"/>
        </w:rPr>
        <w:t>ó</w:t>
      </w:r>
      <w:proofErr w:type="spellEnd"/>
      <w:r w:rsidRPr="00AC08B5">
        <w:rPr>
          <w:rFonts w:ascii="Arial" w:hAnsi="Arial" w:cs="Arial"/>
          <w:sz w:val="24"/>
          <w:szCs w:val="24"/>
        </w:rPr>
        <w:t xml:space="preserve"> nitritos positivos, más de 5 leucocitos por campo de gran poder de una muestra apropiada de orina sin centrifugar </w:t>
      </w:r>
      <w:proofErr w:type="spellStart"/>
      <w:r w:rsidRPr="00AC08B5">
        <w:rPr>
          <w:rFonts w:ascii="Arial" w:hAnsi="Arial" w:cs="Arial"/>
          <w:sz w:val="24"/>
          <w:szCs w:val="24"/>
        </w:rPr>
        <w:t>ó</w:t>
      </w:r>
      <w:proofErr w:type="spellEnd"/>
      <w:r w:rsidRPr="00AC08B5">
        <w:rPr>
          <w:rFonts w:ascii="Arial" w:hAnsi="Arial" w:cs="Arial"/>
          <w:sz w:val="24"/>
          <w:szCs w:val="24"/>
        </w:rPr>
        <w:t xml:space="preserve"> un </w:t>
      </w:r>
      <w:proofErr w:type="spellStart"/>
      <w:r w:rsidRPr="00AC08B5">
        <w:rPr>
          <w:rFonts w:ascii="Arial" w:hAnsi="Arial" w:cs="Arial"/>
          <w:sz w:val="24"/>
          <w:szCs w:val="24"/>
        </w:rPr>
        <w:t>gram</w:t>
      </w:r>
      <w:proofErr w:type="spellEnd"/>
      <w:r w:rsidRPr="00AC08B5">
        <w:rPr>
          <w:rFonts w:ascii="Arial" w:hAnsi="Arial" w:cs="Arial"/>
          <w:sz w:val="24"/>
          <w:szCs w:val="24"/>
        </w:rPr>
        <w:t xml:space="preserve"> de orina sin centrifugar (GOSC) con bacterias. Con respecto a este último examen es de anotar que es de utilidad si es de una muestra de punción </w:t>
      </w:r>
      <w:proofErr w:type="spellStart"/>
      <w:r w:rsidRPr="00AC08B5">
        <w:rPr>
          <w:rFonts w:ascii="Arial" w:hAnsi="Arial" w:cs="Arial"/>
          <w:sz w:val="24"/>
          <w:szCs w:val="24"/>
        </w:rPr>
        <w:t>suprapúbica</w:t>
      </w:r>
      <w:proofErr w:type="spellEnd"/>
      <w:r w:rsidRPr="00AC08B5">
        <w:rPr>
          <w:rFonts w:ascii="Arial" w:hAnsi="Arial" w:cs="Arial"/>
          <w:sz w:val="24"/>
          <w:szCs w:val="24"/>
        </w:rPr>
        <w:t xml:space="preserve"> </w:t>
      </w:r>
      <w:proofErr w:type="spellStart"/>
      <w:r w:rsidRPr="00AC08B5">
        <w:rPr>
          <w:rFonts w:ascii="Arial" w:hAnsi="Arial" w:cs="Arial"/>
          <w:sz w:val="24"/>
          <w:szCs w:val="24"/>
        </w:rPr>
        <w:t>ó</w:t>
      </w:r>
      <w:proofErr w:type="spellEnd"/>
      <w:r w:rsidRPr="00AC08B5">
        <w:rPr>
          <w:rFonts w:ascii="Arial" w:hAnsi="Arial" w:cs="Arial"/>
          <w:sz w:val="24"/>
          <w:szCs w:val="24"/>
        </w:rPr>
        <w:t xml:space="preserve"> catéter vesical </w:t>
      </w:r>
      <w:proofErr w:type="spellStart"/>
      <w:r w:rsidRPr="00AC08B5">
        <w:rPr>
          <w:rFonts w:ascii="Arial" w:hAnsi="Arial" w:cs="Arial"/>
          <w:sz w:val="24"/>
          <w:szCs w:val="24"/>
        </w:rPr>
        <w:t>transuretral</w:t>
      </w:r>
      <w:proofErr w:type="spellEnd"/>
      <w:r w:rsidRPr="00AC08B5">
        <w:rPr>
          <w:rFonts w:ascii="Arial" w:hAnsi="Arial" w:cs="Arial"/>
          <w:sz w:val="24"/>
          <w:szCs w:val="24"/>
        </w:rPr>
        <w:t xml:space="preserve">, más no de micción espontánea </w:t>
      </w:r>
      <w:proofErr w:type="spellStart"/>
      <w:r w:rsidRPr="00AC08B5">
        <w:rPr>
          <w:rFonts w:ascii="Arial" w:hAnsi="Arial" w:cs="Arial"/>
          <w:sz w:val="24"/>
          <w:szCs w:val="24"/>
        </w:rPr>
        <w:t>ó</w:t>
      </w:r>
      <w:proofErr w:type="spellEnd"/>
      <w:r w:rsidRPr="00AC08B5">
        <w:rPr>
          <w:rFonts w:ascii="Arial" w:hAnsi="Arial" w:cs="Arial"/>
          <w:sz w:val="24"/>
          <w:szCs w:val="24"/>
        </w:rPr>
        <w:t xml:space="preserve"> recolección en bolsa por la facilidad de contaminación. Con técnica apropiada, el GOSC tiene una sensibilidad de 94% y una especificidad del 92%. En la población general, si todos los hallazgos en el </w:t>
      </w:r>
      <w:proofErr w:type="spellStart"/>
      <w:r w:rsidRPr="00AC08B5">
        <w:rPr>
          <w:rFonts w:ascii="Arial" w:hAnsi="Arial" w:cs="Arial"/>
          <w:sz w:val="24"/>
          <w:szCs w:val="24"/>
        </w:rPr>
        <w:t>uroanálisis</w:t>
      </w:r>
      <w:proofErr w:type="spellEnd"/>
      <w:r w:rsidRPr="00AC08B5">
        <w:rPr>
          <w:rFonts w:ascii="Arial" w:hAnsi="Arial" w:cs="Arial"/>
          <w:sz w:val="24"/>
          <w:szCs w:val="24"/>
        </w:rPr>
        <w:t xml:space="preserve"> son negativos para IVU, el valor predictivo negativo se acerca al 100%.</w:t>
      </w:r>
    </w:p>
    <w:p w:rsidR="00AC08B5" w:rsidRPr="00AC08B5" w:rsidRDefault="00AC08B5" w:rsidP="00AC08B5">
      <w:pPr>
        <w:autoSpaceDE w:val="0"/>
        <w:autoSpaceDN w:val="0"/>
        <w:adjustRightInd w:val="0"/>
        <w:spacing w:after="0" w:line="360" w:lineRule="auto"/>
        <w:jc w:val="both"/>
        <w:rPr>
          <w:rFonts w:ascii="Arial" w:hAnsi="Arial" w:cs="Arial"/>
          <w:i/>
          <w:iCs/>
          <w:sz w:val="24"/>
          <w:szCs w:val="24"/>
        </w:rPr>
      </w:pPr>
      <w:proofErr w:type="spellStart"/>
      <w:r w:rsidRPr="00AC08B5">
        <w:rPr>
          <w:rFonts w:ascii="Arial" w:hAnsi="Arial" w:cs="Arial"/>
          <w:b/>
          <w:bCs/>
          <w:sz w:val="24"/>
          <w:szCs w:val="24"/>
        </w:rPr>
        <w:t>Urocultivo</w:t>
      </w:r>
      <w:proofErr w:type="spellEnd"/>
      <w:r w:rsidRPr="00AC08B5">
        <w:rPr>
          <w:rFonts w:ascii="Arial" w:hAnsi="Arial" w:cs="Arial"/>
          <w:b/>
          <w:bCs/>
          <w:sz w:val="24"/>
          <w:szCs w:val="24"/>
        </w:rPr>
        <w:t xml:space="preserve">. </w:t>
      </w:r>
      <w:r w:rsidRPr="00AC08B5">
        <w:rPr>
          <w:rFonts w:ascii="Arial" w:hAnsi="Arial" w:cs="Arial"/>
          <w:sz w:val="24"/>
          <w:szCs w:val="24"/>
        </w:rPr>
        <w:t xml:space="preserve">Como se mencionó el </w:t>
      </w:r>
      <w:proofErr w:type="spellStart"/>
      <w:r w:rsidRPr="00AC08B5">
        <w:rPr>
          <w:rFonts w:ascii="Arial" w:hAnsi="Arial" w:cs="Arial"/>
          <w:sz w:val="24"/>
          <w:szCs w:val="24"/>
        </w:rPr>
        <w:t>urocultivo</w:t>
      </w:r>
      <w:proofErr w:type="spellEnd"/>
      <w:r w:rsidRPr="00AC08B5">
        <w:rPr>
          <w:rFonts w:ascii="Arial" w:hAnsi="Arial" w:cs="Arial"/>
          <w:sz w:val="24"/>
          <w:szCs w:val="24"/>
        </w:rPr>
        <w:t xml:space="preserve">, tomado con técnica apropiada, es el </w:t>
      </w:r>
      <w:proofErr w:type="spellStart"/>
      <w:r w:rsidRPr="00AC08B5">
        <w:rPr>
          <w:rFonts w:ascii="Arial" w:hAnsi="Arial" w:cs="Arial"/>
          <w:i/>
          <w:iCs/>
          <w:sz w:val="24"/>
          <w:szCs w:val="24"/>
        </w:rPr>
        <w:t>gold</w:t>
      </w:r>
      <w:proofErr w:type="spellEnd"/>
      <w:r w:rsidRPr="00AC08B5">
        <w:rPr>
          <w:rFonts w:ascii="Arial" w:hAnsi="Arial" w:cs="Arial"/>
          <w:i/>
          <w:iCs/>
          <w:sz w:val="24"/>
          <w:szCs w:val="24"/>
        </w:rPr>
        <w:t xml:space="preserve"> estándar </w:t>
      </w:r>
      <w:r w:rsidRPr="00AC08B5">
        <w:rPr>
          <w:rFonts w:ascii="Arial" w:hAnsi="Arial" w:cs="Arial"/>
          <w:sz w:val="24"/>
          <w:szCs w:val="24"/>
        </w:rPr>
        <w:t>para el diagnóstico de IVU. Cuándo es positivo hay que tener en cuenta la técnica</w:t>
      </w:r>
      <w:r w:rsidRPr="00AC08B5">
        <w:rPr>
          <w:rFonts w:ascii="Arial" w:hAnsi="Arial" w:cs="Arial"/>
          <w:i/>
          <w:iCs/>
          <w:sz w:val="24"/>
          <w:szCs w:val="24"/>
        </w:rPr>
        <w:t xml:space="preserve"> </w:t>
      </w:r>
      <w:r w:rsidRPr="00AC08B5">
        <w:rPr>
          <w:rFonts w:ascii="Arial" w:hAnsi="Arial" w:cs="Arial"/>
          <w:sz w:val="24"/>
          <w:szCs w:val="24"/>
        </w:rPr>
        <w:t>de recolección de la muestra. El cultivo de una muestra de bolsa recolectora puede dar lugar</w:t>
      </w:r>
      <w:r w:rsidRPr="00AC08B5">
        <w:rPr>
          <w:rFonts w:ascii="Arial" w:hAnsi="Arial" w:cs="Arial"/>
          <w:i/>
          <w:iCs/>
          <w:sz w:val="24"/>
          <w:szCs w:val="24"/>
        </w:rPr>
        <w:t xml:space="preserve"> </w:t>
      </w:r>
      <w:r w:rsidRPr="00AC08B5">
        <w:rPr>
          <w:rFonts w:ascii="Arial" w:hAnsi="Arial" w:cs="Arial"/>
          <w:sz w:val="24"/>
          <w:szCs w:val="24"/>
        </w:rPr>
        <w:t>a equívocos por la alta probabilidad de contaminación, y se debería tomar por una técnica</w:t>
      </w:r>
      <w:r w:rsidRPr="00AC08B5">
        <w:rPr>
          <w:rFonts w:ascii="Arial" w:hAnsi="Arial" w:cs="Arial"/>
          <w:i/>
          <w:iCs/>
          <w:sz w:val="24"/>
          <w:szCs w:val="24"/>
        </w:rPr>
        <w:t xml:space="preserve"> </w:t>
      </w:r>
      <w:r w:rsidRPr="00AC08B5">
        <w:rPr>
          <w:rFonts w:ascii="Arial" w:hAnsi="Arial" w:cs="Arial"/>
          <w:sz w:val="24"/>
          <w:szCs w:val="24"/>
        </w:rPr>
        <w:t>más apropiada para confirmar su resultado si es positivo. Si es negativo por bolsa, descarta</w:t>
      </w:r>
      <w:r w:rsidRPr="00AC08B5">
        <w:rPr>
          <w:rFonts w:ascii="Arial" w:hAnsi="Arial" w:cs="Arial"/>
          <w:i/>
          <w:iCs/>
          <w:sz w:val="24"/>
          <w:szCs w:val="24"/>
        </w:rPr>
        <w:t xml:space="preserve"> </w:t>
      </w:r>
      <w:r w:rsidRPr="00AC08B5">
        <w:rPr>
          <w:rFonts w:ascii="Arial" w:hAnsi="Arial" w:cs="Arial"/>
          <w:sz w:val="24"/>
          <w:szCs w:val="24"/>
        </w:rPr>
        <w:t>el diagnóstico de IVU.</w:t>
      </w:r>
      <w:r w:rsidRPr="00AC08B5">
        <w:rPr>
          <w:rFonts w:ascii="Arial" w:hAnsi="Arial" w:cs="Arial"/>
          <w:i/>
          <w:iCs/>
          <w:sz w:val="24"/>
          <w:szCs w:val="24"/>
        </w:rPr>
        <w:t xml:space="preserve"> </w:t>
      </w:r>
    </w:p>
    <w:p w:rsidR="00AC08B5" w:rsidRPr="00AC08B5" w:rsidRDefault="00AC08B5" w:rsidP="00AC08B5">
      <w:pPr>
        <w:autoSpaceDE w:val="0"/>
        <w:autoSpaceDN w:val="0"/>
        <w:adjustRightInd w:val="0"/>
        <w:spacing w:after="0" w:line="360" w:lineRule="auto"/>
        <w:jc w:val="both"/>
        <w:rPr>
          <w:rStyle w:val="A1"/>
          <w:rFonts w:ascii="Arial" w:hAnsi="Arial" w:cs="Arial"/>
          <w:i/>
          <w:iCs/>
          <w:color w:val="auto"/>
          <w:sz w:val="24"/>
          <w:szCs w:val="24"/>
        </w:rPr>
      </w:pPr>
      <w:r w:rsidRPr="00AC08B5">
        <w:rPr>
          <w:rStyle w:val="A1"/>
          <w:rFonts w:ascii="Arial" w:hAnsi="Arial" w:cs="Arial"/>
          <w:sz w:val="24"/>
          <w:szCs w:val="24"/>
        </w:rPr>
        <w:t>La presencia de una infección urinaria en recién nacidos y lactantes puede llevarnos al diagnóstico de reflu</w:t>
      </w:r>
      <w:r w:rsidRPr="00AC08B5">
        <w:rPr>
          <w:rStyle w:val="A1"/>
          <w:rFonts w:ascii="Arial" w:hAnsi="Arial" w:cs="Arial"/>
          <w:sz w:val="24"/>
          <w:szCs w:val="24"/>
        </w:rPr>
        <w:softHyphen/>
        <w:t xml:space="preserve">jo </w:t>
      </w:r>
      <w:proofErr w:type="spellStart"/>
      <w:r w:rsidRPr="00AC08B5">
        <w:rPr>
          <w:rStyle w:val="A1"/>
          <w:rFonts w:ascii="Arial" w:hAnsi="Arial" w:cs="Arial"/>
          <w:sz w:val="24"/>
          <w:szCs w:val="24"/>
        </w:rPr>
        <w:t>vesicoureteral</w:t>
      </w:r>
      <w:proofErr w:type="spellEnd"/>
      <w:r w:rsidRPr="00AC08B5">
        <w:rPr>
          <w:rStyle w:val="A1"/>
          <w:rFonts w:ascii="Arial" w:hAnsi="Arial" w:cs="Arial"/>
          <w:sz w:val="24"/>
          <w:szCs w:val="24"/>
        </w:rPr>
        <w:t xml:space="preserve"> hasta en un 50% de los casos; algunos podrán ser tratados médicamente y otros requerirán tratamiento quirúrgico, dependiendo de una serie de variables clínicas, radiológicas, funcionales y, en algunos casos, endoscópicas. Este reflujo puede desaparecer espontánea</w:t>
      </w:r>
      <w:r w:rsidRPr="00AC08B5">
        <w:rPr>
          <w:rStyle w:val="A1"/>
          <w:rFonts w:ascii="Arial" w:hAnsi="Arial" w:cs="Arial"/>
          <w:sz w:val="24"/>
          <w:szCs w:val="24"/>
        </w:rPr>
        <w:softHyphen/>
        <w:t>mente, aunque esto es más fácil que suceda en los primeros años de vida, más difícil a partir de los 10 años y práctica</w:t>
      </w:r>
      <w:r w:rsidRPr="00AC08B5">
        <w:rPr>
          <w:rStyle w:val="A1"/>
          <w:rFonts w:ascii="Arial" w:hAnsi="Arial" w:cs="Arial"/>
          <w:sz w:val="24"/>
          <w:szCs w:val="24"/>
        </w:rPr>
        <w:softHyphen/>
        <w:t>mente imposible en los adultos.</w:t>
      </w:r>
    </w:p>
    <w:p w:rsidR="00AC08B5" w:rsidRPr="00AC08B5" w:rsidRDefault="00AC08B5" w:rsidP="00AC08B5">
      <w:pPr>
        <w:spacing w:line="360" w:lineRule="auto"/>
        <w:jc w:val="both"/>
        <w:rPr>
          <w:rStyle w:val="A1"/>
          <w:rFonts w:ascii="Arial" w:hAnsi="Arial" w:cs="Arial"/>
          <w:sz w:val="24"/>
          <w:szCs w:val="24"/>
        </w:rPr>
      </w:pPr>
      <w:r w:rsidRPr="00AC08B5">
        <w:rPr>
          <w:rStyle w:val="A1"/>
          <w:rFonts w:ascii="Arial" w:hAnsi="Arial" w:cs="Arial"/>
          <w:sz w:val="24"/>
          <w:szCs w:val="24"/>
        </w:rPr>
        <w:lastRenderedPageBreak/>
        <w:t xml:space="preserve">Aunque los conocimientos acerca de la fisiopatología del reflujo </w:t>
      </w:r>
      <w:proofErr w:type="spellStart"/>
      <w:r w:rsidRPr="00AC08B5">
        <w:rPr>
          <w:rStyle w:val="A1"/>
          <w:rFonts w:ascii="Arial" w:hAnsi="Arial" w:cs="Arial"/>
          <w:sz w:val="24"/>
          <w:szCs w:val="24"/>
        </w:rPr>
        <w:t>vesicoureteral</w:t>
      </w:r>
      <w:proofErr w:type="spellEnd"/>
      <w:r w:rsidRPr="00AC08B5">
        <w:rPr>
          <w:rStyle w:val="A1"/>
          <w:rFonts w:ascii="Arial" w:hAnsi="Arial" w:cs="Arial"/>
          <w:sz w:val="24"/>
          <w:szCs w:val="24"/>
        </w:rPr>
        <w:t>, su clínica y sus métodos diagnósticos, han variado poco con el correr del tiempo, no puede decirse lo mismo de las estrategias tera</w:t>
      </w:r>
      <w:r w:rsidRPr="00AC08B5">
        <w:rPr>
          <w:rStyle w:val="A1"/>
          <w:rFonts w:ascii="Arial" w:hAnsi="Arial" w:cs="Arial"/>
          <w:sz w:val="24"/>
          <w:szCs w:val="24"/>
        </w:rPr>
        <w:softHyphen/>
        <w:t xml:space="preserve">péuticas. Esencialmente, los objetivos del tratamiento del reflujo </w:t>
      </w:r>
      <w:proofErr w:type="spellStart"/>
      <w:r w:rsidRPr="00AC08B5">
        <w:rPr>
          <w:rStyle w:val="A1"/>
          <w:rFonts w:ascii="Arial" w:hAnsi="Arial" w:cs="Arial"/>
          <w:sz w:val="24"/>
          <w:szCs w:val="24"/>
        </w:rPr>
        <w:t>vesicoureteral</w:t>
      </w:r>
      <w:proofErr w:type="spellEnd"/>
      <w:r w:rsidRPr="00AC08B5">
        <w:rPr>
          <w:rStyle w:val="A1"/>
          <w:rFonts w:ascii="Arial" w:hAnsi="Arial" w:cs="Arial"/>
          <w:sz w:val="24"/>
          <w:szCs w:val="24"/>
        </w:rPr>
        <w:t xml:space="preserve"> son claros y evidentes: 1- Desapari</w:t>
      </w:r>
      <w:r w:rsidRPr="00AC08B5">
        <w:rPr>
          <w:rStyle w:val="A1"/>
          <w:rFonts w:ascii="Arial" w:hAnsi="Arial" w:cs="Arial"/>
          <w:sz w:val="24"/>
          <w:szCs w:val="24"/>
        </w:rPr>
        <w:softHyphen/>
        <w:t xml:space="preserve">ción del reflujo, 2- Desaparición y control de la infección urinaria, 3- Evitar cuadros de </w:t>
      </w:r>
      <w:proofErr w:type="spellStart"/>
      <w:r w:rsidRPr="00AC08B5">
        <w:rPr>
          <w:rStyle w:val="A1"/>
          <w:rFonts w:ascii="Arial" w:hAnsi="Arial" w:cs="Arial"/>
          <w:sz w:val="24"/>
          <w:szCs w:val="24"/>
        </w:rPr>
        <w:t>pielonefritis</w:t>
      </w:r>
      <w:proofErr w:type="spellEnd"/>
      <w:r w:rsidRPr="00AC08B5">
        <w:rPr>
          <w:rStyle w:val="A1"/>
          <w:rFonts w:ascii="Arial" w:hAnsi="Arial" w:cs="Arial"/>
          <w:sz w:val="24"/>
          <w:szCs w:val="24"/>
        </w:rPr>
        <w:t xml:space="preserve"> aguda, y 4- Evi</w:t>
      </w:r>
      <w:r w:rsidRPr="00AC08B5">
        <w:rPr>
          <w:rStyle w:val="A1"/>
          <w:rFonts w:ascii="Arial" w:hAnsi="Arial" w:cs="Arial"/>
          <w:sz w:val="24"/>
          <w:szCs w:val="24"/>
        </w:rPr>
        <w:softHyphen/>
        <w:t>tar la aparición de cicatrices renales y daño parenquima</w:t>
      </w:r>
      <w:r w:rsidRPr="00AC08B5">
        <w:rPr>
          <w:rStyle w:val="A1"/>
          <w:rFonts w:ascii="Arial" w:hAnsi="Arial" w:cs="Arial"/>
          <w:sz w:val="24"/>
          <w:szCs w:val="24"/>
        </w:rPr>
        <w:softHyphen/>
        <w:t>toso e insuficiencia renal crónica. Para conseguir estos objetivos nos apoyamos en tres pilares, dependiendo de la clínica (infecciones urinarias complicadas o no compli</w:t>
      </w:r>
      <w:r w:rsidRPr="00AC08B5">
        <w:rPr>
          <w:rStyle w:val="A1"/>
          <w:rFonts w:ascii="Arial" w:hAnsi="Arial" w:cs="Arial"/>
          <w:sz w:val="24"/>
          <w:szCs w:val="24"/>
        </w:rPr>
        <w:softHyphen/>
        <w:t>cadas), los hallazgos radiológicos (grado del reflujo), la analítica (cultivos de orina) y las pruebas de funcionalismo renal. Estos tres pilares son: a) Observación y seguimiento; b) Tratamiento médico; c) Tratamiento quirúrgico.</w:t>
      </w:r>
    </w:p>
    <w:p w:rsidR="00AC08B5" w:rsidRPr="00AC08B5" w:rsidRDefault="00AC08B5" w:rsidP="00AC08B5">
      <w:pPr>
        <w:pStyle w:val="Prrafodelista"/>
        <w:numPr>
          <w:ilvl w:val="0"/>
          <w:numId w:val="5"/>
        </w:numPr>
        <w:spacing w:line="360" w:lineRule="auto"/>
        <w:ind w:left="0" w:firstLine="0"/>
        <w:rPr>
          <w:rStyle w:val="A1"/>
          <w:rFonts w:ascii="Arial" w:hAnsi="Arial" w:cs="Arial"/>
          <w:sz w:val="24"/>
          <w:szCs w:val="24"/>
        </w:rPr>
      </w:pPr>
      <w:r w:rsidRPr="00AC08B5">
        <w:rPr>
          <w:rStyle w:val="A1"/>
          <w:rFonts w:ascii="Arial" w:hAnsi="Arial" w:cs="Arial"/>
          <w:sz w:val="24"/>
          <w:szCs w:val="24"/>
        </w:rPr>
        <w:t xml:space="preserve">Grados de reflujo </w:t>
      </w:r>
      <w:proofErr w:type="spellStart"/>
      <w:r w:rsidRPr="00AC08B5">
        <w:rPr>
          <w:rStyle w:val="A1"/>
          <w:rFonts w:ascii="Arial" w:hAnsi="Arial" w:cs="Arial"/>
          <w:sz w:val="24"/>
          <w:szCs w:val="24"/>
        </w:rPr>
        <w:t>vesicoureteral</w:t>
      </w:r>
      <w:proofErr w:type="spellEnd"/>
      <w:r w:rsidRPr="00AC08B5">
        <w:rPr>
          <w:rStyle w:val="A1"/>
          <w:rFonts w:ascii="Arial" w:hAnsi="Arial" w:cs="Arial"/>
          <w:sz w:val="24"/>
          <w:szCs w:val="24"/>
        </w:rPr>
        <w:t>:</w:t>
      </w:r>
    </w:p>
    <w:p w:rsidR="00AC08B5" w:rsidRPr="00AC08B5" w:rsidRDefault="00AC08B5" w:rsidP="00AC08B5">
      <w:pPr>
        <w:spacing w:line="360" w:lineRule="auto"/>
        <w:rPr>
          <w:rStyle w:val="A1"/>
          <w:rFonts w:ascii="Arial" w:hAnsi="Arial" w:cs="Arial"/>
          <w:sz w:val="24"/>
          <w:szCs w:val="24"/>
        </w:rPr>
      </w:pPr>
      <w:r w:rsidRPr="00AC08B5">
        <w:rPr>
          <w:rFonts w:ascii="Arial" w:hAnsi="Arial" w:cs="Arial"/>
          <w:noProof/>
          <w:sz w:val="24"/>
          <w:szCs w:val="24"/>
        </w:rPr>
        <w:drawing>
          <wp:inline distT="0" distB="0" distL="0" distR="0" wp14:anchorId="3B25338D" wp14:editId="1D378DC1">
            <wp:extent cx="4286250" cy="2495550"/>
            <wp:effectExtent l="19050" t="0" r="0" b="0"/>
            <wp:docPr id="2" name="il_fi" descr="http://www.guiasalud.es/egpc/reflujo/completa/imagenes/apartado02/figur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uiasalud.es/egpc/reflujo/completa/imagenes/apartado02/figura2.gif"/>
                    <pic:cNvPicPr>
                      <a:picLocks noChangeAspect="1" noChangeArrowheads="1"/>
                    </pic:cNvPicPr>
                  </pic:nvPicPr>
                  <pic:blipFill>
                    <a:blip r:embed="rId17"/>
                    <a:srcRect/>
                    <a:stretch>
                      <a:fillRect/>
                    </a:stretch>
                  </pic:blipFill>
                  <pic:spPr bwMode="auto">
                    <a:xfrm>
                      <a:off x="0" y="0"/>
                      <a:ext cx="4286250" cy="2495550"/>
                    </a:xfrm>
                    <a:prstGeom prst="rect">
                      <a:avLst/>
                    </a:prstGeom>
                    <a:noFill/>
                    <a:ln w="9525">
                      <a:noFill/>
                      <a:miter lim="800000"/>
                      <a:headEnd/>
                      <a:tailEnd/>
                    </a:ln>
                  </pic:spPr>
                </pic:pic>
              </a:graphicData>
            </a:graphic>
          </wp:inline>
        </w:drawing>
      </w:r>
    </w:p>
    <w:p w:rsidR="00AC08B5" w:rsidRPr="00AC08B5" w:rsidRDefault="00AC08B5" w:rsidP="00AC08B5">
      <w:pPr>
        <w:spacing w:line="360" w:lineRule="auto"/>
        <w:jc w:val="both"/>
        <w:rPr>
          <w:rFonts w:ascii="Arial" w:hAnsi="Arial" w:cs="Arial"/>
          <w:color w:val="000000"/>
          <w:sz w:val="24"/>
          <w:szCs w:val="24"/>
        </w:rPr>
      </w:pPr>
      <w:r w:rsidRPr="00AC08B5">
        <w:rPr>
          <w:rFonts w:ascii="Arial" w:hAnsi="Arial" w:cs="Arial"/>
          <w:sz w:val="24"/>
          <w:szCs w:val="24"/>
        </w:rPr>
        <w:t xml:space="preserve">Actualmente en los niños con primer episodio de infección urinaria se realizan pruebas como la ecografía renal y de vías urinarias, la gammagrafía renal DMSA (ácido </w:t>
      </w:r>
      <w:proofErr w:type="spellStart"/>
      <w:r w:rsidRPr="00AC08B5">
        <w:rPr>
          <w:rFonts w:ascii="Arial" w:hAnsi="Arial" w:cs="Arial"/>
          <w:sz w:val="24"/>
          <w:szCs w:val="24"/>
        </w:rPr>
        <w:t>dimercapto</w:t>
      </w:r>
      <w:proofErr w:type="spellEnd"/>
      <w:r w:rsidRPr="00AC08B5">
        <w:rPr>
          <w:rFonts w:ascii="Arial" w:hAnsi="Arial" w:cs="Arial"/>
          <w:sz w:val="24"/>
          <w:szCs w:val="24"/>
        </w:rPr>
        <w:t xml:space="preserve">- succínico) y la </w:t>
      </w:r>
      <w:proofErr w:type="spellStart"/>
      <w:r w:rsidRPr="00AC08B5">
        <w:rPr>
          <w:rFonts w:ascii="Arial" w:hAnsi="Arial" w:cs="Arial"/>
          <w:sz w:val="24"/>
          <w:szCs w:val="24"/>
        </w:rPr>
        <w:t>cistouretrografía</w:t>
      </w:r>
      <w:proofErr w:type="spellEnd"/>
      <w:r w:rsidRPr="00AC08B5">
        <w:rPr>
          <w:rFonts w:ascii="Arial" w:hAnsi="Arial" w:cs="Arial"/>
          <w:sz w:val="24"/>
          <w:szCs w:val="24"/>
        </w:rPr>
        <w:t xml:space="preserve"> </w:t>
      </w:r>
      <w:proofErr w:type="spellStart"/>
      <w:r w:rsidRPr="00AC08B5">
        <w:rPr>
          <w:rFonts w:ascii="Arial" w:hAnsi="Arial" w:cs="Arial"/>
          <w:sz w:val="24"/>
          <w:szCs w:val="24"/>
        </w:rPr>
        <w:t>miccional</w:t>
      </w:r>
      <w:proofErr w:type="spellEnd"/>
      <w:r w:rsidRPr="00AC08B5">
        <w:rPr>
          <w:rFonts w:ascii="Arial" w:hAnsi="Arial" w:cs="Arial"/>
          <w:sz w:val="24"/>
          <w:szCs w:val="24"/>
        </w:rPr>
        <w:t xml:space="preserve"> (CUM) para evaluar las vías urinarias y descartar RVU. Existe controversia sobre la necesidad de realizar la CUM en todos los niños dado que la mayoría </w:t>
      </w:r>
      <w:r w:rsidRPr="00AC08B5">
        <w:rPr>
          <w:rFonts w:ascii="Arial" w:hAnsi="Arial" w:cs="Arial"/>
          <w:sz w:val="24"/>
          <w:szCs w:val="24"/>
        </w:rPr>
        <w:lastRenderedPageBreak/>
        <w:t>presentan RVU de grados menores en los que el manejo es médico, y solo en los RVU de grados mayores se consideran otras opciones de manejo. Es aconsejable entonces crear un algoritmo para optimizar el estudio de la ITU, disminuyendo costos y molestias innecesarias para el paciente y sin sacrificar el beneficio diagnóstico, para así iniciar en forma acertada un tratamiento definitivo.</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 xml:space="preserve">La infección del tracto urinario (ITU) es la enfermedad bacteriana, de carácter no epidémico, más frecuente en la infancia, aproximadamente entre el 3 – 5% de las niñas y entre el 1 – 2% de los niños se verán afectados a lo largo de su infancia por al menos un episodio. Las infecciones pueden limitarse a la vejiga o pueden comprometer el sistema colector o el parénquima renal. La </w:t>
      </w:r>
      <w:proofErr w:type="spellStart"/>
      <w:r w:rsidRPr="00AC08B5">
        <w:rPr>
          <w:rFonts w:ascii="Arial" w:hAnsi="Arial" w:cs="Arial"/>
          <w:sz w:val="24"/>
          <w:szCs w:val="24"/>
        </w:rPr>
        <w:t>pielonefritis</w:t>
      </w:r>
      <w:proofErr w:type="spellEnd"/>
      <w:r w:rsidRPr="00AC08B5">
        <w:rPr>
          <w:rFonts w:ascii="Arial" w:hAnsi="Arial" w:cs="Arial"/>
          <w:sz w:val="24"/>
          <w:szCs w:val="24"/>
        </w:rPr>
        <w:t xml:space="preserve"> es una causa importante de morbilidad en niños con ITU, sobre todo si se inicia en menores de dos años, y puede resultar en cicatrización renal irreversible. Este tipo de </w:t>
      </w:r>
      <w:proofErr w:type="spellStart"/>
      <w:r w:rsidRPr="00AC08B5">
        <w:rPr>
          <w:rFonts w:ascii="Arial" w:hAnsi="Arial" w:cs="Arial"/>
          <w:sz w:val="24"/>
          <w:szCs w:val="24"/>
        </w:rPr>
        <w:t>uropatías</w:t>
      </w:r>
      <w:proofErr w:type="spellEnd"/>
      <w:r w:rsidRPr="00AC08B5">
        <w:rPr>
          <w:rFonts w:ascii="Arial" w:hAnsi="Arial" w:cs="Arial"/>
          <w:sz w:val="24"/>
          <w:szCs w:val="24"/>
        </w:rPr>
        <w:t xml:space="preserve"> constituyen la causa más frecuente de insuficiencia renal crónica (IRC) en el niño, así que de su adecuado diagnóstico dependerá la prevención de muchos de los casos de IRC en niños. La ITU se define como el aislamiento de gérmenes en la orina en presencia de síntomas sistémicos o urinarios. El aislamiento de bacterias en la orina sin síntomas asociados se denomina bacteriuria asintomática.</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 xml:space="preserve">La identificación temprana y precisa del niño con infección urinaria es de vital importancia para reducir la morbilidad y las secuelas asociadas. El método diagnóstico utilizado debe ser lo más sensible y específico posible, evitando así el </w:t>
      </w:r>
      <w:proofErr w:type="spellStart"/>
      <w:r w:rsidRPr="00AC08B5">
        <w:rPr>
          <w:rFonts w:ascii="Arial" w:hAnsi="Arial" w:cs="Arial"/>
          <w:sz w:val="24"/>
          <w:szCs w:val="24"/>
        </w:rPr>
        <w:t>infradiagnóstico</w:t>
      </w:r>
      <w:proofErr w:type="spellEnd"/>
      <w:r w:rsidRPr="00AC08B5">
        <w:rPr>
          <w:rFonts w:ascii="Arial" w:hAnsi="Arial" w:cs="Arial"/>
          <w:sz w:val="24"/>
          <w:szCs w:val="24"/>
        </w:rPr>
        <w:t xml:space="preserve">, que conlleva al retraso en la terapia, a una posible progresión del daño renal y a la posterior pérdida de la función del mismo. Si se realiza una evaluación temprana en estos pacientes, buscando descartar lesiones anatómicas o funcionales predisponentes, podemos prevenir o minimizar las secuelas renales. Estudios clínicos y experimentales han demostrado que la cicatrización renal se pude prevenir o disminuir mediante el diagnóstico temprano y el tratamiento riguroso de la </w:t>
      </w:r>
      <w:proofErr w:type="spellStart"/>
      <w:r w:rsidRPr="00AC08B5">
        <w:rPr>
          <w:rFonts w:ascii="Arial" w:hAnsi="Arial" w:cs="Arial"/>
          <w:sz w:val="24"/>
          <w:szCs w:val="24"/>
        </w:rPr>
        <w:t>pielonefritis</w:t>
      </w:r>
      <w:proofErr w:type="spellEnd"/>
      <w:r w:rsidRPr="00AC08B5">
        <w:rPr>
          <w:rFonts w:ascii="Arial" w:hAnsi="Arial" w:cs="Arial"/>
          <w:sz w:val="24"/>
          <w:szCs w:val="24"/>
        </w:rPr>
        <w:t xml:space="preserve"> aguda, por lo </w:t>
      </w:r>
      <w:r w:rsidRPr="00AC08B5">
        <w:rPr>
          <w:rFonts w:ascii="Arial" w:hAnsi="Arial" w:cs="Arial"/>
          <w:sz w:val="24"/>
          <w:szCs w:val="24"/>
        </w:rPr>
        <w:lastRenderedPageBreak/>
        <w:t xml:space="preserve">tanto un diagnóstico preciso tiene relevancia clínica significativa. El </w:t>
      </w:r>
      <w:proofErr w:type="spellStart"/>
      <w:r w:rsidRPr="00AC08B5">
        <w:rPr>
          <w:rFonts w:ascii="Arial" w:hAnsi="Arial" w:cs="Arial"/>
          <w:sz w:val="24"/>
          <w:szCs w:val="24"/>
        </w:rPr>
        <w:t>sobrediagnóstico</w:t>
      </w:r>
      <w:proofErr w:type="spellEnd"/>
      <w:r w:rsidRPr="00AC08B5">
        <w:rPr>
          <w:rFonts w:ascii="Arial" w:hAnsi="Arial" w:cs="Arial"/>
          <w:sz w:val="24"/>
          <w:szCs w:val="24"/>
        </w:rPr>
        <w:t xml:space="preserve">, por su parte, conduce a un tratamiento inútil, que enmascara posiblemente la verdadera enfermedad y obliga a la realización de investigaciones y seguimientos innecesarios, molestos, costosos y probablemente no del todo inocuos. </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 xml:space="preserve">Los bacilos </w:t>
      </w:r>
      <w:proofErr w:type="spellStart"/>
      <w:r w:rsidRPr="00AC08B5">
        <w:rPr>
          <w:rFonts w:ascii="Arial" w:hAnsi="Arial" w:cs="Arial"/>
          <w:sz w:val="24"/>
          <w:szCs w:val="24"/>
        </w:rPr>
        <w:t>gram</w:t>
      </w:r>
      <w:proofErr w:type="spellEnd"/>
      <w:r w:rsidRPr="00AC08B5">
        <w:rPr>
          <w:rFonts w:ascii="Arial" w:hAnsi="Arial" w:cs="Arial"/>
          <w:sz w:val="24"/>
          <w:szCs w:val="24"/>
        </w:rPr>
        <w:t xml:space="preserve">-negativos pertenecientes a la familia </w:t>
      </w:r>
      <w:proofErr w:type="spellStart"/>
      <w:r w:rsidRPr="00AC08B5">
        <w:rPr>
          <w:rFonts w:ascii="Arial" w:hAnsi="Arial" w:cs="Arial"/>
          <w:sz w:val="24"/>
          <w:szCs w:val="24"/>
        </w:rPr>
        <w:t>Enterobacteriacea</w:t>
      </w:r>
      <w:proofErr w:type="spellEnd"/>
      <w:r w:rsidRPr="00AC08B5">
        <w:rPr>
          <w:rFonts w:ascii="Arial" w:hAnsi="Arial" w:cs="Arial"/>
          <w:sz w:val="24"/>
          <w:szCs w:val="24"/>
        </w:rPr>
        <w:t xml:space="preserve"> son los principales gérmenes implicados en la edad pediátrica. Constituyen un grupo complejo, formado por varios géneros, en los cuales los principales determinantes de la virulencia bacteriana están presentes en la mayoría de sus especies. </w:t>
      </w:r>
      <w:proofErr w:type="spellStart"/>
      <w:r w:rsidRPr="00AC08B5">
        <w:rPr>
          <w:rFonts w:ascii="Arial" w:hAnsi="Arial" w:cs="Arial"/>
          <w:sz w:val="24"/>
          <w:szCs w:val="24"/>
        </w:rPr>
        <w:t>Escherichia</w:t>
      </w:r>
      <w:proofErr w:type="spellEnd"/>
      <w:r w:rsidRPr="00AC08B5">
        <w:rPr>
          <w:rFonts w:ascii="Arial" w:hAnsi="Arial" w:cs="Arial"/>
          <w:sz w:val="24"/>
          <w:szCs w:val="24"/>
        </w:rPr>
        <w:t xml:space="preserve"> </w:t>
      </w:r>
      <w:proofErr w:type="spellStart"/>
      <w:r w:rsidRPr="00AC08B5">
        <w:rPr>
          <w:rFonts w:ascii="Arial" w:hAnsi="Arial" w:cs="Arial"/>
          <w:sz w:val="24"/>
          <w:szCs w:val="24"/>
        </w:rPr>
        <w:t>coli</w:t>
      </w:r>
      <w:proofErr w:type="spellEnd"/>
      <w:r w:rsidRPr="00AC08B5">
        <w:rPr>
          <w:rFonts w:ascii="Arial" w:hAnsi="Arial" w:cs="Arial"/>
          <w:sz w:val="24"/>
          <w:szCs w:val="24"/>
        </w:rPr>
        <w:t xml:space="preserve"> es la causante del 80 – 90% de las infecciones adquiridas en la comunidad y aproximadamente de la mitad de las personas hospitalizadas o con factores de riesgo. Le siguen por frecuencia varias especies, como: </w:t>
      </w:r>
      <w:proofErr w:type="spellStart"/>
      <w:r w:rsidRPr="00AC08B5">
        <w:rPr>
          <w:rFonts w:ascii="Arial" w:hAnsi="Arial" w:cs="Arial"/>
          <w:sz w:val="24"/>
          <w:szCs w:val="24"/>
        </w:rPr>
        <w:t>Enterobacter</w:t>
      </w:r>
      <w:proofErr w:type="spellEnd"/>
      <w:r w:rsidRPr="00AC08B5">
        <w:rPr>
          <w:rFonts w:ascii="Arial" w:hAnsi="Arial" w:cs="Arial"/>
          <w:sz w:val="24"/>
          <w:szCs w:val="24"/>
        </w:rPr>
        <w:t xml:space="preserve">, </w:t>
      </w:r>
      <w:proofErr w:type="spellStart"/>
      <w:r w:rsidRPr="00AC08B5">
        <w:rPr>
          <w:rFonts w:ascii="Arial" w:hAnsi="Arial" w:cs="Arial"/>
          <w:sz w:val="24"/>
          <w:szCs w:val="24"/>
        </w:rPr>
        <w:t>Proteus</w:t>
      </w:r>
      <w:proofErr w:type="spellEnd"/>
      <w:r w:rsidRPr="00AC08B5">
        <w:rPr>
          <w:rFonts w:ascii="Arial" w:hAnsi="Arial" w:cs="Arial"/>
          <w:sz w:val="24"/>
          <w:szCs w:val="24"/>
        </w:rPr>
        <w:t xml:space="preserve">, </w:t>
      </w:r>
      <w:proofErr w:type="spellStart"/>
      <w:r w:rsidRPr="00AC08B5">
        <w:rPr>
          <w:rFonts w:ascii="Arial" w:hAnsi="Arial" w:cs="Arial"/>
          <w:sz w:val="24"/>
          <w:szCs w:val="24"/>
        </w:rPr>
        <w:t>Klebsiella</w:t>
      </w:r>
      <w:proofErr w:type="spellEnd"/>
      <w:r w:rsidRPr="00AC08B5">
        <w:rPr>
          <w:rFonts w:ascii="Arial" w:hAnsi="Arial" w:cs="Arial"/>
          <w:sz w:val="24"/>
          <w:szCs w:val="24"/>
        </w:rPr>
        <w:t xml:space="preserve"> y </w:t>
      </w:r>
      <w:proofErr w:type="spellStart"/>
      <w:r w:rsidRPr="00AC08B5">
        <w:rPr>
          <w:rFonts w:ascii="Arial" w:hAnsi="Arial" w:cs="Arial"/>
          <w:sz w:val="24"/>
          <w:szCs w:val="24"/>
        </w:rPr>
        <w:t>Pseudomonas</w:t>
      </w:r>
      <w:proofErr w:type="spellEnd"/>
      <w:r w:rsidRPr="00AC08B5">
        <w:rPr>
          <w:rFonts w:ascii="Arial" w:hAnsi="Arial" w:cs="Arial"/>
          <w:sz w:val="24"/>
          <w:szCs w:val="24"/>
        </w:rPr>
        <w:t xml:space="preserve">. De las bacterias </w:t>
      </w:r>
      <w:proofErr w:type="spellStart"/>
      <w:r w:rsidRPr="00AC08B5">
        <w:rPr>
          <w:rFonts w:ascii="Arial" w:hAnsi="Arial" w:cs="Arial"/>
          <w:sz w:val="24"/>
          <w:szCs w:val="24"/>
        </w:rPr>
        <w:t>gram</w:t>
      </w:r>
      <w:proofErr w:type="spellEnd"/>
      <w:r w:rsidRPr="00AC08B5">
        <w:rPr>
          <w:rFonts w:ascii="Arial" w:hAnsi="Arial" w:cs="Arial"/>
          <w:sz w:val="24"/>
          <w:szCs w:val="24"/>
        </w:rPr>
        <w:t xml:space="preserve">-positivas patógenas para el aparato urinario las más comunes son </w:t>
      </w:r>
      <w:proofErr w:type="spellStart"/>
      <w:r w:rsidRPr="00AC08B5">
        <w:rPr>
          <w:rFonts w:ascii="Arial" w:hAnsi="Arial" w:cs="Arial"/>
          <w:sz w:val="24"/>
          <w:szCs w:val="24"/>
        </w:rPr>
        <w:t>Enterococo</w:t>
      </w:r>
      <w:proofErr w:type="spellEnd"/>
      <w:r w:rsidRPr="00AC08B5">
        <w:rPr>
          <w:rFonts w:ascii="Arial" w:hAnsi="Arial" w:cs="Arial"/>
          <w:sz w:val="24"/>
          <w:szCs w:val="24"/>
        </w:rPr>
        <w:t xml:space="preserve"> y </w:t>
      </w:r>
      <w:proofErr w:type="spellStart"/>
      <w:r w:rsidRPr="00AC08B5">
        <w:rPr>
          <w:rFonts w:ascii="Arial" w:hAnsi="Arial" w:cs="Arial"/>
          <w:sz w:val="24"/>
          <w:szCs w:val="24"/>
        </w:rPr>
        <w:t>Staphylococcus</w:t>
      </w:r>
      <w:proofErr w:type="spellEnd"/>
      <w:r w:rsidRPr="00AC08B5">
        <w:rPr>
          <w:rFonts w:ascii="Arial" w:hAnsi="Arial" w:cs="Arial"/>
          <w:sz w:val="24"/>
          <w:szCs w:val="24"/>
        </w:rPr>
        <w:t xml:space="preserve"> </w:t>
      </w:r>
      <w:proofErr w:type="spellStart"/>
      <w:r w:rsidRPr="00AC08B5">
        <w:rPr>
          <w:rFonts w:ascii="Arial" w:hAnsi="Arial" w:cs="Arial"/>
          <w:sz w:val="24"/>
          <w:szCs w:val="24"/>
        </w:rPr>
        <w:t>Epidermidis</w:t>
      </w:r>
      <w:proofErr w:type="spellEnd"/>
      <w:r w:rsidRPr="00AC08B5">
        <w:rPr>
          <w:rFonts w:ascii="Arial" w:hAnsi="Arial" w:cs="Arial"/>
          <w:sz w:val="24"/>
          <w:szCs w:val="24"/>
        </w:rPr>
        <w:t xml:space="preserve">. Los únicos virus que han sido implicados como </w:t>
      </w:r>
      <w:proofErr w:type="spellStart"/>
      <w:r w:rsidRPr="00AC08B5">
        <w:rPr>
          <w:rFonts w:ascii="Arial" w:hAnsi="Arial" w:cs="Arial"/>
          <w:sz w:val="24"/>
          <w:szCs w:val="24"/>
        </w:rPr>
        <w:t>uropatógenos</w:t>
      </w:r>
      <w:proofErr w:type="spellEnd"/>
      <w:r w:rsidRPr="00AC08B5">
        <w:rPr>
          <w:rFonts w:ascii="Arial" w:hAnsi="Arial" w:cs="Arial"/>
          <w:sz w:val="24"/>
          <w:szCs w:val="24"/>
        </w:rPr>
        <w:t xml:space="preserve"> son los adenovirus, encontrados en las cistitis hemorrágicas, cuyo serotipo 11 se ha descrito frecuentemente como causa de </w:t>
      </w:r>
      <w:proofErr w:type="spellStart"/>
      <w:r w:rsidRPr="00AC08B5">
        <w:rPr>
          <w:rFonts w:ascii="Arial" w:hAnsi="Arial" w:cs="Arial"/>
          <w:sz w:val="24"/>
          <w:szCs w:val="24"/>
        </w:rPr>
        <w:t>pielonefritis</w:t>
      </w:r>
      <w:proofErr w:type="spellEnd"/>
      <w:r w:rsidRPr="00AC08B5">
        <w:rPr>
          <w:rFonts w:ascii="Arial" w:hAnsi="Arial" w:cs="Arial"/>
          <w:sz w:val="24"/>
          <w:szCs w:val="24"/>
        </w:rPr>
        <w:t xml:space="preserve"> en pacientes con trasplante renal, al igual que los </w:t>
      </w:r>
      <w:proofErr w:type="spellStart"/>
      <w:r w:rsidRPr="00AC08B5">
        <w:rPr>
          <w:rFonts w:ascii="Arial" w:hAnsi="Arial" w:cs="Arial"/>
          <w:sz w:val="24"/>
          <w:szCs w:val="24"/>
        </w:rPr>
        <w:t>citomegalovirus</w:t>
      </w:r>
      <w:proofErr w:type="spellEnd"/>
      <w:r w:rsidRPr="00AC08B5">
        <w:rPr>
          <w:rFonts w:ascii="Arial" w:hAnsi="Arial" w:cs="Arial"/>
          <w:sz w:val="24"/>
          <w:szCs w:val="24"/>
        </w:rPr>
        <w:t xml:space="preserve"> y el virus BK, perteneciente a la familia de los </w:t>
      </w:r>
      <w:proofErr w:type="spellStart"/>
      <w:r w:rsidRPr="00AC08B5">
        <w:rPr>
          <w:rFonts w:ascii="Arial" w:hAnsi="Arial" w:cs="Arial"/>
          <w:sz w:val="24"/>
          <w:szCs w:val="24"/>
        </w:rPr>
        <w:t>poliomavirus</w:t>
      </w:r>
      <w:proofErr w:type="spellEnd"/>
      <w:r w:rsidRPr="00AC08B5">
        <w:rPr>
          <w:rFonts w:ascii="Arial" w:hAnsi="Arial" w:cs="Arial"/>
          <w:sz w:val="24"/>
          <w:szCs w:val="24"/>
        </w:rPr>
        <w:t xml:space="preserve">. </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 xml:space="preserve">Entre los factores que predisponen a la infección urinaria, el reflujo </w:t>
      </w:r>
      <w:proofErr w:type="spellStart"/>
      <w:r w:rsidRPr="00AC08B5">
        <w:rPr>
          <w:rFonts w:ascii="Arial" w:hAnsi="Arial" w:cs="Arial"/>
          <w:sz w:val="24"/>
          <w:szCs w:val="24"/>
        </w:rPr>
        <w:t>vesicoureteral</w:t>
      </w:r>
      <w:proofErr w:type="spellEnd"/>
      <w:r w:rsidRPr="00AC08B5">
        <w:rPr>
          <w:rFonts w:ascii="Arial" w:hAnsi="Arial" w:cs="Arial"/>
          <w:sz w:val="24"/>
          <w:szCs w:val="24"/>
        </w:rPr>
        <w:t xml:space="preserve"> es el más frecuente, entre el 25– 50%, este mismo se encuentra presente en el 18 – 50% de los pacientes con primer episodio de vías urinarias, sin embargo, para algunos autores, en ninguno de ellos se ha encontrado un reflujo </w:t>
      </w:r>
      <w:proofErr w:type="spellStart"/>
      <w:r w:rsidRPr="00AC08B5">
        <w:rPr>
          <w:rFonts w:ascii="Arial" w:hAnsi="Arial" w:cs="Arial"/>
          <w:sz w:val="24"/>
          <w:szCs w:val="24"/>
        </w:rPr>
        <w:t>vesicoureteral</w:t>
      </w:r>
      <w:proofErr w:type="spellEnd"/>
      <w:r w:rsidRPr="00AC08B5">
        <w:rPr>
          <w:rFonts w:ascii="Arial" w:hAnsi="Arial" w:cs="Arial"/>
          <w:sz w:val="24"/>
          <w:szCs w:val="24"/>
        </w:rPr>
        <w:t xml:space="preserve"> mayor que justifique intervención inmediata, así mismo, en otras revisiones han encontrado que en un pequeño porcentaje, menor al 1%, sí se evidencia un reflujo </w:t>
      </w:r>
      <w:proofErr w:type="spellStart"/>
      <w:r w:rsidRPr="00AC08B5">
        <w:rPr>
          <w:rFonts w:ascii="Arial" w:hAnsi="Arial" w:cs="Arial"/>
          <w:sz w:val="24"/>
          <w:szCs w:val="24"/>
        </w:rPr>
        <w:t>vesicoureteral</w:t>
      </w:r>
      <w:proofErr w:type="spellEnd"/>
      <w:r w:rsidRPr="00AC08B5">
        <w:rPr>
          <w:rFonts w:ascii="Arial" w:hAnsi="Arial" w:cs="Arial"/>
          <w:sz w:val="24"/>
          <w:szCs w:val="24"/>
        </w:rPr>
        <w:t xml:space="preserve"> mayor al grado III, que por definición requerirá manejo y seguimiento clínico. La estenosis </w:t>
      </w:r>
      <w:proofErr w:type="spellStart"/>
      <w:r w:rsidRPr="00AC08B5">
        <w:rPr>
          <w:rFonts w:ascii="Arial" w:hAnsi="Arial" w:cs="Arial"/>
          <w:sz w:val="24"/>
          <w:szCs w:val="24"/>
        </w:rPr>
        <w:t>pieloureteral</w:t>
      </w:r>
      <w:proofErr w:type="spellEnd"/>
      <w:r w:rsidRPr="00AC08B5">
        <w:rPr>
          <w:rFonts w:ascii="Arial" w:hAnsi="Arial" w:cs="Arial"/>
          <w:sz w:val="24"/>
          <w:szCs w:val="24"/>
        </w:rPr>
        <w:t xml:space="preserve"> o </w:t>
      </w:r>
      <w:proofErr w:type="spellStart"/>
      <w:r w:rsidRPr="00AC08B5">
        <w:rPr>
          <w:rFonts w:ascii="Arial" w:hAnsi="Arial" w:cs="Arial"/>
          <w:sz w:val="24"/>
          <w:szCs w:val="24"/>
        </w:rPr>
        <w:t>ureterovesical</w:t>
      </w:r>
      <w:proofErr w:type="spellEnd"/>
      <w:r w:rsidRPr="00AC08B5">
        <w:rPr>
          <w:rFonts w:ascii="Arial" w:hAnsi="Arial" w:cs="Arial"/>
          <w:sz w:val="24"/>
          <w:szCs w:val="24"/>
        </w:rPr>
        <w:t xml:space="preserve">, la </w:t>
      </w:r>
      <w:proofErr w:type="spellStart"/>
      <w:r w:rsidRPr="00AC08B5">
        <w:rPr>
          <w:rFonts w:ascii="Arial" w:hAnsi="Arial" w:cs="Arial"/>
          <w:sz w:val="24"/>
          <w:szCs w:val="24"/>
        </w:rPr>
        <w:t>ureterohidronefrosis</w:t>
      </w:r>
      <w:proofErr w:type="spellEnd"/>
      <w:r w:rsidRPr="00AC08B5">
        <w:rPr>
          <w:rFonts w:ascii="Arial" w:hAnsi="Arial" w:cs="Arial"/>
          <w:sz w:val="24"/>
          <w:szCs w:val="24"/>
        </w:rPr>
        <w:t xml:space="preserve">, la valva de uretra posterior, el divertículo </w:t>
      </w:r>
      <w:r w:rsidRPr="00AC08B5">
        <w:rPr>
          <w:rFonts w:ascii="Arial" w:hAnsi="Arial" w:cs="Arial"/>
          <w:sz w:val="24"/>
          <w:szCs w:val="24"/>
        </w:rPr>
        <w:lastRenderedPageBreak/>
        <w:t>de vejiga, el doble sistema colector y la displasia o hipoplasia tienen menor incidencia.</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p>
    <w:p w:rsidR="00AC08B5" w:rsidRPr="00AC08B5" w:rsidRDefault="00AC08B5" w:rsidP="00AC08B5">
      <w:pPr>
        <w:autoSpaceDE w:val="0"/>
        <w:autoSpaceDN w:val="0"/>
        <w:adjustRightInd w:val="0"/>
        <w:spacing w:after="0" w:line="360" w:lineRule="auto"/>
        <w:jc w:val="both"/>
        <w:rPr>
          <w:rFonts w:ascii="Arial" w:hAnsi="Arial" w:cs="Arial"/>
          <w:b/>
          <w:bCs/>
          <w:sz w:val="24"/>
          <w:szCs w:val="24"/>
        </w:rPr>
      </w:pPr>
      <w:r w:rsidRPr="00AC08B5">
        <w:rPr>
          <w:rFonts w:ascii="Arial" w:hAnsi="Arial" w:cs="Arial"/>
          <w:b/>
          <w:bCs/>
          <w:sz w:val="24"/>
          <w:szCs w:val="24"/>
        </w:rPr>
        <w:t>TRATAMIENTO</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 xml:space="preserve">El tratamiento antibiótico inmediato está indicado en todo niño con IVU sintomática </w:t>
      </w:r>
      <w:proofErr w:type="spellStart"/>
      <w:r w:rsidRPr="00AC08B5">
        <w:rPr>
          <w:rFonts w:ascii="Arial" w:hAnsi="Arial" w:cs="Arial"/>
          <w:sz w:val="24"/>
          <w:szCs w:val="24"/>
        </w:rPr>
        <w:t>ó</w:t>
      </w:r>
      <w:proofErr w:type="spellEnd"/>
      <w:r w:rsidRPr="00AC08B5">
        <w:rPr>
          <w:rFonts w:ascii="Arial" w:hAnsi="Arial" w:cs="Arial"/>
          <w:sz w:val="24"/>
          <w:szCs w:val="24"/>
        </w:rPr>
        <w:t xml:space="preserve"> en niños menores de 2 años en los que el </w:t>
      </w:r>
      <w:proofErr w:type="spellStart"/>
      <w:r w:rsidRPr="00AC08B5">
        <w:rPr>
          <w:rFonts w:ascii="Arial" w:hAnsi="Arial" w:cs="Arial"/>
          <w:sz w:val="24"/>
          <w:szCs w:val="24"/>
        </w:rPr>
        <w:t>uroanálisis</w:t>
      </w:r>
      <w:proofErr w:type="spellEnd"/>
      <w:r w:rsidRPr="00AC08B5">
        <w:rPr>
          <w:rFonts w:ascii="Arial" w:hAnsi="Arial" w:cs="Arial"/>
          <w:sz w:val="24"/>
          <w:szCs w:val="24"/>
        </w:rPr>
        <w:t xml:space="preserve"> esa sugestivo de la enfermedad. Una vez tomada la muestra para el cultivo, se puede iniciar el tratamiento. Los objetivos que se persiguen con el tratamiento de IVU son curar la infección y eliminar los síntomas de la enfermedad, proteger al riñón de la lesión renal e identificar la causa de la infección para prevenir la recurrencia. La selección y la vía del antibiótico dependen de la gravedad del cuadro clínico y de la sensibilidad de los gérmenes locales. Se debe recordar que la mayoría de bacterias causantes de IVU son E. </w:t>
      </w:r>
      <w:proofErr w:type="spellStart"/>
      <w:r w:rsidRPr="00AC08B5">
        <w:rPr>
          <w:rFonts w:ascii="Arial" w:hAnsi="Arial" w:cs="Arial"/>
          <w:sz w:val="24"/>
          <w:szCs w:val="24"/>
        </w:rPr>
        <w:t>coli</w:t>
      </w:r>
      <w:proofErr w:type="spellEnd"/>
      <w:r w:rsidRPr="00AC08B5">
        <w:rPr>
          <w:rFonts w:ascii="Arial" w:hAnsi="Arial" w:cs="Arial"/>
          <w:sz w:val="24"/>
          <w:szCs w:val="24"/>
        </w:rPr>
        <w:t xml:space="preserve"> y otros gérmenes entéricos. En niños menores de 3 meses, incapaces de tolerar la vía oral, deshidratados, con enfermedad sistémica, apariencia tóxica </w:t>
      </w:r>
      <w:proofErr w:type="spellStart"/>
      <w:r w:rsidRPr="00AC08B5">
        <w:rPr>
          <w:rFonts w:ascii="Arial" w:hAnsi="Arial" w:cs="Arial"/>
          <w:sz w:val="24"/>
          <w:szCs w:val="24"/>
        </w:rPr>
        <w:t>ó</w:t>
      </w:r>
      <w:proofErr w:type="spellEnd"/>
      <w:r w:rsidRPr="00AC08B5">
        <w:rPr>
          <w:rFonts w:ascii="Arial" w:hAnsi="Arial" w:cs="Arial"/>
          <w:sz w:val="24"/>
          <w:szCs w:val="24"/>
        </w:rPr>
        <w:t xml:space="preserve"> inmunocomprometidos se debe considerar la hospitalización para manejo parenteral con antibióticos de amplio espectro. Hay al menos un estudio que muestra un beneficio potencial de tratamiento parenteral en casa en pacientes febriles no tóxicos con diagnóstico de IVU entre 3 meses y 5 años de edad con buenos resultados.12</w:t>
      </w:r>
    </w:p>
    <w:p w:rsid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En la tabla se muestran los antibióticos más comúnmente usados para el manejo de la IVU.</w:t>
      </w:r>
    </w:p>
    <w:p w:rsidR="00784A11" w:rsidRDefault="00784A11" w:rsidP="00AC08B5">
      <w:pPr>
        <w:autoSpaceDE w:val="0"/>
        <w:autoSpaceDN w:val="0"/>
        <w:adjustRightInd w:val="0"/>
        <w:spacing w:after="0" w:line="360" w:lineRule="auto"/>
        <w:jc w:val="both"/>
        <w:rPr>
          <w:rFonts w:ascii="Arial" w:hAnsi="Arial" w:cs="Arial"/>
          <w:sz w:val="24"/>
          <w:szCs w:val="24"/>
        </w:rPr>
      </w:pPr>
    </w:p>
    <w:p w:rsidR="00784A11" w:rsidRDefault="00784A11" w:rsidP="00AC08B5">
      <w:pPr>
        <w:autoSpaceDE w:val="0"/>
        <w:autoSpaceDN w:val="0"/>
        <w:adjustRightInd w:val="0"/>
        <w:spacing w:after="0" w:line="360" w:lineRule="auto"/>
        <w:jc w:val="both"/>
        <w:rPr>
          <w:rFonts w:ascii="Arial" w:hAnsi="Arial" w:cs="Arial"/>
          <w:sz w:val="24"/>
          <w:szCs w:val="24"/>
        </w:rPr>
      </w:pPr>
    </w:p>
    <w:p w:rsidR="00784A11" w:rsidRDefault="00784A11" w:rsidP="00AC08B5">
      <w:pPr>
        <w:autoSpaceDE w:val="0"/>
        <w:autoSpaceDN w:val="0"/>
        <w:adjustRightInd w:val="0"/>
        <w:spacing w:after="0" w:line="360" w:lineRule="auto"/>
        <w:jc w:val="both"/>
        <w:rPr>
          <w:rFonts w:ascii="Arial" w:hAnsi="Arial" w:cs="Arial"/>
          <w:sz w:val="24"/>
          <w:szCs w:val="24"/>
        </w:rPr>
      </w:pPr>
    </w:p>
    <w:p w:rsidR="00784A11" w:rsidRDefault="00784A11" w:rsidP="00AC08B5">
      <w:pPr>
        <w:autoSpaceDE w:val="0"/>
        <w:autoSpaceDN w:val="0"/>
        <w:adjustRightInd w:val="0"/>
        <w:spacing w:after="0" w:line="360" w:lineRule="auto"/>
        <w:jc w:val="both"/>
        <w:rPr>
          <w:rFonts w:ascii="Arial" w:hAnsi="Arial" w:cs="Arial"/>
          <w:sz w:val="24"/>
          <w:szCs w:val="24"/>
        </w:rPr>
      </w:pPr>
    </w:p>
    <w:p w:rsidR="00784A11" w:rsidRDefault="00784A11" w:rsidP="00AC08B5">
      <w:pPr>
        <w:autoSpaceDE w:val="0"/>
        <w:autoSpaceDN w:val="0"/>
        <w:adjustRightInd w:val="0"/>
        <w:spacing w:after="0" w:line="360" w:lineRule="auto"/>
        <w:jc w:val="both"/>
        <w:rPr>
          <w:rFonts w:ascii="Arial" w:hAnsi="Arial" w:cs="Arial"/>
          <w:sz w:val="24"/>
          <w:szCs w:val="24"/>
        </w:rPr>
      </w:pPr>
    </w:p>
    <w:p w:rsidR="00784A11" w:rsidRPr="00AC08B5" w:rsidRDefault="00784A11" w:rsidP="00AC08B5">
      <w:pPr>
        <w:autoSpaceDE w:val="0"/>
        <w:autoSpaceDN w:val="0"/>
        <w:adjustRightInd w:val="0"/>
        <w:spacing w:after="0" w:line="360" w:lineRule="auto"/>
        <w:jc w:val="both"/>
        <w:rPr>
          <w:rFonts w:ascii="Arial" w:hAnsi="Arial" w:cs="Arial"/>
          <w:sz w:val="24"/>
          <w:szCs w:val="24"/>
        </w:rPr>
      </w:pPr>
    </w:p>
    <w:p w:rsidR="00AC08B5" w:rsidRPr="00AC08B5" w:rsidRDefault="00AC08B5" w:rsidP="00AC08B5">
      <w:pPr>
        <w:autoSpaceDE w:val="0"/>
        <w:autoSpaceDN w:val="0"/>
        <w:adjustRightInd w:val="0"/>
        <w:spacing w:after="0"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63"/>
        <w:gridCol w:w="2201"/>
        <w:gridCol w:w="2174"/>
        <w:gridCol w:w="2181"/>
      </w:tblGrid>
      <w:tr w:rsidR="00AC08B5" w:rsidRPr="00AC08B5" w:rsidTr="00802C9F">
        <w:tc>
          <w:tcPr>
            <w:tcW w:w="2244" w:type="dxa"/>
          </w:tcPr>
          <w:p w:rsidR="00AC08B5" w:rsidRPr="00784A11" w:rsidRDefault="00AC08B5" w:rsidP="00AC08B5">
            <w:pPr>
              <w:autoSpaceDE w:val="0"/>
              <w:autoSpaceDN w:val="0"/>
              <w:adjustRightInd w:val="0"/>
              <w:spacing w:line="360" w:lineRule="auto"/>
              <w:jc w:val="center"/>
              <w:rPr>
                <w:rFonts w:ascii="Arial" w:hAnsi="Arial" w:cs="Arial"/>
                <w:b/>
                <w:sz w:val="20"/>
                <w:szCs w:val="20"/>
              </w:rPr>
            </w:pPr>
            <w:r w:rsidRPr="00784A11">
              <w:rPr>
                <w:rFonts w:ascii="Arial" w:hAnsi="Arial" w:cs="Arial"/>
                <w:b/>
                <w:sz w:val="20"/>
                <w:szCs w:val="20"/>
              </w:rPr>
              <w:lastRenderedPageBreak/>
              <w:t>VIA</w:t>
            </w:r>
          </w:p>
        </w:tc>
        <w:tc>
          <w:tcPr>
            <w:tcW w:w="2244" w:type="dxa"/>
          </w:tcPr>
          <w:p w:rsidR="00AC08B5" w:rsidRPr="00784A11" w:rsidRDefault="00AC08B5" w:rsidP="00AC08B5">
            <w:pPr>
              <w:autoSpaceDE w:val="0"/>
              <w:autoSpaceDN w:val="0"/>
              <w:adjustRightInd w:val="0"/>
              <w:spacing w:line="360" w:lineRule="auto"/>
              <w:jc w:val="center"/>
              <w:rPr>
                <w:rFonts w:ascii="Arial" w:hAnsi="Arial" w:cs="Arial"/>
                <w:b/>
                <w:sz w:val="20"/>
                <w:szCs w:val="20"/>
              </w:rPr>
            </w:pPr>
            <w:r w:rsidRPr="00784A11">
              <w:rPr>
                <w:rFonts w:ascii="Arial" w:hAnsi="Arial" w:cs="Arial"/>
                <w:b/>
                <w:sz w:val="20"/>
                <w:szCs w:val="20"/>
              </w:rPr>
              <w:t>ANTIBIOTICO</w:t>
            </w:r>
          </w:p>
        </w:tc>
        <w:tc>
          <w:tcPr>
            <w:tcW w:w="2245" w:type="dxa"/>
          </w:tcPr>
          <w:p w:rsidR="00AC08B5" w:rsidRPr="00784A11" w:rsidRDefault="00AC08B5" w:rsidP="00AC08B5">
            <w:pPr>
              <w:autoSpaceDE w:val="0"/>
              <w:autoSpaceDN w:val="0"/>
              <w:adjustRightInd w:val="0"/>
              <w:spacing w:line="360" w:lineRule="auto"/>
              <w:jc w:val="center"/>
              <w:rPr>
                <w:rFonts w:ascii="Arial" w:hAnsi="Arial" w:cs="Arial"/>
                <w:b/>
                <w:sz w:val="20"/>
                <w:szCs w:val="20"/>
              </w:rPr>
            </w:pPr>
            <w:r w:rsidRPr="00784A11">
              <w:rPr>
                <w:rFonts w:ascii="Arial" w:hAnsi="Arial" w:cs="Arial"/>
                <w:b/>
                <w:sz w:val="20"/>
                <w:szCs w:val="20"/>
              </w:rPr>
              <w:t>DOSIS (mg/kg/</w:t>
            </w:r>
            <w:proofErr w:type="spellStart"/>
            <w:r w:rsidRPr="00784A11">
              <w:rPr>
                <w:rFonts w:ascii="Arial" w:hAnsi="Arial" w:cs="Arial"/>
                <w:b/>
                <w:sz w:val="20"/>
                <w:szCs w:val="20"/>
              </w:rPr>
              <w:t>dia</w:t>
            </w:r>
            <w:proofErr w:type="spellEnd"/>
            <w:r w:rsidRPr="00784A11">
              <w:rPr>
                <w:rFonts w:ascii="Arial" w:hAnsi="Arial" w:cs="Arial"/>
                <w:b/>
                <w:sz w:val="20"/>
                <w:szCs w:val="20"/>
              </w:rPr>
              <w:t>)</w:t>
            </w:r>
          </w:p>
        </w:tc>
        <w:tc>
          <w:tcPr>
            <w:tcW w:w="2245" w:type="dxa"/>
          </w:tcPr>
          <w:p w:rsidR="00AC08B5" w:rsidRPr="00784A11" w:rsidRDefault="00AC08B5" w:rsidP="00AC08B5">
            <w:pPr>
              <w:autoSpaceDE w:val="0"/>
              <w:autoSpaceDN w:val="0"/>
              <w:adjustRightInd w:val="0"/>
              <w:spacing w:line="360" w:lineRule="auto"/>
              <w:jc w:val="center"/>
              <w:rPr>
                <w:rFonts w:ascii="Arial" w:hAnsi="Arial" w:cs="Arial"/>
                <w:b/>
                <w:sz w:val="20"/>
                <w:szCs w:val="20"/>
              </w:rPr>
            </w:pPr>
            <w:r w:rsidRPr="00784A11">
              <w:rPr>
                <w:rFonts w:ascii="Arial" w:hAnsi="Arial" w:cs="Arial"/>
                <w:b/>
                <w:sz w:val="20"/>
                <w:szCs w:val="20"/>
              </w:rPr>
              <w:t>INTERVALO (horas)</w:t>
            </w:r>
          </w:p>
        </w:tc>
      </w:tr>
      <w:tr w:rsidR="00AC08B5" w:rsidRPr="00AC08B5" w:rsidTr="00802C9F">
        <w:tc>
          <w:tcPr>
            <w:tcW w:w="2244" w:type="dxa"/>
            <w:vMerge w:val="restart"/>
            <w:vAlign w:val="center"/>
          </w:tcPr>
          <w:p w:rsidR="00AC08B5" w:rsidRPr="00784A11" w:rsidRDefault="00AC08B5" w:rsidP="00AC08B5">
            <w:pPr>
              <w:autoSpaceDE w:val="0"/>
              <w:autoSpaceDN w:val="0"/>
              <w:adjustRightInd w:val="0"/>
              <w:spacing w:line="360" w:lineRule="auto"/>
              <w:jc w:val="center"/>
              <w:rPr>
                <w:rFonts w:ascii="Arial" w:hAnsi="Arial" w:cs="Arial"/>
                <w:sz w:val="20"/>
                <w:szCs w:val="20"/>
              </w:rPr>
            </w:pPr>
            <w:r w:rsidRPr="00784A11">
              <w:rPr>
                <w:rFonts w:ascii="Arial" w:hAnsi="Arial" w:cs="Arial"/>
                <w:sz w:val="20"/>
                <w:szCs w:val="20"/>
              </w:rPr>
              <w:t>Parenteral</w:t>
            </w:r>
          </w:p>
        </w:tc>
        <w:tc>
          <w:tcPr>
            <w:tcW w:w="2244" w:type="dxa"/>
          </w:tcPr>
          <w:p w:rsidR="00AC08B5" w:rsidRPr="00784A11" w:rsidRDefault="00AC08B5" w:rsidP="00AC08B5">
            <w:pPr>
              <w:autoSpaceDE w:val="0"/>
              <w:autoSpaceDN w:val="0"/>
              <w:adjustRightInd w:val="0"/>
              <w:spacing w:line="360" w:lineRule="auto"/>
              <w:jc w:val="both"/>
              <w:rPr>
                <w:rFonts w:ascii="Arial" w:hAnsi="Arial" w:cs="Arial"/>
                <w:sz w:val="20"/>
                <w:szCs w:val="20"/>
                <w:u w:val="single"/>
              </w:rPr>
            </w:pPr>
            <w:proofErr w:type="spellStart"/>
            <w:r w:rsidRPr="00784A11">
              <w:rPr>
                <w:rFonts w:ascii="Arial" w:hAnsi="Arial" w:cs="Arial"/>
                <w:sz w:val="20"/>
                <w:szCs w:val="20"/>
                <w:u w:val="single"/>
              </w:rPr>
              <w:t>Aminoglicosidos</w:t>
            </w:r>
            <w:proofErr w:type="spellEnd"/>
          </w:p>
          <w:p w:rsidR="00AC08B5" w:rsidRPr="00784A11" w:rsidRDefault="00AC08B5" w:rsidP="00AC08B5">
            <w:pPr>
              <w:autoSpaceDE w:val="0"/>
              <w:autoSpaceDN w:val="0"/>
              <w:adjustRightInd w:val="0"/>
              <w:spacing w:line="360" w:lineRule="auto"/>
              <w:jc w:val="both"/>
              <w:rPr>
                <w:rFonts w:ascii="Arial" w:hAnsi="Arial" w:cs="Arial"/>
                <w:sz w:val="20"/>
                <w:szCs w:val="20"/>
              </w:rPr>
            </w:pPr>
          </w:p>
          <w:p w:rsidR="00AC08B5" w:rsidRPr="00784A11" w:rsidRDefault="00AC08B5" w:rsidP="00AC08B5">
            <w:pPr>
              <w:autoSpaceDE w:val="0"/>
              <w:autoSpaceDN w:val="0"/>
              <w:adjustRightInd w:val="0"/>
              <w:spacing w:line="360" w:lineRule="auto"/>
              <w:jc w:val="both"/>
              <w:rPr>
                <w:rFonts w:ascii="Arial" w:hAnsi="Arial" w:cs="Arial"/>
                <w:sz w:val="20"/>
                <w:szCs w:val="20"/>
              </w:rPr>
            </w:pPr>
            <w:proofErr w:type="spellStart"/>
            <w:r w:rsidRPr="00784A11">
              <w:rPr>
                <w:rFonts w:ascii="Arial" w:hAnsi="Arial" w:cs="Arial"/>
                <w:sz w:val="20"/>
                <w:szCs w:val="20"/>
              </w:rPr>
              <w:t>Gentamicina</w:t>
            </w:r>
            <w:proofErr w:type="spellEnd"/>
          </w:p>
          <w:p w:rsidR="00AC08B5" w:rsidRPr="00784A11" w:rsidRDefault="00AC08B5" w:rsidP="00AC08B5">
            <w:pPr>
              <w:autoSpaceDE w:val="0"/>
              <w:autoSpaceDN w:val="0"/>
              <w:adjustRightInd w:val="0"/>
              <w:spacing w:line="360" w:lineRule="auto"/>
              <w:jc w:val="both"/>
              <w:rPr>
                <w:rFonts w:ascii="Arial" w:hAnsi="Arial" w:cs="Arial"/>
                <w:sz w:val="20"/>
                <w:szCs w:val="20"/>
              </w:rPr>
            </w:pPr>
            <w:proofErr w:type="spellStart"/>
            <w:r w:rsidRPr="00784A11">
              <w:rPr>
                <w:rFonts w:ascii="Arial" w:hAnsi="Arial" w:cs="Arial"/>
                <w:sz w:val="20"/>
                <w:szCs w:val="20"/>
              </w:rPr>
              <w:t>Tobramicina</w:t>
            </w:r>
            <w:proofErr w:type="spellEnd"/>
          </w:p>
          <w:p w:rsidR="00AC08B5" w:rsidRPr="00784A11" w:rsidRDefault="00AC08B5" w:rsidP="00AC08B5">
            <w:pPr>
              <w:autoSpaceDE w:val="0"/>
              <w:autoSpaceDN w:val="0"/>
              <w:adjustRightInd w:val="0"/>
              <w:spacing w:line="360" w:lineRule="auto"/>
              <w:jc w:val="both"/>
              <w:rPr>
                <w:rFonts w:ascii="Arial" w:hAnsi="Arial" w:cs="Arial"/>
                <w:sz w:val="20"/>
                <w:szCs w:val="20"/>
              </w:rPr>
            </w:pPr>
            <w:proofErr w:type="spellStart"/>
            <w:r w:rsidRPr="00784A11">
              <w:rPr>
                <w:rFonts w:ascii="Arial" w:hAnsi="Arial" w:cs="Arial"/>
                <w:sz w:val="20"/>
                <w:szCs w:val="20"/>
              </w:rPr>
              <w:t>Amikacina</w:t>
            </w:r>
            <w:proofErr w:type="spellEnd"/>
            <w:r w:rsidRPr="00784A11">
              <w:rPr>
                <w:rFonts w:ascii="Arial" w:hAnsi="Arial" w:cs="Arial"/>
                <w:sz w:val="20"/>
                <w:szCs w:val="20"/>
              </w:rPr>
              <w:t xml:space="preserve"> </w:t>
            </w:r>
          </w:p>
        </w:tc>
        <w:tc>
          <w:tcPr>
            <w:tcW w:w="2245" w:type="dxa"/>
          </w:tcPr>
          <w:p w:rsidR="00AC08B5" w:rsidRPr="00784A11" w:rsidRDefault="00AC08B5" w:rsidP="00AC08B5">
            <w:pPr>
              <w:autoSpaceDE w:val="0"/>
              <w:autoSpaceDN w:val="0"/>
              <w:adjustRightInd w:val="0"/>
              <w:spacing w:line="360" w:lineRule="auto"/>
              <w:jc w:val="both"/>
              <w:rPr>
                <w:rFonts w:ascii="Arial" w:hAnsi="Arial" w:cs="Arial"/>
                <w:sz w:val="20"/>
                <w:szCs w:val="20"/>
              </w:rPr>
            </w:pPr>
          </w:p>
          <w:p w:rsidR="00AC08B5" w:rsidRPr="00784A11" w:rsidRDefault="00AC08B5" w:rsidP="00AC08B5">
            <w:pPr>
              <w:autoSpaceDE w:val="0"/>
              <w:autoSpaceDN w:val="0"/>
              <w:adjustRightInd w:val="0"/>
              <w:spacing w:line="360" w:lineRule="auto"/>
              <w:jc w:val="both"/>
              <w:rPr>
                <w:rFonts w:ascii="Arial" w:hAnsi="Arial" w:cs="Arial"/>
                <w:sz w:val="20"/>
                <w:szCs w:val="20"/>
              </w:rPr>
            </w:pPr>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5 – 7.5</w:t>
            </w:r>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7.5</w:t>
            </w:r>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7.5 - 15</w:t>
            </w:r>
          </w:p>
        </w:tc>
        <w:tc>
          <w:tcPr>
            <w:tcW w:w="2245" w:type="dxa"/>
          </w:tcPr>
          <w:p w:rsidR="00AC08B5" w:rsidRPr="00784A11" w:rsidRDefault="00AC08B5" w:rsidP="00AC08B5">
            <w:pPr>
              <w:autoSpaceDE w:val="0"/>
              <w:autoSpaceDN w:val="0"/>
              <w:adjustRightInd w:val="0"/>
              <w:spacing w:line="360" w:lineRule="auto"/>
              <w:jc w:val="both"/>
              <w:rPr>
                <w:rFonts w:ascii="Arial" w:hAnsi="Arial" w:cs="Arial"/>
                <w:sz w:val="20"/>
                <w:szCs w:val="20"/>
              </w:rPr>
            </w:pPr>
          </w:p>
          <w:p w:rsidR="00AC08B5" w:rsidRPr="00784A11" w:rsidRDefault="00AC08B5" w:rsidP="00AC08B5">
            <w:pPr>
              <w:autoSpaceDE w:val="0"/>
              <w:autoSpaceDN w:val="0"/>
              <w:adjustRightInd w:val="0"/>
              <w:spacing w:line="360" w:lineRule="auto"/>
              <w:jc w:val="both"/>
              <w:rPr>
                <w:rFonts w:ascii="Arial" w:hAnsi="Arial" w:cs="Arial"/>
                <w:sz w:val="20"/>
                <w:szCs w:val="20"/>
              </w:rPr>
            </w:pPr>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8 a 24</w:t>
            </w:r>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8 a 24</w:t>
            </w:r>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12 a 24</w:t>
            </w:r>
          </w:p>
        </w:tc>
      </w:tr>
      <w:tr w:rsidR="00AC08B5" w:rsidRPr="00AC08B5" w:rsidTr="00802C9F">
        <w:tc>
          <w:tcPr>
            <w:tcW w:w="2244" w:type="dxa"/>
            <w:vMerge/>
          </w:tcPr>
          <w:p w:rsidR="00AC08B5" w:rsidRPr="00784A11" w:rsidRDefault="00AC08B5" w:rsidP="00AC08B5">
            <w:pPr>
              <w:autoSpaceDE w:val="0"/>
              <w:autoSpaceDN w:val="0"/>
              <w:adjustRightInd w:val="0"/>
              <w:spacing w:line="360" w:lineRule="auto"/>
              <w:jc w:val="both"/>
              <w:rPr>
                <w:rFonts w:ascii="Arial" w:hAnsi="Arial" w:cs="Arial"/>
                <w:sz w:val="20"/>
                <w:szCs w:val="20"/>
              </w:rPr>
            </w:pPr>
          </w:p>
        </w:tc>
        <w:tc>
          <w:tcPr>
            <w:tcW w:w="2244" w:type="dxa"/>
          </w:tcPr>
          <w:p w:rsidR="00AC08B5" w:rsidRPr="00784A11" w:rsidRDefault="00AC08B5" w:rsidP="00AC08B5">
            <w:pPr>
              <w:autoSpaceDE w:val="0"/>
              <w:autoSpaceDN w:val="0"/>
              <w:adjustRightInd w:val="0"/>
              <w:spacing w:line="360" w:lineRule="auto"/>
              <w:jc w:val="both"/>
              <w:rPr>
                <w:rFonts w:ascii="Arial" w:hAnsi="Arial" w:cs="Arial"/>
                <w:sz w:val="20"/>
                <w:szCs w:val="20"/>
                <w:u w:val="single"/>
              </w:rPr>
            </w:pPr>
            <w:r w:rsidRPr="00784A11">
              <w:rPr>
                <w:rFonts w:ascii="Arial" w:hAnsi="Arial" w:cs="Arial"/>
                <w:sz w:val="20"/>
                <w:szCs w:val="20"/>
                <w:u w:val="single"/>
              </w:rPr>
              <w:t>Penicilinas</w:t>
            </w:r>
          </w:p>
          <w:p w:rsidR="00AC08B5" w:rsidRPr="00784A11" w:rsidRDefault="00AC08B5" w:rsidP="00AC08B5">
            <w:pPr>
              <w:autoSpaceDE w:val="0"/>
              <w:autoSpaceDN w:val="0"/>
              <w:adjustRightInd w:val="0"/>
              <w:spacing w:line="360" w:lineRule="auto"/>
              <w:jc w:val="both"/>
              <w:rPr>
                <w:rFonts w:ascii="Arial" w:hAnsi="Arial" w:cs="Arial"/>
                <w:sz w:val="20"/>
                <w:szCs w:val="20"/>
              </w:rPr>
            </w:pPr>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Ampicilina</w:t>
            </w:r>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 xml:space="preserve">Ampicilina </w:t>
            </w:r>
            <w:proofErr w:type="spellStart"/>
            <w:r w:rsidRPr="00784A11">
              <w:rPr>
                <w:rFonts w:ascii="Arial" w:hAnsi="Arial" w:cs="Arial"/>
                <w:sz w:val="20"/>
                <w:szCs w:val="20"/>
              </w:rPr>
              <w:t>Sulbactam</w:t>
            </w:r>
            <w:proofErr w:type="spellEnd"/>
          </w:p>
        </w:tc>
        <w:tc>
          <w:tcPr>
            <w:tcW w:w="2245" w:type="dxa"/>
          </w:tcPr>
          <w:p w:rsidR="00AC08B5" w:rsidRPr="00784A11" w:rsidRDefault="00AC08B5" w:rsidP="00AC08B5">
            <w:pPr>
              <w:autoSpaceDE w:val="0"/>
              <w:autoSpaceDN w:val="0"/>
              <w:adjustRightInd w:val="0"/>
              <w:spacing w:line="360" w:lineRule="auto"/>
              <w:jc w:val="both"/>
              <w:rPr>
                <w:rFonts w:ascii="Arial" w:hAnsi="Arial" w:cs="Arial"/>
                <w:sz w:val="20"/>
                <w:szCs w:val="20"/>
              </w:rPr>
            </w:pPr>
          </w:p>
          <w:p w:rsidR="00AC08B5" w:rsidRPr="00784A11" w:rsidRDefault="00AC08B5" w:rsidP="00AC08B5">
            <w:pPr>
              <w:autoSpaceDE w:val="0"/>
              <w:autoSpaceDN w:val="0"/>
              <w:adjustRightInd w:val="0"/>
              <w:spacing w:line="360" w:lineRule="auto"/>
              <w:jc w:val="both"/>
              <w:rPr>
                <w:rFonts w:ascii="Arial" w:hAnsi="Arial" w:cs="Arial"/>
                <w:sz w:val="20"/>
                <w:szCs w:val="20"/>
              </w:rPr>
            </w:pPr>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100</w:t>
            </w:r>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100</w:t>
            </w:r>
          </w:p>
        </w:tc>
        <w:tc>
          <w:tcPr>
            <w:tcW w:w="2245" w:type="dxa"/>
          </w:tcPr>
          <w:p w:rsidR="00AC08B5" w:rsidRPr="00784A11" w:rsidRDefault="00AC08B5" w:rsidP="00AC08B5">
            <w:pPr>
              <w:autoSpaceDE w:val="0"/>
              <w:autoSpaceDN w:val="0"/>
              <w:adjustRightInd w:val="0"/>
              <w:spacing w:line="360" w:lineRule="auto"/>
              <w:jc w:val="both"/>
              <w:rPr>
                <w:rFonts w:ascii="Arial" w:hAnsi="Arial" w:cs="Arial"/>
                <w:sz w:val="20"/>
                <w:szCs w:val="20"/>
              </w:rPr>
            </w:pPr>
          </w:p>
          <w:p w:rsidR="00AC08B5" w:rsidRPr="00784A11" w:rsidRDefault="00AC08B5" w:rsidP="00AC08B5">
            <w:pPr>
              <w:autoSpaceDE w:val="0"/>
              <w:autoSpaceDN w:val="0"/>
              <w:adjustRightInd w:val="0"/>
              <w:spacing w:line="360" w:lineRule="auto"/>
              <w:jc w:val="both"/>
              <w:rPr>
                <w:rFonts w:ascii="Arial" w:hAnsi="Arial" w:cs="Arial"/>
                <w:sz w:val="20"/>
                <w:szCs w:val="20"/>
              </w:rPr>
            </w:pPr>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6</w:t>
            </w:r>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6</w:t>
            </w:r>
          </w:p>
        </w:tc>
      </w:tr>
      <w:tr w:rsidR="00AC08B5" w:rsidRPr="00AC08B5" w:rsidTr="00802C9F">
        <w:tc>
          <w:tcPr>
            <w:tcW w:w="2244" w:type="dxa"/>
            <w:vMerge/>
          </w:tcPr>
          <w:p w:rsidR="00AC08B5" w:rsidRPr="00784A11" w:rsidRDefault="00AC08B5" w:rsidP="00AC08B5">
            <w:pPr>
              <w:autoSpaceDE w:val="0"/>
              <w:autoSpaceDN w:val="0"/>
              <w:adjustRightInd w:val="0"/>
              <w:spacing w:line="360" w:lineRule="auto"/>
              <w:jc w:val="both"/>
              <w:rPr>
                <w:rFonts w:ascii="Arial" w:hAnsi="Arial" w:cs="Arial"/>
                <w:sz w:val="20"/>
                <w:szCs w:val="20"/>
              </w:rPr>
            </w:pPr>
          </w:p>
        </w:tc>
        <w:tc>
          <w:tcPr>
            <w:tcW w:w="2244" w:type="dxa"/>
          </w:tcPr>
          <w:p w:rsidR="00AC08B5" w:rsidRPr="00784A11" w:rsidRDefault="00AC08B5" w:rsidP="00AC08B5">
            <w:pPr>
              <w:autoSpaceDE w:val="0"/>
              <w:autoSpaceDN w:val="0"/>
              <w:adjustRightInd w:val="0"/>
              <w:spacing w:line="360" w:lineRule="auto"/>
              <w:jc w:val="both"/>
              <w:rPr>
                <w:rFonts w:ascii="Arial" w:hAnsi="Arial" w:cs="Arial"/>
                <w:sz w:val="20"/>
                <w:szCs w:val="20"/>
                <w:u w:val="single"/>
              </w:rPr>
            </w:pPr>
            <w:r w:rsidRPr="00784A11">
              <w:rPr>
                <w:rFonts w:ascii="Arial" w:hAnsi="Arial" w:cs="Arial"/>
                <w:sz w:val="20"/>
                <w:szCs w:val="20"/>
                <w:u w:val="single"/>
              </w:rPr>
              <w:t>Cefalosporinas</w:t>
            </w:r>
          </w:p>
          <w:p w:rsidR="00AC08B5" w:rsidRPr="00784A11" w:rsidRDefault="00AC08B5" w:rsidP="00AC08B5">
            <w:pPr>
              <w:autoSpaceDE w:val="0"/>
              <w:autoSpaceDN w:val="0"/>
              <w:adjustRightInd w:val="0"/>
              <w:spacing w:line="360" w:lineRule="auto"/>
              <w:jc w:val="both"/>
              <w:rPr>
                <w:rFonts w:ascii="Arial" w:hAnsi="Arial" w:cs="Arial"/>
                <w:sz w:val="20"/>
                <w:szCs w:val="20"/>
              </w:rPr>
            </w:pPr>
          </w:p>
          <w:p w:rsidR="00AC08B5" w:rsidRPr="00784A11" w:rsidRDefault="00AC08B5" w:rsidP="00AC08B5">
            <w:pPr>
              <w:autoSpaceDE w:val="0"/>
              <w:autoSpaceDN w:val="0"/>
              <w:adjustRightInd w:val="0"/>
              <w:spacing w:line="360" w:lineRule="auto"/>
              <w:jc w:val="both"/>
              <w:rPr>
                <w:rFonts w:ascii="Arial" w:hAnsi="Arial" w:cs="Arial"/>
                <w:sz w:val="20"/>
                <w:szCs w:val="20"/>
              </w:rPr>
            </w:pPr>
            <w:proofErr w:type="spellStart"/>
            <w:r w:rsidRPr="00784A11">
              <w:rPr>
                <w:rFonts w:ascii="Arial" w:hAnsi="Arial" w:cs="Arial"/>
                <w:sz w:val="20"/>
                <w:szCs w:val="20"/>
              </w:rPr>
              <w:t>Cefalotina</w:t>
            </w:r>
            <w:proofErr w:type="spellEnd"/>
          </w:p>
          <w:p w:rsidR="00AC08B5" w:rsidRPr="00784A11" w:rsidRDefault="00AC08B5" w:rsidP="00AC08B5">
            <w:pPr>
              <w:autoSpaceDE w:val="0"/>
              <w:autoSpaceDN w:val="0"/>
              <w:adjustRightInd w:val="0"/>
              <w:spacing w:line="360" w:lineRule="auto"/>
              <w:jc w:val="both"/>
              <w:rPr>
                <w:rFonts w:ascii="Arial" w:hAnsi="Arial" w:cs="Arial"/>
                <w:sz w:val="20"/>
                <w:szCs w:val="20"/>
              </w:rPr>
            </w:pPr>
            <w:proofErr w:type="spellStart"/>
            <w:r w:rsidRPr="00784A11">
              <w:rPr>
                <w:rFonts w:ascii="Arial" w:hAnsi="Arial" w:cs="Arial"/>
                <w:sz w:val="20"/>
                <w:szCs w:val="20"/>
              </w:rPr>
              <w:t>Cefuroxima</w:t>
            </w:r>
            <w:proofErr w:type="spellEnd"/>
            <w:r w:rsidRPr="00784A11">
              <w:rPr>
                <w:rFonts w:ascii="Arial" w:hAnsi="Arial" w:cs="Arial"/>
                <w:sz w:val="20"/>
                <w:szCs w:val="20"/>
              </w:rPr>
              <w:t xml:space="preserve"> </w:t>
            </w:r>
            <w:proofErr w:type="spellStart"/>
            <w:r w:rsidRPr="00784A11">
              <w:rPr>
                <w:rFonts w:ascii="Arial" w:hAnsi="Arial" w:cs="Arial"/>
                <w:sz w:val="20"/>
                <w:szCs w:val="20"/>
              </w:rPr>
              <w:t>axetil</w:t>
            </w:r>
            <w:proofErr w:type="spellEnd"/>
          </w:p>
          <w:p w:rsidR="00AC08B5" w:rsidRPr="00784A11" w:rsidRDefault="00AC08B5" w:rsidP="00AC08B5">
            <w:pPr>
              <w:autoSpaceDE w:val="0"/>
              <w:autoSpaceDN w:val="0"/>
              <w:adjustRightInd w:val="0"/>
              <w:spacing w:line="360" w:lineRule="auto"/>
              <w:jc w:val="both"/>
              <w:rPr>
                <w:rFonts w:ascii="Arial" w:hAnsi="Arial" w:cs="Arial"/>
                <w:sz w:val="20"/>
                <w:szCs w:val="20"/>
              </w:rPr>
            </w:pPr>
            <w:proofErr w:type="spellStart"/>
            <w:r w:rsidRPr="00784A11">
              <w:rPr>
                <w:rFonts w:ascii="Arial" w:hAnsi="Arial" w:cs="Arial"/>
                <w:sz w:val="20"/>
                <w:szCs w:val="20"/>
              </w:rPr>
              <w:t>Ceftriaxona</w:t>
            </w:r>
            <w:proofErr w:type="spellEnd"/>
          </w:p>
          <w:p w:rsidR="00AC08B5" w:rsidRPr="00784A11" w:rsidRDefault="00AC08B5" w:rsidP="00AC08B5">
            <w:pPr>
              <w:autoSpaceDE w:val="0"/>
              <w:autoSpaceDN w:val="0"/>
              <w:adjustRightInd w:val="0"/>
              <w:spacing w:line="360" w:lineRule="auto"/>
              <w:jc w:val="both"/>
              <w:rPr>
                <w:rFonts w:ascii="Arial" w:hAnsi="Arial" w:cs="Arial"/>
                <w:sz w:val="20"/>
                <w:szCs w:val="20"/>
              </w:rPr>
            </w:pPr>
            <w:proofErr w:type="spellStart"/>
            <w:r w:rsidRPr="00784A11">
              <w:rPr>
                <w:rFonts w:ascii="Arial" w:hAnsi="Arial" w:cs="Arial"/>
                <w:sz w:val="20"/>
                <w:szCs w:val="20"/>
              </w:rPr>
              <w:t>Cefotaxima</w:t>
            </w:r>
            <w:proofErr w:type="spellEnd"/>
            <w:r w:rsidRPr="00784A11">
              <w:rPr>
                <w:rFonts w:ascii="Arial" w:hAnsi="Arial" w:cs="Arial"/>
                <w:sz w:val="20"/>
                <w:szCs w:val="20"/>
              </w:rPr>
              <w:t xml:space="preserve"> </w:t>
            </w:r>
          </w:p>
        </w:tc>
        <w:tc>
          <w:tcPr>
            <w:tcW w:w="2245" w:type="dxa"/>
          </w:tcPr>
          <w:p w:rsidR="00AC08B5" w:rsidRPr="00784A11" w:rsidRDefault="00AC08B5" w:rsidP="00AC08B5">
            <w:pPr>
              <w:autoSpaceDE w:val="0"/>
              <w:autoSpaceDN w:val="0"/>
              <w:adjustRightInd w:val="0"/>
              <w:spacing w:line="360" w:lineRule="auto"/>
              <w:jc w:val="both"/>
              <w:rPr>
                <w:rFonts w:ascii="Arial" w:hAnsi="Arial" w:cs="Arial"/>
                <w:sz w:val="20"/>
                <w:szCs w:val="20"/>
              </w:rPr>
            </w:pPr>
          </w:p>
          <w:p w:rsidR="00AC08B5" w:rsidRPr="00784A11" w:rsidRDefault="00AC08B5" w:rsidP="00AC08B5">
            <w:pPr>
              <w:autoSpaceDE w:val="0"/>
              <w:autoSpaceDN w:val="0"/>
              <w:adjustRightInd w:val="0"/>
              <w:spacing w:line="360" w:lineRule="auto"/>
              <w:jc w:val="both"/>
              <w:rPr>
                <w:rFonts w:ascii="Arial" w:hAnsi="Arial" w:cs="Arial"/>
                <w:sz w:val="20"/>
                <w:szCs w:val="20"/>
              </w:rPr>
            </w:pPr>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100</w:t>
            </w:r>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100</w:t>
            </w:r>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50 – 100</w:t>
            </w:r>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100</w:t>
            </w:r>
          </w:p>
        </w:tc>
        <w:tc>
          <w:tcPr>
            <w:tcW w:w="2245" w:type="dxa"/>
          </w:tcPr>
          <w:p w:rsidR="00AC08B5" w:rsidRPr="00784A11" w:rsidRDefault="00AC08B5" w:rsidP="00AC08B5">
            <w:pPr>
              <w:autoSpaceDE w:val="0"/>
              <w:autoSpaceDN w:val="0"/>
              <w:adjustRightInd w:val="0"/>
              <w:spacing w:line="360" w:lineRule="auto"/>
              <w:jc w:val="both"/>
              <w:rPr>
                <w:rFonts w:ascii="Arial" w:hAnsi="Arial" w:cs="Arial"/>
                <w:sz w:val="20"/>
                <w:szCs w:val="20"/>
              </w:rPr>
            </w:pPr>
          </w:p>
          <w:p w:rsidR="00AC08B5" w:rsidRPr="00784A11" w:rsidRDefault="00AC08B5" w:rsidP="00AC08B5">
            <w:pPr>
              <w:autoSpaceDE w:val="0"/>
              <w:autoSpaceDN w:val="0"/>
              <w:adjustRightInd w:val="0"/>
              <w:spacing w:line="360" w:lineRule="auto"/>
              <w:jc w:val="both"/>
              <w:rPr>
                <w:rFonts w:ascii="Arial" w:hAnsi="Arial" w:cs="Arial"/>
                <w:sz w:val="20"/>
                <w:szCs w:val="20"/>
              </w:rPr>
            </w:pPr>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6</w:t>
            </w:r>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6</w:t>
            </w:r>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 xml:space="preserve">12 – 24 </w:t>
            </w:r>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6</w:t>
            </w:r>
          </w:p>
        </w:tc>
      </w:tr>
      <w:tr w:rsidR="00AC08B5" w:rsidRPr="00AC08B5" w:rsidTr="00802C9F">
        <w:tc>
          <w:tcPr>
            <w:tcW w:w="2244" w:type="dxa"/>
            <w:vMerge w:val="restart"/>
            <w:vAlign w:val="center"/>
          </w:tcPr>
          <w:p w:rsidR="00AC08B5" w:rsidRPr="00784A11" w:rsidRDefault="00AC08B5" w:rsidP="00AC08B5">
            <w:pPr>
              <w:autoSpaceDE w:val="0"/>
              <w:autoSpaceDN w:val="0"/>
              <w:adjustRightInd w:val="0"/>
              <w:spacing w:line="360" w:lineRule="auto"/>
              <w:jc w:val="center"/>
              <w:rPr>
                <w:rFonts w:ascii="Arial" w:hAnsi="Arial" w:cs="Arial"/>
                <w:sz w:val="20"/>
                <w:szCs w:val="20"/>
              </w:rPr>
            </w:pPr>
            <w:r w:rsidRPr="00784A11">
              <w:rPr>
                <w:rFonts w:ascii="Arial" w:hAnsi="Arial" w:cs="Arial"/>
                <w:sz w:val="20"/>
                <w:szCs w:val="20"/>
              </w:rPr>
              <w:t>Oral</w:t>
            </w:r>
          </w:p>
        </w:tc>
        <w:tc>
          <w:tcPr>
            <w:tcW w:w="2244" w:type="dxa"/>
          </w:tcPr>
          <w:p w:rsidR="00AC08B5" w:rsidRPr="00784A11" w:rsidRDefault="00AC08B5" w:rsidP="00AC08B5">
            <w:pPr>
              <w:autoSpaceDE w:val="0"/>
              <w:autoSpaceDN w:val="0"/>
              <w:adjustRightInd w:val="0"/>
              <w:spacing w:line="360" w:lineRule="auto"/>
              <w:jc w:val="both"/>
              <w:rPr>
                <w:rFonts w:ascii="Arial" w:hAnsi="Arial" w:cs="Arial"/>
                <w:sz w:val="20"/>
                <w:szCs w:val="20"/>
                <w:u w:val="single"/>
              </w:rPr>
            </w:pPr>
            <w:r w:rsidRPr="00784A11">
              <w:rPr>
                <w:rFonts w:ascii="Arial" w:hAnsi="Arial" w:cs="Arial"/>
                <w:sz w:val="20"/>
                <w:szCs w:val="20"/>
                <w:u w:val="single"/>
              </w:rPr>
              <w:t>Penicilinas</w:t>
            </w:r>
          </w:p>
          <w:p w:rsidR="00AC08B5" w:rsidRPr="00784A11" w:rsidRDefault="00AC08B5" w:rsidP="00AC08B5">
            <w:pPr>
              <w:autoSpaceDE w:val="0"/>
              <w:autoSpaceDN w:val="0"/>
              <w:adjustRightInd w:val="0"/>
              <w:spacing w:line="360" w:lineRule="auto"/>
              <w:jc w:val="both"/>
              <w:rPr>
                <w:rFonts w:ascii="Arial" w:hAnsi="Arial" w:cs="Arial"/>
                <w:sz w:val="20"/>
                <w:szCs w:val="20"/>
              </w:rPr>
            </w:pPr>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Amoxicilina</w:t>
            </w:r>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 xml:space="preserve">Ampicilina </w:t>
            </w:r>
            <w:proofErr w:type="spellStart"/>
            <w:r w:rsidRPr="00784A11">
              <w:rPr>
                <w:rFonts w:ascii="Arial" w:hAnsi="Arial" w:cs="Arial"/>
                <w:sz w:val="20"/>
                <w:szCs w:val="20"/>
              </w:rPr>
              <w:t>sulbactam</w:t>
            </w:r>
            <w:proofErr w:type="spellEnd"/>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 xml:space="preserve">Amoxicilina </w:t>
            </w:r>
            <w:proofErr w:type="spellStart"/>
            <w:r w:rsidRPr="00784A11">
              <w:rPr>
                <w:rFonts w:ascii="Arial" w:hAnsi="Arial" w:cs="Arial"/>
                <w:sz w:val="20"/>
                <w:szCs w:val="20"/>
              </w:rPr>
              <w:t>clabulanato</w:t>
            </w:r>
            <w:proofErr w:type="spellEnd"/>
          </w:p>
        </w:tc>
        <w:tc>
          <w:tcPr>
            <w:tcW w:w="2245" w:type="dxa"/>
          </w:tcPr>
          <w:p w:rsidR="00AC08B5" w:rsidRPr="00784A11" w:rsidRDefault="00AC08B5" w:rsidP="00AC08B5">
            <w:pPr>
              <w:autoSpaceDE w:val="0"/>
              <w:autoSpaceDN w:val="0"/>
              <w:adjustRightInd w:val="0"/>
              <w:spacing w:line="360" w:lineRule="auto"/>
              <w:jc w:val="both"/>
              <w:rPr>
                <w:rFonts w:ascii="Arial" w:hAnsi="Arial" w:cs="Arial"/>
                <w:sz w:val="20"/>
                <w:szCs w:val="20"/>
              </w:rPr>
            </w:pPr>
          </w:p>
          <w:p w:rsidR="00AC08B5" w:rsidRPr="00784A11" w:rsidRDefault="00AC08B5" w:rsidP="00AC08B5">
            <w:pPr>
              <w:autoSpaceDE w:val="0"/>
              <w:autoSpaceDN w:val="0"/>
              <w:adjustRightInd w:val="0"/>
              <w:spacing w:line="360" w:lineRule="auto"/>
              <w:jc w:val="both"/>
              <w:rPr>
                <w:rFonts w:ascii="Arial" w:hAnsi="Arial" w:cs="Arial"/>
                <w:sz w:val="20"/>
                <w:szCs w:val="20"/>
              </w:rPr>
            </w:pPr>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50-80</w:t>
            </w:r>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50</w:t>
            </w:r>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50-80</w:t>
            </w:r>
          </w:p>
        </w:tc>
        <w:tc>
          <w:tcPr>
            <w:tcW w:w="2245" w:type="dxa"/>
          </w:tcPr>
          <w:p w:rsidR="00AC08B5" w:rsidRPr="00784A11" w:rsidRDefault="00AC08B5" w:rsidP="00AC08B5">
            <w:pPr>
              <w:autoSpaceDE w:val="0"/>
              <w:autoSpaceDN w:val="0"/>
              <w:adjustRightInd w:val="0"/>
              <w:spacing w:line="360" w:lineRule="auto"/>
              <w:jc w:val="both"/>
              <w:rPr>
                <w:rFonts w:ascii="Arial" w:hAnsi="Arial" w:cs="Arial"/>
                <w:sz w:val="20"/>
                <w:szCs w:val="20"/>
              </w:rPr>
            </w:pPr>
          </w:p>
          <w:p w:rsidR="00AC08B5" w:rsidRPr="00784A11" w:rsidRDefault="00AC08B5" w:rsidP="00AC08B5">
            <w:pPr>
              <w:autoSpaceDE w:val="0"/>
              <w:autoSpaceDN w:val="0"/>
              <w:adjustRightInd w:val="0"/>
              <w:spacing w:line="360" w:lineRule="auto"/>
              <w:jc w:val="both"/>
              <w:rPr>
                <w:rFonts w:ascii="Arial" w:hAnsi="Arial" w:cs="Arial"/>
                <w:sz w:val="20"/>
                <w:szCs w:val="20"/>
              </w:rPr>
            </w:pPr>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8</w:t>
            </w:r>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12</w:t>
            </w:r>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8</w:t>
            </w:r>
          </w:p>
        </w:tc>
      </w:tr>
      <w:tr w:rsidR="00AC08B5" w:rsidRPr="00AC08B5" w:rsidTr="00802C9F">
        <w:tc>
          <w:tcPr>
            <w:tcW w:w="2244" w:type="dxa"/>
            <w:vMerge/>
          </w:tcPr>
          <w:p w:rsidR="00AC08B5" w:rsidRPr="00784A11" w:rsidRDefault="00AC08B5" w:rsidP="00AC08B5">
            <w:pPr>
              <w:autoSpaceDE w:val="0"/>
              <w:autoSpaceDN w:val="0"/>
              <w:adjustRightInd w:val="0"/>
              <w:spacing w:line="360" w:lineRule="auto"/>
              <w:jc w:val="both"/>
              <w:rPr>
                <w:rFonts w:ascii="Arial" w:hAnsi="Arial" w:cs="Arial"/>
                <w:sz w:val="20"/>
                <w:szCs w:val="20"/>
              </w:rPr>
            </w:pPr>
          </w:p>
        </w:tc>
        <w:tc>
          <w:tcPr>
            <w:tcW w:w="2244" w:type="dxa"/>
          </w:tcPr>
          <w:p w:rsidR="00AC08B5" w:rsidRPr="00784A11" w:rsidRDefault="00AC08B5" w:rsidP="00AC08B5">
            <w:pPr>
              <w:autoSpaceDE w:val="0"/>
              <w:autoSpaceDN w:val="0"/>
              <w:adjustRightInd w:val="0"/>
              <w:spacing w:line="360" w:lineRule="auto"/>
              <w:jc w:val="both"/>
              <w:rPr>
                <w:rFonts w:ascii="Arial" w:hAnsi="Arial" w:cs="Arial"/>
                <w:sz w:val="20"/>
                <w:szCs w:val="20"/>
                <w:u w:val="single"/>
              </w:rPr>
            </w:pPr>
            <w:r w:rsidRPr="00784A11">
              <w:rPr>
                <w:rFonts w:ascii="Arial" w:hAnsi="Arial" w:cs="Arial"/>
                <w:sz w:val="20"/>
                <w:szCs w:val="20"/>
                <w:u w:val="single"/>
              </w:rPr>
              <w:t>Cefalosporinas</w:t>
            </w:r>
          </w:p>
          <w:p w:rsidR="00AC08B5" w:rsidRPr="00784A11" w:rsidRDefault="00AC08B5" w:rsidP="00AC08B5">
            <w:pPr>
              <w:autoSpaceDE w:val="0"/>
              <w:autoSpaceDN w:val="0"/>
              <w:adjustRightInd w:val="0"/>
              <w:spacing w:line="360" w:lineRule="auto"/>
              <w:jc w:val="both"/>
              <w:rPr>
                <w:rFonts w:ascii="Arial" w:hAnsi="Arial" w:cs="Arial"/>
                <w:sz w:val="20"/>
                <w:szCs w:val="20"/>
              </w:rPr>
            </w:pPr>
          </w:p>
          <w:p w:rsidR="00AC08B5" w:rsidRPr="00784A11" w:rsidRDefault="00AC08B5" w:rsidP="00AC08B5">
            <w:pPr>
              <w:autoSpaceDE w:val="0"/>
              <w:autoSpaceDN w:val="0"/>
              <w:adjustRightInd w:val="0"/>
              <w:spacing w:line="360" w:lineRule="auto"/>
              <w:jc w:val="both"/>
              <w:rPr>
                <w:rFonts w:ascii="Arial" w:hAnsi="Arial" w:cs="Arial"/>
                <w:sz w:val="20"/>
                <w:szCs w:val="20"/>
              </w:rPr>
            </w:pPr>
            <w:proofErr w:type="spellStart"/>
            <w:r w:rsidRPr="00784A11">
              <w:rPr>
                <w:rFonts w:ascii="Arial" w:hAnsi="Arial" w:cs="Arial"/>
                <w:sz w:val="20"/>
                <w:szCs w:val="20"/>
              </w:rPr>
              <w:t>Cefalexina</w:t>
            </w:r>
            <w:proofErr w:type="spellEnd"/>
          </w:p>
          <w:p w:rsidR="00AC08B5" w:rsidRPr="00784A11" w:rsidRDefault="00AC08B5" w:rsidP="00AC08B5">
            <w:pPr>
              <w:autoSpaceDE w:val="0"/>
              <w:autoSpaceDN w:val="0"/>
              <w:adjustRightInd w:val="0"/>
              <w:spacing w:line="360" w:lineRule="auto"/>
              <w:jc w:val="both"/>
              <w:rPr>
                <w:rFonts w:ascii="Arial" w:hAnsi="Arial" w:cs="Arial"/>
                <w:sz w:val="20"/>
                <w:szCs w:val="20"/>
              </w:rPr>
            </w:pPr>
            <w:proofErr w:type="spellStart"/>
            <w:r w:rsidRPr="00784A11">
              <w:rPr>
                <w:rFonts w:ascii="Arial" w:hAnsi="Arial" w:cs="Arial"/>
                <w:sz w:val="20"/>
                <w:szCs w:val="20"/>
              </w:rPr>
              <w:t>Cefaclor</w:t>
            </w:r>
            <w:proofErr w:type="spellEnd"/>
          </w:p>
          <w:p w:rsidR="00AC08B5" w:rsidRPr="00784A11" w:rsidRDefault="00AC08B5" w:rsidP="00AC08B5">
            <w:pPr>
              <w:autoSpaceDE w:val="0"/>
              <w:autoSpaceDN w:val="0"/>
              <w:adjustRightInd w:val="0"/>
              <w:spacing w:line="360" w:lineRule="auto"/>
              <w:jc w:val="both"/>
              <w:rPr>
                <w:rFonts w:ascii="Arial" w:hAnsi="Arial" w:cs="Arial"/>
                <w:sz w:val="20"/>
                <w:szCs w:val="20"/>
              </w:rPr>
            </w:pPr>
            <w:proofErr w:type="spellStart"/>
            <w:r w:rsidRPr="00784A11">
              <w:rPr>
                <w:rFonts w:ascii="Arial" w:hAnsi="Arial" w:cs="Arial"/>
                <w:sz w:val="20"/>
                <w:szCs w:val="20"/>
              </w:rPr>
              <w:t>Cefuroxima</w:t>
            </w:r>
            <w:proofErr w:type="spellEnd"/>
            <w:r w:rsidRPr="00784A11">
              <w:rPr>
                <w:rFonts w:ascii="Arial" w:hAnsi="Arial" w:cs="Arial"/>
                <w:sz w:val="20"/>
                <w:szCs w:val="20"/>
              </w:rPr>
              <w:t xml:space="preserve"> </w:t>
            </w:r>
            <w:proofErr w:type="spellStart"/>
            <w:r w:rsidRPr="00784A11">
              <w:rPr>
                <w:rFonts w:ascii="Arial" w:hAnsi="Arial" w:cs="Arial"/>
                <w:sz w:val="20"/>
                <w:szCs w:val="20"/>
              </w:rPr>
              <w:t>axetil</w:t>
            </w:r>
            <w:proofErr w:type="spellEnd"/>
          </w:p>
          <w:p w:rsidR="00AC08B5" w:rsidRPr="00784A11" w:rsidRDefault="00AC08B5" w:rsidP="00AC08B5">
            <w:pPr>
              <w:autoSpaceDE w:val="0"/>
              <w:autoSpaceDN w:val="0"/>
              <w:adjustRightInd w:val="0"/>
              <w:spacing w:line="360" w:lineRule="auto"/>
              <w:jc w:val="both"/>
              <w:rPr>
                <w:rFonts w:ascii="Arial" w:hAnsi="Arial" w:cs="Arial"/>
                <w:sz w:val="20"/>
                <w:szCs w:val="20"/>
              </w:rPr>
            </w:pPr>
            <w:proofErr w:type="spellStart"/>
            <w:r w:rsidRPr="00784A11">
              <w:rPr>
                <w:rFonts w:ascii="Arial" w:hAnsi="Arial" w:cs="Arial"/>
                <w:sz w:val="20"/>
                <w:szCs w:val="20"/>
              </w:rPr>
              <w:t>Cefixime</w:t>
            </w:r>
            <w:proofErr w:type="spellEnd"/>
            <w:r w:rsidRPr="00784A11">
              <w:rPr>
                <w:rFonts w:ascii="Arial" w:hAnsi="Arial" w:cs="Arial"/>
                <w:sz w:val="20"/>
                <w:szCs w:val="20"/>
              </w:rPr>
              <w:t xml:space="preserve"> </w:t>
            </w:r>
          </w:p>
        </w:tc>
        <w:tc>
          <w:tcPr>
            <w:tcW w:w="2245" w:type="dxa"/>
          </w:tcPr>
          <w:p w:rsidR="00AC08B5" w:rsidRPr="00784A11" w:rsidRDefault="00AC08B5" w:rsidP="00AC08B5">
            <w:pPr>
              <w:autoSpaceDE w:val="0"/>
              <w:autoSpaceDN w:val="0"/>
              <w:adjustRightInd w:val="0"/>
              <w:spacing w:line="360" w:lineRule="auto"/>
              <w:jc w:val="both"/>
              <w:rPr>
                <w:rFonts w:ascii="Arial" w:hAnsi="Arial" w:cs="Arial"/>
                <w:sz w:val="20"/>
                <w:szCs w:val="20"/>
              </w:rPr>
            </w:pPr>
          </w:p>
          <w:p w:rsidR="00AC08B5" w:rsidRPr="00784A11" w:rsidRDefault="00AC08B5" w:rsidP="00AC08B5">
            <w:pPr>
              <w:autoSpaceDE w:val="0"/>
              <w:autoSpaceDN w:val="0"/>
              <w:adjustRightInd w:val="0"/>
              <w:spacing w:line="360" w:lineRule="auto"/>
              <w:jc w:val="both"/>
              <w:rPr>
                <w:rFonts w:ascii="Arial" w:hAnsi="Arial" w:cs="Arial"/>
                <w:sz w:val="20"/>
                <w:szCs w:val="20"/>
              </w:rPr>
            </w:pPr>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50</w:t>
            </w:r>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25-50</w:t>
            </w:r>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20-30</w:t>
            </w:r>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8</w:t>
            </w:r>
          </w:p>
        </w:tc>
        <w:tc>
          <w:tcPr>
            <w:tcW w:w="2245" w:type="dxa"/>
          </w:tcPr>
          <w:p w:rsidR="00AC08B5" w:rsidRPr="00784A11" w:rsidRDefault="00AC08B5" w:rsidP="00AC08B5">
            <w:pPr>
              <w:autoSpaceDE w:val="0"/>
              <w:autoSpaceDN w:val="0"/>
              <w:adjustRightInd w:val="0"/>
              <w:spacing w:line="360" w:lineRule="auto"/>
              <w:jc w:val="both"/>
              <w:rPr>
                <w:rFonts w:ascii="Arial" w:hAnsi="Arial" w:cs="Arial"/>
                <w:sz w:val="20"/>
                <w:szCs w:val="20"/>
              </w:rPr>
            </w:pPr>
          </w:p>
          <w:p w:rsidR="00AC08B5" w:rsidRPr="00784A11" w:rsidRDefault="00AC08B5" w:rsidP="00AC08B5">
            <w:pPr>
              <w:autoSpaceDE w:val="0"/>
              <w:autoSpaceDN w:val="0"/>
              <w:adjustRightInd w:val="0"/>
              <w:spacing w:line="360" w:lineRule="auto"/>
              <w:jc w:val="both"/>
              <w:rPr>
                <w:rFonts w:ascii="Arial" w:hAnsi="Arial" w:cs="Arial"/>
                <w:sz w:val="20"/>
                <w:szCs w:val="20"/>
              </w:rPr>
            </w:pPr>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6</w:t>
            </w:r>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12</w:t>
            </w:r>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12</w:t>
            </w:r>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12-24</w:t>
            </w:r>
          </w:p>
        </w:tc>
      </w:tr>
      <w:tr w:rsidR="00AC08B5" w:rsidRPr="00AC08B5" w:rsidTr="00802C9F">
        <w:tc>
          <w:tcPr>
            <w:tcW w:w="2244" w:type="dxa"/>
            <w:vMerge/>
          </w:tcPr>
          <w:p w:rsidR="00AC08B5" w:rsidRPr="00784A11" w:rsidRDefault="00AC08B5" w:rsidP="00AC08B5">
            <w:pPr>
              <w:autoSpaceDE w:val="0"/>
              <w:autoSpaceDN w:val="0"/>
              <w:adjustRightInd w:val="0"/>
              <w:spacing w:line="360" w:lineRule="auto"/>
              <w:jc w:val="both"/>
              <w:rPr>
                <w:rFonts w:ascii="Arial" w:hAnsi="Arial" w:cs="Arial"/>
                <w:sz w:val="20"/>
                <w:szCs w:val="20"/>
              </w:rPr>
            </w:pPr>
          </w:p>
        </w:tc>
        <w:tc>
          <w:tcPr>
            <w:tcW w:w="2244" w:type="dxa"/>
          </w:tcPr>
          <w:p w:rsidR="00AC08B5" w:rsidRPr="00784A11" w:rsidRDefault="00AC08B5" w:rsidP="00AC08B5">
            <w:pPr>
              <w:autoSpaceDE w:val="0"/>
              <w:autoSpaceDN w:val="0"/>
              <w:adjustRightInd w:val="0"/>
              <w:spacing w:line="360" w:lineRule="auto"/>
              <w:jc w:val="both"/>
              <w:rPr>
                <w:rFonts w:ascii="Arial" w:hAnsi="Arial" w:cs="Arial"/>
                <w:sz w:val="20"/>
                <w:szCs w:val="20"/>
                <w:u w:val="single"/>
              </w:rPr>
            </w:pPr>
            <w:r w:rsidRPr="00784A11">
              <w:rPr>
                <w:rFonts w:ascii="Arial" w:hAnsi="Arial" w:cs="Arial"/>
                <w:sz w:val="20"/>
                <w:szCs w:val="20"/>
                <w:u w:val="single"/>
              </w:rPr>
              <w:t>Otros</w:t>
            </w:r>
          </w:p>
          <w:p w:rsidR="00AC08B5" w:rsidRPr="00784A11" w:rsidRDefault="00AC08B5" w:rsidP="00AC08B5">
            <w:pPr>
              <w:autoSpaceDE w:val="0"/>
              <w:autoSpaceDN w:val="0"/>
              <w:adjustRightInd w:val="0"/>
              <w:spacing w:line="360" w:lineRule="auto"/>
              <w:jc w:val="both"/>
              <w:rPr>
                <w:rFonts w:ascii="Arial" w:hAnsi="Arial" w:cs="Arial"/>
                <w:sz w:val="20"/>
                <w:szCs w:val="20"/>
              </w:rPr>
            </w:pPr>
          </w:p>
          <w:p w:rsidR="00AC08B5" w:rsidRPr="00784A11" w:rsidRDefault="00AC08B5" w:rsidP="00AC08B5">
            <w:pPr>
              <w:autoSpaceDE w:val="0"/>
              <w:autoSpaceDN w:val="0"/>
              <w:adjustRightInd w:val="0"/>
              <w:spacing w:line="360" w:lineRule="auto"/>
              <w:jc w:val="both"/>
              <w:rPr>
                <w:rFonts w:ascii="Arial" w:hAnsi="Arial" w:cs="Arial"/>
                <w:sz w:val="20"/>
                <w:szCs w:val="20"/>
              </w:rPr>
            </w:pPr>
            <w:proofErr w:type="spellStart"/>
            <w:r w:rsidRPr="00784A11">
              <w:rPr>
                <w:rFonts w:ascii="Arial" w:hAnsi="Arial" w:cs="Arial"/>
                <w:sz w:val="20"/>
                <w:szCs w:val="20"/>
              </w:rPr>
              <w:t>Nitrofurantoina</w:t>
            </w:r>
            <w:proofErr w:type="spellEnd"/>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TMP-SMX</w:t>
            </w:r>
          </w:p>
          <w:p w:rsidR="00AC08B5" w:rsidRPr="00784A11" w:rsidRDefault="00AC08B5" w:rsidP="00AC08B5">
            <w:pPr>
              <w:autoSpaceDE w:val="0"/>
              <w:autoSpaceDN w:val="0"/>
              <w:adjustRightInd w:val="0"/>
              <w:spacing w:line="360" w:lineRule="auto"/>
              <w:jc w:val="both"/>
              <w:rPr>
                <w:rFonts w:ascii="Arial" w:hAnsi="Arial" w:cs="Arial"/>
                <w:sz w:val="20"/>
                <w:szCs w:val="20"/>
              </w:rPr>
            </w:pPr>
            <w:proofErr w:type="spellStart"/>
            <w:r w:rsidRPr="00784A11">
              <w:rPr>
                <w:rFonts w:ascii="Arial" w:hAnsi="Arial" w:cs="Arial"/>
                <w:sz w:val="20"/>
                <w:szCs w:val="20"/>
              </w:rPr>
              <w:t>Acido</w:t>
            </w:r>
            <w:proofErr w:type="spellEnd"/>
            <w:r w:rsidRPr="00784A11">
              <w:rPr>
                <w:rFonts w:ascii="Arial" w:hAnsi="Arial" w:cs="Arial"/>
                <w:sz w:val="20"/>
                <w:szCs w:val="20"/>
              </w:rPr>
              <w:t xml:space="preserve"> </w:t>
            </w:r>
            <w:proofErr w:type="spellStart"/>
            <w:r w:rsidRPr="00784A11">
              <w:rPr>
                <w:rFonts w:ascii="Arial" w:hAnsi="Arial" w:cs="Arial"/>
                <w:sz w:val="20"/>
                <w:szCs w:val="20"/>
              </w:rPr>
              <w:t>Nalidixico</w:t>
            </w:r>
            <w:proofErr w:type="spellEnd"/>
          </w:p>
        </w:tc>
        <w:tc>
          <w:tcPr>
            <w:tcW w:w="2245" w:type="dxa"/>
          </w:tcPr>
          <w:p w:rsidR="00AC08B5" w:rsidRPr="00784A11" w:rsidRDefault="00AC08B5" w:rsidP="00AC08B5">
            <w:pPr>
              <w:autoSpaceDE w:val="0"/>
              <w:autoSpaceDN w:val="0"/>
              <w:adjustRightInd w:val="0"/>
              <w:spacing w:line="360" w:lineRule="auto"/>
              <w:jc w:val="both"/>
              <w:rPr>
                <w:rFonts w:ascii="Arial" w:hAnsi="Arial" w:cs="Arial"/>
                <w:sz w:val="20"/>
                <w:szCs w:val="20"/>
              </w:rPr>
            </w:pPr>
          </w:p>
          <w:p w:rsidR="00AC08B5" w:rsidRPr="00784A11" w:rsidRDefault="00AC08B5" w:rsidP="00AC08B5">
            <w:pPr>
              <w:autoSpaceDE w:val="0"/>
              <w:autoSpaceDN w:val="0"/>
              <w:adjustRightInd w:val="0"/>
              <w:spacing w:line="360" w:lineRule="auto"/>
              <w:jc w:val="both"/>
              <w:rPr>
                <w:rFonts w:ascii="Arial" w:hAnsi="Arial" w:cs="Arial"/>
                <w:sz w:val="20"/>
                <w:szCs w:val="20"/>
              </w:rPr>
            </w:pPr>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8-12</w:t>
            </w:r>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6-12</w:t>
            </w:r>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50</w:t>
            </w:r>
          </w:p>
        </w:tc>
        <w:tc>
          <w:tcPr>
            <w:tcW w:w="2245" w:type="dxa"/>
          </w:tcPr>
          <w:p w:rsidR="00AC08B5" w:rsidRPr="00784A11" w:rsidRDefault="00AC08B5" w:rsidP="00AC08B5">
            <w:pPr>
              <w:autoSpaceDE w:val="0"/>
              <w:autoSpaceDN w:val="0"/>
              <w:adjustRightInd w:val="0"/>
              <w:spacing w:line="360" w:lineRule="auto"/>
              <w:jc w:val="both"/>
              <w:rPr>
                <w:rFonts w:ascii="Arial" w:hAnsi="Arial" w:cs="Arial"/>
                <w:sz w:val="20"/>
                <w:szCs w:val="20"/>
              </w:rPr>
            </w:pPr>
          </w:p>
          <w:p w:rsidR="00AC08B5" w:rsidRPr="00784A11" w:rsidRDefault="00AC08B5" w:rsidP="00AC08B5">
            <w:pPr>
              <w:autoSpaceDE w:val="0"/>
              <w:autoSpaceDN w:val="0"/>
              <w:adjustRightInd w:val="0"/>
              <w:spacing w:line="360" w:lineRule="auto"/>
              <w:jc w:val="both"/>
              <w:rPr>
                <w:rFonts w:ascii="Arial" w:hAnsi="Arial" w:cs="Arial"/>
                <w:sz w:val="20"/>
                <w:szCs w:val="20"/>
              </w:rPr>
            </w:pPr>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6</w:t>
            </w:r>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12</w:t>
            </w:r>
          </w:p>
          <w:p w:rsidR="00AC08B5" w:rsidRPr="00784A11" w:rsidRDefault="00AC08B5" w:rsidP="00AC08B5">
            <w:pPr>
              <w:autoSpaceDE w:val="0"/>
              <w:autoSpaceDN w:val="0"/>
              <w:adjustRightInd w:val="0"/>
              <w:spacing w:line="360" w:lineRule="auto"/>
              <w:jc w:val="both"/>
              <w:rPr>
                <w:rFonts w:ascii="Arial" w:hAnsi="Arial" w:cs="Arial"/>
                <w:sz w:val="20"/>
                <w:szCs w:val="20"/>
              </w:rPr>
            </w:pPr>
            <w:r w:rsidRPr="00784A11">
              <w:rPr>
                <w:rFonts w:ascii="Arial" w:hAnsi="Arial" w:cs="Arial"/>
                <w:sz w:val="20"/>
                <w:szCs w:val="20"/>
              </w:rPr>
              <w:t>6</w:t>
            </w:r>
          </w:p>
        </w:tc>
      </w:tr>
    </w:tbl>
    <w:p w:rsidR="00AC08B5" w:rsidRDefault="00AC08B5" w:rsidP="00784A11">
      <w:pPr>
        <w:autoSpaceDE w:val="0"/>
        <w:autoSpaceDN w:val="0"/>
        <w:adjustRightInd w:val="0"/>
        <w:spacing w:after="0" w:line="360" w:lineRule="auto"/>
        <w:rPr>
          <w:rFonts w:ascii="Arial" w:hAnsi="Arial" w:cs="Arial"/>
          <w:sz w:val="24"/>
          <w:szCs w:val="24"/>
        </w:rPr>
      </w:pPr>
    </w:p>
    <w:p w:rsidR="00784A11" w:rsidRPr="00AC08B5" w:rsidRDefault="00784A11" w:rsidP="00784A11">
      <w:pPr>
        <w:autoSpaceDE w:val="0"/>
        <w:autoSpaceDN w:val="0"/>
        <w:adjustRightInd w:val="0"/>
        <w:spacing w:after="0" w:line="360" w:lineRule="auto"/>
        <w:rPr>
          <w:rFonts w:ascii="Arial" w:hAnsi="Arial" w:cs="Arial"/>
          <w:sz w:val="24"/>
          <w:szCs w:val="24"/>
        </w:rPr>
      </w:pPr>
    </w:p>
    <w:p w:rsidR="00AC08B5" w:rsidRPr="00AC08B5" w:rsidRDefault="00AC08B5" w:rsidP="00AC08B5">
      <w:pPr>
        <w:autoSpaceDE w:val="0"/>
        <w:autoSpaceDN w:val="0"/>
        <w:adjustRightInd w:val="0"/>
        <w:spacing w:after="0" w:line="360" w:lineRule="auto"/>
        <w:jc w:val="center"/>
        <w:rPr>
          <w:rFonts w:ascii="Arial" w:hAnsi="Arial" w:cs="Arial"/>
          <w:b/>
          <w:sz w:val="24"/>
          <w:szCs w:val="24"/>
          <w:u w:val="single"/>
        </w:rPr>
      </w:pPr>
      <w:r w:rsidRPr="00AC08B5">
        <w:rPr>
          <w:rFonts w:ascii="Arial" w:hAnsi="Arial" w:cs="Arial"/>
          <w:b/>
          <w:sz w:val="24"/>
          <w:szCs w:val="24"/>
          <w:u w:val="single"/>
        </w:rPr>
        <w:lastRenderedPageBreak/>
        <w:t>CONCLUSIONES</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 xml:space="preserve">Es por todos conocidos la incidencia de infección de vías urinarias en la edad pediátrica, teniéndola en cuenta </w:t>
      </w:r>
      <w:proofErr w:type="spellStart"/>
      <w:r w:rsidRPr="00AC08B5">
        <w:rPr>
          <w:rFonts w:ascii="Arial" w:hAnsi="Arial" w:cs="Arial"/>
          <w:sz w:val="24"/>
          <w:szCs w:val="24"/>
        </w:rPr>
        <w:t>segun</w:t>
      </w:r>
      <w:proofErr w:type="spellEnd"/>
      <w:r w:rsidRPr="00AC08B5">
        <w:rPr>
          <w:rFonts w:ascii="Arial" w:hAnsi="Arial" w:cs="Arial"/>
          <w:sz w:val="24"/>
          <w:szCs w:val="24"/>
        </w:rPr>
        <w:t xml:space="preserve"> ciertos artículos como tercera causa de infección en niños luego de </w:t>
      </w:r>
      <w:proofErr w:type="spellStart"/>
      <w:r w:rsidRPr="00AC08B5">
        <w:rPr>
          <w:rFonts w:ascii="Arial" w:hAnsi="Arial" w:cs="Arial"/>
          <w:sz w:val="24"/>
          <w:szCs w:val="24"/>
        </w:rPr>
        <w:t>faringoamigdalitis</w:t>
      </w:r>
      <w:proofErr w:type="spellEnd"/>
      <w:r w:rsidRPr="00AC08B5">
        <w:rPr>
          <w:rFonts w:ascii="Arial" w:hAnsi="Arial" w:cs="Arial"/>
          <w:sz w:val="24"/>
          <w:szCs w:val="24"/>
        </w:rPr>
        <w:t xml:space="preserve"> aguda y otitis media aguda, por lo que todo </w:t>
      </w:r>
      <w:proofErr w:type="spellStart"/>
      <w:r w:rsidRPr="00AC08B5">
        <w:rPr>
          <w:rFonts w:ascii="Arial" w:hAnsi="Arial" w:cs="Arial"/>
          <w:sz w:val="24"/>
          <w:szCs w:val="24"/>
        </w:rPr>
        <w:t>medico</w:t>
      </w:r>
      <w:proofErr w:type="spellEnd"/>
      <w:r w:rsidRPr="00AC08B5">
        <w:rPr>
          <w:rFonts w:ascii="Arial" w:hAnsi="Arial" w:cs="Arial"/>
          <w:sz w:val="24"/>
          <w:szCs w:val="24"/>
        </w:rPr>
        <w:t xml:space="preserve"> general y médico pediatra debe de saber la interpretación de un examen general de orina y </w:t>
      </w:r>
      <w:proofErr w:type="spellStart"/>
      <w:r w:rsidRPr="00AC08B5">
        <w:rPr>
          <w:rFonts w:ascii="Arial" w:hAnsi="Arial" w:cs="Arial"/>
          <w:sz w:val="24"/>
          <w:szCs w:val="24"/>
        </w:rPr>
        <w:t>urocultivo</w:t>
      </w:r>
      <w:proofErr w:type="spellEnd"/>
      <w:r w:rsidRPr="00AC08B5">
        <w:rPr>
          <w:rFonts w:ascii="Arial" w:hAnsi="Arial" w:cs="Arial"/>
          <w:sz w:val="24"/>
          <w:szCs w:val="24"/>
        </w:rPr>
        <w:t>.</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 xml:space="preserve">Respecto a la toma de muestra de orina para el examen de </w:t>
      </w:r>
      <w:proofErr w:type="spellStart"/>
      <w:r w:rsidRPr="00AC08B5">
        <w:rPr>
          <w:rFonts w:ascii="Arial" w:hAnsi="Arial" w:cs="Arial"/>
          <w:sz w:val="24"/>
          <w:szCs w:val="24"/>
        </w:rPr>
        <w:t>urocultivo</w:t>
      </w:r>
      <w:proofErr w:type="spellEnd"/>
      <w:r w:rsidRPr="00AC08B5">
        <w:rPr>
          <w:rFonts w:ascii="Arial" w:hAnsi="Arial" w:cs="Arial"/>
          <w:sz w:val="24"/>
          <w:szCs w:val="24"/>
        </w:rPr>
        <w:t xml:space="preserve"> existen diferentes técnicas las cuales tienen su interpretación de laboratorio diferentes, llamando la atención que al tener la sospecha de IVU, ante un </w:t>
      </w:r>
      <w:proofErr w:type="spellStart"/>
      <w:r w:rsidRPr="00AC08B5">
        <w:rPr>
          <w:rFonts w:ascii="Arial" w:hAnsi="Arial" w:cs="Arial"/>
          <w:sz w:val="24"/>
          <w:szCs w:val="24"/>
        </w:rPr>
        <w:t>urocultivo</w:t>
      </w:r>
      <w:proofErr w:type="spellEnd"/>
      <w:r w:rsidRPr="00AC08B5">
        <w:rPr>
          <w:rFonts w:ascii="Arial" w:hAnsi="Arial" w:cs="Arial"/>
          <w:sz w:val="24"/>
          <w:szCs w:val="24"/>
        </w:rPr>
        <w:t xml:space="preserve"> negativo de una muestra obtenida por bolsa, nos descarta la infección. Y a diferencia de la punción </w:t>
      </w:r>
      <w:proofErr w:type="spellStart"/>
      <w:r w:rsidRPr="00AC08B5">
        <w:rPr>
          <w:rFonts w:ascii="Arial" w:hAnsi="Arial" w:cs="Arial"/>
          <w:sz w:val="24"/>
          <w:szCs w:val="24"/>
        </w:rPr>
        <w:t>suprapúbica</w:t>
      </w:r>
      <w:proofErr w:type="spellEnd"/>
      <w:r w:rsidRPr="00AC08B5">
        <w:rPr>
          <w:rFonts w:ascii="Arial" w:hAnsi="Arial" w:cs="Arial"/>
          <w:sz w:val="24"/>
          <w:szCs w:val="24"/>
        </w:rPr>
        <w:t xml:space="preserve"> que con solo 1 UFC nos hace positivo el diagnostico, es por eso este </w:t>
      </w:r>
      <w:proofErr w:type="spellStart"/>
      <w:r w:rsidRPr="00AC08B5">
        <w:rPr>
          <w:rFonts w:ascii="Arial" w:hAnsi="Arial" w:cs="Arial"/>
          <w:sz w:val="24"/>
          <w:szCs w:val="24"/>
        </w:rPr>
        <w:t>ultimo</w:t>
      </w:r>
      <w:proofErr w:type="spellEnd"/>
      <w:r w:rsidRPr="00AC08B5">
        <w:rPr>
          <w:rFonts w:ascii="Arial" w:hAnsi="Arial" w:cs="Arial"/>
          <w:sz w:val="24"/>
          <w:szCs w:val="24"/>
        </w:rPr>
        <w:t xml:space="preserve"> sería el mejor método de obtención de muestra.</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 xml:space="preserve">Además en los diferentes artículos citados sobre la relación de IVU y RVU se toma de gran importancia la asociación entre estas dos entidades ya que la segunda predispone a la primera y no viceversa; y dependiendo del grado de afectación del reflujo así será las cantidades de infección y el tipo ya sea esta alta o baja, leve o complicada, de vías urinarias que presente un paciente en particular. Igual clasificándola como </w:t>
      </w:r>
      <w:proofErr w:type="spellStart"/>
      <w:r w:rsidRPr="00AC08B5">
        <w:rPr>
          <w:rFonts w:ascii="Arial" w:hAnsi="Arial" w:cs="Arial"/>
          <w:sz w:val="24"/>
          <w:szCs w:val="24"/>
        </w:rPr>
        <w:t>primoinfección</w:t>
      </w:r>
      <w:proofErr w:type="spellEnd"/>
      <w:r w:rsidRPr="00AC08B5">
        <w:rPr>
          <w:rFonts w:ascii="Arial" w:hAnsi="Arial" w:cs="Arial"/>
          <w:sz w:val="24"/>
          <w:szCs w:val="24"/>
        </w:rPr>
        <w:t xml:space="preserve">, infección recurrente, recaída o </w:t>
      </w:r>
      <w:proofErr w:type="spellStart"/>
      <w:r w:rsidRPr="00AC08B5">
        <w:rPr>
          <w:rFonts w:ascii="Arial" w:hAnsi="Arial" w:cs="Arial"/>
          <w:sz w:val="24"/>
          <w:szCs w:val="24"/>
        </w:rPr>
        <w:t>bacteriura</w:t>
      </w:r>
      <w:proofErr w:type="spellEnd"/>
      <w:r w:rsidRPr="00AC08B5">
        <w:rPr>
          <w:rFonts w:ascii="Arial" w:hAnsi="Arial" w:cs="Arial"/>
          <w:sz w:val="24"/>
          <w:szCs w:val="24"/>
        </w:rPr>
        <w:t xml:space="preserve"> asintomática.</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 xml:space="preserve">Todos los artículos citados en lo que respecta a los agentes infecciosos más comunes, argumentan a </w:t>
      </w:r>
      <w:r w:rsidRPr="00AC08B5">
        <w:rPr>
          <w:rFonts w:ascii="Arial" w:hAnsi="Arial" w:cs="Arial"/>
          <w:i/>
          <w:sz w:val="24"/>
          <w:szCs w:val="24"/>
        </w:rPr>
        <w:t xml:space="preserve">E. </w:t>
      </w:r>
      <w:proofErr w:type="spellStart"/>
      <w:r w:rsidRPr="00AC08B5">
        <w:rPr>
          <w:rFonts w:ascii="Arial" w:hAnsi="Arial" w:cs="Arial"/>
          <w:i/>
          <w:sz w:val="24"/>
          <w:szCs w:val="24"/>
        </w:rPr>
        <w:t>coli</w:t>
      </w:r>
      <w:proofErr w:type="spellEnd"/>
      <w:r w:rsidRPr="00AC08B5">
        <w:rPr>
          <w:rFonts w:ascii="Arial" w:hAnsi="Arial" w:cs="Arial"/>
          <w:sz w:val="24"/>
          <w:szCs w:val="24"/>
        </w:rPr>
        <w:t xml:space="preserve"> como el principal agente causal de infecciones aunque como se ha podido ver hay otros agentes de las bacterias </w:t>
      </w:r>
      <w:proofErr w:type="spellStart"/>
      <w:r w:rsidRPr="00AC08B5">
        <w:rPr>
          <w:rFonts w:ascii="Arial" w:hAnsi="Arial" w:cs="Arial"/>
          <w:sz w:val="24"/>
          <w:szCs w:val="24"/>
        </w:rPr>
        <w:t>gram</w:t>
      </w:r>
      <w:proofErr w:type="spellEnd"/>
      <w:r w:rsidRPr="00AC08B5">
        <w:rPr>
          <w:rFonts w:ascii="Arial" w:hAnsi="Arial" w:cs="Arial"/>
          <w:sz w:val="24"/>
          <w:szCs w:val="24"/>
        </w:rPr>
        <w:t xml:space="preserve"> negativas y otras </w:t>
      </w:r>
      <w:proofErr w:type="spellStart"/>
      <w:r w:rsidRPr="00AC08B5">
        <w:rPr>
          <w:rFonts w:ascii="Arial" w:hAnsi="Arial" w:cs="Arial"/>
          <w:sz w:val="24"/>
          <w:szCs w:val="24"/>
        </w:rPr>
        <w:t>gram</w:t>
      </w:r>
      <w:proofErr w:type="spellEnd"/>
      <w:r w:rsidRPr="00AC08B5">
        <w:rPr>
          <w:rFonts w:ascii="Arial" w:hAnsi="Arial" w:cs="Arial"/>
          <w:sz w:val="24"/>
          <w:szCs w:val="24"/>
        </w:rPr>
        <w:t xml:space="preserve"> positivas y aun agentes virales que pueden predispones </w:t>
      </w:r>
      <w:r w:rsidRPr="00AC08B5">
        <w:rPr>
          <w:rFonts w:ascii="Arial" w:hAnsi="Arial" w:cs="Arial"/>
          <w:sz w:val="24"/>
          <w:szCs w:val="24"/>
        </w:rPr>
        <w:lastRenderedPageBreak/>
        <w:t xml:space="preserve">a IVU, todo dependiendo si existe o no alguna anomalía de la </w:t>
      </w:r>
      <w:proofErr w:type="spellStart"/>
      <w:r w:rsidRPr="00AC08B5">
        <w:rPr>
          <w:rFonts w:ascii="Arial" w:hAnsi="Arial" w:cs="Arial"/>
          <w:sz w:val="24"/>
          <w:szCs w:val="24"/>
        </w:rPr>
        <w:t>via</w:t>
      </w:r>
      <w:proofErr w:type="spellEnd"/>
      <w:r w:rsidRPr="00AC08B5">
        <w:rPr>
          <w:rFonts w:ascii="Arial" w:hAnsi="Arial" w:cs="Arial"/>
          <w:sz w:val="24"/>
          <w:szCs w:val="24"/>
        </w:rPr>
        <w:t xml:space="preserve"> urinaria y la edad del paciente.</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 xml:space="preserve">Respecto a los diferentes estudios de imágenes que podrían utilizarse al momento del </w:t>
      </w:r>
      <w:proofErr w:type="spellStart"/>
      <w:r w:rsidRPr="00AC08B5">
        <w:rPr>
          <w:rFonts w:ascii="Arial" w:hAnsi="Arial" w:cs="Arial"/>
          <w:sz w:val="24"/>
          <w:szCs w:val="24"/>
        </w:rPr>
        <w:t>diagnostico</w:t>
      </w:r>
      <w:proofErr w:type="spellEnd"/>
      <w:r w:rsidRPr="00AC08B5">
        <w:rPr>
          <w:rFonts w:ascii="Arial" w:hAnsi="Arial" w:cs="Arial"/>
          <w:sz w:val="24"/>
          <w:szCs w:val="24"/>
        </w:rPr>
        <w:t xml:space="preserve"> de una infección de vías urinarias para poder descartar la presencia o no de reflujo </w:t>
      </w:r>
      <w:proofErr w:type="spellStart"/>
      <w:r w:rsidRPr="00AC08B5">
        <w:rPr>
          <w:rFonts w:ascii="Arial" w:hAnsi="Arial" w:cs="Arial"/>
          <w:sz w:val="24"/>
          <w:szCs w:val="24"/>
        </w:rPr>
        <w:t>vesicoureteral</w:t>
      </w:r>
      <w:proofErr w:type="spellEnd"/>
      <w:r w:rsidRPr="00AC08B5">
        <w:rPr>
          <w:rFonts w:ascii="Arial" w:hAnsi="Arial" w:cs="Arial"/>
          <w:sz w:val="24"/>
          <w:szCs w:val="24"/>
        </w:rPr>
        <w:t xml:space="preserve">, podría decirse que todos son complementarios, desde la USG renal, el </w:t>
      </w:r>
      <w:proofErr w:type="spellStart"/>
      <w:r w:rsidRPr="00AC08B5">
        <w:rPr>
          <w:rFonts w:ascii="Arial" w:hAnsi="Arial" w:cs="Arial"/>
          <w:sz w:val="24"/>
          <w:szCs w:val="24"/>
        </w:rPr>
        <w:t>cistouretrograma</w:t>
      </w:r>
      <w:proofErr w:type="spellEnd"/>
      <w:r w:rsidRPr="00AC08B5">
        <w:rPr>
          <w:rFonts w:ascii="Arial" w:hAnsi="Arial" w:cs="Arial"/>
          <w:sz w:val="24"/>
          <w:szCs w:val="24"/>
        </w:rPr>
        <w:t xml:space="preserve"> </w:t>
      </w:r>
      <w:proofErr w:type="spellStart"/>
      <w:r w:rsidRPr="00AC08B5">
        <w:rPr>
          <w:rFonts w:ascii="Arial" w:hAnsi="Arial" w:cs="Arial"/>
          <w:sz w:val="24"/>
          <w:szCs w:val="24"/>
        </w:rPr>
        <w:t>miccional</w:t>
      </w:r>
      <w:proofErr w:type="spellEnd"/>
      <w:r w:rsidRPr="00AC08B5">
        <w:rPr>
          <w:rFonts w:ascii="Arial" w:hAnsi="Arial" w:cs="Arial"/>
          <w:sz w:val="24"/>
          <w:szCs w:val="24"/>
        </w:rPr>
        <w:t xml:space="preserve">, el </w:t>
      </w:r>
      <w:proofErr w:type="spellStart"/>
      <w:r w:rsidRPr="00AC08B5">
        <w:rPr>
          <w:rFonts w:ascii="Arial" w:hAnsi="Arial" w:cs="Arial"/>
          <w:sz w:val="24"/>
          <w:szCs w:val="24"/>
        </w:rPr>
        <w:t>pielograma</w:t>
      </w:r>
      <w:proofErr w:type="spellEnd"/>
      <w:r w:rsidRPr="00AC08B5">
        <w:rPr>
          <w:rFonts w:ascii="Arial" w:hAnsi="Arial" w:cs="Arial"/>
          <w:sz w:val="24"/>
          <w:szCs w:val="24"/>
        </w:rPr>
        <w:t xml:space="preserve"> endovenoso, la gammagrafía renal con tecnecio 99, etc. Aunque el que mayormente utilizado para el </w:t>
      </w:r>
      <w:proofErr w:type="spellStart"/>
      <w:r w:rsidRPr="00AC08B5">
        <w:rPr>
          <w:rFonts w:ascii="Arial" w:hAnsi="Arial" w:cs="Arial"/>
          <w:sz w:val="24"/>
          <w:szCs w:val="24"/>
        </w:rPr>
        <w:t>diagnostico</w:t>
      </w:r>
      <w:proofErr w:type="spellEnd"/>
      <w:r w:rsidRPr="00AC08B5">
        <w:rPr>
          <w:rFonts w:ascii="Arial" w:hAnsi="Arial" w:cs="Arial"/>
          <w:sz w:val="24"/>
          <w:szCs w:val="24"/>
        </w:rPr>
        <w:t xml:space="preserve"> y clasificación de RVU es el </w:t>
      </w:r>
      <w:proofErr w:type="spellStart"/>
      <w:r w:rsidRPr="00AC08B5">
        <w:rPr>
          <w:rFonts w:ascii="Arial" w:hAnsi="Arial" w:cs="Arial"/>
          <w:sz w:val="24"/>
          <w:szCs w:val="24"/>
        </w:rPr>
        <w:t>cistouretrograma</w:t>
      </w:r>
      <w:proofErr w:type="spellEnd"/>
      <w:r w:rsidRPr="00AC08B5">
        <w:rPr>
          <w:rFonts w:ascii="Arial" w:hAnsi="Arial" w:cs="Arial"/>
          <w:sz w:val="24"/>
          <w:szCs w:val="24"/>
        </w:rPr>
        <w:t xml:space="preserve"> </w:t>
      </w:r>
      <w:proofErr w:type="spellStart"/>
      <w:r w:rsidRPr="00AC08B5">
        <w:rPr>
          <w:rFonts w:ascii="Arial" w:hAnsi="Arial" w:cs="Arial"/>
          <w:sz w:val="24"/>
          <w:szCs w:val="24"/>
        </w:rPr>
        <w:t>miccional</w:t>
      </w:r>
      <w:proofErr w:type="spellEnd"/>
      <w:r w:rsidRPr="00AC08B5">
        <w:rPr>
          <w:rFonts w:ascii="Arial" w:hAnsi="Arial" w:cs="Arial"/>
          <w:sz w:val="24"/>
          <w:szCs w:val="24"/>
        </w:rPr>
        <w:t>.</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p>
    <w:p w:rsidR="00AC08B5" w:rsidRPr="00AC08B5" w:rsidRDefault="00AC08B5" w:rsidP="00AC08B5">
      <w:pPr>
        <w:autoSpaceDE w:val="0"/>
        <w:autoSpaceDN w:val="0"/>
        <w:adjustRightInd w:val="0"/>
        <w:spacing w:after="0" w:line="360" w:lineRule="auto"/>
        <w:jc w:val="both"/>
        <w:rPr>
          <w:rFonts w:ascii="Arial" w:hAnsi="Arial" w:cs="Arial"/>
          <w:sz w:val="24"/>
          <w:szCs w:val="24"/>
        </w:rPr>
      </w:pPr>
      <w:r w:rsidRPr="00AC08B5">
        <w:rPr>
          <w:rFonts w:ascii="Arial" w:hAnsi="Arial" w:cs="Arial"/>
          <w:sz w:val="24"/>
          <w:szCs w:val="24"/>
        </w:rPr>
        <w:t>A continuación se citaran algunas conclusiones de los diferentes artículos seleccionados:</w:t>
      </w:r>
    </w:p>
    <w:p w:rsidR="00AC08B5" w:rsidRPr="00AC08B5" w:rsidRDefault="00AC08B5" w:rsidP="00AC08B5">
      <w:pPr>
        <w:autoSpaceDE w:val="0"/>
        <w:autoSpaceDN w:val="0"/>
        <w:adjustRightInd w:val="0"/>
        <w:spacing w:after="0" w:line="360" w:lineRule="auto"/>
        <w:jc w:val="both"/>
        <w:rPr>
          <w:rFonts w:ascii="Arial" w:eastAsia="SlimbachStd-Book" w:hAnsi="Arial" w:cs="Arial"/>
          <w:color w:val="000000"/>
          <w:sz w:val="24"/>
          <w:szCs w:val="24"/>
        </w:rPr>
      </w:pPr>
      <w:r w:rsidRPr="00AC08B5">
        <w:rPr>
          <w:rFonts w:ascii="Arial" w:eastAsia="SlimbachStd-Book" w:hAnsi="Arial" w:cs="Arial"/>
          <w:color w:val="000000"/>
          <w:sz w:val="24"/>
          <w:szCs w:val="24"/>
        </w:rPr>
        <w:t>1. La ecografía de vías urinarias anormal detecta el 90.6% de los niños con RVU ≥ III y a la vez da falsos positivos de hasta el 34%.</w:t>
      </w:r>
    </w:p>
    <w:p w:rsidR="00AC08B5" w:rsidRPr="00AC08B5" w:rsidRDefault="00AC08B5" w:rsidP="00AC08B5">
      <w:pPr>
        <w:autoSpaceDE w:val="0"/>
        <w:autoSpaceDN w:val="0"/>
        <w:adjustRightInd w:val="0"/>
        <w:spacing w:after="0" w:line="360" w:lineRule="auto"/>
        <w:jc w:val="both"/>
        <w:rPr>
          <w:rFonts w:ascii="Arial" w:eastAsia="SlimbachStd-Book" w:hAnsi="Arial" w:cs="Arial"/>
          <w:color w:val="000000"/>
          <w:sz w:val="24"/>
          <w:szCs w:val="24"/>
        </w:rPr>
      </w:pPr>
      <w:r w:rsidRPr="00AC08B5">
        <w:rPr>
          <w:rFonts w:ascii="Arial" w:eastAsia="SlimbachStd-Book" w:hAnsi="Arial" w:cs="Arial"/>
          <w:color w:val="000000"/>
          <w:sz w:val="24"/>
          <w:szCs w:val="24"/>
        </w:rPr>
        <w:t>2. La gammagrafía renal DMSA anormal detecta el 100% de los niños con RVU ≥ III y a la vez da falsos positivos de hasta el 71%.</w:t>
      </w:r>
    </w:p>
    <w:p w:rsidR="00AC08B5" w:rsidRPr="00AC08B5" w:rsidRDefault="00AC08B5" w:rsidP="00AC08B5">
      <w:pPr>
        <w:autoSpaceDE w:val="0"/>
        <w:autoSpaceDN w:val="0"/>
        <w:adjustRightInd w:val="0"/>
        <w:spacing w:after="0" w:line="360" w:lineRule="auto"/>
        <w:jc w:val="both"/>
        <w:rPr>
          <w:rFonts w:ascii="Arial" w:eastAsia="SlimbachStd-Book" w:hAnsi="Arial" w:cs="Arial"/>
          <w:color w:val="000000"/>
          <w:sz w:val="24"/>
          <w:szCs w:val="24"/>
        </w:rPr>
      </w:pPr>
      <w:r w:rsidRPr="00AC08B5">
        <w:rPr>
          <w:rFonts w:ascii="Arial" w:eastAsia="SlimbachStd-Book" w:hAnsi="Arial" w:cs="Arial"/>
          <w:color w:val="000000"/>
          <w:sz w:val="24"/>
          <w:szCs w:val="24"/>
        </w:rPr>
        <w:t>3. El hallazgo de la ecografía de vías urinarias y la gammagrafía renal DMSA anormales detecta el 100% de los niños con RVU ≥ III y a la vez da falsos positivos de hasta el 75%.</w:t>
      </w:r>
    </w:p>
    <w:p w:rsidR="00AC08B5" w:rsidRPr="00AC08B5" w:rsidRDefault="00AC08B5" w:rsidP="00AC08B5">
      <w:pPr>
        <w:autoSpaceDE w:val="0"/>
        <w:autoSpaceDN w:val="0"/>
        <w:adjustRightInd w:val="0"/>
        <w:spacing w:after="0" w:line="360" w:lineRule="auto"/>
        <w:jc w:val="both"/>
        <w:rPr>
          <w:rFonts w:ascii="Arial" w:eastAsia="SlimbachStd-Book" w:hAnsi="Arial" w:cs="Arial"/>
          <w:color w:val="000000"/>
          <w:sz w:val="24"/>
          <w:szCs w:val="24"/>
        </w:rPr>
      </w:pPr>
      <w:r w:rsidRPr="00AC08B5">
        <w:rPr>
          <w:rFonts w:ascii="Arial" w:eastAsia="SlimbachStd-Book" w:hAnsi="Arial" w:cs="Arial"/>
          <w:color w:val="000000"/>
          <w:sz w:val="24"/>
          <w:szCs w:val="24"/>
        </w:rPr>
        <w:t xml:space="preserve">4. La ecografía de vías urinarias y la gammagrafía renal DMSA presentan muy pocos falsos negativos, por lo que un resultado normal prácticamente excluye la probabilidad de tener reflujo </w:t>
      </w:r>
      <w:proofErr w:type="spellStart"/>
      <w:r w:rsidRPr="00AC08B5">
        <w:rPr>
          <w:rFonts w:ascii="Arial" w:eastAsia="SlimbachStd-Book" w:hAnsi="Arial" w:cs="Arial"/>
          <w:color w:val="000000"/>
          <w:sz w:val="24"/>
          <w:szCs w:val="24"/>
        </w:rPr>
        <w:t>vesicoureteral</w:t>
      </w:r>
      <w:proofErr w:type="spellEnd"/>
      <w:r w:rsidRPr="00AC08B5">
        <w:rPr>
          <w:rFonts w:ascii="Arial" w:eastAsia="SlimbachStd-Book" w:hAnsi="Arial" w:cs="Arial"/>
          <w:color w:val="000000"/>
          <w:sz w:val="24"/>
          <w:szCs w:val="24"/>
        </w:rPr>
        <w:t xml:space="preserve"> ≥ III.</w:t>
      </w:r>
    </w:p>
    <w:p w:rsidR="00AC08B5" w:rsidRPr="00AC08B5" w:rsidRDefault="00AC08B5" w:rsidP="00AC08B5">
      <w:pPr>
        <w:autoSpaceDE w:val="0"/>
        <w:autoSpaceDN w:val="0"/>
        <w:adjustRightInd w:val="0"/>
        <w:spacing w:after="0" w:line="360" w:lineRule="auto"/>
        <w:jc w:val="both"/>
        <w:rPr>
          <w:rFonts w:ascii="Arial" w:eastAsia="SlimbachStd-Book" w:hAnsi="Arial" w:cs="Arial"/>
          <w:color w:val="000000"/>
          <w:sz w:val="24"/>
          <w:szCs w:val="24"/>
        </w:rPr>
      </w:pPr>
      <w:r w:rsidRPr="00AC08B5">
        <w:rPr>
          <w:rFonts w:ascii="Arial" w:eastAsia="SlimbachStd-Book" w:hAnsi="Arial" w:cs="Arial"/>
          <w:color w:val="000000"/>
          <w:sz w:val="24"/>
          <w:szCs w:val="24"/>
        </w:rPr>
        <w:t xml:space="preserve">5. La ecografía de vías urinarias y la gammagrafía renal DMSA presentan un porcentaje alto de falsos positivos, por lo que un resultado anormal no confirma el </w:t>
      </w:r>
      <w:proofErr w:type="spellStart"/>
      <w:r w:rsidRPr="00AC08B5">
        <w:rPr>
          <w:rFonts w:ascii="Arial" w:eastAsia="SlimbachStd-Book" w:hAnsi="Arial" w:cs="Arial"/>
          <w:color w:val="000000"/>
          <w:sz w:val="24"/>
          <w:szCs w:val="24"/>
        </w:rPr>
        <w:t>diagnostico</w:t>
      </w:r>
      <w:proofErr w:type="spellEnd"/>
      <w:r w:rsidRPr="00AC08B5">
        <w:rPr>
          <w:rFonts w:ascii="Arial" w:eastAsia="SlimbachStd-Book" w:hAnsi="Arial" w:cs="Arial"/>
          <w:color w:val="000000"/>
          <w:sz w:val="24"/>
          <w:szCs w:val="24"/>
        </w:rPr>
        <w:t xml:space="preserve"> de reflujo </w:t>
      </w:r>
      <w:proofErr w:type="spellStart"/>
      <w:r w:rsidRPr="00AC08B5">
        <w:rPr>
          <w:rFonts w:ascii="Arial" w:eastAsia="SlimbachStd-Book" w:hAnsi="Arial" w:cs="Arial"/>
          <w:color w:val="000000"/>
          <w:sz w:val="24"/>
          <w:szCs w:val="24"/>
        </w:rPr>
        <w:t>vesicoureteral</w:t>
      </w:r>
      <w:proofErr w:type="spellEnd"/>
      <w:r w:rsidRPr="00AC08B5">
        <w:rPr>
          <w:rFonts w:ascii="Arial" w:eastAsia="SlimbachStd-Book" w:hAnsi="Arial" w:cs="Arial"/>
          <w:color w:val="000000"/>
          <w:sz w:val="24"/>
          <w:szCs w:val="24"/>
        </w:rPr>
        <w:t xml:space="preserve"> ≥ III.</w:t>
      </w:r>
    </w:p>
    <w:p w:rsidR="00AC08B5" w:rsidRPr="00AC08B5" w:rsidRDefault="00AC08B5" w:rsidP="00AC08B5">
      <w:pPr>
        <w:autoSpaceDE w:val="0"/>
        <w:autoSpaceDN w:val="0"/>
        <w:adjustRightInd w:val="0"/>
        <w:spacing w:after="0" w:line="360" w:lineRule="auto"/>
        <w:jc w:val="both"/>
        <w:rPr>
          <w:rFonts w:ascii="Arial" w:hAnsi="Arial" w:cs="Arial"/>
          <w:color w:val="292526"/>
          <w:sz w:val="24"/>
          <w:szCs w:val="24"/>
        </w:rPr>
      </w:pPr>
      <w:r w:rsidRPr="00AC08B5">
        <w:rPr>
          <w:rFonts w:ascii="Arial" w:eastAsia="SlimbachStd-Book" w:hAnsi="Arial" w:cs="Arial"/>
          <w:color w:val="000000"/>
          <w:sz w:val="24"/>
          <w:szCs w:val="24"/>
        </w:rPr>
        <w:t xml:space="preserve">6. </w:t>
      </w:r>
      <w:r w:rsidRPr="00AC08B5">
        <w:rPr>
          <w:rFonts w:ascii="Arial" w:hAnsi="Arial" w:cs="Arial"/>
          <w:color w:val="292526"/>
          <w:sz w:val="24"/>
          <w:szCs w:val="24"/>
        </w:rPr>
        <w:t xml:space="preserve">La mitad de los pacientes con </w:t>
      </w:r>
      <w:proofErr w:type="spellStart"/>
      <w:r w:rsidRPr="00AC08B5">
        <w:rPr>
          <w:rFonts w:ascii="Arial" w:hAnsi="Arial" w:cs="Arial"/>
          <w:color w:val="292526"/>
          <w:sz w:val="24"/>
          <w:szCs w:val="24"/>
        </w:rPr>
        <w:t>pielonefritis</w:t>
      </w:r>
      <w:proofErr w:type="spellEnd"/>
      <w:r w:rsidRPr="00AC08B5">
        <w:rPr>
          <w:rFonts w:ascii="Arial" w:hAnsi="Arial" w:cs="Arial"/>
          <w:color w:val="292526"/>
          <w:sz w:val="24"/>
          <w:szCs w:val="24"/>
        </w:rPr>
        <w:t xml:space="preserve"> aguda tuvieron daño renal. Hubo daño sin reflujo </w:t>
      </w:r>
      <w:proofErr w:type="spellStart"/>
      <w:r w:rsidRPr="00AC08B5">
        <w:rPr>
          <w:rFonts w:ascii="Arial" w:hAnsi="Arial" w:cs="Arial"/>
          <w:color w:val="292526"/>
          <w:sz w:val="24"/>
          <w:szCs w:val="24"/>
        </w:rPr>
        <w:t>vesicoureteral</w:t>
      </w:r>
      <w:proofErr w:type="spellEnd"/>
      <w:r w:rsidRPr="00AC08B5">
        <w:rPr>
          <w:rFonts w:ascii="Arial" w:hAnsi="Arial" w:cs="Arial"/>
          <w:color w:val="292526"/>
          <w:sz w:val="24"/>
          <w:szCs w:val="24"/>
        </w:rPr>
        <w:t xml:space="preserve"> y reflujo sin daño. La probabilidad de daño </w:t>
      </w:r>
      <w:r w:rsidRPr="00AC08B5">
        <w:rPr>
          <w:rFonts w:ascii="Arial" w:hAnsi="Arial" w:cs="Arial"/>
          <w:color w:val="292526"/>
          <w:sz w:val="24"/>
          <w:szCs w:val="24"/>
        </w:rPr>
        <w:lastRenderedPageBreak/>
        <w:t>aumentó con la edad y las recurrencias. El 15% de los pacientes con daño renal desarrolló hipertensión y el 29% proteinuria.</w:t>
      </w:r>
    </w:p>
    <w:p w:rsidR="00AC08B5" w:rsidRPr="00AC08B5" w:rsidRDefault="00AC08B5" w:rsidP="00AC08B5">
      <w:pPr>
        <w:autoSpaceDE w:val="0"/>
        <w:autoSpaceDN w:val="0"/>
        <w:adjustRightInd w:val="0"/>
        <w:spacing w:after="0" w:line="360" w:lineRule="auto"/>
        <w:jc w:val="both"/>
        <w:rPr>
          <w:rFonts w:ascii="Arial" w:hAnsi="Arial" w:cs="Arial"/>
          <w:bCs/>
          <w:sz w:val="24"/>
          <w:szCs w:val="24"/>
        </w:rPr>
      </w:pPr>
      <w:r w:rsidRPr="00AC08B5">
        <w:rPr>
          <w:rFonts w:ascii="Arial" w:hAnsi="Arial" w:cs="Arial"/>
          <w:color w:val="292526"/>
          <w:sz w:val="24"/>
          <w:szCs w:val="24"/>
        </w:rPr>
        <w:t xml:space="preserve">7. </w:t>
      </w:r>
      <w:r w:rsidRPr="00AC08B5">
        <w:rPr>
          <w:rFonts w:ascii="Arial" w:hAnsi="Arial" w:cs="Arial"/>
          <w:bCs/>
          <w:sz w:val="24"/>
          <w:szCs w:val="24"/>
        </w:rPr>
        <w:t xml:space="preserve">De nuestro estudio parece deducirse que en los niños menores de 24 meses con una primera ITU, la indicación de realización de un CUMS podría limitarse a los casos con presencia de anomalías en la ecografía renal y/o de ITU no E </w:t>
      </w:r>
      <w:proofErr w:type="spellStart"/>
      <w:r w:rsidRPr="00AC08B5">
        <w:rPr>
          <w:rFonts w:ascii="Arial" w:hAnsi="Arial" w:cs="Arial"/>
          <w:bCs/>
          <w:sz w:val="24"/>
          <w:szCs w:val="24"/>
        </w:rPr>
        <w:t>Coli</w:t>
      </w:r>
      <w:proofErr w:type="spellEnd"/>
      <w:r w:rsidRPr="00AC08B5">
        <w:rPr>
          <w:rFonts w:ascii="Arial" w:hAnsi="Arial" w:cs="Arial"/>
          <w:bCs/>
          <w:sz w:val="24"/>
          <w:szCs w:val="24"/>
        </w:rPr>
        <w:t>, aunque son precisos estudios más amplios para confirmar estos hallazgos.</w:t>
      </w:r>
    </w:p>
    <w:p w:rsidR="00AC08B5" w:rsidRPr="00AC08B5" w:rsidRDefault="00AC08B5" w:rsidP="00AC08B5">
      <w:pPr>
        <w:pStyle w:val="Default"/>
        <w:spacing w:line="360" w:lineRule="auto"/>
        <w:jc w:val="both"/>
        <w:rPr>
          <w:rFonts w:ascii="Arial" w:hAnsi="Arial" w:cs="Arial"/>
        </w:rPr>
      </w:pPr>
      <w:r w:rsidRPr="00AC08B5">
        <w:rPr>
          <w:rFonts w:ascii="Arial" w:hAnsi="Arial" w:cs="Arial"/>
          <w:bCs/>
        </w:rPr>
        <w:t>8.</w:t>
      </w:r>
      <w:r w:rsidRPr="00AC08B5">
        <w:rPr>
          <w:rFonts w:ascii="Arial" w:hAnsi="Arial" w:cs="Arial"/>
        </w:rPr>
        <w:t xml:space="preserve"> La CUMS ha sido hasta ahora la primera e “indiscutible” técnica </w:t>
      </w:r>
      <w:proofErr w:type="spellStart"/>
      <w:r w:rsidRPr="00AC08B5">
        <w:rPr>
          <w:rFonts w:ascii="Arial" w:hAnsi="Arial" w:cs="Arial"/>
        </w:rPr>
        <w:t>diagnostica</w:t>
      </w:r>
      <w:proofErr w:type="spellEnd"/>
      <w:r w:rsidRPr="00AC08B5">
        <w:rPr>
          <w:rFonts w:ascii="Arial" w:hAnsi="Arial" w:cs="Arial"/>
        </w:rPr>
        <w:t xml:space="preserve"> en el manejo del RVU, pero los avances tecnológicos en el área de los ultrasonidos (contrastes ecográficos, imagen armónica, etc.) han hecho que la ecografía se haya convertido en la principal técnica de imagen en el manejo del RVU en la edad pediátrica. Por otro lado, los algoritmos de estudio del RVU han cambiado por el gran impacto que el diagnóstico prena</w:t>
      </w:r>
      <w:r w:rsidRPr="00AC08B5">
        <w:rPr>
          <w:rFonts w:ascii="Arial" w:hAnsi="Arial" w:cs="Arial"/>
        </w:rPr>
        <w:softHyphen/>
        <w:t>tal está teniendo en el manejo de las anomalías del aparato urinario.</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p>
    <w:p w:rsidR="00AC08B5" w:rsidRPr="00AC08B5" w:rsidRDefault="00AC08B5" w:rsidP="00AC08B5">
      <w:pPr>
        <w:autoSpaceDE w:val="0"/>
        <w:autoSpaceDN w:val="0"/>
        <w:adjustRightInd w:val="0"/>
        <w:spacing w:after="0" w:line="360" w:lineRule="auto"/>
        <w:jc w:val="both"/>
        <w:rPr>
          <w:rFonts w:ascii="Arial" w:hAnsi="Arial" w:cs="Arial"/>
          <w:sz w:val="24"/>
          <w:szCs w:val="24"/>
        </w:rPr>
      </w:pPr>
    </w:p>
    <w:p w:rsidR="00AC08B5" w:rsidRPr="00AC08B5" w:rsidRDefault="00AC08B5" w:rsidP="00AC08B5">
      <w:pPr>
        <w:autoSpaceDE w:val="0"/>
        <w:autoSpaceDN w:val="0"/>
        <w:adjustRightInd w:val="0"/>
        <w:spacing w:after="0" w:line="360" w:lineRule="auto"/>
        <w:jc w:val="both"/>
        <w:rPr>
          <w:rFonts w:ascii="Arial" w:hAnsi="Arial" w:cs="Arial"/>
          <w:sz w:val="24"/>
          <w:szCs w:val="24"/>
        </w:rPr>
      </w:pPr>
    </w:p>
    <w:p w:rsidR="00AC08B5" w:rsidRPr="00AC08B5" w:rsidRDefault="00AC08B5" w:rsidP="00AC08B5">
      <w:pPr>
        <w:autoSpaceDE w:val="0"/>
        <w:autoSpaceDN w:val="0"/>
        <w:adjustRightInd w:val="0"/>
        <w:spacing w:after="0" w:line="360" w:lineRule="auto"/>
        <w:jc w:val="both"/>
        <w:rPr>
          <w:rFonts w:ascii="Arial" w:hAnsi="Arial" w:cs="Arial"/>
          <w:sz w:val="24"/>
          <w:szCs w:val="24"/>
        </w:rPr>
      </w:pPr>
    </w:p>
    <w:p w:rsidR="00AC08B5" w:rsidRPr="00AC08B5" w:rsidRDefault="00AC08B5" w:rsidP="00AC08B5">
      <w:pPr>
        <w:autoSpaceDE w:val="0"/>
        <w:autoSpaceDN w:val="0"/>
        <w:adjustRightInd w:val="0"/>
        <w:spacing w:after="0" w:line="360" w:lineRule="auto"/>
        <w:jc w:val="both"/>
        <w:rPr>
          <w:rFonts w:ascii="Arial" w:hAnsi="Arial" w:cs="Arial"/>
          <w:sz w:val="24"/>
          <w:szCs w:val="24"/>
        </w:rPr>
      </w:pPr>
    </w:p>
    <w:p w:rsidR="00AC08B5" w:rsidRDefault="00AC08B5" w:rsidP="00AC08B5">
      <w:pPr>
        <w:autoSpaceDE w:val="0"/>
        <w:autoSpaceDN w:val="0"/>
        <w:adjustRightInd w:val="0"/>
        <w:spacing w:after="0" w:line="360" w:lineRule="auto"/>
        <w:jc w:val="both"/>
        <w:rPr>
          <w:rFonts w:ascii="Arial" w:hAnsi="Arial" w:cs="Arial"/>
          <w:sz w:val="24"/>
          <w:szCs w:val="24"/>
        </w:rPr>
      </w:pPr>
    </w:p>
    <w:p w:rsidR="00784A11" w:rsidRDefault="00784A11" w:rsidP="00AC08B5">
      <w:pPr>
        <w:autoSpaceDE w:val="0"/>
        <w:autoSpaceDN w:val="0"/>
        <w:adjustRightInd w:val="0"/>
        <w:spacing w:after="0" w:line="360" w:lineRule="auto"/>
        <w:jc w:val="both"/>
        <w:rPr>
          <w:rFonts w:ascii="Arial" w:hAnsi="Arial" w:cs="Arial"/>
          <w:sz w:val="24"/>
          <w:szCs w:val="24"/>
        </w:rPr>
      </w:pPr>
    </w:p>
    <w:p w:rsidR="00784A11" w:rsidRDefault="00784A11" w:rsidP="00AC08B5">
      <w:pPr>
        <w:autoSpaceDE w:val="0"/>
        <w:autoSpaceDN w:val="0"/>
        <w:adjustRightInd w:val="0"/>
        <w:spacing w:after="0" w:line="360" w:lineRule="auto"/>
        <w:jc w:val="both"/>
        <w:rPr>
          <w:rFonts w:ascii="Arial" w:hAnsi="Arial" w:cs="Arial"/>
          <w:sz w:val="24"/>
          <w:szCs w:val="24"/>
        </w:rPr>
      </w:pPr>
    </w:p>
    <w:p w:rsidR="00784A11" w:rsidRDefault="00784A11" w:rsidP="00AC08B5">
      <w:pPr>
        <w:autoSpaceDE w:val="0"/>
        <w:autoSpaceDN w:val="0"/>
        <w:adjustRightInd w:val="0"/>
        <w:spacing w:after="0" w:line="360" w:lineRule="auto"/>
        <w:jc w:val="both"/>
        <w:rPr>
          <w:rFonts w:ascii="Arial" w:hAnsi="Arial" w:cs="Arial"/>
          <w:sz w:val="24"/>
          <w:szCs w:val="24"/>
        </w:rPr>
      </w:pPr>
    </w:p>
    <w:p w:rsidR="00784A11" w:rsidRDefault="00784A11" w:rsidP="00AC08B5">
      <w:pPr>
        <w:autoSpaceDE w:val="0"/>
        <w:autoSpaceDN w:val="0"/>
        <w:adjustRightInd w:val="0"/>
        <w:spacing w:after="0" w:line="360" w:lineRule="auto"/>
        <w:jc w:val="both"/>
        <w:rPr>
          <w:rFonts w:ascii="Arial" w:hAnsi="Arial" w:cs="Arial"/>
          <w:sz w:val="24"/>
          <w:szCs w:val="24"/>
        </w:rPr>
      </w:pPr>
    </w:p>
    <w:p w:rsidR="00784A11" w:rsidRDefault="00784A11" w:rsidP="00AC08B5">
      <w:pPr>
        <w:autoSpaceDE w:val="0"/>
        <w:autoSpaceDN w:val="0"/>
        <w:adjustRightInd w:val="0"/>
        <w:spacing w:after="0" w:line="360" w:lineRule="auto"/>
        <w:jc w:val="both"/>
        <w:rPr>
          <w:rFonts w:ascii="Arial" w:hAnsi="Arial" w:cs="Arial"/>
          <w:sz w:val="24"/>
          <w:szCs w:val="24"/>
        </w:rPr>
      </w:pPr>
    </w:p>
    <w:p w:rsidR="00784A11" w:rsidRDefault="00784A11" w:rsidP="00AC08B5">
      <w:pPr>
        <w:autoSpaceDE w:val="0"/>
        <w:autoSpaceDN w:val="0"/>
        <w:adjustRightInd w:val="0"/>
        <w:spacing w:after="0" w:line="360" w:lineRule="auto"/>
        <w:jc w:val="both"/>
        <w:rPr>
          <w:rFonts w:ascii="Arial" w:hAnsi="Arial" w:cs="Arial"/>
          <w:sz w:val="24"/>
          <w:szCs w:val="24"/>
        </w:rPr>
      </w:pPr>
    </w:p>
    <w:p w:rsidR="00784A11" w:rsidRDefault="00784A11" w:rsidP="00AC08B5">
      <w:pPr>
        <w:autoSpaceDE w:val="0"/>
        <w:autoSpaceDN w:val="0"/>
        <w:adjustRightInd w:val="0"/>
        <w:spacing w:after="0" w:line="360" w:lineRule="auto"/>
        <w:jc w:val="both"/>
        <w:rPr>
          <w:rFonts w:ascii="Arial" w:hAnsi="Arial" w:cs="Arial"/>
          <w:sz w:val="24"/>
          <w:szCs w:val="24"/>
        </w:rPr>
      </w:pPr>
    </w:p>
    <w:p w:rsidR="00784A11" w:rsidRDefault="00784A11" w:rsidP="00AC08B5">
      <w:pPr>
        <w:autoSpaceDE w:val="0"/>
        <w:autoSpaceDN w:val="0"/>
        <w:adjustRightInd w:val="0"/>
        <w:spacing w:after="0" w:line="360" w:lineRule="auto"/>
        <w:jc w:val="both"/>
        <w:rPr>
          <w:rFonts w:ascii="Arial" w:hAnsi="Arial" w:cs="Arial"/>
          <w:sz w:val="24"/>
          <w:szCs w:val="24"/>
        </w:rPr>
      </w:pPr>
    </w:p>
    <w:p w:rsidR="00784A11" w:rsidRPr="00AC08B5" w:rsidRDefault="00784A11" w:rsidP="00AC08B5">
      <w:pPr>
        <w:autoSpaceDE w:val="0"/>
        <w:autoSpaceDN w:val="0"/>
        <w:adjustRightInd w:val="0"/>
        <w:spacing w:after="0" w:line="360" w:lineRule="auto"/>
        <w:jc w:val="both"/>
        <w:rPr>
          <w:rFonts w:ascii="Arial" w:hAnsi="Arial" w:cs="Arial"/>
          <w:sz w:val="24"/>
          <w:szCs w:val="24"/>
        </w:rPr>
      </w:pPr>
    </w:p>
    <w:p w:rsidR="00AC08B5" w:rsidRPr="00AC08B5" w:rsidRDefault="00AC08B5" w:rsidP="00AC08B5">
      <w:pPr>
        <w:autoSpaceDE w:val="0"/>
        <w:autoSpaceDN w:val="0"/>
        <w:adjustRightInd w:val="0"/>
        <w:spacing w:after="0" w:line="360" w:lineRule="auto"/>
        <w:jc w:val="center"/>
        <w:rPr>
          <w:rFonts w:ascii="Arial" w:hAnsi="Arial" w:cs="Arial"/>
          <w:b/>
          <w:sz w:val="24"/>
          <w:szCs w:val="24"/>
          <w:u w:val="single"/>
        </w:rPr>
      </w:pPr>
      <w:r w:rsidRPr="00AC08B5">
        <w:rPr>
          <w:rFonts w:ascii="Arial" w:hAnsi="Arial" w:cs="Arial"/>
          <w:b/>
          <w:sz w:val="24"/>
          <w:szCs w:val="24"/>
          <w:u w:val="single"/>
        </w:rPr>
        <w:lastRenderedPageBreak/>
        <w:t>RECOMENDACIONES</w:t>
      </w:r>
    </w:p>
    <w:p w:rsidR="00AC08B5" w:rsidRPr="00AC08B5" w:rsidRDefault="00AC08B5" w:rsidP="00AC08B5">
      <w:pPr>
        <w:autoSpaceDE w:val="0"/>
        <w:autoSpaceDN w:val="0"/>
        <w:adjustRightInd w:val="0"/>
        <w:spacing w:after="0" w:line="360" w:lineRule="auto"/>
        <w:jc w:val="center"/>
        <w:rPr>
          <w:rFonts w:ascii="Arial" w:hAnsi="Arial" w:cs="Arial"/>
          <w:b/>
          <w:sz w:val="24"/>
          <w:szCs w:val="24"/>
          <w:u w:val="single"/>
        </w:rPr>
      </w:pPr>
    </w:p>
    <w:p w:rsidR="00AC08B5" w:rsidRPr="00AC08B5" w:rsidRDefault="00AC08B5" w:rsidP="00AC08B5">
      <w:pPr>
        <w:pStyle w:val="Prrafodelista"/>
        <w:numPr>
          <w:ilvl w:val="0"/>
          <w:numId w:val="7"/>
        </w:numPr>
        <w:autoSpaceDE w:val="0"/>
        <w:autoSpaceDN w:val="0"/>
        <w:adjustRightInd w:val="0"/>
        <w:spacing w:after="0" w:line="360" w:lineRule="auto"/>
        <w:ind w:left="0" w:firstLine="0"/>
        <w:jc w:val="both"/>
        <w:rPr>
          <w:rFonts w:ascii="Arial" w:hAnsi="Arial" w:cs="Arial"/>
          <w:sz w:val="24"/>
          <w:szCs w:val="24"/>
        </w:rPr>
      </w:pPr>
      <w:r w:rsidRPr="00AC08B5">
        <w:rPr>
          <w:rFonts w:ascii="Arial" w:hAnsi="Arial" w:cs="Arial"/>
          <w:sz w:val="24"/>
          <w:szCs w:val="24"/>
        </w:rPr>
        <w:t xml:space="preserve">Las infecciones de vías urinarias es uno de los diagnósticos más frecuentes en pediatría por lo que la implementación de protocolos de búsqueda, </w:t>
      </w:r>
      <w:proofErr w:type="spellStart"/>
      <w:r w:rsidRPr="00AC08B5">
        <w:rPr>
          <w:rFonts w:ascii="Arial" w:hAnsi="Arial" w:cs="Arial"/>
          <w:sz w:val="24"/>
          <w:szCs w:val="24"/>
        </w:rPr>
        <w:t>diagnostico</w:t>
      </w:r>
      <w:proofErr w:type="spellEnd"/>
      <w:r w:rsidRPr="00AC08B5">
        <w:rPr>
          <w:rFonts w:ascii="Arial" w:hAnsi="Arial" w:cs="Arial"/>
          <w:sz w:val="24"/>
          <w:szCs w:val="24"/>
        </w:rPr>
        <w:t xml:space="preserve"> y manejo de esta enfermedad seria de mucha ayuda en la práctica cotidiana tanto del médico general como del pediatra.</w:t>
      </w:r>
    </w:p>
    <w:p w:rsidR="00AC08B5" w:rsidRPr="00AC08B5" w:rsidRDefault="00AC08B5" w:rsidP="00AC08B5">
      <w:pPr>
        <w:pStyle w:val="Prrafodelista"/>
        <w:numPr>
          <w:ilvl w:val="0"/>
          <w:numId w:val="7"/>
        </w:numPr>
        <w:autoSpaceDE w:val="0"/>
        <w:autoSpaceDN w:val="0"/>
        <w:adjustRightInd w:val="0"/>
        <w:spacing w:after="0" w:line="360" w:lineRule="auto"/>
        <w:ind w:left="0" w:firstLine="0"/>
        <w:jc w:val="both"/>
        <w:rPr>
          <w:rFonts w:ascii="Arial" w:hAnsi="Arial" w:cs="Arial"/>
          <w:sz w:val="24"/>
          <w:szCs w:val="24"/>
        </w:rPr>
      </w:pPr>
      <w:r w:rsidRPr="00AC08B5">
        <w:rPr>
          <w:rFonts w:ascii="Arial" w:hAnsi="Arial" w:cs="Arial"/>
          <w:sz w:val="24"/>
          <w:szCs w:val="24"/>
        </w:rPr>
        <w:t>Establecer la importancia de la adecuada toma de la muestra de un examen general de orina y su interpretación clínica basada en las diferentes sintomatología que pueda presentar el infante, tanto agudas como crónicas.</w:t>
      </w:r>
    </w:p>
    <w:p w:rsidR="00AC08B5" w:rsidRPr="00AC08B5" w:rsidRDefault="00AC08B5" w:rsidP="00AC08B5">
      <w:pPr>
        <w:pStyle w:val="Prrafodelista"/>
        <w:numPr>
          <w:ilvl w:val="0"/>
          <w:numId w:val="7"/>
        </w:numPr>
        <w:autoSpaceDE w:val="0"/>
        <w:autoSpaceDN w:val="0"/>
        <w:adjustRightInd w:val="0"/>
        <w:spacing w:after="0" w:line="360" w:lineRule="auto"/>
        <w:ind w:left="0" w:firstLine="0"/>
        <w:jc w:val="both"/>
        <w:rPr>
          <w:rFonts w:ascii="Arial" w:hAnsi="Arial" w:cs="Arial"/>
          <w:sz w:val="24"/>
          <w:szCs w:val="24"/>
        </w:rPr>
      </w:pPr>
      <w:r w:rsidRPr="00AC08B5">
        <w:rPr>
          <w:rFonts w:ascii="Arial" w:hAnsi="Arial" w:cs="Arial"/>
          <w:sz w:val="24"/>
          <w:szCs w:val="24"/>
        </w:rPr>
        <w:t xml:space="preserve">Ante el certero </w:t>
      </w:r>
      <w:proofErr w:type="spellStart"/>
      <w:r w:rsidRPr="00AC08B5">
        <w:rPr>
          <w:rFonts w:ascii="Arial" w:hAnsi="Arial" w:cs="Arial"/>
          <w:sz w:val="24"/>
          <w:szCs w:val="24"/>
        </w:rPr>
        <w:t>diagnostico</w:t>
      </w:r>
      <w:proofErr w:type="spellEnd"/>
      <w:r w:rsidRPr="00AC08B5">
        <w:rPr>
          <w:rFonts w:ascii="Arial" w:hAnsi="Arial" w:cs="Arial"/>
          <w:sz w:val="24"/>
          <w:szCs w:val="24"/>
        </w:rPr>
        <w:t xml:space="preserve"> de infección de vías urinarias en pacientes menores de un año, infección por agente patógeno no frecuente o infección de vías urinarias a repetición; iniciar la búsqueda de anormalidades del tracto urinario con los exámenes de gabinete correspondientes.</w:t>
      </w:r>
    </w:p>
    <w:p w:rsidR="00AC08B5" w:rsidRPr="00AC08B5" w:rsidRDefault="00AC08B5" w:rsidP="00AC08B5">
      <w:pPr>
        <w:pStyle w:val="Prrafodelista"/>
        <w:numPr>
          <w:ilvl w:val="0"/>
          <w:numId w:val="7"/>
        </w:numPr>
        <w:autoSpaceDE w:val="0"/>
        <w:autoSpaceDN w:val="0"/>
        <w:adjustRightInd w:val="0"/>
        <w:spacing w:after="0" w:line="360" w:lineRule="auto"/>
        <w:ind w:left="0" w:firstLine="0"/>
        <w:jc w:val="both"/>
        <w:rPr>
          <w:rFonts w:ascii="Arial" w:hAnsi="Arial" w:cs="Arial"/>
          <w:sz w:val="24"/>
          <w:szCs w:val="24"/>
        </w:rPr>
      </w:pPr>
      <w:r w:rsidRPr="00AC08B5">
        <w:rPr>
          <w:rFonts w:ascii="Arial" w:hAnsi="Arial" w:cs="Arial"/>
          <w:sz w:val="24"/>
          <w:szCs w:val="24"/>
        </w:rPr>
        <w:t>Tanto para el médico general como para el pediatra implementar el utilizar protocolos de manejo de infección de vías urinarias y saber determinar el momento es que es necesario la referencia temprana a la subespecialidad correspondiente ya sea esta Urología o Nefrología.</w:t>
      </w:r>
    </w:p>
    <w:p w:rsidR="00AC08B5" w:rsidRPr="00AC08B5" w:rsidRDefault="00AC08B5" w:rsidP="00AC08B5">
      <w:pPr>
        <w:pStyle w:val="Prrafodelista"/>
        <w:numPr>
          <w:ilvl w:val="0"/>
          <w:numId w:val="7"/>
        </w:numPr>
        <w:autoSpaceDE w:val="0"/>
        <w:autoSpaceDN w:val="0"/>
        <w:adjustRightInd w:val="0"/>
        <w:spacing w:after="0" w:line="360" w:lineRule="auto"/>
        <w:ind w:left="0" w:firstLine="0"/>
        <w:jc w:val="both"/>
        <w:rPr>
          <w:rFonts w:ascii="Arial" w:hAnsi="Arial" w:cs="Arial"/>
          <w:sz w:val="24"/>
          <w:szCs w:val="24"/>
        </w:rPr>
      </w:pPr>
      <w:r w:rsidRPr="00AC08B5">
        <w:rPr>
          <w:rFonts w:ascii="Arial" w:hAnsi="Arial" w:cs="Arial"/>
          <w:sz w:val="24"/>
          <w:szCs w:val="24"/>
        </w:rPr>
        <w:t xml:space="preserve">Realizar estudios de investigación en nuestro centro hospitalario para determinar la incidencia de infección de vías urinarias que se encuentre asociada o no a reflujo </w:t>
      </w:r>
      <w:proofErr w:type="spellStart"/>
      <w:r w:rsidRPr="00AC08B5">
        <w:rPr>
          <w:rFonts w:ascii="Arial" w:hAnsi="Arial" w:cs="Arial"/>
          <w:sz w:val="24"/>
          <w:szCs w:val="24"/>
        </w:rPr>
        <w:t>vesicoureteral</w:t>
      </w:r>
      <w:proofErr w:type="spellEnd"/>
      <w:r w:rsidRPr="00AC08B5">
        <w:rPr>
          <w:rFonts w:ascii="Arial" w:hAnsi="Arial" w:cs="Arial"/>
          <w:sz w:val="24"/>
          <w:szCs w:val="24"/>
        </w:rPr>
        <w:t>, además de la implementación de protocolos de manejo para dicha entidad.</w:t>
      </w:r>
    </w:p>
    <w:p w:rsidR="00AC08B5" w:rsidRPr="00AC08B5" w:rsidRDefault="00AC08B5" w:rsidP="00AC08B5">
      <w:pPr>
        <w:spacing w:line="360" w:lineRule="auto"/>
        <w:rPr>
          <w:rFonts w:ascii="Arial" w:hAnsi="Arial" w:cs="Arial"/>
          <w:sz w:val="24"/>
          <w:szCs w:val="24"/>
        </w:rPr>
      </w:pPr>
    </w:p>
    <w:p w:rsidR="00AC08B5" w:rsidRPr="00AC08B5" w:rsidRDefault="00AC08B5" w:rsidP="00AC08B5">
      <w:pPr>
        <w:spacing w:line="360" w:lineRule="auto"/>
        <w:rPr>
          <w:rFonts w:ascii="Arial" w:hAnsi="Arial" w:cs="Arial"/>
          <w:sz w:val="24"/>
          <w:szCs w:val="24"/>
        </w:rPr>
      </w:pPr>
    </w:p>
    <w:p w:rsidR="00AC08B5" w:rsidRPr="00AC08B5" w:rsidRDefault="00AC08B5" w:rsidP="00AC08B5">
      <w:pPr>
        <w:spacing w:line="360" w:lineRule="auto"/>
        <w:rPr>
          <w:rFonts w:ascii="Arial" w:hAnsi="Arial" w:cs="Arial"/>
          <w:sz w:val="24"/>
          <w:szCs w:val="24"/>
        </w:rPr>
      </w:pPr>
    </w:p>
    <w:p w:rsidR="00AC08B5" w:rsidRPr="00AC08B5" w:rsidRDefault="00AC08B5" w:rsidP="00AC08B5">
      <w:pPr>
        <w:spacing w:line="360" w:lineRule="auto"/>
        <w:rPr>
          <w:rFonts w:ascii="Arial" w:hAnsi="Arial" w:cs="Arial"/>
          <w:sz w:val="24"/>
          <w:szCs w:val="24"/>
        </w:rPr>
      </w:pPr>
    </w:p>
    <w:p w:rsidR="00AC08B5" w:rsidRDefault="00AC08B5" w:rsidP="00AC08B5">
      <w:pPr>
        <w:spacing w:line="360" w:lineRule="auto"/>
        <w:rPr>
          <w:rFonts w:ascii="Arial" w:hAnsi="Arial" w:cs="Arial"/>
          <w:sz w:val="24"/>
          <w:szCs w:val="24"/>
        </w:rPr>
      </w:pPr>
    </w:p>
    <w:p w:rsidR="00784A11" w:rsidRPr="00AC08B5" w:rsidRDefault="00784A11" w:rsidP="00AC08B5">
      <w:pPr>
        <w:spacing w:line="360" w:lineRule="auto"/>
        <w:rPr>
          <w:rFonts w:ascii="Arial" w:hAnsi="Arial" w:cs="Arial"/>
          <w:sz w:val="24"/>
          <w:szCs w:val="24"/>
        </w:rPr>
      </w:pPr>
    </w:p>
    <w:p w:rsidR="00AC08B5" w:rsidRPr="00AC08B5" w:rsidRDefault="00AC08B5" w:rsidP="00AC08B5">
      <w:pPr>
        <w:autoSpaceDE w:val="0"/>
        <w:autoSpaceDN w:val="0"/>
        <w:adjustRightInd w:val="0"/>
        <w:spacing w:after="0" w:line="360" w:lineRule="auto"/>
        <w:jc w:val="center"/>
        <w:rPr>
          <w:rFonts w:ascii="Arial" w:hAnsi="Arial" w:cs="Arial"/>
          <w:b/>
          <w:sz w:val="24"/>
          <w:szCs w:val="24"/>
          <w:u w:val="single"/>
        </w:rPr>
      </w:pPr>
      <w:r w:rsidRPr="00AC08B5">
        <w:rPr>
          <w:rFonts w:ascii="Arial" w:hAnsi="Arial" w:cs="Arial"/>
          <w:b/>
          <w:sz w:val="24"/>
          <w:szCs w:val="24"/>
          <w:u w:val="single"/>
        </w:rPr>
        <w:lastRenderedPageBreak/>
        <w:t>BIBLIOGRAFIA</w:t>
      </w:r>
    </w:p>
    <w:p w:rsidR="00AC08B5" w:rsidRPr="00AC08B5" w:rsidRDefault="00AC08B5" w:rsidP="00AC08B5">
      <w:pPr>
        <w:autoSpaceDE w:val="0"/>
        <w:autoSpaceDN w:val="0"/>
        <w:adjustRightInd w:val="0"/>
        <w:spacing w:after="0" w:line="360" w:lineRule="auto"/>
        <w:jc w:val="center"/>
        <w:rPr>
          <w:rFonts w:ascii="Arial" w:hAnsi="Arial" w:cs="Arial"/>
          <w:b/>
          <w:sz w:val="24"/>
          <w:szCs w:val="24"/>
          <w:u w:val="single"/>
        </w:rPr>
      </w:pPr>
    </w:p>
    <w:p w:rsidR="00AC08B5" w:rsidRPr="00AC08B5" w:rsidRDefault="00AC08B5" w:rsidP="00AC08B5">
      <w:pPr>
        <w:pStyle w:val="NormalWeb"/>
        <w:numPr>
          <w:ilvl w:val="0"/>
          <w:numId w:val="6"/>
        </w:numPr>
        <w:spacing w:line="360" w:lineRule="auto"/>
        <w:ind w:left="0" w:firstLine="0"/>
        <w:jc w:val="both"/>
        <w:rPr>
          <w:rFonts w:ascii="Arial" w:hAnsi="Arial" w:cs="Arial"/>
          <w:lang w:val="en-US"/>
        </w:rPr>
      </w:pPr>
      <w:r w:rsidRPr="00AC08B5">
        <w:rPr>
          <w:rFonts w:ascii="Arial" w:hAnsi="Arial" w:cs="Arial"/>
          <w:bCs/>
          <w:lang w:val="en-US"/>
        </w:rPr>
        <w:t>Robert M. </w:t>
      </w:r>
      <w:proofErr w:type="spellStart"/>
      <w:r w:rsidRPr="00AC08B5">
        <w:rPr>
          <w:rFonts w:ascii="Arial" w:hAnsi="Arial" w:cs="Arial"/>
          <w:bCs/>
          <w:lang w:val="en-US"/>
        </w:rPr>
        <w:t>Kliegman</w:t>
      </w:r>
      <w:proofErr w:type="spellEnd"/>
      <w:r w:rsidRPr="00AC08B5">
        <w:rPr>
          <w:rFonts w:ascii="Arial" w:hAnsi="Arial" w:cs="Arial"/>
          <w:bCs/>
          <w:lang w:val="en-US"/>
        </w:rPr>
        <w:t>,</w:t>
      </w:r>
      <w:r w:rsidRPr="00AC08B5">
        <w:rPr>
          <w:rFonts w:ascii="Arial" w:hAnsi="Arial" w:cs="Arial"/>
          <w:lang w:val="en-US"/>
        </w:rPr>
        <w:t> </w:t>
      </w:r>
      <w:r w:rsidRPr="00AC08B5">
        <w:rPr>
          <w:rStyle w:val="text"/>
          <w:rFonts w:ascii="Arial" w:hAnsi="Arial" w:cs="Arial"/>
          <w:bCs/>
          <w:lang w:val="en-US"/>
        </w:rPr>
        <w:t xml:space="preserve">MD, </w:t>
      </w:r>
      <w:r w:rsidRPr="00AC08B5">
        <w:rPr>
          <w:rFonts w:ascii="Arial" w:hAnsi="Arial" w:cs="Arial"/>
          <w:bCs/>
          <w:lang w:val="en-US"/>
        </w:rPr>
        <w:t>Richard E. Behrman,</w:t>
      </w:r>
      <w:r w:rsidRPr="00AC08B5">
        <w:rPr>
          <w:rFonts w:ascii="Arial" w:hAnsi="Arial" w:cs="Arial"/>
          <w:lang w:val="en-US"/>
        </w:rPr>
        <w:t> </w:t>
      </w:r>
      <w:r w:rsidRPr="00AC08B5">
        <w:rPr>
          <w:rStyle w:val="text"/>
          <w:rFonts w:ascii="Arial" w:hAnsi="Arial" w:cs="Arial"/>
          <w:bCs/>
          <w:lang w:val="en-US"/>
        </w:rPr>
        <w:t xml:space="preserve">MD, </w:t>
      </w:r>
      <w:r w:rsidRPr="00AC08B5">
        <w:rPr>
          <w:rFonts w:ascii="Arial" w:hAnsi="Arial" w:cs="Arial"/>
          <w:bCs/>
          <w:lang w:val="en-US"/>
        </w:rPr>
        <w:t>Hal B. Jenson,</w:t>
      </w:r>
      <w:r w:rsidRPr="00AC08B5">
        <w:rPr>
          <w:rFonts w:ascii="Arial" w:hAnsi="Arial" w:cs="Arial"/>
          <w:lang w:val="en-US"/>
        </w:rPr>
        <w:t> </w:t>
      </w:r>
      <w:r w:rsidRPr="00AC08B5">
        <w:rPr>
          <w:rStyle w:val="text"/>
          <w:rFonts w:ascii="Arial" w:hAnsi="Arial" w:cs="Arial"/>
          <w:bCs/>
          <w:lang w:val="en-US"/>
        </w:rPr>
        <w:t xml:space="preserve">MD, </w:t>
      </w:r>
      <w:r w:rsidRPr="00AC08B5">
        <w:rPr>
          <w:rFonts w:ascii="Arial" w:hAnsi="Arial" w:cs="Arial"/>
          <w:bCs/>
          <w:lang w:val="en-US"/>
        </w:rPr>
        <w:t>Bonita F. Stanton,</w:t>
      </w:r>
      <w:r w:rsidRPr="00AC08B5">
        <w:rPr>
          <w:rFonts w:ascii="Arial" w:hAnsi="Arial" w:cs="Arial"/>
          <w:lang w:val="en-US"/>
        </w:rPr>
        <w:t> </w:t>
      </w:r>
      <w:r w:rsidRPr="00AC08B5">
        <w:rPr>
          <w:rStyle w:val="text"/>
          <w:rFonts w:ascii="Arial" w:hAnsi="Arial" w:cs="Arial"/>
          <w:bCs/>
          <w:lang w:val="en-US"/>
        </w:rPr>
        <w:t xml:space="preserve">MD; </w:t>
      </w:r>
      <w:r w:rsidRPr="00AC08B5">
        <w:rPr>
          <w:rFonts w:ascii="Arial" w:hAnsi="Arial" w:cs="Arial"/>
          <w:lang w:val="en-US"/>
        </w:rPr>
        <w:t xml:space="preserve">Nelson </w:t>
      </w:r>
      <w:proofErr w:type="spellStart"/>
      <w:r w:rsidRPr="00AC08B5">
        <w:rPr>
          <w:rFonts w:ascii="Arial" w:hAnsi="Arial" w:cs="Arial"/>
          <w:lang w:val="en-US"/>
        </w:rPr>
        <w:t>Texto</w:t>
      </w:r>
      <w:proofErr w:type="spellEnd"/>
      <w:r w:rsidRPr="00AC08B5">
        <w:rPr>
          <w:rFonts w:ascii="Arial" w:hAnsi="Arial" w:cs="Arial"/>
          <w:lang w:val="en-US"/>
        </w:rPr>
        <w:t xml:space="preserve"> de </w:t>
      </w:r>
      <w:proofErr w:type="spellStart"/>
      <w:r w:rsidRPr="00AC08B5">
        <w:rPr>
          <w:rFonts w:ascii="Arial" w:hAnsi="Arial" w:cs="Arial"/>
          <w:lang w:val="en-US"/>
        </w:rPr>
        <w:t>Pediatria</w:t>
      </w:r>
      <w:proofErr w:type="spellEnd"/>
      <w:r w:rsidRPr="00AC08B5">
        <w:rPr>
          <w:rFonts w:ascii="Arial" w:hAnsi="Arial" w:cs="Arial"/>
          <w:lang w:val="en-US"/>
        </w:rPr>
        <w:t>, 18th ed.</w:t>
      </w:r>
      <w:r w:rsidRPr="00AC08B5">
        <w:rPr>
          <w:rFonts w:ascii="Arial" w:hAnsi="Arial" w:cs="Arial"/>
          <w:bCs/>
          <w:lang w:val="en-US"/>
        </w:rPr>
        <w:t xml:space="preserve"> 2007 by Saunders, an imprint of Elsevier Inc.</w:t>
      </w:r>
    </w:p>
    <w:p w:rsidR="00AC08B5" w:rsidRPr="00AC08B5" w:rsidRDefault="00AC08B5" w:rsidP="00AC08B5">
      <w:pPr>
        <w:pStyle w:val="Prrafodelista"/>
        <w:numPr>
          <w:ilvl w:val="0"/>
          <w:numId w:val="6"/>
        </w:numPr>
        <w:autoSpaceDE w:val="0"/>
        <w:autoSpaceDN w:val="0"/>
        <w:adjustRightInd w:val="0"/>
        <w:spacing w:after="0" w:line="360" w:lineRule="auto"/>
        <w:ind w:left="0" w:firstLine="0"/>
        <w:jc w:val="both"/>
        <w:rPr>
          <w:rFonts w:ascii="Arial" w:hAnsi="Arial" w:cs="Arial"/>
          <w:color w:val="000000"/>
          <w:sz w:val="24"/>
          <w:szCs w:val="24"/>
        </w:rPr>
      </w:pPr>
      <w:r w:rsidRPr="00AC08B5">
        <w:rPr>
          <w:rFonts w:ascii="Arial" w:hAnsi="Arial" w:cs="Arial"/>
          <w:color w:val="000000"/>
          <w:sz w:val="24"/>
          <w:szCs w:val="24"/>
        </w:rPr>
        <w:t xml:space="preserve">Ignacio Alonso Usabiaga, Cristina Bravo </w:t>
      </w:r>
      <w:proofErr w:type="spellStart"/>
      <w:r w:rsidRPr="00AC08B5">
        <w:rPr>
          <w:rFonts w:ascii="Arial" w:hAnsi="Arial" w:cs="Arial"/>
          <w:color w:val="000000"/>
          <w:sz w:val="24"/>
          <w:szCs w:val="24"/>
        </w:rPr>
        <w:t>Bravo</w:t>
      </w:r>
      <w:proofErr w:type="spellEnd"/>
      <w:r w:rsidRPr="00AC08B5">
        <w:rPr>
          <w:rFonts w:ascii="Arial" w:hAnsi="Arial" w:cs="Arial"/>
          <w:color w:val="000000"/>
          <w:sz w:val="24"/>
          <w:szCs w:val="24"/>
        </w:rPr>
        <w:t xml:space="preserve">, Pascual García-Herrera </w:t>
      </w:r>
      <w:proofErr w:type="spellStart"/>
      <w:r w:rsidRPr="00AC08B5">
        <w:rPr>
          <w:rFonts w:ascii="Arial" w:hAnsi="Arial" w:cs="Arial"/>
          <w:color w:val="000000"/>
          <w:sz w:val="24"/>
          <w:szCs w:val="24"/>
        </w:rPr>
        <w:t>Taillefer</w:t>
      </w:r>
      <w:proofErr w:type="spellEnd"/>
      <w:r w:rsidRPr="00AC08B5">
        <w:rPr>
          <w:rFonts w:ascii="Arial" w:hAnsi="Arial" w:cs="Arial"/>
          <w:color w:val="000000"/>
          <w:sz w:val="24"/>
          <w:szCs w:val="24"/>
        </w:rPr>
        <w:t xml:space="preserve">, Esperanza Valls Moreno y María Luisa Ceres Ruíz. Técnica de imagen en el reflujo </w:t>
      </w:r>
      <w:proofErr w:type="spellStart"/>
      <w:r w:rsidRPr="00AC08B5">
        <w:rPr>
          <w:rFonts w:ascii="Arial" w:hAnsi="Arial" w:cs="Arial"/>
          <w:color w:val="000000"/>
          <w:sz w:val="24"/>
          <w:szCs w:val="24"/>
        </w:rPr>
        <w:t>vesicoureteral</w:t>
      </w:r>
      <w:proofErr w:type="spellEnd"/>
      <w:r w:rsidRPr="00AC08B5">
        <w:rPr>
          <w:rFonts w:ascii="Arial" w:hAnsi="Arial" w:cs="Arial"/>
          <w:color w:val="000000"/>
          <w:sz w:val="24"/>
          <w:szCs w:val="24"/>
        </w:rPr>
        <w:t>.</w:t>
      </w:r>
      <w:r w:rsidRPr="00AC08B5">
        <w:rPr>
          <w:rFonts w:ascii="Arial" w:hAnsi="Arial" w:cs="Arial"/>
          <w:sz w:val="24"/>
          <w:szCs w:val="24"/>
        </w:rPr>
        <w:t xml:space="preserve"> </w:t>
      </w:r>
      <w:proofErr w:type="spellStart"/>
      <w:r w:rsidRPr="00AC08B5">
        <w:rPr>
          <w:rFonts w:ascii="Arial" w:hAnsi="Arial" w:cs="Arial"/>
          <w:color w:val="000000"/>
          <w:sz w:val="24"/>
          <w:szCs w:val="24"/>
        </w:rPr>
        <w:t>Arch</w:t>
      </w:r>
      <w:proofErr w:type="spellEnd"/>
      <w:r w:rsidRPr="00AC08B5">
        <w:rPr>
          <w:rFonts w:ascii="Arial" w:hAnsi="Arial" w:cs="Arial"/>
          <w:color w:val="000000"/>
          <w:sz w:val="24"/>
          <w:szCs w:val="24"/>
        </w:rPr>
        <w:t xml:space="preserve">. Esp. </w:t>
      </w:r>
      <w:proofErr w:type="spellStart"/>
      <w:r w:rsidRPr="00AC08B5">
        <w:rPr>
          <w:rFonts w:ascii="Arial" w:hAnsi="Arial" w:cs="Arial"/>
          <w:color w:val="000000"/>
          <w:sz w:val="24"/>
          <w:szCs w:val="24"/>
        </w:rPr>
        <w:t>Urol</w:t>
      </w:r>
      <w:proofErr w:type="spellEnd"/>
      <w:r w:rsidRPr="00AC08B5">
        <w:rPr>
          <w:rFonts w:ascii="Arial" w:hAnsi="Arial" w:cs="Arial"/>
          <w:color w:val="000000"/>
          <w:sz w:val="24"/>
          <w:szCs w:val="24"/>
        </w:rPr>
        <w:t>., 61, 2 (135-146), 2008</w:t>
      </w:r>
    </w:p>
    <w:p w:rsidR="00AC08B5" w:rsidRPr="00AC08B5" w:rsidRDefault="00AC08B5" w:rsidP="00AC08B5">
      <w:pPr>
        <w:pStyle w:val="Prrafodelista"/>
        <w:numPr>
          <w:ilvl w:val="0"/>
          <w:numId w:val="6"/>
        </w:numPr>
        <w:autoSpaceDE w:val="0"/>
        <w:autoSpaceDN w:val="0"/>
        <w:adjustRightInd w:val="0"/>
        <w:spacing w:after="0" w:line="360" w:lineRule="auto"/>
        <w:ind w:left="0" w:firstLine="0"/>
        <w:jc w:val="both"/>
        <w:rPr>
          <w:rFonts w:ascii="Arial" w:hAnsi="Arial" w:cs="Arial"/>
          <w:color w:val="000000"/>
          <w:sz w:val="24"/>
          <w:szCs w:val="24"/>
        </w:rPr>
      </w:pPr>
      <w:r w:rsidRPr="00AC08B5">
        <w:rPr>
          <w:rFonts w:ascii="Arial" w:hAnsi="Arial" w:cs="Arial"/>
          <w:sz w:val="24"/>
          <w:szCs w:val="24"/>
        </w:rPr>
        <w:t xml:space="preserve">Javier Gonzales de Dios, Leo </w:t>
      </w:r>
      <w:proofErr w:type="spellStart"/>
      <w:r w:rsidRPr="00AC08B5">
        <w:rPr>
          <w:rFonts w:ascii="Arial" w:hAnsi="Arial" w:cs="Arial"/>
          <w:sz w:val="24"/>
          <w:szCs w:val="24"/>
        </w:rPr>
        <w:t>Perdikidis</w:t>
      </w:r>
      <w:proofErr w:type="spellEnd"/>
      <w:r w:rsidRPr="00AC08B5">
        <w:rPr>
          <w:rFonts w:ascii="Arial" w:hAnsi="Arial" w:cs="Arial"/>
          <w:sz w:val="24"/>
          <w:szCs w:val="24"/>
        </w:rPr>
        <w:t xml:space="preserve"> </w:t>
      </w:r>
      <w:proofErr w:type="spellStart"/>
      <w:r w:rsidRPr="00AC08B5">
        <w:rPr>
          <w:rFonts w:ascii="Arial" w:hAnsi="Arial" w:cs="Arial"/>
          <w:sz w:val="24"/>
          <w:szCs w:val="24"/>
        </w:rPr>
        <w:t>Olivieri</w:t>
      </w:r>
      <w:proofErr w:type="spellEnd"/>
      <w:r w:rsidRPr="00AC08B5">
        <w:rPr>
          <w:rFonts w:ascii="Arial" w:hAnsi="Arial" w:cs="Arial"/>
          <w:sz w:val="24"/>
          <w:szCs w:val="24"/>
        </w:rPr>
        <w:t xml:space="preserve">. En niños con una primera infección de orina febril no es útil el empleo de una escala de decisión clínica para predecir la presencia de reflujo </w:t>
      </w:r>
      <w:proofErr w:type="spellStart"/>
      <w:r w:rsidRPr="00AC08B5">
        <w:rPr>
          <w:rFonts w:ascii="Arial" w:hAnsi="Arial" w:cs="Arial"/>
          <w:sz w:val="24"/>
          <w:szCs w:val="24"/>
        </w:rPr>
        <w:t>vesicoureteral</w:t>
      </w:r>
      <w:proofErr w:type="spellEnd"/>
      <w:r w:rsidRPr="00AC08B5">
        <w:rPr>
          <w:rFonts w:ascii="Arial" w:hAnsi="Arial" w:cs="Arial"/>
          <w:sz w:val="24"/>
          <w:szCs w:val="24"/>
        </w:rPr>
        <w:t xml:space="preserve">. </w:t>
      </w:r>
      <w:proofErr w:type="spellStart"/>
      <w:r w:rsidRPr="00AC08B5">
        <w:rPr>
          <w:rFonts w:ascii="Arial" w:hAnsi="Arial" w:cs="Arial"/>
          <w:sz w:val="24"/>
          <w:szCs w:val="24"/>
        </w:rPr>
        <w:t>Evid</w:t>
      </w:r>
      <w:proofErr w:type="spellEnd"/>
      <w:r w:rsidRPr="00AC08B5">
        <w:rPr>
          <w:rFonts w:ascii="Arial" w:hAnsi="Arial" w:cs="Arial"/>
          <w:sz w:val="24"/>
          <w:szCs w:val="24"/>
        </w:rPr>
        <w:t xml:space="preserve"> </w:t>
      </w:r>
      <w:proofErr w:type="spellStart"/>
      <w:r w:rsidRPr="00AC08B5">
        <w:rPr>
          <w:rFonts w:ascii="Arial" w:hAnsi="Arial" w:cs="Arial"/>
          <w:sz w:val="24"/>
          <w:szCs w:val="24"/>
        </w:rPr>
        <w:t>Pediatr</w:t>
      </w:r>
      <w:proofErr w:type="spellEnd"/>
      <w:r w:rsidRPr="00AC08B5">
        <w:rPr>
          <w:rFonts w:ascii="Arial" w:hAnsi="Arial" w:cs="Arial"/>
          <w:sz w:val="24"/>
          <w:szCs w:val="24"/>
        </w:rPr>
        <w:t xml:space="preserve">. 2006; 2: 35 </w:t>
      </w:r>
      <w:proofErr w:type="spellStart"/>
      <w:r w:rsidRPr="00AC08B5">
        <w:rPr>
          <w:rFonts w:ascii="Arial" w:hAnsi="Arial" w:cs="Arial"/>
          <w:sz w:val="24"/>
          <w:szCs w:val="24"/>
        </w:rPr>
        <w:t>doi</w:t>
      </w:r>
      <w:proofErr w:type="spellEnd"/>
      <w:r w:rsidRPr="00AC08B5">
        <w:rPr>
          <w:rFonts w:ascii="Arial" w:hAnsi="Arial" w:cs="Arial"/>
          <w:sz w:val="24"/>
          <w:szCs w:val="24"/>
        </w:rPr>
        <w:t>: vol2/2006_numero_2/2006_vol2_numero2.24.htm</w:t>
      </w:r>
    </w:p>
    <w:p w:rsidR="00AC08B5" w:rsidRPr="00AC08B5" w:rsidRDefault="00AC08B5" w:rsidP="00AC08B5">
      <w:pPr>
        <w:pStyle w:val="Prrafodelista"/>
        <w:numPr>
          <w:ilvl w:val="0"/>
          <w:numId w:val="6"/>
        </w:numPr>
        <w:autoSpaceDE w:val="0"/>
        <w:autoSpaceDN w:val="0"/>
        <w:adjustRightInd w:val="0"/>
        <w:spacing w:after="0" w:line="360" w:lineRule="auto"/>
        <w:ind w:left="0" w:firstLine="0"/>
        <w:jc w:val="both"/>
        <w:rPr>
          <w:rFonts w:ascii="Arial" w:hAnsi="Arial" w:cs="Arial"/>
          <w:color w:val="000000"/>
          <w:sz w:val="24"/>
          <w:szCs w:val="24"/>
        </w:rPr>
      </w:pPr>
      <w:r w:rsidRPr="00AC08B5">
        <w:rPr>
          <w:rFonts w:ascii="Arial" w:hAnsi="Arial" w:cs="Arial"/>
          <w:bCs/>
          <w:sz w:val="24"/>
          <w:szCs w:val="24"/>
        </w:rPr>
        <w:t xml:space="preserve">González, L.E., Briceño, G.D., Galindo, A.F. Diagnostico de reflujo </w:t>
      </w:r>
      <w:proofErr w:type="spellStart"/>
      <w:r w:rsidRPr="00AC08B5">
        <w:rPr>
          <w:rFonts w:ascii="Arial" w:hAnsi="Arial" w:cs="Arial"/>
          <w:bCs/>
          <w:sz w:val="24"/>
          <w:szCs w:val="24"/>
        </w:rPr>
        <w:t>vesicoureteral</w:t>
      </w:r>
      <w:proofErr w:type="spellEnd"/>
      <w:r w:rsidRPr="00AC08B5">
        <w:rPr>
          <w:rFonts w:ascii="Arial" w:hAnsi="Arial" w:cs="Arial"/>
          <w:bCs/>
          <w:sz w:val="24"/>
          <w:szCs w:val="24"/>
        </w:rPr>
        <w:t xml:space="preserve"> en niños con infección del tracto urinario. </w:t>
      </w:r>
      <w:r w:rsidRPr="00AC08B5">
        <w:rPr>
          <w:rFonts w:ascii="Arial" w:eastAsia="SceneStd-Regular" w:hAnsi="Arial" w:cs="Arial"/>
          <w:sz w:val="24"/>
          <w:szCs w:val="24"/>
        </w:rPr>
        <w:t>Rev. Medica Sanitas 13 (1): 8-17, 2010</w:t>
      </w:r>
    </w:p>
    <w:p w:rsidR="00AC08B5" w:rsidRPr="00AC08B5" w:rsidRDefault="00AC08B5" w:rsidP="00AC08B5">
      <w:pPr>
        <w:pStyle w:val="Prrafodelista"/>
        <w:numPr>
          <w:ilvl w:val="0"/>
          <w:numId w:val="6"/>
        </w:numPr>
        <w:autoSpaceDE w:val="0"/>
        <w:autoSpaceDN w:val="0"/>
        <w:adjustRightInd w:val="0"/>
        <w:spacing w:after="0" w:line="360" w:lineRule="auto"/>
        <w:ind w:left="0" w:firstLine="0"/>
        <w:jc w:val="both"/>
        <w:rPr>
          <w:rFonts w:ascii="Arial" w:hAnsi="Arial" w:cs="Arial"/>
          <w:color w:val="000000"/>
          <w:sz w:val="24"/>
          <w:szCs w:val="24"/>
        </w:rPr>
      </w:pPr>
      <w:r w:rsidRPr="00AC08B5">
        <w:rPr>
          <w:rFonts w:ascii="Arial" w:hAnsi="Arial" w:cs="Arial"/>
          <w:color w:val="231F20"/>
          <w:sz w:val="24"/>
          <w:szCs w:val="24"/>
        </w:rPr>
        <w:t xml:space="preserve">M. Aparicio Rodrigo. ¿Es necesaria la profilaxis antibiótica en niños con reflujo </w:t>
      </w:r>
      <w:proofErr w:type="spellStart"/>
      <w:r w:rsidRPr="00AC08B5">
        <w:rPr>
          <w:rFonts w:ascii="Arial" w:hAnsi="Arial" w:cs="Arial"/>
          <w:color w:val="231F20"/>
          <w:sz w:val="24"/>
          <w:szCs w:val="24"/>
        </w:rPr>
        <w:t>vesicoureteral</w:t>
      </w:r>
      <w:proofErr w:type="spellEnd"/>
      <w:r w:rsidRPr="00AC08B5">
        <w:rPr>
          <w:rFonts w:ascii="Arial" w:hAnsi="Arial" w:cs="Arial"/>
          <w:color w:val="231F20"/>
          <w:sz w:val="24"/>
          <w:szCs w:val="24"/>
        </w:rPr>
        <w:t xml:space="preserve"> leve-moderado, grado II-III</w:t>
      </w:r>
      <w:proofErr w:type="gramStart"/>
      <w:r w:rsidRPr="00AC08B5">
        <w:rPr>
          <w:rFonts w:ascii="Arial" w:hAnsi="Arial" w:cs="Arial"/>
          <w:color w:val="231F20"/>
          <w:sz w:val="24"/>
          <w:szCs w:val="24"/>
        </w:rPr>
        <w:t>?.</w:t>
      </w:r>
      <w:proofErr w:type="gramEnd"/>
      <w:r w:rsidRPr="00AC08B5">
        <w:rPr>
          <w:rFonts w:ascii="Arial" w:hAnsi="Arial" w:cs="Arial"/>
          <w:color w:val="231F20"/>
          <w:sz w:val="24"/>
          <w:szCs w:val="24"/>
        </w:rPr>
        <w:t xml:space="preserve"> </w:t>
      </w:r>
      <w:r w:rsidRPr="00AC08B5">
        <w:rPr>
          <w:rFonts w:ascii="Arial" w:hAnsi="Arial" w:cs="Arial"/>
          <w:iCs/>
          <w:color w:val="231F20"/>
          <w:sz w:val="24"/>
          <w:szCs w:val="24"/>
        </w:rPr>
        <w:t>Revista Pediatría Atención Primaria. 2009;11:289-98</w:t>
      </w:r>
    </w:p>
    <w:p w:rsidR="00AC08B5" w:rsidRPr="00AC08B5" w:rsidRDefault="00AC08B5" w:rsidP="00AC08B5">
      <w:pPr>
        <w:pStyle w:val="Prrafodelista"/>
        <w:numPr>
          <w:ilvl w:val="0"/>
          <w:numId w:val="6"/>
        </w:numPr>
        <w:autoSpaceDE w:val="0"/>
        <w:autoSpaceDN w:val="0"/>
        <w:adjustRightInd w:val="0"/>
        <w:spacing w:after="0" w:line="360" w:lineRule="auto"/>
        <w:ind w:left="0" w:firstLine="0"/>
        <w:jc w:val="both"/>
        <w:rPr>
          <w:rFonts w:ascii="Arial" w:hAnsi="Arial" w:cs="Arial"/>
          <w:color w:val="000000"/>
          <w:sz w:val="24"/>
          <w:szCs w:val="24"/>
        </w:rPr>
      </w:pPr>
      <w:r w:rsidRPr="00AC08B5">
        <w:rPr>
          <w:rFonts w:ascii="Arial" w:hAnsi="Arial" w:cs="Arial"/>
          <w:bCs/>
          <w:color w:val="000000"/>
          <w:sz w:val="24"/>
          <w:szCs w:val="24"/>
        </w:rPr>
        <w:t xml:space="preserve">V. García Nieto, A. Callejón </w:t>
      </w:r>
      <w:proofErr w:type="spellStart"/>
      <w:r w:rsidRPr="00AC08B5">
        <w:rPr>
          <w:rFonts w:ascii="Arial" w:hAnsi="Arial" w:cs="Arial"/>
          <w:bCs/>
          <w:color w:val="000000"/>
          <w:sz w:val="24"/>
          <w:szCs w:val="24"/>
        </w:rPr>
        <w:t>Callejón</w:t>
      </w:r>
      <w:proofErr w:type="spellEnd"/>
      <w:r w:rsidRPr="00AC08B5">
        <w:rPr>
          <w:rFonts w:ascii="Arial" w:hAnsi="Arial" w:cs="Arial"/>
          <w:bCs/>
          <w:color w:val="000000"/>
          <w:sz w:val="24"/>
          <w:szCs w:val="24"/>
        </w:rPr>
        <w:t xml:space="preserve">, M.I. Luis Yanes. Infecciones urinarias y complicaciones. Infección urinaria asociada a reflujo </w:t>
      </w:r>
      <w:proofErr w:type="spellStart"/>
      <w:r w:rsidRPr="00AC08B5">
        <w:rPr>
          <w:rFonts w:ascii="Arial" w:hAnsi="Arial" w:cs="Arial"/>
          <w:bCs/>
          <w:color w:val="000000"/>
          <w:sz w:val="24"/>
          <w:szCs w:val="24"/>
        </w:rPr>
        <w:t>vesicoureteral</w:t>
      </w:r>
      <w:proofErr w:type="spellEnd"/>
      <w:r w:rsidRPr="00AC08B5">
        <w:rPr>
          <w:rFonts w:ascii="Arial" w:hAnsi="Arial" w:cs="Arial"/>
          <w:bCs/>
          <w:color w:val="000000"/>
          <w:sz w:val="24"/>
          <w:szCs w:val="24"/>
        </w:rPr>
        <w:t>. Bacteriuria asintomática. Dos temas de permanente actualidad en nefrología pediátrica</w:t>
      </w:r>
      <w:r w:rsidRPr="00AC08B5">
        <w:rPr>
          <w:rFonts w:ascii="Arial" w:hAnsi="Arial" w:cs="Arial"/>
          <w:color w:val="000000"/>
          <w:sz w:val="24"/>
          <w:szCs w:val="24"/>
        </w:rPr>
        <w:t>. 2006.</w:t>
      </w:r>
    </w:p>
    <w:p w:rsidR="00AC08B5" w:rsidRPr="00AC08B5" w:rsidRDefault="00AC08B5" w:rsidP="00AC08B5">
      <w:pPr>
        <w:pStyle w:val="Prrafodelista"/>
        <w:numPr>
          <w:ilvl w:val="0"/>
          <w:numId w:val="6"/>
        </w:numPr>
        <w:autoSpaceDE w:val="0"/>
        <w:autoSpaceDN w:val="0"/>
        <w:adjustRightInd w:val="0"/>
        <w:spacing w:after="0" w:line="360" w:lineRule="auto"/>
        <w:ind w:left="0" w:firstLine="0"/>
        <w:jc w:val="both"/>
        <w:rPr>
          <w:rFonts w:ascii="Arial" w:hAnsi="Arial" w:cs="Arial"/>
          <w:color w:val="000000"/>
          <w:sz w:val="24"/>
          <w:szCs w:val="24"/>
        </w:rPr>
      </w:pPr>
      <w:r w:rsidRPr="00AC08B5">
        <w:rPr>
          <w:rFonts w:ascii="Arial" w:hAnsi="Arial" w:cs="Arial"/>
          <w:iCs/>
          <w:sz w:val="24"/>
          <w:szCs w:val="24"/>
        </w:rPr>
        <w:t>Dr. Manuel Díaz Álvarez, Dra. Bárbara Acosta Batista, Dr. Rodolfo Pérez Córdova, Dra. María Isabel Arango Arias</w:t>
      </w:r>
      <w:r w:rsidRPr="00AC08B5">
        <w:rPr>
          <w:rFonts w:ascii="Arial" w:hAnsi="Arial" w:cs="Arial"/>
          <w:sz w:val="24"/>
          <w:szCs w:val="24"/>
        </w:rPr>
        <w:t xml:space="preserve"> </w:t>
      </w:r>
      <w:r w:rsidRPr="00AC08B5">
        <w:rPr>
          <w:rFonts w:ascii="Arial" w:hAnsi="Arial" w:cs="Arial"/>
          <w:iCs/>
          <w:sz w:val="24"/>
          <w:szCs w:val="24"/>
        </w:rPr>
        <w:t>y Dra. Bertha Delgado Marrero</w:t>
      </w:r>
      <w:r w:rsidRPr="00AC08B5">
        <w:rPr>
          <w:rFonts w:ascii="Arial" w:hAnsi="Arial" w:cs="Arial"/>
          <w:sz w:val="24"/>
          <w:szCs w:val="24"/>
        </w:rPr>
        <w:t xml:space="preserve">. Prevalencia y características del reflujo </w:t>
      </w:r>
      <w:proofErr w:type="spellStart"/>
      <w:r w:rsidRPr="00AC08B5">
        <w:rPr>
          <w:rFonts w:ascii="Arial" w:hAnsi="Arial" w:cs="Arial"/>
          <w:sz w:val="24"/>
          <w:szCs w:val="24"/>
        </w:rPr>
        <w:t>vesicoureteral</w:t>
      </w:r>
      <w:proofErr w:type="spellEnd"/>
      <w:r w:rsidRPr="00AC08B5">
        <w:rPr>
          <w:rFonts w:ascii="Arial" w:hAnsi="Arial" w:cs="Arial"/>
          <w:sz w:val="24"/>
          <w:szCs w:val="24"/>
        </w:rPr>
        <w:t xml:space="preserve"> en niños que presentaron infección urinaria neonatal. Archivos Argentina Pediatría 2009; 107(4):329-334</w:t>
      </w:r>
    </w:p>
    <w:p w:rsidR="00AC08B5" w:rsidRPr="00AC08B5" w:rsidRDefault="00AC08B5" w:rsidP="00AC08B5">
      <w:pPr>
        <w:pStyle w:val="Prrafodelista"/>
        <w:numPr>
          <w:ilvl w:val="0"/>
          <w:numId w:val="6"/>
        </w:numPr>
        <w:autoSpaceDE w:val="0"/>
        <w:autoSpaceDN w:val="0"/>
        <w:adjustRightInd w:val="0"/>
        <w:spacing w:after="0" w:line="360" w:lineRule="auto"/>
        <w:ind w:left="0" w:firstLine="0"/>
        <w:jc w:val="both"/>
        <w:rPr>
          <w:rFonts w:ascii="Arial" w:hAnsi="Arial" w:cs="Arial"/>
          <w:color w:val="000000"/>
          <w:sz w:val="24"/>
          <w:szCs w:val="24"/>
        </w:rPr>
      </w:pPr>
      <w:r w:rsidRPr="00AC08B5">
        <w:rPr>
          <w:rFonts w:ascii="Arial" w:hAnsi="Arial" w:cs="Arial"/>
          <w:iCs/>
          <w:color w:val="292526"/>
          <w:sz w:val="24"/>
          <w:szCs w:val="24"/>
        </w:rPr>
        <w:lastRenderedPageBreak/>
        <w:t xml:space="preserve">Dras. Laura </w:t>
      </w:r>
      <w:proofErr w:type="spellStart"/>
      <w:r w:rsidRPr="00AC08B5">
        <w:rPr>
          <w:rFonts w:ascii="Arial" w:hAnsi="Arial" w:cs="Arial"/>
          <w:iCs/>
          <w:color w:val="292526"/>
          <w:sz w:val="24"/>
          <w:szCs w:val="24"/>
        </w:rPr>
        <w:t>Alconcher</w:t>
      </w:r>
      <w:proofErr w:type="spellEnd"/>
      <w:r w:rsidRPr="00AC08B5">
        <w:rPr>
          <w:rFonts w:ascii="Arial" w:hAnsi="Arial" w:cs="Arial"/>
          <w:iCs/>
          <w:color w:val="292526"/>
          <w:sz w:val="24"/>
          <w:szCs w:val="24"/>
        </w:rPr>
        <w:t xml:space="preserve"> y Marcela </w:t>
      </w:r>
      <w:proofErr w:type="spellStart"/>
      <w:r w:rsidRPr="00AC08B5">
        <w:rPr>
          <w:rFonts w:ascii="Arial" w:hAnsi="Arial" w:cs="Arial"/>
          <w:iCs/>
          <w:color w:val="292526"/>
          <w:sz w:val="24"/>
          <w:szCs w:val="24"/>
        </w:rPr>
        <w:t>Tombesi</w:t>
      </w:r>
      <w:proofErr w:type="spellEnd"/>
      <w:r w:rsidRPr="00AC08B5">
        <w:rPr>
          <w:rFonts w:ascii="Arial" w:hAnsi="Arial" w:cs="Arial"/>
          <w:iCs/>
          <w:color w:val="292526"/>
          <w:sz w:val="24"/>
          <w:szCs w:val="24"/>
        </w:rPr>
        <w:t xml:space="preserve">. Relación entre </w:t>
      </w:r>
      <w:proofErr w:type="spellStart"/>
      <w:r w:rsidRPr="00AC08B5">
        <w:rPr>
          <w:rFonts w:ascii="Arial" w:hAnsi="Arial" w:cs="Arial"/>
          <w:iCs/>
          <w:color w:val="292526"/>
          <w:sz w:val="24"/>
          <w:szCs w:val="24"/>
        </w:rPr>
        <w:t>pielonefritis</w:t>
      </w:r>
      <w:proofErr w:type="spellEnd"/>
      <w:r w:rsidRPr="00AC08B5">
        <w:rPr>
          <w:rFonts w:ascii="Arial" w:hAnsi="Arial" w:cs="Arial"/>
          <w:iCs/>
          <w:color w:val="292526"/>
          <w:sz w:val="24"/>
          <w:szCs w:val="24"/>
        </w:rPr>
        <w:t xml:space="preserve"> aguda, daño renal y reflujo </w:t>
      </w:r>
      <w:proofErr w:type="spellStart"/>
      <w:r w:rsidRPr="00AC08B5">
        <w:rPr>
          <w:rFonts w:ascii="Arial" w:hAnsi="Arial" w:cs="Arial"/>
          <w:iCs/>
          <w:color w:val="292526"/>
          <w:sz w:val="24"/>
          <w:szCs w:val="24"/>
        </w:rPr>
        <w:t>vesicoureteral</w:t>
      </w:r>
      <w:proofErr w:type="spellEnd"/>
      <w:r w:rsidRPr="00AC08B5">
        <w:rPr>
          <w:rFonts w:ascii="Arial" w:hAnsi="Arial" w:cs="Arial"/>
          <w:iCs/>
          <w:color w:val="292526"/>
          <w:sz w:val="24"/>
          <w:szCs w:val="24"/>
        </w:rPr>
        <w:t xml:space="preserve">. </w:t>
      </w:r>
      <w:r w:rsidRPr="00AC08B5">
        <w:rPr>
          <w:rFonts w:ascii="Arial" w:hAnsi="Arial" w:cs="Arial"/>
          <w:color w:val="292526"/>
          <w:sz w:val="24"/>
          <w:szCs w:val="24"/>
        </w:rPr>
        <w:t>Archivo Argentina Pediatría 2007; 105(3):211-215</w:t>
      </w:r>
    </w:p>
    <w:p w:rsidR="00AC08B5" w:rsidRPr="00AC08B5" w:rsidRDefault="00AC08B5" w:rsidP="00AC08B5">
      <w:pPr>
        <w:pStyle w:val="Prrafodelista"/>
        <w:numPr>
          <w:ilvl w:val="0"/>
          <w:numId w:val="6"/>
        </w:numPr>
        <w:autoSpaceDE w:val="0"/>
        <w:autoSpaceDN w:val="0"/>
        <w:adjustRightInd w:val="0"/>
        <w:spacing w:after="0" w:line="360" w:lineRule="auto"/>
        <w:ind w:left="0" w:firstLine="0"/>
        <w:jc w:val="both"/>
        <w:rPr>
          <w:rFonts w:ascii="Arial" w:hAnsi="Arial" w:cs="Arial"/>
          <w:color w:val="000000"/>
          <w:sz w:val="24"/>
          <w:szCs w:val="24"/>
        </w:rPr>
      </w:pPr>
      <w:r w:rsidRPr="00AC08B5">
        <w:rPr>
          <w:rFonts w:ascii="Arial" w:hAnsi="Arial" w:cs="Arial"/>
          <w:sz w:val="24"/>
          <w:szCs w:val="24"/>
        </w:rPr>
        <w:t xml:space="preserve">M. Sánchez </w:t>
      </w:r>
      <w:proofErr w:type="spellStart"/>
      <w:r w:rsidRPr="00AC08B5">
        <w:rPr>
          <w:rFonts w:ascii="Arial" w:hAnsi="Arial" w:cs="Arial"/>
          <w:sz w:val="24"/>
          <w:szCs w:val="24"/>
        </w:rPr>
        <w:t>Bayle</w:t>
      </w:r>
      <w:proofErr w:type="spellEnd"/>
      <w:r w:rsidRPr="00AC08B5">
        <w:rPr>
          <w:rFonts w:ascii="Arial" w:hAnsi="Arial" w:cs="Arial"/>
          <w:sz w:val="24"/>
          <w:szCs w:val="24"/>
        </w:rPr>
        <w:t xml:space="preserve">, G. </w:t>
      </w:r>
      <w:proofErr w:type="spellStart"/>
      <w:r w:rsidRPr="00AC08B5">
        <w:rPr>
          <w:rFonts w:ascii="Arial" w:hAnsi="Arial" w:cs="Arial"/>
          <w:sz w:val="24"/>
          <w:szCs w:val="24"/>
        </w:rPr>
        <w:t>Yep</w:t>
      </w:r>
      <w:proofErr w:type="spellEnd"/>
      <w:r w:rsidRPr="00AC08B5">
        <w:rPr>
          <w:rFonts w:ascii="Arial" w:hAnsi="Arial" w:cs="Arial"/>
          <w:sz w:val="24"/>
          <w:szCs w:val="24"/>
        </w:rPr>
        <w:t xml:space="preserve"> </w:t>
      </w:r>
      <w:proofErr w:type="spellStart"/>
      <w:r w:rsidRPr="00AC08B5">
        <w:rPr>
          <w:rFonts w:ascii="Arial" w:hAnsi="Arial" w:cs="Arial"/>
          <w:sz w:val="24"/>
          <w:szCs w:val="24"/>
        </w:rPr>
        <w:t>Chullen</w:t>
      </w:r>
      <w:proofErr w:type="spellEnd"/>
      <w:r w:rsidRPr="00AC08B5">
        <w:rPr>
          <w:rFonts w:ascii="Arial" w:hAnsi="Arial" w:cs="Arial"/>
          <w:sz w:val="24"/>
          <w:szCs w:val="24"/>
        </w:rPr>
        <w:t xml:space="preserve">, E. de La Torre Montes de Neira, J. Cano Fernández y B. Rabadán Sanz. ¿Se puede predecir el reflujo </w:t>
      </w:r>
      <w:proofErr w:type="spellStart"/>
      <w:r w:rsidRPr="00AC08B5">
        <w:rPr>
          <w:rFonts w:ascii="Arial" w:hAnsi="Arial" w:cs="Arial"/>
          <w:sz w:val="24"/>
          <w:szCs w:val="24"/>
        </w:rPr>
        <w:t>vesicoureteral</w:t>
      </w:r>
      <w:proofErr w:type="spellEnd"/>
      <w:r w:rsidRPr="00AC08B5">
        <w:rPr>
          <w:rFonts w:ascii="Arial" w:hAnsi="Arial" w:cs="Arial"/>
          <w:sz w:val="24"/>
          <w:szCs w:val="24"/>
        </w:rPr>
        <w:t xml:space="preserve"> en lactantes con infección urinaria? </w:t>
      </w:r>
      <w:r w:rsidRPr="00AC08B5">
        <w:rPr>
          <w:rFonts w:ascii="Arial" w:hAnsi="Arial" w:cs="Arial"/>
          <w:iCs/>
          <w:sz w:val="24"/>
          <w:szCs w:val="24"/>
        </w:rPr>
        <w:t xml:space="preserve">Nefrología </w:t>
      </w:r>
      <w:r w:rsidRPr="00AC08B5">
        <w:rPr>
          <w:rFonts w:ascii="Arial" w:hAnsi="Arial" w:cs="Arial"/>
          <w:sz w:val="24"/>
          <w:szCs w:val="24"/>
        </w:rPr>
        <w:t xml:space="preserve">2008; 28 </w:t>
      </w:r>
      <w:r w:rsidRPr="00AC08B5">
        <w:rPr>
          <w:rFonts w:ascii="Arial" w:hAnsi="Arial" w:cs="Arial"/>
          <w:bCs/>
          <w:sz w:val="24"/>
          <w:szCs w:val="24"/>
        </w:rPr>
        <w:t xml:space="preserve">(3) </w:t>
      </w:r>
      <w:r w:rsidRPr="00AC08B5">
        <w:rPr>
          <w:rFonts w:ascii="Arial" w:hAnsi="Arial" w:cs="Arial"/>
          <w:sz w:val="24"/>
          <w:szCs w:val="24"/>
        </w:rPr>
        <w:t>283-286</w:t>
      </w:r>
    </w:p>
    <w:p w:rsidR="00AC08B5" w:rsidRPr="00AC08B5" w:rsidRDefault="00AC08B5" w:rsidP="00AC08B5">
      <w:pPr>
        <w:pStyle w:val="Prrafodelista"/>
        <w:numPr>
          <w:ilvl w:val="0"/>
          <w:numId w:val="6"/>
        </w:numPr>
        <w:autoSpaceDE w:val="0"/>
        <w:autoSpaceDN w:val="0"/>
        <w:adjustRightInd w:val="0"/>
        <w:spacing w:after="0" w:line="360" w:lineRule="auto"/>
        <w:ind w:left="0" w:firstLine="0"/>
        <w:jc w:val="both"/>
        <w:rPr>
          <w:rFonts w:ascii="Arial" w:hAnsi="Arial" w:cs="Arial"/>
          <w:color w:val="000000"/>
          <w:sz w:val="24"/>
          <w:szCs w:val="24"/>
        </w:rPr>
      </w:pPr>
      <w:r w:rsidRPr="00AC08B5">
        <w:rPr>
          <w:rFonts w:ascii="Arial" w:hAnsi="Arial" w:cs="Arial"/>
          <w:sz w:val="24"/>
          <w:szCs w:val="24"/>
        </w:rPr>
        <w:t xml:space="preserve">E. de la Peña </w:t>
      </w:r>
      <w:proofErr w:type="spellStart"/>
      <w:r w:rsidRPr="00AC08B5">
        <w:rPr>
          <w:rFonts w:ascii="Arial" w:hAnsi="Arial" w:cs="Arial"/>
          <w:sz w:val="24"/>
          <w:szCs w:val="24"/>
        </w:rPr>
        <w:t>Zarzuelo</w:t>
      </w:r>
      <w:proofErr w:type="spellEnd"/>
      <w:r w:rsidRPr="00AC08B5">
        <w:rPr>
          <w:rFonts w:ascii="Arial" w:hAnsi="Arial" w:cs="Arial"/>
          <w:sz w:val="24"/>
          <w:szCs w:val="24"/>
        </w:rPr>
        <w:t xml:space="preserve">. Tratamiento del reflujo </w:t>
      </w:r>
      <w:proofErr w:type="spellStart"/>
      <w:r w:rsidRPr="00AC08B5">
        <w:rPr>
          <w:rFonts w:ascii="Arial" w:hAnsi="Arial" w:cs="Arial"/>
          <w:sz w:val="24"/>
          <w:szCs w:val="24"/>
        </w:rPr>
        <w:t>vesico-ureteral</w:t>
      </w:r>
      <w:proofErr w:type="spellEnd"/>
      <w:r w:rsidRPr="00AC08B5">
        <w:rPr>
          <w:rFonts w:ascii="Arial" w:hAnsi="Arial" w:cs="Arial"/>
          <w:sz w:val="24"/>
          <w:szCs w:val="24"/>
        </w:rPr>
        <w:t xml:space="preserve"> primario en la infancia: comparación de dos revisiones sistemáticas. Actas </w:t>
      </w:r>
      <w:proofErr w:type="spellStart"/>
      <w:r w:rsidRPr="00AC08B5">
        <w:rPr>
          <w:rFonts w:ascii="Arial" w:hAnsi="Arial" w:cs="Arial"/>
          <w:sz w:val="24"/>
          <w:szCs w:val="24"/>
        </w:rPr>
        <w:t>Urologia</w:t>
      </w:r>
      <w:proofErr w:type="spellEnd"/>
      <w:r w:rsidRPr="00AC08B5">
        <w:rPr>
          <w:rFonts w:ascii="Arial" w:hAnsi="Arial" w:cs="Arial"/>
          <w:sz w:val="24"/>
          <w:szCs w:val="24"/>
        </w:rPr>
        <w:t xml:space="preserve"> Española 2005; 29 (2): 138-162.</w:t>
      </w:r>
    </w:p>
    <w:p w:rsidR="00AC08B5" w:rsidRPr="00AC08B5" w:rsidRDefault="00AC08B5" w:rsidP="00AC08B5">
      <w:pPr>
        <w:pStyle w:val="Prrafodelista"/>
        <w:numPr>
          <w:ilvl w:val="0"/>
          <w:numId w:val="6"/>
        </w:numPr>
        <w:autoSpaceDE w:val="0"/>
        <w:autoSpaceDN w:val="0"/>
        <w:adjustRightInd w:val="0"/>
        <w:spacing w:after="0" w:line="360" w:lineRule="auto"/>
        <w:ind w:left="0" w:firstLine="0"/>
        <w:jc w:val="both"/>
        <w:rPr>
          <w:rFonts w:ascii="Arial" w:hAnsi="Arial" w:cs="Arial"/>
          <w:color w:val="000000"/>
          <w:sz w:val="24"/>
          <w:szCs w:val="24"/>
        </w:rPr>
      </w:pPr>
      <w:r w:rsidRPr="00AC08B5">
        <w:rPr>
          <w:rFonts w:ascii="Arial" w:hAnsi="Arial" w:cs="Arial"/>
          <w:sz w:val="24"/>
          <w:szCs w:val="24"/>
        </w:rPr>
        <w:t xml:space="preserve">Dr. Álvaro Iván Narváez Gómez. Infección de vías urinarias en niños. </w:t>
      </w:r>
      <w:proofErr w:type="spellStart"/>
      <w:r w:rsidRPr="00AC08B5">
        <w:rPr>
          <w:rFonts w:ascii="Arial" w:hAnsi="Arial" w:cs="Arial"/>
          <w:sz w:val="24"/>
          <w:szCs w:val="24"/>
        </w:rPr>
        <w:t>Articulo</w:t>
      </w:r>
      <w:proofErr w:type="spellEnd"/>
      <w:r w:rsidRPr="00AC08B5">
        <w:rPr>
          <w:rFonts w:ascii="Arial" w:hAnsi="Arial" w:cs="Arial"/>
          <w:sz w:val="24"/>
          <w:szCs w:val="24"/>
        </w:rPr>
        <w:t xml:space="preserve"> de revisión. 2005.</w:t>
      </w:r>
    </w:p>
    <w:p w:rsidR="00AC08B5" w:rsidRPr="00AC08B5" w:rsidRDefault="00AC08B5" w:rsidP="00AC08B5">
      <w:pPr>
        <w:pStyle w:val="Prrafodelista"/>
        <w:numPr>
          <w:ilvl w:val="0"/>
          <w:numId w:val="6"/>
        </w:numPr>
        <w:autoSpaceDE w:val="0"/>
        <w:autoSpaceDN w:val="0"/>
        <w:adjustRightInd w:val="0"/>
        <w:spacing w:after="0" w:line="360" w:lineRule="auto"/>
        <w:ind w:left="0" w:firstLine="0"/>
        <w:jc w:val="both"/>
        <w:rPr>
          <w:rFonts w:ascii="Arial" w:hAnsi="Arial" w:cs="Arial"/>
          <w:color w:val="000000"/>
          <w:sz w:val="24"/>
          <w:szCs w:val="24"/>
        </w:rPr>
      </w:pPr>
      <w:r w:rsidRPr="00AC08B5">
        <w:rPr>
          <w:rFonts w:ascii="Arial" w:hAnsi="Arial" w:cs="Arial"/>
          <w:sz w:val="24"/>
          <w:szCs w:val="24"/>
        </w:rPr>
        <w:t xml:space="preserve">Dr. Sandalio Duran Álvarez. Reflujo </w:t>
      </w:r>
      <w:proofErr w:type="spellStart"/>
      <w:r w:rsidRPr="00AC08B5">
        <w:rPr>
          <w:rFonts w:ascii="Arial" w:hAnsi="Arial" w:cs="Arial"/>
          <w:sz w:val="24"/>
          <w:szCs w:val="24"/>
        </w:rPr>
        <w:t>vesicoureteral</w:t>
      </w:r>
      <w:proofErr w:type="spellEnd"/>
      <w:r w:rsidRPr="00AC08B5">
        <w:rPr>
          <w:rFonts w:ascii="Arial" w:hAnsi="Arial" w:cs="Arial"/>
          <w:sz w:val="24"/>
          <w:szCs w:val="24"/>
        </w:rPr>
        <w:t xml:space="preserve">: conceptos actuales. </w:t>
      </w:r>
      <w:proofErr w:type="spellStart"/>
      <w:r w:rsidRPr="00AC08B5">
        <w:rPr>
          <w:rFonts w:ascii="Arial" w:hAnsi="Arial" w:cs="Arial"/>
          <w:sz w:val="24"/>
          <w:szCs w:val="24"/>
        </w:rPr>
        <w:t>Articulo</w:t>
      </w:r>
      <w:proofErr w:type="spellEnd"/>
      <w:r w:rsidRPr="00AC08B5">
        <w:rPr>
          <w:rFonts w:ascii="Arial" w:hAnsi="Arial" w:cs="Arial"/>
          <w:sz w:val="24"/>
          <w:szCs w:val="24"/>
        </w:rPr>
        <w:t xml:space="preserve"> de revisión. Revista cubana de pediatría 2005. 132-43.</w:t>
      </w:r>
    </w:p>
    <w:p w:rsidR="00AC08B5" w:rsidRPr="00AC08B5" w:rsidRDefault="00AC08B5" w:rsidP="00AC08B5">
      <w:pPr>
        <w:autoSpaceDE w:val="0"/>
        <w:autoSpaceDN w:val="0"/>
        <w:adjustRightInd w:val="0"/>
        <w:spacing w:after="0" w:line="360" w:lineRule="auto"/>
        <w:jc w:val="center"/>
        <w:rPr>
          <w:rFonts w:ascii="Arial" w:hAnsi="Arial" w:cs="Arial"/>
          <w:b/>
          <w:color w:val="000000"/>
          <w:sz w:val="24"/>
          <w:szCs w:val="24"/>
          <w:u w:val="single"/>
        </w:rPr>
      </w:pPr>
    </w:p>
    <w:p w:rsidR="00AC08B5" w:rsidRPr="00AC08B5" w:rsidRDefault="00AC08B5" w:rsidP="00AC08B5">
      <w:pPr>
        <w:autoSpaceDE w:val="0"/>
        <w:autoSpaceDN w:val="0"/>
        <w:adjustRightInd w:val="0"/>
        <w:spacing w:after="0" w:line="360" w:lineRule="auto"/>
        <w:jc w:val="center"/>
        <w:rPr>
          <w:rFonts w:ascii="Arial" w:hAnsi="Arial" w:cs="Arial"/>
          <w:b/>
          <w:color w:val="000000"/>
          <w:sz w:val="24"/>
          <w:szCs w:val="24"/>
          <w:u w:val="single"/>
        </w:rPr>
      </w:pPr>
    </w:p>
    <w:p w:rsidR="00AC08B5" w:rsidRPr="00AC08B5" w:rsidRDefault="00AC08B5" w:rsidP="00AC08B5">
      <w:pPr>
        <w:autoSpaceDE w:val="0"/>
        <w:autoSpaceDN w:val="0"/>
        <w:adjustRightInd w:val="0"/>
        <w:spacing w:after="0" w:line="360" w:lineRule="auto"/>
        <w:jc w:val="center"/>
        <w:rPr>
          <w:rFonts w:ascii="Arial" w:hAnsi="Arial" w:cs="Arial"/>
          <w:b/>
          <w:color w:val="000000"/>
          <w:sz w:val="24"/>
          <w:szCs w:val="24"/>
          <w:u w:val="single"/>
        </w:rPr>
      </w:pPr>
    </w:p>
    <w:p w:rsidR="00AC08B5" w:rsidRPr="00AC08B5" w:rsidRDefault="00AC08B5" w:rsidP="00AC08B5">
      <w:pPr>
        <w:autoSpaceDE w:val="0"/>
        <w:autoSpaceDN w:val="0"/>
        <w:adjustRightInd w:val="0"/>
        <w:spacing w:after="0" w:line="360" w:lineRule="auto"/>
        <w:jc w:val="center"/>
        <w:rPr>
          <w:rFonts w:ascii="Arial" w:hAnsi="Arial" w:cs="Arial"/>
          <w:b/>
          <w:color w:val="000000"/>
          <w:sz w:val="24"/>
          <w:szCs w:val="24"/>
          <w:u w:val="single"/>
        </w:rPr>
      </w:pPr>
    </w:p>
    <w:p w:rsidR="00AC08B5" w:rsidRPr="00AC08B5" w:rsidRDefault="00AC08B5" w:rsidP="00AC08B5">
      <w:pPr>
        <w:autoSpaceDE w:val="0"/>
        <w:autoSpaceDN w:val="0"/>
        <w:adjustRightInd w:val="0"/>
        <w:spacing w:after="0" w:line="360" w:lineRule="auto"/>
        <w:jc w:val="center"/>
        <w:rPr>
          <w:rFonts w:ascii="Arial" w:hAnsi="Arial" w:cs="Arial"/>
          <w:b/>
          <w:color w:val="000000"/>
          <w:sz w:val="24"/>
          <w:szCs w:val="24"/>
          <w:u w:val="single"/>
        </w:rPr>
      </w:pPr>
    </w:p>
    <w:p w:rsidR="00AC08B5" w:rsidRPr="00AC08B5" w:rsidRDefault="00AC08B5" w:rsidP="00AC08B5">
      <w:pPr>
        <w:autoSpaceDE w:val="0"/>
        <w:autoSpaceDN w:val="0"/>
        <w:adjustRightInd w:val="0"/>
        <w:spacing w:after="0" w:line="360" w:lineRule="auto"/>
        <w:jc w:val="center"/>
        <w:rPr>
          <w:rFonts w:ascii="Arial" w:hAnsi="Arial" w:cs="Arial"/>
          <w:b/>
          <w:color w:val="000000"/>
          <w:sz w:val="24"/>
          <w:szCs w:val="24"/>
          <w:u w:val="single"/>
        </w:rPr>
      </w:pPr>
    </w:p>
    <w:p w:rsidR="00AC08B5" w:rsidRPr="00AC08B5" w:rsidRDefault="00AC08B5" w:rsidP="00AC08B5">
      <w:pPr>
        <w:autoSpaceDE w:val="0"/>
        <w:autoSpaceDN w:val="0"/>
        <w:adjustRightInd w:val="0"/>
        <w:spacing w:after="0" w:line="360" w:lineRule="auto"/>
        <w:jc w:val="center"/>
        <w:rPr>
          <w:rFonts w:ascii="Arial" w:hAnsi="Arial" w:cs="Arial"/>
          <w:b/>
          <w:color w:val="000000"/>
          <w:sz w:val="24"/>
          <w:szCs w:val="24"/>
          <w:u w:val="single"/>
        </w:rPr>
      </w:pPr>
    </w:p>
    <w:p w:rsidR="00AC08B5" w:rsidRPr="00AC08B5" w:rsidRDefault="00AC08B5" w:rsidP="00AC08B5">
      <w:pPr>
        <w:autoSpaceDE w:val="0"/>
        <w:autoSpaceDN w:val="0"/>
        <w:adjustRightInd w:val="0"/>
        <w:spacing w:after="0" w:line="360" w:lineRule="auto"/>
        <w:jc w:val="center"/>
        <w:rPr>
          <w:rFonts w:ascii="Arial" w:hAnsi="Arial" w:cs="Arial"/>
          <w:b/>
          <w:color w:val="000000"/>
          <w:sz w:val="24"/>
          <w:szCs w:val="24"/>
          <w:u w:val="single"/>
        </w:rPr>
      </w:pPr>
    </w:p>
    <w:p w:rsidR="00AC08B5" w:rsidRPr="00AC08B5" w:rsidRDefault="00AC08B5" w:rsidP="00AC08B5">
      <w:pPr>
        <w:autoSpaceDE w:val="0"/>
        <w:autoSpaceDN w:val="0"/>
        <w:adjustRightInd w:val="0"/>
        <w:spacing w:after="0" w:line="360" w:lineRule="auto"/>
        <w:jc w:val="center"/>
        <w:rPr>
          <w:rFonts w:ascii="Arial" w:hAnsi="Arial" w:cs="Arial"/>
          <w:b/>
          <w:color w:val="000000"/>
          <w:sz w:val="24"/>
          <w:szCs w:val="24"/>
          <w:u w:val="single"/>
        </w:rPr>
      </w:pPr>
    </w:p>
    <w:p w:rsidR="00AC08B5" w:rsidRPr="00AC08B5" w:rsidRDefault="00AC08B5" w:rsidP="00AC08B5">
      <w:pPr>
        <w:autoSpaceDE w:val="0"/>
        <w:autoSpaceDN w:val="0"/>
        <w:adjustRightInd w:val="0"/>
        <w:spacing w:after="0" w:line="360" w:lineRule="auto"/>
        <w:jc w:val="center"/>
        <w:rPr>
          <w:rFonts w:ascii="Arial" w:hAnsi="Arial" w:cs="Arial"/>
          <w:b/>
          <w:color w:val="000000"/>
          <w:sz w:val="24"/>
          <w:szCs w:val="24"/>
          <w:u w:val="single"/>
        </w:rPr>
      </w:pPr>
    </w:p>
    <w:p w:rsidR="00AC08B5" w:rsidRPr="00AC08B5" w:rsidRDefault="00AC08B5" w:rsidP="00AC08B5">
      <w:pPr>
        <w:autoSpaceDE w:val="0"/>
        <w:autoSpaceDN w:val="0"/>
        <w:adjustRightInd w:val="0"/>
        <w:spacing w:after="0" w:line="360" w:lineRule="auto"/>
        <w:jc w:val="center"/>
        <w:rPr>
          <w:rFonts w:ascii="Arial" w:hAnsi="Arial" w:cs="Arial"/>
          <w:b/>
          <w:color w:val="000000"/>
          <w:sz w:val="24"/>
          <w:szCs w:val="24"/>
          <w:u w:val="single"/>
        </w:rPr>
      </w:pPr>
    </w:p>
    <w:p w:rsidR="00AC08B5" w:rsidRPr="00AC08B5" w:rsidRDefault="00AC08B5" w:rsidP="00AC08B5">
      <w:pPr>
        <w:autoSpaceDE w:val="0"/>
        <w:autoSpaceDN w:val="0"/>
        <w:adjustRightInd w:val="0"/>
        <w:spacing w:after="0" w:line="360" w:lineRule="auto"/>
        <w:jc w:val="center"/>
        <w:rPr>
          <w:rFonts w:ascii="Arial" w:hAnsi="Arial" w:cs="Arial"/>
          <w:b/>
          <w:color w:val="000000"/>
          <w:sz w:val="24"/>
          <w:szCs w:val="24"/>
          <w:u w:val="single"/>
        </w:rPr>
      </w:pPr>
    </w:p>
    <w:p w:rsidR="00AC08B5" w:rsidRPr="00AC08B5" w:rsidRDefault="00AC08B5" w:rsidP="00AC08B5">
      <w:pPr>
        <w:autoSpaceDE w:val="0"/>
        <w:autoSpaceDN w:val="0"/>
        <w:adjustRightInd w:val="0"/>
        <w:spacing w:after="0" w:line="360" w:lineRule="auto"/>
        <w:jc w:val="center"/>
        <w:rPr>
          <w:rFonts w:ascii="Arial" w:hAnsi="Arial" w:cs="Arial"/>
          <w:b/>
          <w:color w:val="000000"/>
          <w:sz w:val="24"/>
          <w:szCs w:val="24"/>
          <w:u w:val="single"/>
        </w:rPr>
      </w:pPr>
    </w:p>
    <w:p w:rsidR="00AC08B5" w:rsidRDefault="00AC08B5" w:rsidP="00784A11">
      <w:pPr>
        <w:autoSpaceDE w:val="0"/>
        <w:autoSpaceDN w:val="0"/>
        <w:adjustRightInd w:val="0"/>
        <w:spacing w:after="0" w:line="360" w:lineRule="auto"/>
        <w:rPr>
          <w:rFonts w:ascii="Arial" w:hAnsi="Arial" w:cs="Arial"/>
          <w:b/>
          <w:color w:val="000000"/>
          <w:sz w:val="24"/>
          <w:szCs w:val="24"/>
          <w:u w:val="single"/>
        </w:rPr>
      </w:pPr>
    </w:p>
    <w:p w:rsidR="00784A11" w:rsidRPr="00AC08B5" w:rsidRDefault="00784A11" w:rsidP="00784A11">
      <w:pPr>
        <w:autoSpaceDE w:val="0"/>
        <w:autoSpaceDN w:val="0"/>
        <w:adjustRightInd w:val="0"/>
        <w:spacing w:after="0" w:line="360" w:lineRule="auto"/>
        <w:rPr>
          <w:rFonts w:ascii="Arial" w:hAnsi="Arial" w:cs="Arial"/>
          <w:b/>
          <w:color w:val="000000"/>
          <w:sz w:val="24"/>
          <w:szCs w:val="24"/>
          <w:u w:val="single"/>
        </w:rPr>
      </w:pPr>
    </w:p>
    <w:p w:rsidR="00AC08B5" w:rsidRPr="00AC08B5" w:rsidRDefault="00AC08B5" w:rsidP="00AC08B5">
      <w:pPr>
        <w:autoSpaceDE w:val="0"/>
        <w:autoSpaceDN w:val="0"/>
        <w:adjustRightInd w:val="0"/>
        <w:spacing w:after="0" w:line="360" w:lineRule="auto"/>
        <w:jc w:val="center"/>
        <w:rPr>
          <w:rFonts w:ascii="Arial" w:hAnsi="Arial" w:cs="Arial"/>
          <w:b/>
          <w:color w:val="000000"/>
          <w:sz w:val="24"/>
          <w:szCs w:val="24"/>
          <w:u w:val="single"/>
        </w:rPr>
      </w:pPr>
      <w:r w:rsidRPr="00AC08B5">
        <w:rPr>
          <w:rFonts w:ascii="Arial" w:hAnsi="Arial" w:cs="Arial"/>
          <w:b/>
          <w:color w:val="000000"/>
          <w:sz w:val="24"/>
          <w:szCs w:val="24"/>
          <w:u w:val="single"/>
        </w:rPr>
        <w:lastRenderedPageBreak/>
        <w:t>ANEXOS</w:t>
      </w:r>
    </w:p>
    <w:p w:rsidR="00AC08B5" w:rsidRPr="00AC08B5" w:rsidRDefault="00AC08B5" w:rsidP="00AC08B5">
      <w:pPr>
        <w:autoSpaceDE w:val="0"/>
        <w:autoSpaceDN w:val="0"/>
        <w:adjustRightInd w:val="0"/>
        <w:spacing w:after="0" w:line="360" w:lineRule="auto"/>
        <w:jc w:val="center"/>
        <w:rPr>
          <w:rFonts w:ascii="Arial" w:hAnsi="Arial" w:cs="Arial"/>
          <w:b/>
          <w:color w:val="000000"/>
          <w:sz w:val="24"/>
          <w:szCs w:val="24"/>
          <w:u w:val="single"/>
        </w:rPr>
      </w:pPr>
    </w:p>
    <w:p w:rsidR="00AC08B5" w:rsidRPr="00AC08B5" w:rsidRDefault="00AC08B5" w:rsidP="00AC08B5">
      <w:pPr>
        <w:autoSpaceDE w:val="0"/>
        <w:autoSpaceDN w:val="0"/>
        <w:adjustRightInd w:val="0"/>
        <w:spacing w:after="0" w:line="360" w:lineRule="auto"/>
        <w:jc w:val="both"/>
        <w:rPr>
          <w:rFonts w:ascii="Arial" w:hAnsi="Arial" w:cs="Arial"/>
          <w:color w:val="000000"/>
          <w:sz w:val="24"/>
          <w:szCs w:val="24"/>
        </w:rPr>
      </w:pPr>
      <w:r w:rsidRPr="00AC08B5">
        <w:rPr>
          <w:rFonts w:ascii="Arial" w:hAnsi="Arial" w:cs="Arial"/>
          <w:color w:val="000000"/>
          <w:sz w:val="24"/>
          <w:szCs w:val="24"/>
        </w:rPr>
        <w:t>A continuación se presentan una serie de tablas, gráficos, resumes, conclusiones y discusiones de los diferentes artículos revisados:</w:t>
      </w:r>
    </w:p>
    <w:p w:rsidR="00AC08B5" w:rsidRPr="00AC08B5" w:rsidRDefault="00AC08B5" w:rsidP="00AC08B5">
      <w:pPr>
        <w:autoSpaceDE w:val="0"/>
        <w:autoSpaceDN w:val="0"/>
        <w:adjustRightInd w:val="0"/>
        <w:spacing w:after="0" w:line="360" w:lineRule="auto"/>
        <w:jc w:val="both"/>
        <w:rPr>
          <w:rFonts w:ascii="Arial" w:hAnsi="Arial" w:cs="Arial"/>
          <w:sz w:val="24"/>
          <w:szCs w:val="24"/>
        </w:rPr>
      </w:pPr>
    </w:p>
    <w:p w:rsidR="00AC08B5" w:rsidRPr="00AC08B5" w:rsidRDefault="00AC08B5" w:rsidP="00AC08B5">
      <w:pPr>
        <w:spacing w:line="360" w:lineRule="auto"/>
        <w:jc w:val="both"/>
        <w:rPr>
          <w:rFonts w:ascii="Arial" w:hAnsi="Arial" w:cs="Arial"/>
          <w:sz w:val="24"/>
          <w:szCs w:val="24"/>
        </w:rPr>
      </w:pPr>
    </w:p>
    <w:p w:rsidR="00AC08B5" w:rsidRPr="00AC08B5" w:rsidRDefault="00AC08B5" w:rsidP="00AC08B5">
      <w:pPr>
        <w:spacing w:line="360" w:lineRule="auto"/>
        <w:rPr>
          <w:rFonts w:ascii="Arial" w:hAnsi="Arial" w:cs="Arial"/>
          <w:sz w:val="24"/>
          <w:szCs w:val="24"/>
        </w:rPr>
      </w:pPr>
    </w:p>
    <w:p w:rsidR="00AC08B5" w:rsidRPr="00AC08B5" w:rsidRDefault="00AC08B5" w:rsidP="00AC08B5">
      <w:pPr>
        <w:spacing w:line="360" w:lineRule="auto"/>
        <w:rPr>
          <w:rFonts w:ascii="Arial" w:hAnsi="Arial" w:cs="Arial"/>
          <w:sz w:val="24"/>
          <w:szCs w:val="24"/>
        </w:rPr>
      </w:pPr>
    </w:p>
    <w:p w:rsidR="00335C6C" w:rsidRPr="00AC08B5" w:rsidRDefault="00335C6C" w:rsidP="00AC08B5">
      <w:pPr>
        <w:spacing w:line="360" w:lineRule="auto"/>
        <w:rPr>
          <w:rFonts w:ascii="Arial" w:hAnsi="Arial" w:cs="Arial"/>
          <w:sz w:val="24"/>
          <w:szCs w:val="24"/>
        </w:rPr>
      </w:pPr>
    </w:p>
    <w:sectPr w:rsidR="00335C6C" w:rsidRPr="00AC08B5" w:rsidSect="00BA5AAF">
      <w:pgSz w:w="12240" w:h="15840"/>
      <w:pgMar w:top="2268" w:right="1469"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B37" w:rsidRDefault="00651B37" w:rsidP="003674AC">
      <w:pPr>
        <w:spacing w:after="0" w:line="240" w:lineRule="auto"/>
      </w:pPr>
      <w:r>
        <w:separator/>
      </w:r>
    </w:p>
  </w:endnote>
  <w:endnote w:type="continuationSeparator" w:id="0">
    <w:p w:rsidR="00651B37" w:rsidRDefault="00651B37" w:rsidP="00367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RLRP+Futura-Book">
    <w:altName w:val="Futura"/>
    <w:panose1 w:val="00000000000000000000"/>
    <w:charset w:val="00"/>
    <w:family w:val="swiss"/>
    <w:notTrueType/>
    <w:pitch w:val="default"/>
    <w:sig w:usb0="00000003" w:usb1="00000000" w:usb2="00000000" w:usb3="00000000" w:csb0="00000001" w:csb1="00000000"/>
  </w:font>
  <w:font w:name="AQKWLB+Futura-LightOblique">
    <w:altName w:val="Futur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IULXTL+Futura-LightOblique">
    <w:altName w:val="Futur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eneStd-Regular">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SlimbachStd-Book">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0698"/>
      <w:docPartObj>
        <w:docPartGallery w:val="Page Numbers (Bottom of Page)"/>
        <w:docPartUnique/>
      </w:docPartObj>
    </w:sdtPr>
    <w:sdtEndPr/>
    <w:sdtContent>
      <w:p w:rsidR="002F5DA9" w:rsidRDefault="003674AC" w:rsidP="00E65BB2">
        <w:pPr>
          <w:pStyle w:val="Piedepgina"/>
          <w:jc w:val="center"/>
        </w:pPr>
        <w:r w:rsidRPr="00357BCB">
          <w:rPr>
            <w:color w:val="000000" w:themeColor="text1"/>
            <w:shd w:val="clear" w:color="auto" w:fill="FFFFFF" w:themeFill="background1"/>
          </w:rPr>
          <w:fldChar w:fldCharType="begin"/>
        </w:r>
        <w:r w:rsidR="00DE7C39" w:rsidRPr="00357BCB">
          <w:rPr>
            <w:color w:val="000000" w:themeColor="text1"/>
            <w:shd w:val="clear" w:color="auto" w:fill="FFFFFF" w:themeFill="background1"/>
          </w:rPr>
          <w:instrText xml:space="preserve"> PAGE   \* MERGEFORMAT </w:instrText>
        </w:r>
        <w:r w:rsidRPr="00357BCB">
          <w:rPr>
            <w:color w:val="000000" w:themeColor="text1"/>
            <w:shd w:val="clear" w:color="auto" w:fill="FFFFFF" w:themeFill="background1"/>
          </w:rPr>
          <w:fldChar w:fldCharType="separate"/>
        </w:r>
        <w:r w:rsidR="00BA5AAF">
          <w:rPr>
            <w:noProof/>
            <w:color w:val="000000" w:themeColor="text1"/>
            <w:shd w:val="clear" w:color="auto" w:fill="FFFFFF" w:themeFill="background1"/>
          </w:rPr>
          <w:t>1</w:t>
        </w:r>
        <w:r w:rsidRPr="00357BCB">
          <w:rPr>
            <w:color w:val="000000" w:themeColor="text1"/>
            <w:shd w:val="clear" w:color="auto" w:fill="FFFFFF" w:themeFill="background1"/>
          </w:rPr>
          <w:fldChar w:fldCharType="end"/>
        </w:r>
      </w:p>
    </w:sdtContent>
  </w:sdt>
  <w:p w:rsidR="002F5DA9" w:rsidRDefault="00651B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B37" w:rsidRDefault="00651B37" w:rsidP="003674AC">
      <w:pPr>
        <w:spacing w:after="0" w:line="240" w:lineRule="auto"/>
      </w:pPr>
      <w:r>
        <w:separator/>
      </w:r>
    </w:p>
  </w:footnote>
  <w:footnote w:type="continuationSeparator" w:id="0">
    <w:p w:rsidR="00651B37" w:rsidRDefault="00651B37" w:rsidP="003674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6FD"/>
    <w:multiLevelType w:val="hybridMultilevel"/>
    <w:tmpl w:val="57B4174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C471F8F"/>
    <w:multiLevelType w:val="hybridMultilevel"/>
    <w:tmpl w:val="7B6C8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F040E4E"/>
    <w:multiLevelType w:val="hybridMultilevel"/>
    <w:tmpl w:val="158871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30241620"/>
    <w:multiLevelType w:val="hybridMultilevel"/>
    <w:tmpl w:val="225EDE2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3F707D5D"/>
    <w:multiLevelType w:val="hybridMultilevel"/>
    <w:tmpl w:val="3AA6862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D877A1A"/>
    <w:multiLevelType w:val="hybridMultilevel"/>
    <w:tmpl w:val="1F6CBD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4D8948A2"/>
    <w:multiLevelType w:val="hybridMultilevel"/>
    <w:tmpl w:val="3E3CF9C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F6F2C08"/>
    <w:multiLevelType w:val="hybridMultilevel"/>
    <w:tmpl w:val="B6ECEF3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7E334858"/>
    <w:multiLevelType w:val="hybridMultilevel"/>
    <w:tmpl w:val="2070D7C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1"/>
  </w:num>
  <w:num w:numId="6">
    <w:abstractNumId w:val="0"/>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8B5"/>
    <w:rsid w:val="00020619"/>
    <w:rsid w:val="00065E66"/>
    <w:rsid w:val="003075B7"/>
    <w:rsid w:val="00335C6C"/>
    <w:rsid w:val="003674AC"/>
    <w:rsid w:val="00400455"/>
    <w:rsid w:val="00651B37"/>
    <w:rsid w:val="00763528"/>
    <w:rsid w:val="00784A11"/>
    <w:rsid w:val="008115A0"/>
    <w:rsid w:val="00AC08B5"/>
    <w:rsid w:val="00BA5AAF"/>
    <w:rsid w:val="00DE7C39"/>
    <w:rsid w:val="00EA64DB"/>
    <w:rsid w:val="00EB731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08B5"/>
    <w:pPr>
      <w:ind w:left="720"/>
      <w:contextualSpacing/>
    </w:pPr>
  </w:style>
  <w:style w:type="character" w:styleId="Hipervnculo">
    <w:name w:val="Hyperlink"/>
    <w:basedOn w:val="Fuentedeprrafopredeter"/>
    <w:uiPriority w:val="99"/>
    <w:unhideWhenUsed/>
    <w:rsid w:val="00AC08B5"/>
    <w:rPr>
      <w:color w:val="0000FF" w:themeColor="hyperlink"/>
      <w:u w:val="single"/>
    </w:rPr>
  </w:style>
  <w:style w:type="character" w:customStyle="1" w:styleId="A1">
    <w:name w:val="A1"/>
    <w:uiPriority w:val="99"/>
    <w:rsid w:val="00AC08B5"/>
    <w:rPr>
      <w:rFonts w:cs="GERLRP+Futura-Book"/>
      <w:color w:val="000000"/>
      <w:sz w:val="18"/>
      <w:szCs w:val="18"/>
    </w:rPr>
  </w:style>
  <w:style w:type="table" w:styleId="Tablaconcuadrcula">
    <w:name w:val="Table Grid"/>
    <w:basedOn w:val="Tablanormal"/>
    <w:uiPriority w:val="59"/>
    <w:rsid w:val="00AC08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C08B5"/>
    <w:pPr>
      <w:autoSpaceDE w:val="0"/>
      <w:autoSpaceDN w:val="0"/>
      <w:adjustRightInd w:val="0"/>
      <w:spacing w:after="0" w:line="240" w:lineRule="auto"/>
    </w:pPr>
    <w:rPr>
      <w:rFonts w:ascii="AQKWLB+Futura-LightOblique" w:hAnsi="AQKWLB+Futura-LightOblique" w:cs="AQKWLB+Futura-LightOblique"/>
      <w:color w:val="000000"/>
      <w:sz w:val="24"/>
      <w:szCs w:val="24"/>
    </w:rPr>
  </w:style>
  <w:style w:type="paragraph" w:styleId="Piedepgina">
    <w:name w:val="footer"/>
    <w:basedOn w:val="Normal"/>
    <w:link w:val="PiedepginaCar"/>
    <w:uiPriority w:val="99"/>
    <w:unhideWhenUsed/>
    <w:rsid w:val="00AC08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08B5"/>
  </w:style>
  <w:style w:type="character" w:customStyle="1" w:styleId="text">
    <w:name w:val="text"/>
    <w:basedOn w:val="Fuentedeprrafopredeter"/>
    <w:rsid w:val="00AC08B5"/>
  </w:style>
  <w:style w:type="paragraph" w:styleId="NormalWeb">
    <w:name w:val="Normal (Web)"/>
    <w:basedOn w:val="Normal"/>
    <w:uiPriority w:val="99"/>
    <w:unhideWhenUsed/>
    <w:rsid w:val="00AC08B5"/>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AC08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08B5"/>
    <w:rPr>
      <w:rFonts w:ascii="Tahoma" w:hAnsi="Tahoma" w:cs="Tahoma"/>
      <w:sz w:val="16"/>
      <w:szCs w:val="16"/>
    </w:rPr>
  </w:style>
  <w:style w:type="character" w:customStyle="1" w:styleId="A0">
    <w:name w:val="A0"/>
    <w:uiPriority w:val="99"/>
    <w:rsid w:val="00BA5AAF"/>
    <w:rPr>
      <w:rFonts w:cs="IULXTL+Futura-LightOblique"/>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08B5"/>
    <w:pPr>
      <w:ind w:left="720"/>
      <w:contextualSpacing/>
    </w:pPr>
  </w:style>
  <w:style w:type="character" w:styleId="Hipervnculo">
    <w:name w:val="Hyperlink"/>
    <w:basedOn w:val="Fuentedeprrafopredeter"/>
    <w:uiPriority w:val="99"/>
    <w:unhideWhenUsed/>
    <w:rsid w:val="00AC08B5"/>
    <w:rPr>
      <w:color w:val="0000FF" w:themeColor="hyperlink"/>
      <w:u w:val="single"/>
    </w:rPr>
  </w:style>
  <w:style w:type="character" w:customStyle="1" w:styleId="A1">
    <w:name w:val="A1"/>
    <w:uiPriority w:val="99"/>
    <w:rsid w:val="00AC08B5"/>
    <w:rPr>
      <w:rFonts w:cs="GERLRP+Futura-Book"/>
      <w:color w:val="000000"/>
      <w:sz w:val="18"/>
      <w:szCs w:val="18"/>
    </w:rPr>
  </w:style>
  <w:style w:type="table" w:styleId="Tablaconcuadrcula">
    <w:name w:val="Table Grid"/>
    <w:basedOn w:val="Tablanormal"/>
    <w:uiPriority w:val="59"/>
    <w:rsid w:val="00AC08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C08B5"/>
    <w:pPr>
      <w:autoSpaceDE w:val="0"/>
      <w:autoSpaceDN w:val="0"/>
      <w:adjustRightInd w:val="0"/>
      <w:spacing w:after="0" w:line="240" w:lineRule="auto"/>
    </w:pPr>
    <w:rPr>
      <w:rFonts w:ascii="AQKWLB+Futura-LightOblique" w:hAnsi="AQKWLB+Futura-LightOblique" w:cs="AQKWLB+Futura-LightOblique"/>
      <w:color w:val="000000"/>
      <w:sz w:val="24"/>
      <w:szCs w:val="24"/>
    </w:rPr>
  </w:style>
  <w:style w:type="paragraph" w:styleId="Piedepgina">
    <w:name w:val="footer"/>
    <w:basedOn w:val="Normal"/>
    <w:link w:val="PiedepginaCar"/>
    <w:uiPriority w:val="99"/>
    <w:unhideWhenUsed/>
    <w:rsid w:val="00AC08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08B5"/>
  </w:style>
  <w:style w:type="character" w:customStyle="1" w:styleId="text">
    <w:name w:val="text"/>
    <w:basedOn w:val="Fuentedeprrafopredeter"/>
    <w:rsid w:val="00AC08B5"/>
  </w:style>
  <w:style w:type="paragraph" w:styleId="NormalWeb">
    <w:name w:val="Normal (Web)"/>
    <w:basedOn w:val="Normal"/>
    <w:uiPriority w:val="99"/>
    <w:unhideWhenUsed/>
    <w:rsid w:val="00AC08B5"/>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AC08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08B5"/>
    <w:rPr>
      <w:rFonts w:ascii="Tahoma" w:hAnsi="Tahoma" w:cs="Tahoma"/>
      <w:sz w:val="16"/>
      <w:szCs w:val="16"/>
    </w:rPr>
  </w:style>
  <w:style w:type="character" w:customStyle="1" w:styleId="A0">
    <w:name w:val="A0"/>
    <w:uiPriority w:val="99"/>
    <w:rsid w:val="00BA5AAF"/>
    <w:rPr>
      <w:rFonts w:cs="IULXTL+Futura-LightObliq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2.gif"/><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guiasalud.es/egpc/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cbi.nlm.nih.gov/pubmed"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46FD81-0301-45A4-A933-2D7CFA15BDDF}"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s-SV"/>
        </a:p>
      </dgm:t>
    </dgm:pt>
    <dgm:pt modelId="{27CC1CC0-68C3-422D-9F94-0F9C90EEFB2D}">
      <dgm:prSet phldrT="[Texto]"/>
      <dgm:spPr>
        <a:solidFill>
          <a:schemeClr val="tx1"/>
        </a:solidFill>
      </dgm:spPr>
      <dgm:t>
        <a:bodyPr/>
        <a:lstStyle/>
        <a:p>
          <a:r>
            <a:rPr lang="es-SV"/>
            <a:t>Infección de vías urinarias</a:t>
          </a:r>
        </a:p>
      </dgm:t>
    </dgm:pt>
    <dgm:pt modelId="{9AE4B7EE-F326-424D-9A79-979EA85C5E99}" type="parTrans" cxnId="{577CC75B-ADD9-4C06-9BB8-9539D7961133}">
      <dgm:prSet/>
      <dgm:spPr/>
      <dgm:t>
        <a:bodyPr/>
        <a:lstStyle/>
        <a:p>
          <a:endParaRPr lang="es-SV"/>
        </a:p>
      </dgm:t>
    </dgm:pt>
    <dgm:pt modelId="{02914B79-227A-42CB-95C0-39744E809CF7}" type="sibTrans" cxnId="{577CC75B-ADD9-4C06-9BB8-9539D7961133}">
      <dgm:prSet/>
      <dgm:spPr>
        <a:solidFill>
          <a:schemeClr val="tx1"/>
        </a:solidFill>
      </dgm:spPr>
      <dgm:t>
        <a:bodyPr/>
        <a:lstStyle/>
        <a:p>
          <a:endParaRPr lang="es-SV"/>
        </a:p>
      </dgm:t>
    </dgm:pt>
    <dgm:pt modelId="{4D71F43D-2331-4CFE-BA29-57EF2BF29867}">
      <dgm:prSet phldrT="[Texto]"/>
      <dgm:spPr>
        <a:solidFill>
          <a:schemeClr val="tx1"/>
        </a:solidFill>
      </dgm:spPr>
      <dgm:t>
        <a:bodyPr/>
        <a:lstStyle/>
        <a:p>
          <a:r>
            <a:rPr lang="es-SV"/>
            <a:t>Reflujo vesicoureteral</a:t>
          </a:r>
        </a:p>
      </dgm:t>
    </dgm:pt>
    <dgm:pt modelId="{42BB1B1E-7961-4651-88E8-48DF6B17D213}" type="parTrans" cxnId="{A1A9B9B1-CD0A-4940-B3F5-DA925184C56A}">
      <dgm:prSet/>
      <dgm:spPr/>
      <dgm:t>
        <a:bodyPr/>
        <a:lstStyle/>
        <a:p>
          <a:endParaRPr lang="es-SV"/>
        </a:p>
      </dgm:t>
    </dgm:pt>
    <dgm:pt modelId="{63C8AD33-E38E-4FA7-A88B-18595605278A}" type="sibTrans" cxnId="{A1A9B9B1-CD0A-4940-B3F5-DA925184C56A}">
      <dgm:prSet/>
      <dgm:spPr>
        <a:solidFill>
          <a:schemeClr val="tx1"/>
        </a:solidFill>
      </dgm:spPr>
      <dgm:t>
        <a:bodyPr/>
        <a:lstStyle/>
        <a:p>
          <a:endParaRPr lang="es-SV"/>
        </a:p>
      </dgm:t>
    </dgm:pt>
    <dgm:pt modelId="{B9706438-D199-4858-A105-BEBC13435F15}">
      <dgm:prSet phldrT="[Texto]"/>
      <dgm:spPr>
        <a:solidFill>
          <a:schemeClr val="tx1"/>
        </a:solidFill>
      </dgm:spPr>
      <dgm:t>
        <a:bodyPr/>
        <a:lstStyle/>
        <a:p>
          <a:r>
            <a:rPr lang="es-SV"/>
            <a:t>Pediatría</a:t>
          </a:r>
        </a:p>
      </dgm:t>
    </dgm:pt>
    <dgm:pt modelId="{D3DFD57F-BAE4-40CC-A3D8-9AB339CEDA89}" type="parTrans" cxnId="{093A421D-51B3-4205-AE92-FD79FB86E6FE}">
      <dgm:prSet/>
      <dgm:spPr/>
      <dgm:t>
        <a:bodyPr/>
        <a:lstStyle/>
        <a:p>
          <a:endParaRPr lang="es-SV"/>
        </a:p>
      </dgm:t>
    </dgm:pt>
    <dgm:pt modelId="{BA246C1D-B7C9-4F26-8401-6CEE5C5C8085}" type="sibTrans" cxnId="{093A421D-51B3-4205-AE92-FD79FB86E6FE}">
      <dgm:prSet/>
      <dgm:spPr>
        <a:solidFill>
          <a:schemeClr val="tx1"/>
        </a:solidFill>
      </dgm:spPr>
      <dgm:t>
        <a:bodyPr/>
        <a:lstStyle/>
        <a:p>
          <a:endParaRPr lang="es-SV"/>
        </a:p>
      </dgm:t>
    </dgm:pt>
    <dgm:pt modelId="{35B4FD66-93CE-43F8-B3AB-106D2798A5EF}" type="pres">
      <dgm:prSet presAssocID="{4446FD81-0301-45A4-A933-2D7CFA15BDDF}" presName="Name0" presStyleCnt="0">
        <dgm:presLayoutVars>
          <dgm:dir/>
          <dgm:resizeHandles val="exact"/>
        </dgm:presLayoutVars>
      </dgm:prSet>
      <dgm:spPr/>
      <dgm:t>
        <a:bodyPr/>
        <a:lstStyle/>
        <a:p>
          <a:endParaRPr lang="es-SV"/>
        </a:p>
      </dgm:t>
    </dgm:pt>
    <dgm:pt modelId="{04D52DDB-E327-49B3-A6E1-29D7CB508FDE}" type="pres">
      <dgm:prSet presAssocID="{27CC1CC0-68C3-422D-9F94-0F9C90EEFB2D}" presName="node" presStyleLbl="node1" presStyleIdx="0" presStyleCnt="3">
        <dgm:presLayoutVars>
          <dgm:bulletEnabled val="1"/>
        </dgm:presLayoutVars>
      </dgm:prSet>
      <dgm:spPr/>
      <dgm:t>
        <a:bodyPr/>
        <a:lstStyle/>
        <a:p>
          <a:endParaRPr lang="es-SV"/>
        </a:p>
      </dgm:t>
    </dgm:pt>
    <dgm:pt modelId="{B25EEEE3-62E3-49FA-A1E6-E383E08972AD}" type="pres">
      <dgm:prSet presAssocID="{02914B79-227A-42CB-95C0-39744E809CF7}" presName="sibTrans" presStyleLbl="sibTrans2D1" presStyleIdx="0" presStyleCnt="3"/>
      <dgm:spPr/>
      <dgm:t>
        <a:bodyPr/>
        <a:lstStyle/>
        <a:p>
          <a:endParaRPr lang="es-SV"/>
        </a:p>
      </dgm:t>
    </dgm:pt>
    <dgm:pt modelId="{33DA5E43-8166-4DEB-B064-4F8E7CB4E5AA}" type="pres">
      <dgm:prSet presAssocID="{02914B79-227A-42CB-95C0-39744E809CF7}" presName="connectorText" presStyleLbl="sibTrans2D1" presStyleIdx="0" presStyleCnt="3"/>
      <dgm:spPr/>
      <dgm:t>
        <a:bodyPr/>
        <a:lstStyle/>
        <a:p>
          <a:endParaRPr lang="es-SV"/>
        </a:p>
      </dgm:t>
    </dgm:pt>
    <dgm:pt modelId="{0102D5FA-13E1-4C69-968D-7C07CFC295DF}" type="pres">
      <dgm:prSet presAssocID="{4D71F43D-2331-4CFE-BA29-57EF2BF29867}" presName="node" presStyleLbl="node1" presStyleIdx="1" presStyleCnt="3">
        <dgm:presLayoutVars>
          <dgm:bulletEnabled val="1"/>
        </dgm:presLayoutVars>
      </dgm:prSet>
      <dgm:spPr/>
      <dgm:t>
        <a:bodyPr/>
        <a:lstStyle/>
        <a:p>
          <a:endParaRPr lang="es-SV"/>
        </a:p>
      </dgm:t>
    </dgm:pt>
    <dgm:pt modelId="{70AB1F5A-02B8-43B9-9430-8E4B8A667634}" type="pres">
      <dgm:prSet presAssocID="{63C8AD33-E38E-4FA7-A88B-18595605278A}" presName="sibTrans" presStyleLbl="sibTrans2D1" presStyleIdx="1" presStyleCnt="3"/>
      <dgm:spPr/>
      <dgm:t>
        <a:bodyPr/>
        <a:lstStyle/>
        <a:p>
          <a:endParaRPr lang="es-SV"/>
        </a:p>
      </dgm:t>
    </dgm:pt>
    <dgm:pt modelId="{F2C1C23F-8658-4B72-8BA7-6D2F15805D17}" type="pres">
      <dgm:prSet presAssocID="{63C8AD33-E38E-4FA7-A88B-18595605278A}" presName="connectorText" presStyleLbl="sibTrans2D1" presStyleIdx="1" presStyleCnt="3"/>
      <dgm:spPr/>
      <dgm:t>
        <a:bodyPr/>
        <a:lstStyle/>
        <a:p>
          <a:endParaRPr lang="es-SV"/>
        </a:p>
      </dgm:t>
    </dgm:pt>
    <dgm:pt modelId="{D39712F9-1736-49A9-A8C0-F506474C241E}" type="pres">
      <dgm:prSet presAssocID="{B9706438-D199-4858-A105-BEBC13435F15}" presName="node" presStyleLbl="node1" presStyleIdx="2" presStyleCnt="3">
        <dgm:presLayoutVars>
          <dgm:bulletEnabled val="1"/>
        </dgm:presLayoutVars>
      </dgm:prSet>
      <dgm:spPr/>
      <dgm:t>
        <a:bodyPr/>
        <a:lstStyle/>
        <a:p>
          <a:endParaRPr lang="es-SV"/>
        </a:p>
      </dgm:t>
    </dgm:pt>
    <dgm:pt modelId="{C824D0A6-FADC-4777-B294-95D0F3E94F44}" type="pres">
      <dgm:prSet presAssocID="{BA246C1D-B7C9-4F26-8401-6CEE5C5C8085}" presName="sibTrans" presStyleLbl="sibTrans2D1" presStyleIdx="2" presStyleCnt="3"/>
      <dgm:spPr/>
      <dgm:t>
        <a:bodyPr/>
        <a:lstStyle/>
        <a:p>
          <a:endParaRPr lang="es-SV"/>
        </a:p>
      </dgm:t>
    </dgm:pt>
    <dgm:pt modelId="{CEF8580F-44C1-4A20-9076-36A0A441B1F8}" type="pres">
      <dgm:prSet presAssocID="{BA246C1D-B7C9-4F26-8401-6CEE5C5C8085}" presName="connectorText" presStyleLbl="sibTrans2D1" presStyleIdx="2" presStyleCnt="3"/>
      <dgm:spPr/>
      <dgm:t>
        <a:bodyPr/>
        <a:lstStyle/>
        <a:p>
          <a:endParaRPr lang="es-SV"/>
        </a:p>
      </dgm:t>
    </dgm:pt>
  </dgm:ptLst>
  <dgm:cxnLst>
    <dgm:cxn modelId="{168E52CA-EEA7-442F-8DFC-3A26CF114E23}" type="presOf" srcId="{B9706438-D199-4858-A105-BEBC13435F15}" destId="{D39712F9-1736-49A9-A8C0-F506474C241E}" srcOrd="0" destOrd="0" presId="urn:microsoft.com/office/officeart/2005/8/layout/cycle7"/>
    <dgm:cxn modelId="{8A342FB0-3C8B-47BA-A232-FAE3FE96A161}" type="presOf" srcId="{4D71F43D-2331-4CFE-BA29-57EF2BF29867}" destId="{0102D5FA-13E1-4C69-968D-7C07CFC295DF}" srcOrd="0" destOrd="0" presId="urn:microsoft.com/office/officeart/2005/8/layout/cycle7"/>
    <dgm:cxn modelId="{B0F3E14C-E398-4142-8408-290FDE5E5D22}" type="presOf" srcId="{27CC1CC0-68C3-422D-9F94-0F9C90EEFB2D}" destId="{04D52DDB-E327-49B3-A6E1-29D7CB508FDE}" srcOrd="0" destOrd="0" presId="urn:microsoft.com/office/officeart/2005/8/layout/cycle7"/>
    <dgm:cxn modelId="{577CC75B-ADD9-4C06-9BB8-9539D7961133}" srcId="{4446FD81-0301-45A4-A933-2D7CFA15BDDF}" destId="{27CC1CC0-68C3-422D-9F94-0F9C90EEFB2D}" srcOrd="0" destOrd="0" parTransId="{9AE4B7EE-F326-424D-9A79-979EA85C5E99}" sibTransId="{02914B79-227A-42CB-95C0-39744E809CF7}"/>
    <dgm:cxn modelId="{A1A9B9B1-CD0A-4940-B3F5-DA925184C56A}" srcId="{4446FD81-0301-45A4-A933-2D7CFA15BDDF}" destId="{4D71F43D-2331-4CFE-BA29-57EF2BF29867}" srcOrd="1" destOrd="0" parTransId="{42BB1B1E-7961-4651-88E8-48DF6B17D213}" sibTransId="{63C8AD33-E38E-4FA7-A88B-18595605278A}"/>
    <dgm:cxn modelId="{27C76B01-E2D8-4A66-ADEC-100113894378}" type="presOf" srcId="{63C8AD33-E38E-4FA7-A88B-18595605278A}" destId="{70AB1F5A-02B8-43B9-9430-8E4B8A667634}" srcOrd="0" destOrd="0" presId="urn:microsoft.com/office/officeart/2005/8/layout/cycle7"/>
    <dgm:cxn modelId="{093A421D-51B3-4205-AE92-FD79FB86E6FE}" srcId="{4446FD81-0301-45A4-A933-2D7CFA15BDDF}" destId="{B9706438-D199-4858-A105-BEBC13435F15}" srcOrd="2" destOrd="0" parTransId="{D3DFD57F-BAE4-40CC-A3D8-9AB339CEDA89}" sibTransId="{BA246C1D-B7C9-4F26-8401-6CEE5C5C8085}"/>
    <dgm:cxn modelId="{1228ADAE-E023-47E5-95CA-B988BBC50345}" type="presOf" srcId="{02914B79-227A-42CB-95C0-39744E809CF7}" destId="{B25EEEE3-62E3-49FA-A1E6-E383E08972AD}" srcOrd="0" destOrd="0" presId="urn:microsoft.com/office/officeart/2005/8/layout/cycle7"/>
    <dgm:cxn modelId="{FF0E1367-222A-4770-877E-27BC2706772B}" type="presOf" srcId="{02914B79-227A-42CB-95C0-39744E809CF7}" destId="{33DA5E43-8166-4DEB-B064-4F8E7CB4E5AA}" srcOrd="1" destOrd="0" presId="urn:microsoft.com/office/officeart/2005/8/layout/cycle7"/>
    <dgm:cxn modelId="{13F5BEDB-ADDF-44D2-9394-8DD6138E700D}" type="presOf" srcId="{BA246C1D-B7C9-4F26-8401-6CEE5C5C8085}" destId="{C824D0A6-FADC-4777-B294-95D0F3E94F44}" srcOrd="0" destOrd="0" presId="urn:microsoft.com/office/officeart/2005/8/layout/cycle7"/>
    <dgm:cxn modelId="{C9F5D605-D139-4B91-AF46-7C910649B701}" type="presOf" srcId="{4446FD81-0301-45A4-A933-2D7CFA15BDDF}" destId="{35B4FD66-93CE-43F8-B3AB-106D2798A5EF}" srcOrd="0" destOrd="0" presId="urn:microsoft.com/office/officeart/2005/8/layout/cycle7"/>
    <dgm:cxn modelId="{BAA76DF9-65D3-48B5-9E41-093A3DC07D4E}" type="presOf" srcId="{BA246C1D-B7C9-4F26-8401-6CEE5C5C8085}" destId="{CEF8580F-44C1-4A20-9076-36A0A441B1F8}" srcOrd="1" destOrd="0" presId="urn:microsoft.com/office/officeart/2005/8/layout/cycle7"/>
    <dgm:cxn modelId="{27F4B8FE-F81D-40DD-A1C7-AFE47BABBFA8}" type="presOf" srcId="{63C8AD33-E38E-4FA7-A88B-18595605278A}" destId="{F2C1C23F-8658-4B72-8BA7-6D2F15805D17}" srcOrd="1" destOrd="0" presId="urn:microsoft.com/office/officeart/2005/8/layout/cycle7"/>
    <dgm:cxn modelId="{DC7440E7-7D61-4A97-A956-59D40339261D}" type="presParOf" srcId="{35B4FD66-93CE-43F8-B3AB-106D2798A5EF}" destId="{04D52DDB-E327-49B3-A6E1-29D7CB508FDE}" srcOrd="0" destOrd="0" presId="urn:microsoft.com/office/officeart/2005/8/layout/cycle7"/>
    <dgm:cxn modelId="{84BF03C0-8643-452E-B82C-B1366E331009}" type="presParOf" srcId="{35B4FD66-93CE-43F8-B3AB-106D2798A5EF}" destId="{B25EEEE3-62E3-49FA-A1E6-E383E08972AD}" srcOrd="1" destOrd="0" presId="urn:microsoft.com/office/officeart/2005/8/layout/cycle7"/>
    <dgm:cxn modelId="{C553CDE1-D15C-44E2-BDCB-75E14AC13214}" type="presParOf" srcId="{B25EEEE3-62E3-49FA-A1E6-E383E08972AD}" destId="{33DA5E43-8166-4DEB-B064-4F8E7CB4E5AA}" srcOrd="0" destOrd="0" presId="urn:microsoft.com/office/officeart/2005/8/layout/cycle7"/>
    <dgm:cxn modelId="{C6BD29BF-9312-485B-9B09-F3AD75567947}" type="presParOf" srcId="{35B4FD66-93CE-43F8-B3AB-106D2798A5EF}" destId="{0102D5FA-13E1-4C69-968D-7C07CFC295DF}" srcOrd="2" destOrd="0" presId="urn:microsoft.com/office/officeart/2005/8/layout/cycle7"/>
    <dgm:cxn modelId="{BA3031F3-D2D8-419A-907F-9EBBEEE5523B}" type="presParOf" srcId="{35B4FD66-93CE-43F8-B3AB-106D2798A5EF}" destId="{70AB1F5A-02B8-43B9-9430-8E4B8A667634}" srcOrd="3" destOrd="0" presId="urn:microsoft.com/office/officeart/2005/8/layout/cycle7"/>
    <dgm:cxn modelId="{B0B99EBF-CE69-4673-B821-9E25FDFDF375}" type="presParOf" srcId="{70AB1F5A-02B8-43B9-9430-8E4B8A667634}" destId="{F2C1C23F-8658-4B72-8BA7-6D2F15805D17}" srcOrd="0" destOrd="0" presId="urn:microsoft.com/office/officeart/2005/8/layout/cycle7"/>
    <dgm:cxn modelId="{2DFD0F7F-7094-41F0-8C6B-79D5199CBFD5}" type="presParOf" srcId="{35B4FD66-93CE-43F8-B3AB-106D2798A5EF}" destId="{D39712F9-1736-49A9-A8C0-F506474C241E}" srcOrd="4" destOrd="0" presId="urn:microsoft.com/office/officeart/2005/8/layout/cycle7"/>
    <dgm:cxn modelId="{59168E02-9DE3-4041-A7A8-706173BE0E19}" type="presParOf" srcId="{35B4FD66-93CE-43F8-B3AB-106D2798A5EF}" destId="{C824D0A6-FADC-4777-B294-95D0F3E94F44}" srcOrd="5" destOrd="0" presId="urn:microsoft.com/office/officeart/2005/8/layout/cycle7"/>
    <dgm:cxn modelId="{805AAB8C-C6DA-4FFC-8CE4-4E2DA114C9BD}" type="presParOf" srcId="{C824D0A6-FADC-4777-B294-95D0F3E94F44}" destId="{CEF8580F-44C1-4A20-9076-36A0A441B1F8}" srcOrd="0" destOrd="0" presId="urn:microsoft.com/office/officeart/2005/8/layout/cycle7"/>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D52DDB-E327-49B3-A6E1-29D7CB508FDE}">
      <dsp:nvSpPr>
        <dsp:cNvPr id="0" name=""/>
        <dsp:cNvSpPr/>
      </dsp:nvSpPr>
      <dsp:spPr>
        <a:xfrm>
          <a:off x="1338513" y="943"/>
          <a:ext cx="1390147" cy="695073"/>
        </a:xfrm>
        <a:prstGeom prst="roundRect">
          <a:avLst>
            <a:gd name="adj" fmla="val 10000"/>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SV" sz="1600" kern="1200"/>
            <a:t>Infección de vías urinarias</a:t>
          </a:r>
        </a:p>
      </dsp:txBody>
      <dsp:txXfrm>
        <a:off x="1358871" y="21301"/>
        <a:ext cx="1349431" cy="654357"/>
      </dsp:txXfrm>
    </dsp:sp>
    <dsp:sp modelId="{B25EEEE3-62E3-49FA-A1E6-E383E08972AD}">
      <dsp:nvSpPr>
        <dsp:cNvPr id="0" name=""/>
        <dsp:cNvSpPr/>
      </dsp:nvSpPr>
      <dsp:spPr>
        <a:xfrm rot="3600000">
          <a:off x="2245126" y="1221387"/>
          <a:ext cx="725323" cy="243275"/>
        </a:xfrm>
        <a:prstGeom prst="lef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SV" sz="1000" kern="1200"/>
        </a:p>
      </dsp:txBody>
      <dsp:txXfrm>
        <a:off x="2318109" y="1270042"/>
        <a:ext cx="579358" cy="145965"/>
      </dsp:txXfrm>
    </dsp:sp>
    <dsp:sp modelId="{0102D5FA-13E1-4C69-968D-7C07CFC295DF}">
      <dsp:nvSpPr>
        <dsp:cNvPr id="0" name=""/>
        <dsp:cNvSpPr/>
      </dsp:nvSpPr>
      <dsp:spPr>
        <a:xfrm>
          <a:off x="2486914" y="1990032"/>
          <a:ext cx="1390147" cy="695073"/>
        </a:xfrm>
        <a:prstGeom prst="roundRect">
          <a:avLst>
            <a:gd name="adj" fmla="val 10000"/>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SV" sz="1600" kern="1200"/>
            <a:t>Reflujo vesicoureteral</a:t>
          </a:r>
        </a:p>
      </dsp:txBody>
      <dsp:txXfrm>
        <a:off x="2507272" y="2010390"/>
        <a:ext cx="1349431" cy="654357"/>
      </dsp:txXfrm>
    </dsp:sp>
    <dsp:sp modelId="{70AB1F5A-02B8-43B9-9430-8E4B8A667634}">
      <dsp:nvSpPr>
        <dsp:cNvPr id="0" name=""/>
        <dsp:cNvSpPr/>
      </dsp:nvSpPr>
      <dsp:spPr>
        <a:xfrm rot="10800000">
          <a:off x="1670925" y="2215931"/>
          <a:ext cx="725323" cy="243275"/>
        </a:xfrm>
        <a:prstGeom prst="lef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SV" sz="1000" kern="1200"/>
        </a:p>
      </dsp:txBody>
      <dsp:txXfrm rot="10800000">
        <a:off x="1743907" y="2264586"/>
        <a:ext cx="579358" cy="145965"/>
      </dsp:txXfrm>
    </dsp:sp>
    <dsp:sp modelId="{D39712F9-1736-49A9-A8C0-F506474C241E}">
      <dsp:nvSpPr>
        <dsp:cNvPr id="0" name=""/>
        <dsp:cNvSpPr/>
      </dsp:nvSpPr>
      <dsp:spPr>
        <a:xfrm>
          <a:off x="190112" y="1990032"/>
          <a:ext cx="1390147" cy="695073"/>
        </a:xfrm>
        <a:prstGeom prst="roundRect">
          <a:avLst>
            <a:gd name="adj" fmla="val 10000"/>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SV" sz="1600" kern="1200"/>
            <a:t>Pediatría</a:t>
          </a:r>
        </a:p>
      </dsp:txBody>
      <dsp:txXfrm>
        <a:off x="210470" y="2010390"/>
        <a:ext cx="1349431" cy="654357"/>
      </dsp:txXfrm>
    </dsp:sp>
    <dsp:sp modelId="{C824D0A6-FADC-4777-B294-95D0F3E94F44}">
      <dsp:nvSpPr>
        <dsp:cNvPr id="0" name=""/>
        <dsp:cNvSpPr/>
      </dsp:nvSpPr>
      <dsp:spPr>
        <a:xfrm rot="18000000">
          <a:off x="1096725" y="1221387"/>
          <a:ext cx="725323" cy="243275"/>
        </a:xfrm>
        <a:prstGeom prst="lef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SV" sz="1000" kern="1200"/>
        </a:p>
      </dsp:txBody>
      <dsp:txXfrm>
        <a:off x="1169708" y="1270042"/>
        <a:ext cx="579358" cy="145965"/>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8250</Words>
  <Characters>45375</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Ricardo Sol</dc:creator>
  <cp:lastModifiedBy>WinuE</cp:lastModifiedBy>
  <cp:revision>2</cp:revision>
  <cp:lastPrinted>2011-07-19T19:15:00Z</cp:lastPrinted>
  <dcterms:created xsi:type="dcterms:W3CDTF">2011-07-22T16:24:00Z</dcterms:created>
  <dcterms:modified xsi:type="dcterms:W3CDTF">2011-07-22T16:24:00Z</dcterms:modified>
</cp:coreProperties>
</file>