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ED75" w14:textId="03E93BC5" w:rsidR="000B3FCE" w:rsidRDefault="000B3FCE" w:rsidP="000B3FCE">
      <w:pPr>
        <w:jc w:val="both"/>
        <w:rPr>
          <w:rFonts w:ascii="Arial" w:hAnsi="Arial" w:cs="Arial"/>
          <w:sz w:val="24"/>
          <w:szCs w:val="24"/>
        </w:rPr>
      </w:pPr>
      <w:r w:rsidRPr="00317BD7">
        <w:rPr>
          <w:rFonts w:ascii="Arial" w:hAnsi="Arial" w:cs="Arial"/>
          <w:sz w:val="24"/>
          <w:szCs w:val="24"/>
        </w:rPr>
        <w:t xml:space="preserve">Análisis y diseño de mejoras en los procesos de atención al usuario y canales de difusión de información en la unidad de </w:t>
      </w:r>
      <w:r w:rsidRPr="00317BD7">
        <w:rPr>
          <w:rFonts w:ascii="Arial" w:hAnsi="Arial" w:cs="Arial"/>
          <w:sz w:val="24"/>
          <w:szCs w:val="24"/>
        </w:rPr>
        <w:t>A</w:t>
      </w:r>
      <w:r w:rsidRPr="00317BD7">
        <w:rPr>
          <w:rFonts w:ascii="Arial" w:hAnsi="Arial" w:cs="Arial"/>
          <w:sz w:val="24"/>
          <w:szCs w:val="24"/>
        </w:rPr>
        <w:t>dministración</w:t>
      </w:r>
      <w:r w:rsidRPr="00317BD7">
        <w:rPr>
          <w:rFonts w:ascii="Arial" w:hAnsi="Arial" w:cs="Arial"/>
          <w:sz w:val="24"/>
          <w:szCs w:val="24"/>
        </w:rPr>
        <w:t xml:space="preserve"> A</w:t>
      </w:r>
      <w:r w:rsidRPr="00317BD7">
        <w:rPr>
          <w:rFonts w:ascii="Arial" w:hAnsi="Arial" w:cs="Arial"/>
          <w:sz w:val="24"/>
          <w:szCs w:val="24"/>
        </w:rPr>
        <w:t>cadémica</w:t>
      </w:r>
      <w:r w:rsidRPr="00317BD7">
        <w:rPr>
          <w:rFonts w:ascii="Arial" w:hAnsi="Arial" w:cs="Arial"/>
          <w:sz w:val="24"/>
          <w:szCs w:val="24"/>
        </w:rPr>
        <w:t xml:space="preserve"> </w:t>
      </w:r>
      <w:r w:rsidRPr="00317BD7">
        <w:rPr>
          <w:rFonts w:ascii="Arial" w:hAnsi="Arial" w:cs="Arial"/>
          <w:sz w:val="24"/>
          <w:szCs w:val="24"/>
        </w:rPr>
        <w:t>de la Facultad</w:t>
      </w:r>
      <w:r w:rsidRPr="00317BD7">
        <w:rPr>
          <w:rFonts w:ascii="Arial" w:hAnsi="Arial" w:cs="Arial"/>
          <w:sz w:val="24"/>
          <w:szCs w:val="24"/>
        </w:rPr>
        <w:t xml:space="preserve"> M</w:t>
      </w:r>
      <w:r w:rsidRPr="00317BD7">
        <w:rPr>
          <w:rFonts w:ascii="Arial" w:hAnsi="Arial" w:cs="Arial"/>
          <w:sz w:val="24"/>
          <w:szCs w:val="24"/>
        </w:rPr>
        <w:t>ultidisciplinaria</w:t>
      </w:r>
      <w:r w:rsidRPr="00317BD7">
        <w:rPr>
          <w:rFonts w:ascii="Arial" w:hAnsi="Arial" w:cs="Arial"/>
          <w:sz w:val="24"/>
          <w:szCs w:val="24"/>
        </w:rPr>
        <w:t xml:space="preserve"> </w:t>
      </w:r>
      <w:r w:rsidRPr="00317BD7">
        <w:rPr>
          <w:rFonts w:ascii="Arial" w:hAnsi="Arial" w:cs="Arial"/>
          <w:sz w:val="24"/>
          <w:szCs w:val="24"/>
        </w:rPr>
        <w:t xml:space="preserve">de </w:t>
      </w:r>
      <w:r w:rsidRPr="00317BD7">
        <w:rPr>
          <w:rFonts w:ascii="Arial" w:hAnsi="Arial" w:cs="Arial"/>
          <w:sz w:val="24"/>
          <w:szCs w:val="24"/>
        </w:rPr>
        <w:t>O</w:t>
      </w:r>
      <w:r w:rsidRPr="00317BD7">
        <w:rPr>
          <w:rFonts w:ascii="Arial" w:hAnsi="Arial" w:cs="Arial"/>
          <w:sz w:val="24"/>
          <w:szCs w:val="24"/>
        </w:rPr>
        <w:t>ccidente</w:t>
      </w:r>
      <w:r w:rsidRPr="00317BD7">
        <w:rPr>
          <w:rFonts w:ascii="Arial" w:hAnsi="Arial" w:cs="Arial"/>
          <w:sz w:val="24"/>
          <w:szCs w:val="24"/>
        </w:rPr>
        <w:t>, U</w:t>
      </w:r>
      <w:r w:rsidRPr="00317BD7">
        <w:rPr>
          <w:rFonts w:ascii="Arial" w:hAnsi="Arial" w:cs="Arial"/>
          <w:sz w:val="24"/>
          <w:szCs w:val="24"/>
        </w:rPr>
        <w:t>niversidad</w:t>
      </w:r>
      <w:r w:rsidRPr="00317BD7">
        <w:rPr>
          <w:rFonts w:ascii="Arial" w:hAnsi="Arial" w:cs="Arial"/>
          <w:sz w:val="24"/>
          <w:szCs w:val="24"/>
        </w:rPr>
        <w:t xml:space="preserve"> </w:t>
      </w:r>
      <w:r w:rsidRPr="00317BD7">
        <w:rPr>
          <w:rFonts w:ascii="Arial" w:hAnsi="Arial" w:cs="Arial"/>
          <w:sz w:val="24"/>
          <w:szCs w:val="24"/>
        </w:rPr>
        <w:t>de</w:t>
      </w:r>
      <w:r w:rsidRPr="00317BD7">
        <w:rPr>
          <w:rFonts w:ascii="Arial" w:hAnsi="Arial" w:cs="Arial"/>
          <w:sz w:val="24"/>
          <w:szCs w:val="24"/>
        </w:rPr>
        <w:t xml:space="preserve"> </w:t>
      </w:r>
      <w:r w:rsidRPr="00317BD7">
        <w:rPr>
          <w:rFonts w:ascii="Arial" w:hAnsi="Arial" w:cs="Arial"/>
          <w:sz w:val="24"/>
          <w:szCs w:val="24"/>
        </w:rPr>
        <w:t xml:space="preserve">El </w:t>
      </w:r>
      <w:r w:rsidRPr="00317BD7">
        <w:rPr>
          <w:rFonts w:ascii="Arial" w:hAnsi="Arial" w:cs="Arial"/>
          <w:sz w:val="24"/>
          <w:szCs w:val="24"/>
        </w:rPr>
        <w:t>S</w:t>
      </w:r>
      <w:r w:rsidRPr="00317BD7">
        <w:rPr>
          <w:rFonts w:ascii="Arial" w:hAnsi="Arial" w:cs="Arial"/>
          <w:sz w:val="24"/>
          <w:szCs w:val="24"/>
        </w:rPr>
        <w:t>alvador</w:t>
      </w:r>
      <w:r>
        <w:rPr>
          <w:rFonts w:ascii="Arial" w:hAnsi="Arial" w:cs="Arial"/>
          <w:sz w:val="24"/>
          <w:szCs w:val="24"/>
        </w:rPr>
        <w:t>.</w:t>
      </w:r>
    </w:p>
    <w:p w14:paraId="48B18B48" w14:textId="77777777" w:rsidR="000B3FCE" w:rsidRDefault="000B3FCE" w:rsidP="000B3FCE">
      <w:pPr>
        <w:jc w:val="both"/>
        <w:rPr>
          <w:rFonts w:ascii="Arial" w:hAnsi="Arial" w:cs="Arial"/>
          <w:sz w:val="24"/>
          <w:szCs w:val="24"/>
        </w:rPr>
      </w:pPr>
    </w:p>
    <w:p w14:paraId="57CACA42" w14:textId="6A821A87" w:rsidR="000B3FCE" w:rsidRPr="00317BD7" w:rsidRDefault="000B3FCE" w:rsidP="000B3FCE">
      <w:pPr>
        <w:jc w:val="both"/>
        <w:rPr>
          <w:rFonts w:ascii="Arial" w:hAnsi="Arial" w:cs="Arial"/>
          <w:sz w:val="24"/>
          <w:szCs w:val="24"/>
        </w:rPr>
      </w:pPr>
      <w:r w:rsidRPr="00317BD7">
        <w:rPr>
          <w:rFonts w:ascii="Arial" w:hAnsi="Arial" w:cs="Arial"/>
          <w:sz w:val="24"/>
          <w:szCs w:val="24"/>
        </w:rPr>
        <w:t>La Administración Académica de la FMO</w:t>
      </w:r>
      <w:r w:rsidRPr="00317BD7">
        <w:rPr>
          <w:rFonts w:ascii="Arial" w:hAnsi="Arial" w:cs="Arial"/>
          <w:sz w:val="24"/>
          <w:szCs w:val="24"/>
        </w:rPr>
        <w:t>CC</w:t>
      </w:r>
      <w:r w:rsidRPr="00317BD7">
        <w:rPr>
          <w:rFonts w:ascii="Arial" w:hAnsi="Arial" w:cs="Arial"/>
          <w:sz w:val="24"/>
          <w:szCs w:val="24"/>
        </w:rPr>
        <w:t xml:space="preserve"> posee como unas de sus funciones principales atender a los estudiantes en los procedimientos administrativos académicos y en brindar información sobre estos últimos a toda la población estudiantil. De ahí la importancia que esta Unidad deba contar con una estructura bien defina que regule el funcionamiento acorde a las necesidades y exigencias que van surgiendo en el entorno cambiante.</w:t>
      </w:r>
    </w:p>
    <w:p w14:paraId="51ACDA8C" w14:textId="77777777" w:rsidR="000B3FCE" w:rsidRDefault="000B3FCE" w:rsidP="000B3FCE">
      <w:pPr>
        <w:jc w:val="both"/>
        <w:rPr>
          <w:rFonts w:ascii="Arial" w:hAnsi="Arial" w:cs="Arial"/>
          <w:sz w:val="24"/>
          <w:szCs w:val="24"/>
        </w:rPr>
      </w:pPr>
    </w:p>
    <w:p w14:paraId="11F38D2D" w14:textId="53C68018" w:rsidR="000B3FCE" w:rsidRDefault="000B3FCE" w:rsidP="000B3FCE">
      <w:pPr>
        <w:jc w:val="both"/>
        <w:rPr>
          <w:rFonts w:ascii="Arial" w:hAnsi="Arial" w:cs="Arial"/>
          <w:sz w:val="24"/>
          <w:szCs w:val="24"/>
        </w:rPr>
      </w:pPr>
      <w:r w:rsidRPr="00317BD7">
        <w:rPr>
          <w:rFonts w:ascii="Arial" w:hAnsi="Arial" w:cs="Arial"/>
          <w:sz w:val="24"/>
          <w:szCs w:val="24"/>
        </w:rPr>
        <w:t>A</w:t>
      </w:r>
      <w:r w:rsidR="007A3B28" w:rsidRPr="00317BD7">
        <w:rPr>
          <w:rFonts w:ascii="Arial" w:hAnsi="Arial" w:cs="Arial"/>
          <w:sz w:val="24"/>
          <w:szCs w:val="24"/>
        </w:rPr>
        <w:t>lvarenga</w:t>
      </w:r>
      <w:r w:rsidRPr="00317BD7">
        <w:rPr>
          <w:rFonts w:ascii="Arial" w:hAnsi="Arial" w:cs="Arial"/>
          <w:sz w:val="24"/>
          <w:szCs w:val="24"/>
        </w:rPr>
        <w:t xml:space="preserve"> F</w:t>
      </w:r>
      <w:r w:rsidR="007A3B28" w:rsidRPr="00317BD7">
        <w:rPr>
          <w:rFonts w:ascii="Arial" w:hAnsi="Arial" w:cs="Arial"/>
          <w:sz w:val="24"/>
          <w:szCs w:val="24"/>
        </w:rPr>
        <w:t>lores</w:t>
      </w:r>
      <w:r w:rsidRPr="00317BD7">
        <w:rPr>
          <w:rFonts w:ascii="Arial" w:hAnsi="Arial" w:cs="Arial"/>
          <w:sz w:val="24"/>
          <w:szCs w:val="24"/>
        </w:rPr>
        <w:t>, J</w:t>
      </w:r>
      <w:r w:rsidR="007A3B28" w:rsidRPr="00317BD7">
        <w:rPr>
          <w:rFonts w:ascii="Arial" w:hAnsi="Arial" w:cs="Arial"/>
          <w:sz w:val="24"/>
          <w:szCs w:val="24"/>
        </w:rPr>
        <w:t>osé</w:t>
      </w:r>
      <w:r w:rsidRPr="00317BD7">
        <w:rPr>
          <w:rFonts w:ascii="Arial" w:hAnsi="Arial" w:cs="Arial"/>
          <w:sz w:val="24"/>
          <w:szCs w:val="24"/>
        </w:rPr>
        <w:t xml:space="preserve"> R</w:t>
      </w:r>
      <w:r w:rsidR="007A3B28" w:rsidRPr="00317BD7">
        <w:rPr>
          <w:rFonts w:ascii="Arial" w:hAnsi="Arial" w:cs="Arial"/>
          <w:sz w:val="24"/>
          <w:szCs w:val="24"/>
        </w:rPr>
        <w:t>icardo</w:t>
      </w:r>
    </w:p>
    <w:p w14:paraId="708B78D8" w14:textId="0BA19CFE" w:rsidR="000B3FCE" w:rsidRDefault="000B3FCE" w:rsidP="000B3FCE">
      <w:pPr>
        <w:jc w:val="both"/>
        <w:rPr>
          <w:rFonts w:ascii="Arial" w:hAnsi="Arial" w:cs="Arial"/>
          <w:sz w:val="24"/>
          <w:szCs w:val="24"/>
        </w:rPr>
      </w:pPr>
      <w:r w:rsidRPr="00317BD7">
        <w:rPr>
          <w:rFonts w:ascii="Arial" w:hAnsi="Arial" w:cs="Arial"/>
          <w:sz w:val="24"/>
          <w:szCs w:val="24"/>
        </w:rPr>
        <w:t xml:space="preserve"> P</w:t>
      </w:r>
      <w:r w:rsidR="007A3B28" w:rsidRPr="00317BD7">
        <w:rPr>
          <w:rFonts w:ascii="Arial" w:hAnsi="Arial" w:cs="Arial"/>
          <w:sz w:val="24"/>
          <w:szCs w:val="24"/>
        </w:rPr>
        <w:t>eraza</w:t>
      </w:r>
      <w:r w:rsidRPr="00317BD7">
        <w:rPr>
          <w:rFonts w:ascii="Arial" w:hAnsi="Arial" w:cs="Arial"/>
          <w:sz w:val="24"/>
          <w:szCs w:val="24"/>
        </w:rPr>
        <w:t xml:space="preserve"> C</w:t>
      </w:r>
      <w:r w:rsidR="007A3B28" w:rsidRPr="00317BD7">
        <w:rPr>
          <w:rFonts w:ascii="Arial" w:hAnsi="Arial" w:cs="Arial"/>
          <w:sz w:val="24"/>
          <w:szCs w:val="24"/>
        </w:rPr>
        <w:t>áceres</w:t>
      </w:r>
      <w:r w:rsidRPr="00317BD7">
        <w:rPr>
          <w:rFonts w:ascii="Arial" w:hAnsi="Arial" w:cs="Arial"/>
          <w:sz w:val="24"/>
          <w:szCs w:val="24"/>
        </w:rPr>
        <w:t>, A</w:t>
      </w:r>
      <w:r w:rsidR="007A3B28" w:rsidRPr="00317BD7">
        <w:rPr>
          <w:rFonts w:ascii="Arial" w:hAnsi="Arial" w:cs="Arial"/>
          <w:sz w:val="24"/>
          <w:szCs w:val="24"/>
        </w:rPr>
        <w:t>stor</w:t>
      </w:r>
      <w:r w:rsidRPr="00317BD7">
        <w:rPr>
          <w:rFonts w:ascii="Arial" w:hAnsi="Arial" w:cs="Arial"/>
          <w:sz w:val="24"/>
          <w:szCs w:val="24"/>
        </w:rPr>
        <w:t xml:space="preserve"> L</w:t>
      </w:r>
      <w:r w:rsidR="007A3B28" w:rsidRPr="00317BD7">
        <w:rPr>
          <w:rFonts w:ascii="Arial" w:hAnsi="Arial" w:cs="Arial"/>
          <w:sz w:val="24"/>
          <w:szCs w:val="24"/>
        </w:rPr>
        <w:t>udgardo</w:t>
      </w:r>
      <w:r w:rsidRPr="00317BD7">
        <w:rPr>
          <w:rFonts w:ascii="Arial" w:hAnsi="Arial" w:cs="Arial"/>
          <w:sz w:val="24"/>
          <w:szCs w:val="24"/>
        </w:rPr>
        <w:t xml:space="preserve"> </w:t>
      </w:r>
    </w:p>
    <w:p w14:paraId="12AF21D2" w14:textId="520D355D" w:rsidR="000B3FCE" w:rsidRDefault="000B3FCE" w:rsidP="000B3FCE">
      <w:pPr>
        <w:jc w:val="both"/>
        <w:rPr>
          <w:rFonts w:ascii="Arial" w:hAnsi="Arial" w:cs="Arial"/>
          <w:sz w:val="24"/>
          <w:szCs w:val="24"/>
        </w:rPr>
      </w:pPr>
      <w:r w:rsidRPr="00317BD7">
        <w:rPr>
          <w:rFonts w:ascii="Arial" w:hAnsi="Arial" w:cs="Arial"/>
          <w:sz w:val="24"/>
          <w:szCs w:val="24"/>
        </w:rPr>
        <w:t>V</w:t>
      </w:r>
      <w:r w:rsidR="007A3B28" w:rsidRPr="00317BD7">
        <w:rPr>
          <w:rFonts w:ascii="Arial" w:hAnsi="Arial" w:cs="Arial"/>
          <w:sz w:val="24"/>
          <w:szCs w:val="24"/>
        </w:rPr>
        <w:t>alencia</w:t>
      </w:r>
      <w:r w:rsidRPr="00317BD7">
        <w:rPr>
          <w:rFonts w:ascii="Arial" w:hAnsi="Arial" w:cs="Arial"/>
          <w:sz w:val="24"/>
          <w:szCs w:val="24"/>
        </w:rPr>
        <w:t xml:space="preserve"> H</w:t>
      </w:r>
      <w:r w:rsidR="007A3B28" w:rsidRPr="00317BD7">
        <w:rPr>
          <w:rFonts w:ascii="Arial" w:hAnsi="Arial" w:cs="Arial"/>
          <w:sz w:val="24"/>
          <w:szCs w:val="24"/>
        </w:rPr>
        <w:t>ernández</w:t>
      </w:r>
      <w:r w:rsidRPr="00317BD7">
        <w:rPr>
          <w:rFonts w:ascii="Arial" w:hAnsi="Arial" w:cs="Arial"/>
          <w:sz w:val="24"/>
          <w:szCs w:val="24"/>
        </w:rPr>
        <w:t>, W</w:t>
      </w:r>
      <w:r w:rsidR="007A3B28" w:rsidRPr="00317BD7">
        <w:rPr>
          <w:rFonts w:ascii="Arial" w:hAnsi="Arial" w:cs="Arial"/>
          <w:sz w:val="24"/>
          <w:szCs w:val="24"/>
        </w:rPr>
        <w:t>arner</w:t>
      </w:r>
      <w:r w:rsidRPr="00317BD7">
        <w:rPr>
          <w:rFonts w:ascii="Arial" w:hAnsi="Arial" w:cs="Arial"/>
          <w:sz w:val="24"/>
          <w:szCs w:val="24"/>
        </w:rPr>
        <w:t xml:space="preserve"> E</w:t>
      </w:r>
      <w:r w:rsidR="007A3B28" w:rsidRPr="00317BD7">
        <w:rPr>
          <w:rFonts w:ascii="Arial" w:hAnsi="Arial" w:cs="Arial"/>
          <w:sz w:val="24"/>
          <w:szCs w:val="24"/>
        </w:rPr>
        <w:t>dgardo</w:t>
      </w:r>
      <w:r w:rsidRPr="00317BD7">
        <w:rPr>
          <w:rFonts w:ascii="Arial" w:hAnsi="Arial" w:cs="Arial"/>
          <w:sz w:val="24"/>
          <w:szCs w:val="24"/>
        </w:rPr>
        <w:t xml:space="preserve"> </w:t>
      </w:r>
    </w:p>
    <w:p w14:paraId="52487F53" w14:textId="304A0A68" w:rsidR="000B3FCE" w:rsidRPr="00317BD7" w:rsidRDefault="000B3FCE" w:rsidP="000B3FCE">
      <w:pPr>
        <w:jc w:val="both"/>
        <w:rPr>
          <w:rFonts w:ascii="Arial" w:hAnsi="Arial" w:cs="Arial"/>
          <w:sz w:val="24"/>
          <w:szCs w:val="24"/>
        </w:rPr>
      </w:pPr>
      <w:r w:rsidRPr="00317BD7">
        <w:rPr>
          <w:rFonts w:ascii="Arial" w:hAnsi="Arial" w:cs="Arial"/>
          <w:sz w:val="24"/>
          <w:szCs w:val="24"/>
        </w:rPr>
        <w:t xml:space="preserve">INGENIERO </w:t>
      </w:r>
      <w:r w:rsidRPr="00317BD7">
        <w:rPr>
          <w:rFonts w:ascii="Arial" w:hAnsi="Arial" w:cs="Arial"/>
          <w:sz w:val="24"/>
          <w:szCs w:val="24"/>
        </w:rPr>
        <w:t>INDUSTRIAL,</w:t>
      </w:r>
      <w:r w:rsidRPr="00317BD7">
        <w:rPr>
          <w:rFonts w:ascii="Arial" w:hAnsi="Arial" w:cs="Arial"/>
          <w:sz w:val="24"/>
          <w:szCs w:val="24"/>
        </w:rPr>
        <w:t xml:space="preserve"> 2012</w:t>
      </w:r>
    </w:p>
    <w:p w14:paraId="73D5E9CE" w14:textId="77777777" w:rsidR="00132635" w:rsidRDefault="00132635"/>
    <w:sectPr w:rsidR="00132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CE"/>
    <w:rsid w:val="000B3FCE"/>
    <w:rsid w:val="00132635"/>
    <w:rsid w:val="007A3B28"/>
    <w:rsid w:val="00D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37EE"/>
  <w15:chartTrackingRefBased/>
  <w15:docId w15:val="{AD675E66-191C-4C37-99B1-17678BEE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C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2023-02-09T01:48:00Z</dcterms:created>
  <dcterms:modified xsi:type="dcterms:W3CDTF">2023-02-09T02:06:00Z</dcterms:modified>
</cp:coreProperties>
</file>