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D2" w:rsidRDefault="00F953D2" w:rsidP="00F953D2">
      <w:pPr>
        <w:rPr>
          <w:rFonts w:ascii="Arial" w:hAnsi="Arial" w:cs="Arial"/>
          <w:sz w:val="24"/>
          <w:szCs w:val="24"/>
        </w:rPr>
      </w:pPr>
      <w:r w:rsidRPr="00F953D2">
        <w:rPr>
          <w:rFonts w:ascii="Arial" w:hAnsi="Arial" w:cs="Arial"/>
          <w:sz w:val="24"/>
          <w:szCs w:val="24"/>
        </w:rPr>
        <w:t xml:space="preserve">Uso </w:t>
      </w:r>
      <w:r>
        <w:rPr>
          <w:rFonts w:ascii="Arial" w:hAnsi="Arial" w:cs="Arial"/>
          <w:sz w:val="24"/>
          <w:szCs w:val="24"/>
        </w:rPr>
        <w:t>d</w:t>
      </w:r>
      <w:r w:rsidRPr="00F953D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F953D2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t</w:t>
      </w:r>
      <w:r w:rsidRPr="00F953D2">
        <w:rPr>
          <w:rFonts w:ascii="Arial" w:hAnsi="Arial" w:cs="Arial"/>
          <w:sz w:val="24"/>
          <w:szCs w:val="24"/>
        </w:rPr>
        <w:t xml:space="preserve">écnicas </w:t>
      </w:r>
      <w:r>
        <w:rPr>
          <w:rFonts w:ascii="Arial" w:hAnsi="Arial" w:cs="Arial"/>
          <w:sz w:val="24"/>
          <w:szCs w:val="24"/>
        </w:rPr>
        <w:t>d</w:t>
      </w:r>
      <w:r w:rsidRPr="00F953D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</w:t>
      </w:r>
      <w:r w:rsidRPr="00F953D2">
        <w:rPr>
          <w:rFonts w:ascii="Arial" w:hAnsi="Arial" w:cs="Arial"/>
          <w:sz w:val="24"/>
          <w:szCs w:val="24"/>
        </w:rPr>
        <w:t xml:space="preserve">uditoría </w:t>
      </w:r>
      <w:r>
        <w:rPr>
          <w:rFonts w:ascii="Arial" w:hAnsi="Arial" w:cs="Arial"/>
          <w:sz w:val="24"/>
          <w:szCs w:val="24"/>
        </w:rPr>
        <w:t>a</w:t>
      </w:r>
      <w:r w:rsidRPr="00F953D2">
        <w:rPr>
          <w:rFonts w:ascii="Arial" w:hAnsi="Arial" w:cs="Arial"/>
          <w:sz w:val="24"/>
          <w:szCs w:val="24"/>
        </w:rPr>
        <w:t xml:space="preserve">sistidas </w:t>
      </w:r>
      <w:r>
        <w:rPr>
          <w:rFonts w:ascii="Arial" w:hAnsi="Arial" w:cs="Arial"/>
          <w:sz w:val="24"/>
          <w:szCs w:val="24"/>
        </w:rPr>
        <w:t>p</w:t>
      </w:r>
      <w:r w:rsidRPr="00F953D2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c</w:t>
      </w:r>
      <w:r w:rsidRPr="00F953D2">
        <w:rPr>
          <w:rFonts w:ascii="Arial" w:hAnsi="Arial" w:cs="Arial"/>
          <w:sz w:val="24"/>
          <w:szCs w:val="24"/>
        </w:rPr>
        <w:t>omputador (C</w:t>
      </w:r>
      <w:r>
        <w:rPr>
          <w:rFonts w:ascii="Arial" w:hAnsi="Arial" w:cs="Arial"/>
          <w:sz w:val="24"/>
          <w:szCs w:val="24"/>
        </w:rPr>
        <w:t>AAT</w:t>
      </w:r>
      <w:r w:rsidRPr="00F953D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  <w:r w:rsidRPr="00F953D2">
        <w:rPr>
          <w:rFonts w:ascii="Arial" w:hAnsi="Arial" w:cs="Arial"/>
          <w:sz w:val="24"/>
          <w:szCs w:val="24"/>
        </w:rPr>
        <w:t>)</w:t>
      </w:r>
    </w:p>
    <w:p w:rsidR="00F953D2" w:rsidRDefault="00F953D2" w:rsidP="00F953D2">
      <w:pPr>
        <w:rPr>
          <w:rFonts w:ascii="Arial" w:hAnsi="Arial" w:cs="Arial"/>
          <w:sz w:val="24"/>
          <w:szCs w:val="24"/>
        </w:rPr>
      </w:pPr>
    </w:p>
    <w:p w:rsidR="00F953D2" w:rsidRDefault="00F953D2" w:rsidP="00F953D2">
      <w:pPr>
        <w:rPr>
          <w:rFonts w:ascii="Arial" w:hAnsi="Arial" w:cs="Arial"/>
          <w:sz w:val="24"/>
          <w:szCs w:val="24"/>
        </w:rPr>
      </w:pPr>
      <w:bookmarkStart w:id="0" w:name="_GoBack"/>
      <w:r w:rsidRPr="00F953D2">
        <w:rPr>
          <w:rFonts w:ascii="Arial" w:hAnsi="Arial" w:cs="Arial"/>
          <w:sz w:val="24"/>
          <w:szCs w:val="24"/>
        </w:rPr>
        <w:t>García Pérez, Blanca</w:t>
      </w:r>
      <w:bookmarkEnd w:id="0"/>
      <w:r w:rsidRPr="00F953D2">
        <w:rPr>
          <w:rFonts w:ascii="Arial" w:hAnsi="Arial" w:cs="Arial"/>
          <w:sz w:val="24"/>
          <w:szCs w:val="24"/>
        </w:rPr>
        <w:t xml:space="preserve"> Yamileth</w:t>
      </w:r>
    </w:p>
    <w:p w:rsidR="00F953D2" w:rsidRDefault="00F953D2" w:rsidP="00F953D2">
      <w:pPr>
        <w:rPr>
          <w:rFonts w:ascii="Arial" w:hAnsi="Arial" w:cs="Arial"/>
          <w:sz w:val="24"/>
          <w:szCs w:val="24"/>
        </w:rPr>
      </w:pPr>
      <w:r w:rsidRPr="00F953D2">
        <w:rPr>
          <w:rFonts w:ascii="Arial" w:hAnsi="Arial" w:cs="Arial"/>
          <w:sz w:val="24"/>
          <w:szCs w:val="24"/>
        </w:rPr>
        <w:t>Pineda Peraza, Carlos Ernesto</w:t>
      </w:r>
    </w:p>
    <w:p w:rsidR="00F953D2" w:rsidRDefault="00F953D2" w:rsidP="00F953D2">
      <w:pPr>
        <w:rPr>
          <w:rFonts w:ascii="Arial" w:hAnsi="Arial" w:cs="Arial"/>
          <w:sz w:val="24"/>
          <w:szCs w:val="24"/>
        </w:rPr>
      </w:pPr>
      <w:r w:rsidRPr="00F953D2">
        <w:rPr>
          <w:rFonts w:ascii="Arial" w:hAnsi="Arial" w:cs="Arial"/>
          <w:sz w:val="24"/>
          <w:szCs w:val="24"/>
        </w:rPr>
        <w:t>Pineda Peraza, José Héctor</w:t>
      </w:r>
    </w:p>
    <w:p w:rsidR="00F953D2" w:rsidRDefault="00F953D2" w:rsidP="00F953D2">
      <w:pPr>
        <w:rPr>
          <w:rFonts w:ascii="Arial" w:hAnsi="Arial" w:cs="Arial"/>
          <w:sz w:val="24"/>
          <w:szCs w:val="24"/>
        </w:rPr>
      </w:pPr>
    </w:p>
    <w:p w:rsidR="00F953D2" w:rsidRDefault="00F953D2" w:rsidP="00F953D2">
      <w:pPr>
        <w:rPr>
          <w:rFonts w:ascii="Arial" w:hAnsi="Arial" w:cs="Arial"/>
          <w:sz w:val="24"/>
          <w:szCs w:val="24"/>
        </w:rPr>
      </w:pPr>
      <w:r w:rsidRPr="00F953D2">
        <w:rPr>
          <w:rFonts w:ascii="Arial" w:hAnsi="Arial" w:cs="Arial"/>
          <w:sz w:val="24"/>
          <w:szCs w:val="24"/>
        </w:rPr>
        <w:t>Carlos Mauricio Trigueros Quintanilla</w:t>
      </w:r>
    </w:p>
    <w:p w:rsidR="00F953D2" w:rsidRPr="00F953D2" w:rsidRDefault="00F953D2" w:rsidP="00F953D2">
      <w:pPr>
        <w:rPr>
          <w:rFonts w:ascii="Arial" w:hAnsi="Arial" w:cs="Arial"/>
          <w:sz w:val="24"/>
          <w:szCs w:val="24"/>
        </w:rPr>
      </w:pPr>
    </w:p>
    <w:p w:rsidR="00F953D2" w:rsidRDefault="00F953D2" w:rsidP="00F953D2">
      <w:pPr>
        <w:jc w:val="both"/>
      </w:pPr>
      <w:r w:rsidRPr="00F953D2">
        <w:rPr>
          <w:rFonts w:ascii="Arial" w:hAnsi="Arial" w:cs="Arial"/>
          <w:sz w:val="24"/>
          <w:szCs w:val="24"/>
        </w:rPr>
        <w:t xml:space="preserve">Hoy en día la auditoria es una de las principales fuentes de información, que sirve como una herramienta a la administración y a terceros en la toma de decisiones y que asegura a la empresa la permanencia en el mercado competitivo a largo plazo pues ayuda a prevenir cualquier desviación sobre el control interno. Los encargados de tomar decisiones deben tener conocimiento sobre si se han manejado correctamente todos los activos de su negocio y que tan efectiva ha sido la gestión de las autoridades encargadas de este y deben de saberlo de la forma más certera posible, De esta manera podrán tomar las decisiones más acertadas. </w:t>
      </w:r>
    </w:p>
    <w:p w:rsidR="00F953D2" w:rsidRDefault="00F953D2"/>
    <w:p w:rsidR="00F953D2" w:rsidRDefault="00F953D2"/>
    <w:p w:rsidR="00F953D2" w:rsidRPr="00B64836" w:rsidRDefault="00F953D2" w:rsidP="00F953D2">
      <w:pPr>
        <w:jc w:val="both"/>
        <w:rPr>
          <w:rFonts w:ascii="Arial" w:hAnsi="Arial" w:cs="Arial"/>
          <w:sz w:val="24"/>
          <w:szCs w:val="24"/>
        </w:rPr>
      </w:pPr>
      <w:r w:rsidRPr="00B64836">
        <w:rPr>
          <w:rFonts w:ascii="Arial" w:hAnsi="Arial" w:cs="Arial"/>
          <w:sz w:val="24"/>
          <w:szCs w:val="24"/>
        </w:rPr>
        <w:t>Licenciatura en Contaduría Pública, 201</w:t>
      </w:r>
      <w:r>
        <w:rPr>
          <w:rFonts w:ascii="Arial" w:hAnsi="Arial" w:cs="Arial"/>
          <w:sz w:val="24"/>
          <w:szCs w:val="24"/>
        </w:rPr>
        <w:t>3</w:t>
      </w:r>
      <w:r w:rsidRPr="00B64836">
        <w:rPr>
          <w:rFonts w:ascii="Arial" w:hAnsi="Arial" w:cs="Arial"/>
          <w:sz w:val="24"/>
          <w:szCs w:val="24"/>
        </w:rPr>
        <w:t>.</w:t>
      </w:r>
    </w:p>
    <w:p w:rsidR="00F953D2" w:rsidRDefault="00F953D2"/>
    <w:sectPr w:rsidR="00F95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2"/>
    <w:rsid w:val="003066CC"/>
    <w:rsid w:val="008F3485"/>
    <w:rsid w:val="00F9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90958"/>
  <w15:chartTrackingRefBased/>
  <w15:docId w15:val="{042999D1-5145-4DCB-8F92-DD6C91B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2023-05-18T03:03:00Z</dcterms:created>
  <dcterms:modified xsi:type="dcterms:W3CDTF">2023-05-18T03:12:00Z</dcterms:modified>
</cp:coreProperties>
</file>