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74" w:rsidRDefault="00595474" w:rsidP="00595474">
      <w:pPr>
        <w:jc w:val="both"/>
        <w:rPr>
          <w:rFonts w:ascii="Arial" w:hAnsi="Arial" w:cs="Arial"/>
          <w:sz w:val="24"/>
          <w:szCs w:val="24"/>
        </w:rPr>
      </w:pPr>
      <w:r w:rsidRPr="00595474">
        <w:rPr>
          <w:rFonts w:ascii="Arial" w:hAnsi="Arial" w:cs="Arial"/>
          <w:sz w:val="24"/>
          <w:szCs w:val="24"/>
        </w:rPr>
        <w:t>Caso práctico de una auditoria financiera aplicada a una empresa de servicios del sector de mantenimiento</w:t>
      </w:r>
    </w:p>
    <w:p w:rsidR="00595474" w:rsidRDefault="00595474" w:rsidP="00595474">
      <w:pPr>
        <w:jc w:val="both"/>
        <w:rPr>
          <w:rFonts w:ascii="Arial" w:hAnsi="Arial" w:cs="Arial"/>
          <w:sz w:val="24"/>
          <w:szCs w:val="24"/>
        </w:rPr>
      </w:pPr>
    </w:p>
    <w:p w:rsidR="00595474" w:rsidRDefault="00595474" w:rsidP="0059547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95474">
        <w:rPr>
          <w:rFonts w:ascii="Arial" w:hAnsi="Arial" w:cs="Arial"/>
          <w:sz w:val="24"/>
          <w:szCs w:val="24"/>
        </w:rPr>
        <w:t>Miranda Valencia</w:t>
      </w:r>
      <w:r>
        <w:rPr>
          <w:rFonts w:ascii="Arial" w:hAnsi="Arial" w:cs="Arial"/>
          <w:sz w:val="24"/>
          <w:szCs w:val="24"/>
        </w:rPr>
        <w:t>,</w:t>
      </w:r>
      <w:r w:rsidRPr="00595474">
        <w:rPr>
          <w:rFonts w:ascii="Arial" w:hAnsi="Arial" w:cs="Arial"/>
          <w:sz w:val="24"/>
          <w:szCs w:val="24"/>
        </w:rPr>
        <w:t xml:space="preserve"> Cibeles</w:t>
      </w:r>
      <w:bookmarkEnd w:id="0"/>
      <w:r w:rsidRPr="00595474">
        <w:rPr>
          <w:rFonts w:ascii="Arial" w:hAnsi="Arial" w:cs="Arial"/>
          <w:sz w:val="24"/>
          <w:szCs w:val="24"/>
        </w:rPr>
        <w:t xml:space="preserve"> Liduvina</w:t>
      </w:r>
    </w:p>
    <w:p w:rsidR="00F36236" w:rsidRDefault="00F36236" w:rsidP="00595474">
      <w:pPr>
        <w:jc w:val="both"/>
        <w:rPr>
          <w:rFonts w:ascii="Arial" w:hAnsi="Arial" w:cs="Arial"/>
          <w:sz w:val="24"/>
          <w:szCs w:val="24"/>
        </w:rPr>
      </w:pPr>
    </w:p>
    <w:p w:rsidR="00595474" w:rsidRPr="00595474" w:rsidRDefault="00595474" w:rsidP="00595474">
      <w:pPr>
        <w:jc w:val="both"/>
        <w:rPr>
          <w:rFonts w:ascii="Arial" w:hAnsi="Arial" w:cs="Arial"/>
          <w:sz w:val="24"/>
          <w:szCs w:val="24"/>
        </w:rPr>
      </w:pPr>
      <w:r w:rsidRPr="00595474">
        <w:rPr>
          <w:rFonts w:ascii="Arial" w:hAnsi="Arial" w:cs="Arial"/>
          <w:sz w:val="24"/>
          <w:szCs w:val="24"/>
        </w:rPr>
        <w:t>Waldemar Sandoval</w:t>
      </w:r>
    </w:p>
    <w:p w:rsidR="00595474" w:rsidRPr="00595474" w:rsidRDefault="00595474" w:rsidP="00595474">
      <w:pPr>
        <w:jc w:val="both"/>
        <w:rPr>
          <w:rFonts w:ascii="Arial" w:hAnsi="Arial" w:cs="Arial"/>
          <w:sz w:val="24"/>
          <w:szCs w:val="24"/>
        </w:rPr>
      </w:pPr>
    </w:p>
    <w:p w:rsidR="00F36236" w:rsidRDefault="00595474" w:rsidP="00595474">
      <w:pPr>
        <w:jc w:val="both"/>
        <w:rPr>
          <w:rFonts w:ascii="Arial" w:hAnsi="Arial" w:cs="Arial"/>
          <w:sz w:val="24"/>
          <w:szCs w:val="24"/>
        </w:rPr>
      </w:pPr>
      <w:r w:rsidRPr="00595474">
        <w:rPr>
          <w:rFonts w:ascii="Arial" w:hAnsi="Arial" w:cs="Arial"/>
          <w:sz w:val="24"/>
          <w:szCs w:val="24"/>
        </w:rPr>
        <w:t xml:space="preserve">La auditoría financiera tiene como objetivo el analizar y examinar los estados financieros, de las empresas en su conjunto y expresar una opinión sobre estos, esta responsabilidad recae sobre el auditor externo que es nombrado por la empresa y que trabaja de manera independiente atendiendo la normativa legal y la normativa técnica, que son la base para consolidad los conocimientos y eventualmente adquirir la acreditación como auditores externos y cumplir con esa función. </w:t>
      </w:r>
      <w:r w:rsidR="00F36236">
        <w:rPr>
          <w:rFonts w:ascii="Arial" w:hAnsi="Arial" w:cs="Arial"/>
          <w:sz w:val="24"/>
          <w:szCs w:val="24"/>
        </w:rPr>
        <w:t>S</w:t>
      </w:r>
      <w:r w:rsidRPr="00595474">
        <w:rPr>
          <w:rFonts w:ascii="Arial" w:hAnsi="Arial" w:cs="Arial"/>
          <w:sz w:val="24"/>
          <w:szCs w:val="24"/>
        </w:rPr>
        <w:t>e plantean diversos casos prácticos, a una variedad importante de actividades económicas para poder evidenciar como técnicamente debe desarrollarse una auditoria</w:t>
      </w:r>
      <w:r w:rsidR="00F36236">
        <w:rPr>
          <w:rFonts w:ascii="Arial" w:hAnsi="Arial" w:cs="Arial"/>
          <w:sz w:val="24"/>
          <w:szCs w:val="24"/>
        </w:rPr>
        <w:t>.</w:t>
      </w:r>
    </w:p>
    <w:p w:rsidR="00F36236" w:rsidRDefault="00F36236" w:rsidP="00595474">
      <w:pPr>
        <w:jc w:val="both"/>
        <w:rPr>
          <w:rFonts w:ascii="Arial" w:hAnsi="Arial" w:cs="Arial"/>
          <w:sz w:val="24"/>
          <w:szCs w:val="24"/>
        </w:rPr>
      </w:pPr>
    </w:p>
    <w:p w:rsidR="00F36236" w:rsidRPr="00595474" w:rsidRDefault="00F36236" w:rsidP="005954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Pr="00595474">
        <w:rPr>
          <w:rFonts w:ascii="Arial" w:hAnsi="Arial" w:cs="Arial"/>
          <w:sz w:val="24"/>
          <w:szCs w:val="24"/>
        </w:rPr>
        <w:t>encia</w:t>
      </w:r>
      <w:r>
        <w:rPr>
          <w:rFonts w:ascii="Arial" w:hAnsi="Arial" w:cs="Arial"/>
          <w:sz w:val="24"/>
          <w:szCs w:val="24"/>
        </w:rPr>
        <w:t>tura e</w:t>
      </w:r>
      <w:r w:rsidRPr="00595474">
        <w:rPr>
          <w:rFonts w:ascii="Arial" w:hAnsi="Arial" w:cs="Arial"/>
          <w:sz w:val="24"/>
          <w:szCs w:val="24"/>
        </w:rPr>
        <w:t>n Contaduría Pública</w:t>
      </w:r>
      <w:r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F36236" w:rsidRPr="0059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4"/>
    <w:rsid w:val="003066CC"/>
    <w:rsid w:val="00595474"/>
    <w:rsid w:val="008F3485"/>
    <w:rsid w:val="00F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A6FC1"/>
  <w15:chartTrackingRefBased/>
  <w15:docId w15:val="{38E77A82-8BA9-4AAB-9558-3682DF2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2023-05-18T21:49:00Z</dcterms:created>
  <dcterms:modified xsi:type="dcterms:W3CDTF">2023-05-18T22:07:00Z</dcterms:modified>
</cp:coreProperties>
</file>