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64" w:rsidRDefault="00597564" w:rsidP="00597564">
      <w:pPr>
        <w:jc w:val="both"/>
        <w:rPr>
          <w:rFonts w:ascii="Arial" w:hAnsi="Arial" w:cs="Arial"/>
          <w:sz w:val="24"/>
          <w:szCs w:val="24"/>
        </w:rPr>
      </w:pPr>
      <w:r w:rsidRPr="00597564">
        <w:rPr>
          <w:rFonts w:ascii="Arial" w:hAnsi="Arial" w:cs="Arial"/>
          <w:sz w:val="24"/>
          <w:szCs w:val="24"/>
        </w:rPr>
        <w:t xml:space="preserve">Manual </w:t>
      </w:r>
      <w:r w:rsidRPr="00597564">
        <w:rPr>
          <w:rFonts w:ascii="Arial" w:hAnsi="Arial" w:cs="Arial"/>
          <w:sz w:val="24"/>
        </w:rPr>
        <w:t xml:space="preserve">de procedimientos para realizar auditoria de estados financieros comparativos, bajo normas internacionales de contabilidad y auditoría, </w:t>
      </w:r>
      <w:r>
        <w:rPr>
          <w:rFonts w:ascii="Arial" w:hAnsi="Arial" w:cs="Arial"/>
          <w:sz w:val="24"/>
        </w:rPr>
        <w:t>C</w:t>
      </w:r>
      <w:r w:rsidRPr="00597564">
        <w:rPr>
          <w:rFonts w:ascii="Arial" w:hAnsi="Arial" w:cs="Arial"/>
          <w:sz w:val="24"/>
        </w:rPr>
        <w:t xml:space="preserve">aso </w:t>
      </w:r>
      <w:r>
        <w:rPr>
          <w:rFonts w:ascii="Arial" w:hAnsi="Arial" w:cs="Arial"/>
          <w:sz w:val="24"/>
        </w:rPr>
        <w:t>P</w:t>
      </w:r>
      <w:r w:rsidRPr="00597564">
        <w:rPr>
          <w:rFonts w:ascii="Arial" w:hAnsi="Arial" w:cs="Arial"/>
          <w:sz w:val="24"/>
        </w:rPr>
        <w:t xml:space="preserve">ráctico, </w:t>
      </w:r>
      <w:r w:rsidRPr="00597564">
        <w:rPr>
          <w:rFonts w:ascii="Arial" w:hAnsi="Arial" w:cs="Arial"/>
          <w:sz w:val="24"/>
          <w:szCs w:val="24"/>
        </w:rPr>
        <w:t>Inversiones Nueva Esperanza, S.A. De C.V.</w:t>
      </w:r>
    </w:p>
    <w:p w:rsidR="00597564" w:rsidRDefault="00597564" w:rsidP="00597564">
      <w:pPr>
        <w:jc w:val="both"/>
        <w:rPr>
          <w:rFonts w:ascii="Arial" w:hAnsi="Arial" w:cs="Arial"/>
          <w:sz w:val="24"/>
          <w:szCs w:val="24"/>
        </w:rPr>
      </w:pPr>
    </w:p>
    <w:p w:rsidR="00597564" w:rsidRDefault="00597564" w:rsidP="0059756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97564">
        <w:rPr>
          <w:rFonts w:ascii="Arial" w:hAnsi="Arial" w:cs="Arial"/>
          <w:sz w:val="24"/>
          <w:szCs w:val="24"/>
        </w:rPr>
        <w:t>Ascencio Guerrero, Henry</w:t>
      </w:r>
      <w:bookmarkEnd w:id="0"/>
      <w:r w:rsidRPr="00597564">
        <w:rPr>
          <w:rFonts w:ascii="Arial" w:hAnsi="Arial" w:cs="Arial"/>
          <w:sz w:val="24"/>
          <w:szCs w:val="24"/>
        </w:rPr>
        <w:t xml:space="preserve"> Yovany</w:t>
      </w:r>
    </w:p>
    <w:p w:rsidR="00597564" w:rsidRDefault="00597564" w:rsidP="00597564">
      <w:pPr>
        <w:jc w:val="both"/>
        <w:rPr>
          <w:rFonts w:ascii="Arial" w:hAnsi="Arial" w:cs="Arial"/>
          <w:sz w:val="24"/>
          <w:szCs w:val="24"/>
        </w:rPr>
      </w:pPr>
      <w:r w:rsidRPr="00597564">
        <w:rPr>
          <w:rFonts w:ascii="Arial" w:hAnsi="Arial" w:cs="Arial"/>
          <w:sz w:val="24"/>
          <w:szCs w:val="24"/>
        </w:rPr>
        <w:t>Escobar Bolaños, Byron Balmore</w:t>
      </w:r>
    </w:p>
    <w:p w:rsidR="00597564" w:rsidRDefault="00597564" w:rsidP="00597564">
      <w:pPr>
        <w:jc w:val="both"/>
        <w:rPr>
          <w:rFonts w:ascii="Arial" w:hAnsi="Arial" w:cs="Arial"/>
          <w:sz w:val="24"/>
          <w:szCs w:val="24"/>
        </w:rPr>
      </w:pPr>
      <w:r w:rsidRPr="00597564">
        <w:rPr>
          <w:rFonts w:ascii="Arial" w:hAnsi="Arial" w:cs="Arial"/>
          <w:sz w:val="24"/>
          <w:szCs w:val="24"/>
        </w:rPr>
        <w:t>Romero Lima, Manuel Alexander</w:t>
      </w:r>
    </w:p>
    <w:p w:rsidR="00597564" w:rsidRDefault="00597564" w:rsidP="00597564">
      <w:pPr>
        <w:jc w:val="both"/>
        <w:rPr>
          <w:rFonts w:ascii="Arial" w:hAnsi="Arial" w:cs="Arial"/>
          <w:sz w:val="24"/>
          <w:szCs w:val="24"/>
        </w:rPr>
      </w:pPr>
    </w:p>
    <w:p w:rsidR="00B936D3" w:rsidRPr="00597564" w:rsidRDefault="00597564" w:rsidP="005975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Nels</w:t>
      </w:r>
      <w:r w:rsidRPr="00597564">
        <w:rPr>
          <w:rFonts w:ascii="Arial" w:hAnsi="Arial" w:cs="Arial"/>
          <w:sz w:val="24"/>
          <w:szCs w:val="24"/>
        </w:rPr>
        <w:t>on Humberto Garza Arriola</w:t>
      </w:r>
    </w:p>
    <w:p w:rsidR="00597564" w:rsidRPr="00597564" w:rsidRDefault="00597564" w:rsidP="00597564">
      <w:pPr>
        <w:rPr>
          <w:rFonts w:ascii="Arial" w:hAnsi="Arial" w:cs="Arial"/>
          <w:sz w:val="24"/>
          <w:szCs w:val="24"/>
        </w:rPr>
      </w:pPr>
    </w:p>
    <w:p w:rsidR="00597564" w:rsidRPr="00597564" w:rsidRDefault="00597564" w:rsidP="005975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597564">
        <w:rPr>
          <w:rFonts w:ascii="Arial" w:hAnsi="Arial" w:cs="Arial"/>
          <w:sz w:val="24"/>
          <w:szCs w:val="24"/>
        </w:rPr>
        <w:t xml:space="preserve">n la actualidad la información comparativa está teniendo más exigencia a nivel técnico, debido que los administradores y todos los encargados de tomar decisiones tanto en el área financiera, económica y social, fundamentan en gran medida sus decisiones y estrategias con la ayuda de información comparativa y estadística, también es importante hacer notar la exigencia gubernamental de la información comparativa. Tomando en cuenta las circunstancias antes mencionadas y el establecimiento de la Norma internacional de </w:t>
      </w:r>
      <w:proofErr w:type="gramStart"/>
      <w:r w:rsidRPr="00597564">
        <w:rPr>
          <w:rFonts w:ascii="Arial" w:hAnsi="Arial" w:cs="Arial"/>
          <w:sz w:val="24"/>
          <w:szCs w:val="24"/>
        </w:rPr>
        <w:t>contabilidad  de</w:t>
      </w:r>
      <w:proofErr w:type="gramEnd"/>
      <w:r w:rsidRPr="00597564">
        <w:rPr>
          <w:rFonts w:ascii="Arial" w:hAnsi="Arial" w:cs="Arial"/>
          <w:sz w:val="24"/>
          <w:szCs w:val="24"/>
        </w:rPr>
        <w:t xml:space="preserve"> la realización de </w:t>
      </w:r>
      <w:r>
        <w:rPr>
          <w:rFonts w:ascii="Arial" w:hAnsi="Arial" w:cs="Arial"/>
          <w:sz w:val="24"/>
          <w:szCs w:val="24"/>
        </w:rPr>
        <w:t>e</w:t>
      </w:r>
      <w:r w:rsidRPr="00597564">
        <w:rPr>
          <w:rFonts w:ascii="Arial" w:hAnsi="Arial" w:cs="Arial"/>
          <w:sz w:val="24"/>
          <w:szCs w:val="24"/>
        </w:rPr>
        <w:t xml:space="preserve">stados </w:t>
      </w:r>
      <w:r>
        <w:rPr>
          <w:rFonts w:ascii="Arial" w:hAnsi="Arial" w:cs="Arial"/>
          <w:sz w:val="24"/>
          <w:szCs w:val="24"/>
        </w:rPr>
        <w:t>f</w:t>
      </w:r>
      <w:r w:rsidRPr="00597564">
        <w:rPr>
          <w:rFonts w:ascii="Arial" w:hAnsi="Arial" w:cs="Arial"/>
          <w:sz w:val="24"/>
          <w:szCs w:val="24"/>
        </w:rPr>
        <w:t>inancieros Comparativos y por falta de existencia de un manual para realizar auditoria</w:t>
      </w:r>
      <w:r>
        <w:rPr>
          <w:rFonts w:ascii="Arial" w:hAnsi="Arial" w:cs="Arial"/>
          <w:sz w:val="24"/>
          <w:szCs w:val="24"/>
        </w:rPr>
        <w:t>.</w:t>
      </w:r>
    </w:p>
    <w:p w:rsidR="00597564" w:rsidRPr="00597564" w:rsidRDefault="00597564" w:rsidP="00597564">
      <w:pPr>
        <w:rPr>
          <w:rFonts w:ascii="Arial" w:hAnsi="Arial" w:cs="Arial"/>
          <w:sz w:val="24"/>
          <w:szCs w:val="24"/>
        </w:rPr>
      </w:pPr>
    </w:p>
    <w:p w:rsidR="00597564" w:rsidRDefault="00597564" w:rsidP="00597564"/>
    <w:p w:rsidR="00597564" w:rsidRPr="00A24E79" w:rsidRDefault="00597564" w:rsidP="00597564">
      <w:pPr>
        <w:jc w:val="both"/>
        <w:rPr>
          <w:rFonts w:ascii="Arial" w:hAnsi="Arial" w:cs="Arial"/>
          <w:sz w:val="24"/>
          <w:szCs w:val="24"/>
        </w:rPr>
      </w:pPr>
      <w:r w:rsidRPr="00A24E79">
        <w:rPr>
          <w:rFonts w:ascii="Arial" w:hAnsi="Arial" w:cs="Arial"/>
          <w:sz w:val="24"/>
          <w:szCs w:val="24"/>
        </w:rPr>
        <w:t>Licenciatura en Contaduría Pública, 200</w:t>
      </w:r>
      <w:r>
        <w:rPr>
          <w:rFonts w:ascii="Arial" w:hAnsi="Arial" w:cs="Arial"/>
          <w:sz w:val="24"/>
          <w:szCs w:val="24"/>
        </w:rPr>
        <w:t>9</w:t>
      </w:r>
      <w:r w:rsidRPr="00A24E79">
        <w:rPr>
          <w:rFonts w:ascii="Arial" w:hAnsi="Arial" w:cs="Arial"/>
          <w:sz w:val="24"/>
          <w:szCs w:val="24"/>
        </w:rPr>
        <w:t>.</w:t>
      </w:r>
    </w:p>
    <w:p w:rsidR="00597564" w:rsidRDefault="00597564" w:rsidP="00597564"/>
    <w:sectPr w:rsidR="005975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64"/>
    <w:rsid w:val="003066CC"/>
    <w:rsid w:val="00597564"/>
    <w:rsid w:val="008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0EA417"/>
  <w15:chartTrackingRefBased/>
  <w15:docId w15:val="{32E58C5E-E58C-45B1-9C02-34C1E870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2023-05-18T23:08:00Z</dcterms:created>
  <dcterms:modified xsi:type="dcterms:W3CDTF">2023-05-18T23:15:00Z</dcterms:modified>
</cp:coreProperties>
</file>