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2A" w:rsidRPr="00CF7A47" w:rsidRDefault="00CF7A47" w:rsidP="00844A2A">
      <w:pPr>
        <w:rPr>
          <w:rFonts w:ascii="Arial" w:hAnsi="Arial" w:cs="Arial"/>
          <w:sz w:val="24"/>
          <w:szCs w:val="24"/>
        </w:rPr>
      </w:pPr>
      <w:r w:rsidRPr="00CF7A47">
        <w:rPr>
          <w:rFonts w:ascii="Arial" w:hAnsi="Arial" w:cs="Arial"/>
          <w:sz w:val="24"/>
          <w:szCs w:val="24"/>
        </w:rPr>
        <w:t xml:space="preserve">Propuesta de anteproyecto arquitectónico para el Centro </w:t>
      </w:r>
      <w:r>
        <w:rPr>
          <w:rFonts w:ascii="Arial" w:hAnsi="Arial" w:cs="Arial"/>
          <w:sz w:val="24"/>
          <w:szCs w:val="24"/>
        </w:rPr>
        <w:t>d</w:t>
      </w:r>
      <w:r w:rsidRPr="00CF7A47">
        <w:rPr>
          <w:rFonts w:ascii="Arial" w:hAnsi="Arial" w:cs="Arial"/>
          <w:sz w:val="24"/>
          <w:szCs w:val="24"/>
        </w:rPr>
        <w:t xml:space="preserve">e Formación Pastoral </w:t>
      </w:r>
      <w:r>
        <w:rPr>
          <w:rFonts w:ascii="Arial" w:hAnsi="Arial" w:cs="Arial"/>
          <w:sz w:val="24"/>
          <w:szCs w:val="24"/>
        </w:rPr>
        <w:t xml:space="preserve">y </w:t>
      </w:r>
      <w:r w:rsidRPr="00CF7A47">
        <w:rPr>
          <w:rFonts w:ascii="Arial" w:hAnsi="Arial" w:cs="Arial"/>
          <w:sz w:val="24"/>
          <w:szCs w:val="24"/>
        </w:rPr>
        <w:t xml:space="preserve">Vocacional </w:t>
      </w:r>
      <w:r>
        <w:rPr>
          <w:rFonts w:ascii="Arial" w:hAnsi="Arial" w:cs="Arial"/>
          <w:sz w:val="24"/>
          <w:szCs w:val="24"/>
        </w:rPr>
        <w:t>d</w:t>
      </w:r>
      <w:r w:rsidRPr="00CF7A47">
        <w:rPr>
          <w:rFonts w:ascii="Arial" w:hAnsi="Arial" w:cs="Arial"/>
          <w:sz w:val="24"/>
          <w:szCs w:val="24"/>
        </w:rPr>
        <w:t xml:space="preserve">el Movimiento Católico Legión </w:t>
      </w:r>
      <w:r>
        <w:rPr>
          <w:rFonts w:ascii="Arial" w:hAnsi="Arial" w:cs="Arial"/>
          <w:sz w:val="24"/>
          <w:szCs w:val="24"/>
        </w:rPr>
        <w:t>d</w:t>
      </w:r>
      <w:r w:rsidRPr="00CF7A47">
        <w:rPr>
          <w:rFonts w:ascii="Arial" w:hAnsi="Arial" w:cs="Arial"/>
          <w:sz w:val="24"/>
          <w:szCs w:val="24"/>
        </w:rPr>
        <w:t xml:space="preserve">e María </w:t>
      </w:r>
      <w:r>
        <w:rPr>
          <w:rFonts w:ascii="Arial" w:hAnsi="Arial" w:cs="Arial"/>
          <w:sz w:val="24"/>
          <w:szCs w:val="24"/>
        </w:rPr>
        <w:t>d</w:t>
      </w:r>
      <w:r w:rsidRPr="00CF7A47">
        <w:rPr>
          <w:rFonts w:ascii="Arial" w:hAnsi="Arial" w:cs="Arial"/>
          <w:sz w:val="24"/>
          <w:szCs w:val="24"/>
        </w:rPr>
        <w:t>e Santa Ana</w:t>
      </w:r>
      <w:r>
        <w:rPr>
          <w:rFonts w:ascii="Arial" w:hAnsi="Arial" w:cs="Arial"/>
          <w:sz w:val="24"/>
          <w:szCs w:val="24"/>
        </w:rPr>
        <w:t>.</w:t>
      </w:r>
    </w:p>
    <w:p w:rsidR="00CF7A47" w:rsidRPr="00CF7A47" w:rsidRDefault="00CF7A47" w:rsidP="00844A2A">
      <w:pPr>
        <w:rPr>
          <w:rFonts w:ascii="Arial" w:hAnsi="Arial" w:cs="Arial"/>
          <w:sz w:val="24"/>
          <w:szCs w:val="24"/>
        </w:rPr>
      </w:pPr>
    </w:p>
    <w:p w:rsidR="00CF7A47" w:rsidRPr="00CF7A47" w:rsidRDefault="00CF7A47" w:rsidP="00CF7A47">
      <w:pPr>
        <w:jc w:val="both"/>
        <w:rPr>
          <w:rFonts w:ascii="Arial" w:hAnsi="Arial" w:cs="Arial"/>
          <w:sz w:val="24"/>
          <w:szCs w:val="24"/>
        </w:rPr>
      </w:pPr>
      <w:r w:rsidRPr="00CF7A47">
        <w:rPr>
          <w:rFonts w:ascii="Arial" w:hAnsi="Arial" w:cs="Arial"/>
          <w:sz w:val="24"/>
          <w:szCs w:val="24"/>
        </w:rPr>
        <w:t>El presente trabajo comprende la “Propuesta de Anteproyecto Arquitectónico para el Centro de Formación Pastoral y Vocacional del Movimiento Católico "Legión de María", en el Departamento de Santa Ana”. Con la propuesta se brindará a la comunidad un Centro de Formación para solventar las dificultades que tienen para desempeñar sus actividades. El Centro de Formación Pastoral y Vocacional estará compuesto por: áreas sociales, áreas de hogar, áreas de formación, áreas recreativas y sobre todo se solventará la problemática de albergar a los miembros de otras comunidades.</w:t>
      </w:r>
    </w:p>
    <w:p w:rsidR="00CF7A47" w:rsidRDefault="00CF7A47" w:rsidP="00844A2A">
      <w:pPr>
        <w:rPr>
          <w:rFonts w:ascii="Arial" w:hAnsi="Arial" w:cs="Arial"/>
          <w:sz w:val="24"/>
          <w:szCs w:val="24"/>
        </w:rPr>
      </w:pPr>
      <w:r w:rsidRPr="00CF7A47">
        <w:rPr>
          <w:rFonts w:ascii="Arial" w:hAnsi="Arial" w:cs="Arial"/>
          <w:sz w:val="24"/>
          <w:szCs w:val="24"/>
        </w:rPr>
        <w:t xml:space="preserve">Quijano Peñate, Siony Jacqueline. </w:t>
      </w:r>
    </w:p>
    <w:p w:rsidR="00CF7A47" w:rsidRDefault="00CF7A47" w:rsidP="00844A2A">
      <w:pPr>
        <w:rPr>
          <w:rFonts w:ascii="Arial" w:hAnsi="Arial" w:cs="Arial"/>
          <w:sz w:val="24"/>
          <w:szCs w:val="24"/>
        </w:rPr>
      </w:pPr>
      <w:r w:rsidRPr="00CF7A47">
        <w:rPr>
          <w:rFonts w:ascii="Arial" w:hAnsi="Arial" w:cs="Arial"/>
          <w:sz w:val="24"/>
          <w:szCs w:val="24"/>
        </w:rPr>
        <w:t>Vaquero Quintanilla, Claudia María.</w:t>
      </w:r>
    </w:p>
    <w:p w:rsidR="00CF7A47" w:rsidRPr="00CF7A47" w:rsidRDefault="00CF7A47" w:rsidP="00844A2A">
      <w:pPr>
        <w:rPr>
          <w:rFonts w:ascii="Arial" w:hAnsi="Arial" w:cs="Arial"/>
          <w:sz w:val="24"/>
          <w:szCs w:val="24"/>
        </w:rPr>
      </w:pPr>
      <w:r w:rsidRPr="00CF7A47">
        <w:rPr>
          <w:rFonts w:ascii="Arial" w:hAnsi="Arial" w:cs="Arial"/>
          <w:sz w:val="24"/>
          <w:szCs w:val="24"/>
        </w:rPr>
        <w:t xml:space="preserve"> Vásquez Rosales, Noemí Adriana</w:t>
      </w:r>
    </w:p>
    <w:p w:rsidR="00CF7A47" w:rsidRPr="00CF7A47" w:rsidRDefault="00CF7A47" w:rsidP="00844A2A">
      <w:pPr>
        <w:rPr>
          <w:rFonts w:ascii="Arial" w:hAnsi="Arial" w:cs="Arial"/>
          <w:sz w:val="24"/>
          <w:szCs w:val="24"/>
        </w:rPr>
      </w:pPr>
    </w:p>
    <w:p w:rsidR="00CF7A47" w:rsidRPr="00CF7A47" w:rsidRDefault="00CF7A47" w:rsidP="00844A2A">
      <w:pPr>
        <w:rPr>
          <w:rFonts w:ascii="Arial" w:hAnsi="Arial" w:cs="Arial"/>
          <w:sz w:val="24"/>
          <w:szCs w:val="24"/>
        </w:rPr>
      </w:pPr>
      <w:r w:rsidRPr="00CF7A47">
        <w:rPr>
          <w:rFonts w:ascii="Arial" w:hAnsi="Arial" w:cs="Arial"/>
          <w:sz w:val="24"/>
          <w:szCs w:val="24"/>
        </w:rPr>
        <w:t>ARQUITECTA</w:t>
      </w:r>
      <w:r w:rsidRPr="00CF7A47">
        <w:rPr>
          <w:rFonts w:ascii="Arial" w:hAnsi="Arial" w:cs="Arial"/>
          <w:sz w:val="24"/>
          <w:szCs w:val="24"/>
        </w:rPr>
        <w:t xml:space="preserve">, </w:t>
      </w:r>
      <w:r w:rsidRPr="00CF7A47">
        <w:rPr>
          <w:rFonts w:ascii="Arial" w:hAnsi="Arial" w:cs="Arial"/>
          <w:sz w:val="24"/>
          <w:szCs w:val="24"/>
        </w:rPr>
        <w:t>201</w:t>
      </w:r>
      <w:bookmarkStart w:id="0" w:name="_GoBack"/>
      <w:bookmarkEnd w:id="0"/>
      <w:r w:rsidRPr="00CF7A47">
        <w:rPr>
          <w:rFonts w:ascii="Arial" w:hAnsi="Arial" w:cs="Arial"/>
          <w:sz w:val="24"/>
          <w:szCs w:val="24"/>
        </w:rPr>
        <w:t>7</w:t>
      </w:r>
    </w:p>
    <w:sectPr w:rsidR="00CF7A47" w:rsidRPr="00CF7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E1"/>
    <w:rsid w:val="000049AE"/>
    <w:rsid w:val="0023021C"/>
    <w:rsid w:val="00344369"/>
    <w:rsid w:val="003E4A3D"/>
    <w:rsid w:val="006D4EC3"/>
    <w:rsid w:val="00844A2A"/>
    <w:rsid w:val="00CF7A47"/>
    <w:rsid w:val="00F232E1"/>
    <w:rsid w:val="00F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D562F"/>
  <w15:chartTrackingRefBased/>
  <w15:docId w15:val="{96D11710-B39A-44B1-A5FB-940518F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2023-06-01T21:18:00Z</dcterms:created>
  <dcterms:modified xsi:type="dcterms:W3CDTF">2023-06-01T21:18:00Z</dcterms:modified>
</cp:coreProperties>
</file>