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493D" w:rsidRPr="00912BA6" w:rsidRDefault="0025796D" w:rsidP="00B9417D">
      <w:pPr>
        <w:spacing w:line="240" w:lineRule="auto"/>
        <w:jc w:val="center"/>
        <w:rPr>
          <w:rFonts w:ascii="Arial" w:hAnsi="Arial" w:cs="Arial"/>
          <w:b/>
          <w:sz w:val="20"/>
          <w:szCs w:val="20"/>
        </w:rPr>
      </w:pPr>
      <w:r w:rsidRPr="00912BA6">
        <w:rPr>
          <w:rFonts w:ascii="Arial" w:hAnsi="Arial" w:cs="Arial"/>
          <w:b/>
          <w:sz w:val="20"/>
          <w:szCs w:val="20"/>
        </w:rPr>
        <w:t>UNIVERSIDAD DE EL SALVADOR</w:t>
      </w:r>
    </w:p>
    <w:p w:rsidR="0004073F" w:rsidRPr="00912BA6" w:rsidRDefault="0025796D" w:rsidP="00B9417D">
      <w:pPr>
        <w:spacing w:line="240" w:lineRule="auto"/>
        <w:jc w:val="center"/>
        <w:rPr>
          <w:rFonts w:ascii="Arial" w:hAnsi="Arial" w:cs="Arial"/>
          <w:b/>
          <w:sz w:val="20"/>
          <w:szCs w:val="20"/>
        </w:rPr>
      </w:pPr>
      <w:r w:rsidRPr="00912BA6">
        <w:rPr>
          <w:rFonts w:ascii="Arial" w:hAnsi="Arial" w:cs="Arial"/>
          <w:b/>
          <w:sz w:val="20"/>
          <w:szCs w:val="20"/>
        </w:rPr>
        <w:t>FACULTAD MULTIDISCIPLINARIA DE OCCIDENTE</w:t>
      </w:r>
    </w:p>
    <w:p w:rsidR="0004073F" w:rsidRPr="00912BA6" w:rsidRDefault="0025796D" w:rsidP="00B9417D">
      <w:pPr>
        <w:spacing w:line="240" w:lineRule="auto"/>
        <w:jc w:val="center"/>
        <w:rPr>
          <w:rFonts w:ascii="Arial" w:hAnsi="Arial" w:cs="Arial"/>
          <w:b/>
          <w:sz w:val="20"/>
          <w:szCs w:val="20"/>
        </w:rPr>
      </w:pPr>
      <w:r w:rsidRPr="00912BA6">
        <w:rPr>
          <w:rFonts w:ascii="Arial" w:hAnsi="Arial" w:cs="Arial"/>
          <w:b/>
          <w:sz w:val="20"/>
          <w:szCs w:val="20"/>
        </w:rPr>
        <w:t>DEPARTAMENTO DE INGENIERÍA Y ARQUITECTURA</w:t>
      </w:r>
    </w:p>
    <w:p w:rsidR="000A493D" w:rsidRPr="00912BA6" w:rsidRDefault="00F95C0D" w:rsidP="00B9417D">
      <w:pPr>
        <w:spacing w:line="240" w:lineRule="auto"/>
        <w:jc w:val="both"/>
        <w:rPr>
          <w:rFonts w:ascii="Arial" w:hAnsi="Arial" w:cs="Arial"/>
          <w:b/>
          <w:sz w:val="20"/>
          <w:szCs w:val="20"/>
        </w:rPr>
      </w:pPr>
      <w:r w:rsidRPr="00912BA6">
        <w:rPr>
          <w:rFonts w:ascii="Arial" w:hAnsi="Arial" w:cs="Arial"/>
          <w:b/>
          <w:noProof/>
          <w:sz w:val="20"/>
          <w:szCs w:val="20"/>
          <w:lang w:eastAsia="es-SV"/>
        </w:rPr>
        <w:drawing>
          <wp:anchor distT="0" distB="0" distL="114300" distR="114300" simplePos="0" relativeHeight="251561472" behindDoc="0" locked="0" layoutInCell="1" allowOverlap="1" wp14:anchorId="477A2F1D" wp14:editId="356E496C">
            <wp:simplePos x="0" y="0"/>
            <wp:positionH relativeFrom="margin">
              <wp:posOffset>3644900</wp:posOffset>
            </wp:positionH>
            <wp:positionV relativeFrom="paragraph">
              <wp:posOffset>8255</wp:posOffset>
            </wp:positionV>
            <wp:extent cx="878205" cy="92265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nerva 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78205" cy="922655"/>
                    </a:xfrm>
                    <a:prstGeom prst="rect">
                      <a:avLst/>
                    </a:prstGeom>
                  </pic:spPr>
                </pic:pic>
              </a:graphicData>
            </a:graphic>
            <wp14:sizeRelH relativeFrom="margin">
              <wp14:pctWidth>0</wp14:pctWidth>
            </wp14:sizeRelH>
            <wp14:sizeRelV relativeFrom="margin">
              <wp14:pctHeight>0</wp14:pctHeight>
            </wp14:sizeRelV>
          </wp:anchor>
        </w:drawing>
      </w:r>
    </w:p>
    <w:p w:rsidR="000A493D" w:rsidRPr="00912BA6" w:rsidRDefault="000A493D" w:rsidP="00B9417D">
      <w:pPr>
        <w:spacing w:line="240" w:lineRule="auto"/>
        <w:jc w:val="both"/>
        <w:rPr>
          <w:rFonts w:ascii="Arial" w:hAnsi="Arial" w:cs="Arial"/>
          <w:b/>
          <w:sz w:val="20"/>
          <w:szCs w:val="20"/>
        </w:rPr>
      </w:pPr>
    </w:p>
    <w:p w:rsidR="000A493D" w:rsidRPr="00912BA6" w:rsidRDefault="000A493D" w:rsidP="00B9417D">
      <w:pPr>
        <w:spacing w:line="240" w:lineRule="auto"/>
        <w:jc w:val="both"/>
        <w:rPr>
          <w:rFonts w:ascii="Arial" w:hAnsi="Arial" w:cs="Arial"/>
          <w:b/>
          <w:sz w:val="20"/>
          <w:szCs w:val="20"/>
        </w:rPr>
      </w:pPr>
    </w:p>
    <w:p w:rsidR="000A493D" w:rsidRPr="00912BA6" w:rsidRDefault="000A493D" w:rsidP="00B9417D">
      <w:pPr>
        <w:spacing w:line="240" w:lineRule="auto"/>
        <w:jc w:val="both"/>
        <w:rPr>
          <w:rFonts w:ascii="Arial" w:hAnsi="Arial" w:cs="Arial"/>
          <w:b/>
          <w:sz w:val="20"/>
          <w:szCs w:val="20"/>
        </w:rPr>
      </w:pPr>
    </w:p>
    <w:p w:rsidR="00BD4404" w:rsidRDefault="00EE12B9" w:rsidP="00B9417D">
      <w:pPr>
        <w:spacing w:line="240" w:lineRule="auto"/>
        <w:jc w:val="center"/>
        <w:rPr>
          <w:rFonts w:ascii="Arial" w:hAnsi="Arial" w:cs="Arial"/>
          <w:b/>
          <w:sz w:val="20"/>
          <w:szCs w:val="20"/>
        </w:rPr>
      </w:pPr>
      <w:r>
        <w:rPr>
          <w:rFonts w:ascii="Arial" w:hAnsi="Arial" w:cs="Arial"/>
          <w:b/>
          <w:sz w:val="20"/>
          <w:szCs w:val="20"/>
        </w:rPr>
        <w:t>TRABAJO DE GRADUACIÓN</w:t>
      </w:r>
    </w:p>
    <w:p w:rsidR="0004073F" w:rsidRPr="00912BA6" w:rsidRDefault="0004073F" w:rsidP="00B9417D">
      <w:pPr>
        <w:spacing w:line="240" w:lineRule="auto"/>
        <w:jc w:val="center"/>
        <w:rPr>
          <w:rFonts w:ascii="Arial" w:hAnsi="Arial" w:cs="Arial"/>
          <w:sz w:val="20"/>
          <w:szCs w:val="20"/>
        </w:rPr>
      </w:pPr>
      <w:r w:rsidRPr="00912BA6">
        <w:rPr>
          <w:rFonts w:ascii="Arial" w:hAnsi="Arial" w:cs="Arial"/>
          <w:b/>
          <w:sz w:val="20"/>
          <w:szCs w:val="20"/>
        </w:rPr>
        <w:t>TEMA</w:t>
      </w:r>
      <w:r w:rsidRPr="00912BA6">
        <w:rPr>
          <w:rFonts w:ascii="Arial" w:hAnsi="Arial" w:cs="Arial"/>
          <w:sz w:val="20"/>
          <w:szCs w:val="20"/>
        </w:rPr>
        <w:t>:</w:t>
      </w:r>
    </w:p>
    <w:p w:rsidR="00634C4A" w:rsidRPr="00912BA6" w:rsidRDefault="00BD4404" w:rsidP="00B9417D">
      <w:pPr>
        <w:spacing w:line="240" w:lineRule="auto"/>
        <w:jc w:val="center"/>
        <w:rPr>
          <w:rFonts w:ascii="Arial" w:hAnsi="Arial" w:cs="Arial"/>
          <w:b/>
          <w:sz w:val="20"/>
          <w:szCs w:val="20"/>
        </w:rPr>
      </w:pPr>
      <w:r w:rsidRPr="00912BA6">
        <w:rPr>
          <w:rFonts w:ascii="Arial" w:hAnsi="Arial" w:cs="Arial"/>
          <w:b/>
          <w:sz w:val="20"/>
          <w:szCs w:val="20"/>
        </w:rPr>
        <w:t>PROPUESTA DE ANTEPROYECTO ARQUITECTÓNICO DE REMODELACIÓN Y READECUACIÓN DE LA “CASA DE LOS POBRES</w:t>
      </w:r>
    </w:p>
    <w:p w:rsidR="0004073F" w:rsidRDefault="00BD4404" w:rsidP="00B9417D">
      <w:pPr>
        <w:spacing w:line="240" w:lineRule="auto"/>
        <w:jc w:val="center"/>
        <w:rPr>
          <w:rFonts w:ascii="Arial" w:hAnsi="Arial" w:cs="Arial"/>
          <w:b/>
          <w:sz w:val="20"/>
          <w:szCs w:val="20"/>
        </w:rPr>
      </w:pPr>
      <w:r w:rsidRPr="00912BA6">
        <w:rPr>
          <w:rFonts w:ascii="Arial" w:hAnsi="Arial" w:cs="Arial"/>
          <w:b/>
          <w:sz w:val="20"/>
          <w:szCs w:val="20"/>
        </w:rPr>
        <w:t xml:space="preserve"> SAN VICENTE DE PAUL” EN LA CIUDAD DE SANTA ANA.</w:t>
      </w:r>
    </w:p>
    <w:p w:rsidR="00BD4404" w:rsidRPr="00912BA6" w:rsidRDefault="00BD4404" w:rsidP="00B9417D">
      <w:pPr>
        <w:spacing w:line="240" w:lineRule="auto"/>
        <w:jc w:val="center"/>
        <w:rPr>
          <w:rFonts w:ascii="Arial" w:hAnsi="Arial" w:cs="Arial"/>
          <w:b/>
          <w:sz w:val="20"/>
          <w:szCs w:val="20"/>
        </w:rPr>
      </w:pPr>
    </w:p>
    <w:p w:rsidR="00BD4404" w:rsidRPr="00912BA6" w:rsidRDefault="00BD4404" w:rsidP="00BD4404">
      <w:pPr>
        <w:spacing w:line="240" w:lineRule="auto"/>
        <w:jc w:val="center"/>
        <w:rPr>
          <w:rFonts w:ascii="Arial" w:hAnsi="Arial" w:cs="Arial"/>
          <w:b/>
          <w:sz w:val="20"/>
          <w:szCs w:val="20"/>
        </w:rPr>
      </w:pPr>
      <w:r>
        <w:rPr>
          <w:rFonts w:ascii="Arial" w:hAnsi="Arial" w:cs="Arial"/>
          <w:b/>
          <w:sz w:val="20"/>
          <w:szCs w:val="20"/>
        </w:rPr>
        <w:t>PARA OPTAR AL TÍ</w:t>
      </w:r>
      <w:r w:rsidRPr="00912BA6">
        <w:rPr>
          <w:rFonts w:ascii="Arial" w:hAnsi="Arial" w:cs="Arial"/>
          <w:b/>
          <w:sz w:val="20"/>
          <w:szCs w:val="20"/>
        </w:rPr>
        <w:t>TULO DE:</w:t>
      </w:r>
    </w:p>
    <w:p w:rsidR="00BD4404" w:rsidRDefault="00BD4404" w:rsidP="00BD4404">
      <w:pPr>
        <w:spacing w:line="240" w:lineRule="auto"/>
        <w:jc w:val="center"/>
        <w:rPr>
          <w:rFonts w:ascii="Arial" w:hAnsi="Arial" w:cs="Arial"/>
          <w:b/>
          <w:sz w:val="20"/>
          <w:szCs w:val="20"/>
        </w:rPr>
      </w:pPr>
      <w:r w:rsidRPr="00912BA6">
        <w:rPr>
          <w:rFonts w:ascii="Arial" w:hAnsi="Arial" w:cs="Arial"/>
          <w:b/>
          <w:sz w:val="20"/>
          <w:szCs w:val="20"/>
        </w:rPr>
        <w:t>ARQUITECTO</w:t>
      </w:r>
    </w:p>
    <w:p w:rsidR="00912BA6" w:rsidRPr="00912BA6" w:rsidRDefault="00912BA6" w:rsidP="00BD4404">
      <w:pPr>
        <w:spacing w:line="240" w:lineRule="auto"/>
        <w:rPr>
          <w:rFonts w:ascii="Arial" w:hAnsi="Arial" w:cs="Arial"/>
          <w:b/>
          <w:sz w:val="20"/>
          <w:szCs w:val="20"/>
        </w:rPr>
      </w:pPr>
    </w:p>
    <w:p w:rsidR="00912BA6" w:rsidRPr="00912BA6" w:rsidRDefault="00912BA6" w:rsidP="00B9417D">
      <w:pPr>
        <w:spacing w:line="240" w:lineRule="auto"/>
        <w:jc w:val="center"/>
        <w:rPr>
          <w:rFonts w:ascii="Arial" w:hAnsi="Arial" w:cs="Arial"/>
          <w:b/>
          <w:sz w:val="20"/>
          <w:szCs w:val="20"/>
        </w:rPr>
      </w:pPr>
      <w:r w:rsidRPr="00912BA6">
        <w:rPr>
          <w:rFonts w:ascii="Arial" w:hAnsi="Arial" w:cs="Arial"/>
          <w:b/>
          <w:sz w:val="20"/>
          <w:szCs w:val="20"/>
        </w:rPr>
        <w:t>PRESENTAN:</w:t>
      </w:r>
    </w:p>
    <w:p w:rsidR="00912BA6" w:rsidRPr="00912BA6" w:rsidRDefault="00BD4404" w:rsidP="00B9417D">
      <w:pPr>
        <w:spacing w:line="240" w:lineRule="auto"/>
        <w:jc w:val="center"/>
        <w:rPr>
          <w:rFonts w:ascii="Arial" w:hAnsi="Arial" w:cs="Arial"/>
          <w:b/>
          <w:sz w:val="20"/>
          <w:szCs w:val="20"/>
        </w:rPr>
      </w:pPr>
      <w:r>
        <w:rPr>
          <w:rFonts w:ascii="Arial" w:hAnsi="Arial" w:cs="Arial"/>
          <w:b/>
          <w:sz w:val="20"/>
          <w:szCs w:val="20"/>
        </w:rPr>
        <w:t>GÓ</w:t>
      </w:r>
      <w:r w:rsidR="00912BA6" w:rsidRPr="00912BA6">
        <w:rPr>
          <w:rFonts w:ascii="Arial" w:hAnsi="Arial" w:cs="Arial"/>
          <w:b/>
          <w:sz w:val="20"/>
          <w:szCs w:val="20"/>
        </w:rPr>
        <w:t xml:space="preserve">MEZ TRUJILLO, JHONNY ALEXANDER     </w:t>
      </w:r>
    </w:p>
    <w:p w:rsidR="00912BA6" w:rsidRPr="00912BA6" w:rsidRDefault="00BD4404" w:rsidP="00B9417D">
      <w:pPr>
        <w:spacing w:line="240" w:lineRule="auto"/>
        <w:jc w:val="center"/>
        <w:rPr>
          <w:rFonts w:ascii="Arial" w:hAnsi="Arial" w:cs="Arial"/>
          <w:b/>
          <w:sz w:val="20"/>
          <w:szCs w:val="20"/>
        </w:rPr>
      </w:pPr>
      <w:r>
        <w:rPr>
          <w:rFonts w:ascii="Arial" w:hAnsi="Arial" w:cs="Arial"/>
          <w:b/>
          <w:sz w:val="20"/>
          <w:szCs w:val="20"/>
        </w:rPr>
        <w:t>JORDÁN JORDÁ</w:t>
      </w:r>
      <w:r w:rsidR="00912BA6" w:rsidRPr="00912BA6">
        <w:rPr>
          <w:rFonts w:ascii="Arial" w:hAnsi="Arial" w:cs="Arial"/>
          <w:b/>
          <w:sz w:val="20"/>
          <w:szCs w:val="20"/>
        </w:rPr>
        <w:t xml:space="preserve">N, GIOVANNI RODOLFO     </w:t>
      </w:r>
    </w:p>
    <w:p w:rsidR="00E968A1" w:rsidRPr="00912BA6" w:rsidRDefault="00BD4404" w:rsidP="006D0D96">
      <w:pPr>
        <w:spacing w:line="480" w:lineRule="auto"/>
        <w:jc w:val="center"/>
        <w:rPr>
          <w:rFonts w:ascii="Arial" w:hAnsi="Arial" w:cs="Arial"/>
          <w:b/>
          <w:sz w:val="20"/>
          <w:szCs w:val="20"/>
        </w:rPr>
      </w:pPr>
      <w:r w:rsidRPr="00912BA6">
        <w:rPr>
          <w:rFonts w:ascii="Arial" w:hAnsi="Arial" w:cs="Arial"/>
          <w:b/>
          <w:sz w:val="20"/>
          <w:szCs w:val="20"/>
        </w:rPr>
        <w:t xml:space="preserve">REYES MENDOZA, NESTOR ULISES                </w:t>
      </w:r>
    </w:p>
    <w:p w:rsidR="00BD4404" w:rsidRPr="00912BA6" w:rsidRDefault="00BD4404" w:rsidP="00BD4404">
      <w:pPr>
        <w:spacing w:line="240" w:lineRule="auto"/>
        <w:jc w:val="center"/>
        <w:rPr>
          <w:rFonts w:ascii="Arial" w:hAnsi="Arial" w:cs="Arial"/>
          <w:b/>
          <w:sz w:val="20"/>
          <w:szCs w:val="20"/>
        </w:rPr>
      </w:pPr>
      <w:r w:rsidRPr="00912BA6">
        <w:rPr>
          <w:rFonts w:ascii="Arial" w:hAnsi="Arial" w:cs="Arial"/>
          <w:b/>
          <w:sz w:val="20"/>
          <w:szCs w:val="20"/>
        </w:rPr>
        <w:t>DOCENTE DIRECTOR:</w:t>
      </w:r>
    </w:p>
    <w:p w:rsidR="00BD4404" w:rsidRPr="00912BA6" w:rsidRDefault="00BD4404" w:rsidP="006D0D96">
      <w:pPr>
        <w:spacing w:line="360" w:lineRule="auto"/>
        <w:jc w:val="center"/>
        <w:rPr>
          <w:rFonts w:ascii="Arial" w:hAnsi="Arial" w:cs="Arial"/>
          <w:b/>
          <w:sz w:val="20"/>
          <w:szCs w:val="20"/>
        </w:rPr>
      </w:pPr>
      <w:r w:rsidRPr="00912BA6">
        <w:rPr>
          <w:rFonts w:ascii="Arial" w:hAnsi="Arial" w:cs="Arial"/>
          <w:b/>
          <w:sz w:val="20"/>
          <w:szCs w:val="20"/>
        </w:rPr>
        <w:t xml:space="preserve"> ARQ. </w:t>
      </w:r>
      <w:r w:rsidRPr="00BD4404">
        <w:rPr>
          <w:rFonts w:ascii="Arial" w:hAnsi="Arial" w:cs="Arial"/>
          <w:b/>
          <w:sz w:val="20"/>
          <w:szCs w:val="20"/>
        </w:rPr>
        <w:t>JUAN CARLOS MARTÍNEZ LIMA</w:t>
      </w:r>
    </w:p>
    <w:p w:rsidR="007A7606" w:rsidRPr="00912BA6" w:rsidRDefault="00BD4404" w:rsidP="00B9417D">
      <w:pPr>
        <w:spacing w:line="240" w:lineRule="auto"/>
        <w:jc w:val="center"/>
        <w:rPr>
          <w:rFonts w:ascii="Arial" w:hAnsi="Arial" w:cs="Arial"/>
          <w:b/>
          <w:sz w:val="20"/>
          <w:szCs w:val="20"/>
        </w:rPr>
      </w:pPr>
      <w:r>
        <w:rPr>
          <w:rFonts w:ascii="Arial" w:hAnsi="Arial" w:cs="Arial"/>
          <w:b/>
          <w:sz w:val="20"/>
          <w:szCs w:val="20"/>
        </w:rPr>
        <w:t>SEPTIEMBRE,</w:t>
      </w:r>
      <w:r w:rsidRPr="00912BA6">
        <w:rPr>
          <w:rFonts w:ascii="Arial" w:hAnsi="Arial" w:cs="Arial"/>
          <w:b/>
          <w:sz w:val="20"/>
          <w:szCs w:val="20"/>
        </w:rPr>
        <w:t xml:space="preserve"> 2017</w:t>
      </w:r>
    </w:p>
    <w:p w:rsidR="004B2932" w:rsidRPr="00912BA6" w:rsidRDefault="00BD4404" w:rsidP="00B9417D">
      <w:pPr>
        <w:spacing w:line="240" w:lineRule="auto"/>
        <w:jc w:val="center"/>
        <w:rPr>
          <w:rFonts w:ascii="Arial" w:hAnsi="Arial" w:cs="Arial"/>
          <w:b/>
          <w:sz w:val="20"/>
          <w:szCs w:val="20"/>
        </w:rPr>
      </w:pPr>
      <w:r>
        <w:rPr>
          <w:rFonts w:ascii="Arial" w:hAnsi="Arial" w:cs="Arial"/>
          <w:b/>
          <w:sz w:val="20"/>
          <w:szCs w:val="20"/>
        </w:rPr>
        <w:t xml:space="preserve">    SANTA ANA          EL SALVADOR     CENTROAMÉ</w:t>
      </w:r>
      <w:r w:rsidR="007A7606" w:rsidRPr="00912BA6">
        <w:rPr>
          <w:rFonts w:ascii="Arial" w:hAnsi="Arial" w:cs="Arial"/>
          <w:b/>
          <w:sz w:val="20"/>
          <w:szCs w:val="20"/>
        </w:rPr>
        <w:t>RICA</w:t>
      </w:r>
    </w:p>
    <w:p w:rsidR="00B17CF3" w:rsidRDefault="00B17CF3" w:rsidP="00F032C8">
      <w:pPr>
        <w:rPr>
          <w:b/>
          <w:sz w:val="24"/>
          <w:szCs w:val="24"/>
        </w:rPr>
        <w:sectPr w:rsidR="00B17CF3" w:rsidSect="00F032C8">
          <w:headerReference w:type="default" r:id="rId10"/>
          <w:type w:val="continuous"/>
          <w:pgSz w:w="15840" w:h="12240" w:orient="landscape"/>
          <w:pgMar w:top="1440" w:right="1440" w:bottom="1440" w:left="1440" w:header="709" w:footer="709" w:gutter="0"/>
          <w:cols w:space="708"/>
          <w:docGrid w:linePitch="360"/>
        </w:sectPr>
      </w:pPr>
    </w:p>
    <w:p w:rsidR="004B2932" w:rsidRDefault="004B2932" w:rsidP="00BF5F31">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lastRenderedPageBreak/>
        <w:t>UNIVERSIDAD DE EL SALVADOR</w:t>
      </w:r>
    </w:p>
    <w:p w:rsidR="00634C4A" w:rsidRPr="00634C4A" w:rsidRDefault="00634C4A" w:rsidP="00BF5F31">
      <w:pPr>
        <w:autoSpaceDE w:val="0"/>
        <w:autoSpaceDN w:val="0"/>
        <w:adjustRightInd w:val="0"/>
        <w:spacing w:after="0" w:line="360" w:lineRule="auto"/>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t>AUTORIDADES CENTRALES</w:t>
      </w:r>
    </w:p>
    <w:p w:rsidR="004B2932" w:rsidRDefault="004B2932"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BF5F31">
      <w:pPr>
        <w:autoSpaceDE w:val="0"/>
        <w:autoSpaceDN w:val="0"/>
        <w:adjustRightInd w:val="0"/>
        <w:spacing w:after="0" w:line="240" w:lineRule="auto"/>
        <w:rPr>
          <w:rFonts w:ascii="Century Gothic" w:hAnsi="Century Gothic" w:cs="Century Gothic"/>
          <w:b/>
          <w:bCs/>
          <w:color w:val="000000"/>
          <w:sz w:val="24"/>
          <w:szCs w:val="24"/>
        </w:rPr>
      </w:pPr>
    </w:p>
    <w:p w:rsidR="00634C4A" w:rsidRP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4B2932" w:rsidRPr="00634C4A" w:rsidRDefault="004B2932"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4B2932" w:rsidRPr="00634C4A" w:rsidRDefault="006C34F4" w:rsidP="00BF5F31">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LICDO. ROGER ARMANDO ARIAS ALVARADO</w:t>
      </w:r>
    </w:p>
    <w:p w:rsidR="002E32C1" w:rsidRPr="00634C4A" w:rsidRDefault="002E32C1" w:rsidP="00BF5F31">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RECTOR</w:t>
      </w:r>
    </w:p>
    <w:p w:rsidR="004B2932" w:rsidRDefault="004B2932"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P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P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4B2932" w:rsidRPr="00634C4A" w:rsidRDefault="006C34F4" w:rsidP="00BF5F31">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DR. MANUEL DE JESÚS JOYA</w:t>
      </w:r>
    </w:p>
    <w:p w:rsidR="002E32C1" w:rsidRPr="00634C4A" w:rsidRDefault="002E32C1" w:rsidP="00BF5F31">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VICE-RECTOR</w:t>
      </w:r>
      <w:r>
        <w:rPr>
          <w:rFonts w:ascii="Century Gothic" w:hAnsi="Century Gothic" w:cs="Century Gothic"/>
          <w:b/>
          <w:bCs/>
          <w:color w:val="000000"/>
          <w:sz w:val="24"/>
          <w:szCs w:val="24"/>
        </w:rPr>
        <w:t xml:space="preserve"> ACADÉMICO</w:t>
      </w:r>
    </w:p>
    <w:p w:rsidR="004B2932" w:rsidRPr="00634C4A" w:rsidRDefault="004B2932"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BF5F31">
      <w:pPr>
        <w:autoSpaceDE w:val="0"/>
        <w:autoSpaceDN w:val="0"/>
        <w:adjustRightInd w:val="0"/>
        <w:spacing w:after="0" w:line="240" w:lineRule="auto"/>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P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4B2932" w:rsidRPr="00634C4A" w:rsidRDefault="004B2932" w:rsidP="00BF5F31">
      <w:pPr>
        <w:autoSpaceDE w:val="0"/>
        <w:autoSpaceDN w:val="0"/>
        <w:adjustRightInd w:val="0"/>
        <w:spacing w:after="0" w:line="360" w:lineRule="auto"/>
        <w:jc w:val="center"/>
        <w:rPr>
          <w:rFonts w:ascii="Century Gothic" w:hAnsi="Century Gothic" w:cs="Century Gothic"/>
          <w:b/>
          <w:bCs/>
          <w:color w:val="000000"/>
          <w:sz w:val="24"/>
          <w:szCs w:val="24"/>
        </w:rPr>
      </w:pPr>
    </w:p>
    <w:p w:rsidR="004B2932" w:rsidRPr="00634C4A" w:rsidRDefault="006C34F4" w:rsidP="00BF5F31">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ING. CARLOS ARMANDO VILLALTA</w:t>
      </w:r>
    </w:p>
    <w:p w:rsidR="002E32C1" w:rsidRPr="00634C4A" w:rsidRDefault="002E32C1" w:rsidP="00BF5F31">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VICE R</w:t>
      </w:r>
      <w:r w:rsidR="00974FE3">
        <w:rPr>
          <w:rFonts w:ascii="Century Gothic" w:hAnsi="Century Gothic" w:cs="Century Gothic"/>
          <w:b/>
          <w:bCs/>
          <w:color w:val="000000"/>
          <w:sz w:val="24"/>
          <w:szCs w:val="24"/>
        </w:rPr>
        <w:t>ECTOR ADMINISTRATIVO (INTERINO)</w:t>
      </w:r>
    </w:p>
    <w:p w:rsidR="004B2932" w:rsidRPr="00634C4A" w:rsidRDefault="004B2932"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4B2932" w:rsidRDefault="004B2932"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BF5F31">
      <w:pPr>
        <w:autoSpaceDE w:val="0"/>
        <w:autoSpaceDN w:val="0"/>
        <w:adjustRightInd w:val="0"/>
        <w:spacing w:after="0" w:line="240" w:lineRule="auto"/>
        <w:rPr>
          <w:rFonts w:ascii="Century Gothic" w:hAnsi="Century Gothic" w:cs="Century Gothic"/>
          <w:b/>
          <w:bCs/>
          <w:color w:val="000000"/>
          <w:sz w:val="24"/>
          <w:szCs w:val="24"/>
        </w:rPr>
      </w:pPr>
    </w:p>
    <w:p w:rsidR="00634C4A" w:rsidRPr="00634C4A" w:rsidRDefault="00634C4A" w:rsidP="00BF5F31">
      <w:pPr>
        <w:autoSpaceDE w:val="0"/>
        <w:autoSpaceDN w:val="0"/>
        <w:adjustRightInd w:val="0"/>
        <w:spacing w:after="0" w:line="360" w:lineRule="auto"/>
        <w:rPr>
          <w:rFonts w:ascii="Century Gothic" w:hAnsi="Century Gothic" w:cs="Century Gothic"/>
          <w:b/>
          <w:bCs/>
          <w:color w:val="000000"/>
          <w:sz w:val="24"/>
          <w:szCs w:val="24"/>
        </w:rPr>
      </w:pPr>
    </w:p>
    <w:p w:rsidR="004B2932" w:rsidRPr="00634C4A" w:rsidRDefault="00634C4A" w:rsidP="00BF5F31">
      <w:pPr>
        <w:autoSpaceDE w:val="0"/>
        <w:autoSpaceDN w:val="0"/>
        <w:adjustRightInd w:val="0"/>
        <w:spacing w:after="0" w:line="360" w:lineRule="auto"/>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t>LI</w:t>
      </w:r>
      <w:r w:rsidR="00A760BA">
        <w:rPr>
          <w:rFonts w:ascii="Century Gothic" w:hAnsi="Century Gothic" w:cs="Century Gothic"/>
          <w:b/>
          <w:bCs/>
          <w:color w:val="000000"/>
          <w:sz w:val="24"/>
          <w:szCs w:val="24"/>
        </w:rPr>
        <w:t>C. CRISTOBAL HERNAN RÍOS BENÍTEZ</w:t>
      </w:r>
    </w:p>
    <w:p w:rsidR="00B9417D" w:rsidRPr="00634C4A" w:rsidRDefault="00B9417D" w:rsidP="00BF5F31">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SECRETARI</w:t>
      </w:r>
      <w:r>
        <w:rPr>
          <w:rFonts w:ascii="Century Gothic" w:hAnsi="Century Gothic" w:cs="Century Gothic"/>
          <w:b/>
          <w:bCs/>
          <w:color w:val="000000"/>
          <w:sz w:val="24"/>
          <w:szCs w:val="24"/>
        </w:rPr>
        <w:t xml:space="preserve">O </w:t>
      </w:r>
      <w:r w:rsidRPr="00634C4A">
        <w:rPr>
          <w:rFonts w:ascii="Century Gothic" w:hAnsi="Century Gothic" w:cs="Century Gothic"/>
          <w:b/>
          <w:bCs/>
          <w:color w:val="000000"/>
          <w:sz w:val="24"/>
          <w:szCs w:val="24"/>
        </w:rPr>
        <w:t>GENERAL</w:t>
      </w:r>
    </w:p>
    <w:p w:rsidR="00634C4A" w:rsidRDefault="00634C4A" w:rsidP="004B2932">
      <w:pPr>
        <w:jc w:val="center"/>
        <w:rPr>
          <w:b/>
        </w:rPr>
      </w:pPr>
    </w:p>
    <w:p w:rsidR="00634C4A" w:rsidRDefault="00634C4A" w:rsidP="00BF5F31">
      <w:pPr>
        <w:rPr>
          <w:b/>
        </w:rPr>
      </w:pPr>
    </w:p>
    <w:p w:rsidR="00634C4A" w:rsidRDefault="00634C4A" w:rsidP="004B2932">
      <w:pPr>
        <w:jc w:val="center"/>
        <w:rPr>
          <w:b/>
        </w:rPr>
      </w:pPr>
    </w:p>
    <w:p w:rsidR="00634C4A" w:rsidRDefault="00634C4A" w:rsidP="002E32C1">
      <w:pPr>
        <w:rPr>
          <w:b/>
        </w:rPr>
      </w:pPr>
    </w:p>
    <w:p w:rsidR="00634C4A" w:rsidRPr="00634C4A" w:rsidRDefault="00634C4A" w:rsidP="00634C4A">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MSC CLAUDIA MARIA MELGAR DE ZAMBRANA</w:t>
      </w: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DEFENSORA DE LOS DERECHOS UNIVERSITARIOS</w:t>
      </w: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634C4A" w:rsidRPr="00634C4A" w:rsidRDefault="00634C4A" w:rsidP="00634C4A">
      <w:pPr>
        <w:autoSpaceDE w:val="0"/>
        <w:autoSpaceDN w:val="0"/>
        <w:adjustRightInd w:val="0"/>
        <w:spacing w:after="0" w:line="240" w:lineRule="auto"/>
        <w:jc w:val="center"/>
        <w:rPr>
          <w:rFonts w:ascii="Century Gothic" w:hAnsi="Century Gothic" w:cs="Century Gothic"/>
          <w:b/>
          <w:bCs/>
          <w:color w:val="000000"/>
          <w:sz w:val="24"/>
          <w:szCs w:val="24"/>
        </w:rPr>
      </w:pPr>
    </w:p>
    <w:p w:rsidR="00783D1F" w:rsidRPr="00634C4A" w:rsidRDefault="00974FE3" w:rsidP="00BF5F31">
      <w:pPr>
        <w:autoSpaceDE w:val="0"/>
        <w:autoSpaceDN w:val="0"/>
        <w:adjustRightInd w:val="0"/>
        <w:spacing w:after="0" w:line="360" w:lineRule="auto"/>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t>LICDO</w:t>
      </w:r>
      <w:r w:rsidR="00A760BA">
        <w:rPr>
          <w:rFonts w:ascii="Century Gothic" w:hAnsi="Century Gothic" w:cs="Century Gothic"/>
          <w:b/>
          <w:bCs/>
          <w:color w:val="000000"/>
          <w:sz w:val="24"/>
          <w:szCs w:val="24"/>
        </w:rPr>
        <w:t>. RAFAEL HUMBERTO PEÑA MARÍ</w:t>
      </w:r>
      <w:r w:rsidR="00BF5F31">
        <w:rPr>
          <w:rFonts w:ascii="Century Gothic" w:hAnsi="Century Gothic" w:cs="Century Gothic"/>
          <w:b/>
          <w:bCs/>
          <w:color w:val="000000"/>
          <w:sz w:val="24"/>
          <w:szCs w:val="24"/>
        </w:rPr>
        <w:t>N</w:t>
      </w:r>
    </w:p>
    <w:p w:rsidR="00BF5F31" w:rsidRPr="00634C4A" w:rsidRDefault="00BF5F31" w:rsidP="00BF5F31">
      <w:pPr>
        <w:autoSpaceDE w:val="0"/>
        <w:autoSpaceDN w:val="0"/>
        <w:adjustRightInd w:val="0"/>
        <w:spacing w:after="0" w:line="360" w:lineRule="auto"/>
        <w:jc w:val="center"/>
        <w:rPr>
          <w:rFonts w:ascii="Century Gothic" w:hAnsi="Century Gothic" w:cs="Century Gothic"/>
          <w:b/>
          <w:bCs/>
          <w:color w:val="000000"/>
          <w:sz w:val="24"/>
          <w:szCs w:val="24"/>
        </w:rPr>
      </w:pPr>
      <w:r w:rsidRPr="00634C4A">
        <w:rPr>
          <w:rFonts w:ascii="Century Gothic" w:hAnsi="Century Gothic" w:cs="Century Gothic"/>
          <w:b/>
          <w:bCs/>
          <w:color w:val="000000"/>
          <w:sz w:val="24"/>
          <w:szCs w:val="24"/>
        </w:rPr>
        <w:t xml:space="preserve">FISCAL GENERAL </w:t>
      </w:r>
    </w:p>
    <w:p w:rsidR="004B2932" w:rsidRDefault="004B2932" w:rsidP="004B2932">
      <w:pPr>
        <w:jc w:val="center"/>
        <w:rPr>
          <w:b/>
        </w:rPr>
      </w:pPr>
    </w:p>
    <w:p w:rsidR="00634C4A" w:rsidRDefault="00634C4A" w:rsidP="004B2932">
      <w:pPr>
        <w:jc w:val="center"/>
        <w:rPr>
          <w:b/>
        </w:rPr>
      </w:pPr>
    </w:p>
    <w:p w:rsidR="00634C4A" w:rsidRDefault="00634C4A" w:rsidP="004B2932">
      <w:pPr>
        <w:jc w:val="center"/>
        <w:rPr>
          <w:b/>
        </w:rPr>
      </w:pPr>
    </w:p>
    <w:p w:rsidR="004B2932" w:rsidRPr="004B2932" w:rsidRDefault="004B2932" w:rsidP="004B2932">
      <w:pPr>
        <w:jc w:val="center"/>
        <w:rPr>
          <w:b/>
        </w:rPr>
      </w:pPr>
    </w:p>
    <w:p w:rsidR="004B2932" w:rsidRPr="00AC0F71" w:rsidRDefault="00634C4A" w:rsidP="004E2D9A">
      <w:pPr>
        <w:autoSpaceDE w:val="0"/>
        <w:autoSpaceDN w:val="0"/>
        <w:adjustRightInd w:val="0"/>
        <w:spacing w:after="0" w:line="360" w:lineRule="auto"/>
        <w:jc w:val="center"/>
        <w:rPr>
          <w:rFonts w:ascii="Century Gothic" w:hAnsi="Century Gothic" w:cs="Century Gothic"/>
          <w:b/>
          <w:bCs/>
          <w:color w:val="000000"/>
          <w:sz w:val="24"/>
          <w:szCs w:val="24"/>
        </w:rPr>
      </w:pPr>
      <w:r w:rsidRPr="00AC0F71">
        <w:rPr>
          <w:rFonts w:ascii="Century Gothic" w:hAnsi="Century Gothic" w:cs="Century Gothic"/>
          <w:b/>
          <w:bCs/>
          <w:color w:val="000000"/>
          <w:sz w:val="24"/>
          <w:szCs w:val="24"/>
        </w:rPr>
        <w:lastRenderedPageBreak/>
        <w:t>UNIVERSIDAD DE EL SALVADOR</w:t>
      </w:r>
    </w:p>
    <w:p w:rsidR="004B2932" w:rsidRDefault="004B2932" w:rsidP="004E2D9A">
      <w:pPr>
        <w:autoSpaceDE w:val="0"/>
        <w:autoSpaceDN w:val="0"/>
        <w:adjustRightInd w:val="0"/>
        <w:spacing w:after="0" w:line="360" w:lineRule="auto"/>
        <w:jc w:val="center"/>
        <w:rPr>
          <w:rFonts w:ascii="Century Gothic" w:hAnsi="Century Gothic" w:cs="Century Gothic"/>
          <w:b/>
          <w:bCs/>
          <w:color w:val="000000"/>
          <w:sz w:val="24"/>
          <w:szCs w:val="24"/>
        </w:rPr>
      </w:pPr>
      <w:r w:rsidRPr="004B2932">
        <w:rPr>
          <w:rFonts w:ascii="Century Gothic" w:hAnsi="Century Gothic" w:cs="Century Gothic"/>
          <w:b/>
          <w:bCs/>
          <w:color w:val="000000"/>
          <w:sz w:val="24"/>
          <w:szCs w:val="24"/>
        </w:rPr>
        <w:t>FACULTAD MULTIDISCIPLINARIA DE OCCIDENTE</w:t>
      </w:r>
    </w:p>
    <w:p w:rsidR="00A760BA" w:rsidRDefault="00A760BA" w:rsidP="004E2D9A">
      <w:pPr>
        <w:autoSpaceDE w:val="0"/>
        <w:autoSpaceDN w:val="0"/>
        <w:adjustRightInd w:val="0"/>
        <w:spacing w:after="0" w:line="360" w:lineRule="auto"/>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t>AUTORIDADES</w:t>
      </w:r>
    </w:p>
    <w:p w:rsidR="00AC0F71" w:rsidRDefault="00AC0F71" w:rsidP="004E2D9A">
      <w:pPr>
        <w:autoSpaceDE w:val="0"/>
        <w:autoSpaceDN w:val="0"/>
        <w:adjustRightInd w:val="0"/>
        <w:spacing w:after="0" w:line="360" w:lineRule="auto"/>
        <w:rPr>
          <w:rFonts w:ascii="Century Gothic" w:hAnsi="Century Gothic" w:cs="Century Gothic"/>
          <w:b/>
          <w:bCs/>
          <w:color w:val="000000"/>
          <w:sz w:val="24"/>
          <w:szCs w:val="24"/>
        </w:rPr>
      </w:pPr>
    </w:p>
    <w:p w:rsidR="00AC0F71" w:rsidRPr="004B2932" w:rsidRDefault="00AC0F71" w:rsidP="004B2932">
      <w:pPr>
        <w:autoSpaceDE w:val="0"/>
        <w:autoSpaceDN w:val="0"/>
        <w:adjustRightInd w:val="0"/>
        <w:spacing w:after="0" w:line="240" w:lineRule="auto"/>
        <w:jc w:val="center"/>
        <w:rPr>
          <w:rFonts w:ascii="Century Gothic" w:hAnsi="Century Gothic" w:cs="Century Gothic"/>
          <w:b/>
          <w:bCs/>
          <w:color w:val="000000"/>
          <w:sz w:val="24"/>
          <w:szCs w:val="24"/>
        </w:rPr>
      </w:pPr>
    </w:p>
    <w:p w:rsidR="004B2932" w:rsidRPr="004B2932" w:rsidRDefault="004B2932" w:rsidP="004B2932">
      <w:pPr>
        <w:autoSpaceDE w:val="0"/>
        <w:autoSpaceDN w:val="0"/>
        <w:adjustRightInd w:val="0"/>
        <w:spacing w:after="0" w:line="240" w:lineRule="auto"/>
        <w:jc w:val="center"/>
        <w:rPr>
          <w:rFonts w:ascii="Times New Roman" w:hAnsi="Times New Roman" w:cs="Times New Roman"/>
          <w:b/>
          <w:sz w:val="24"/>
          <w:szCs w:val="24"/>
        </w:rPr>
      </w:pPr>
    </w:p>
    <w:p w:rsidR="004B2932" w:rsidRPr="004B2932" w:rsidRDefault="00AC0F71" w:rsidP="00B57F84">
      <w:pPr>
        <w:autoSpaceDE w:val="0"/>
        <w:autoSpaceDN w:val="0"/>
        <w:adjustRightInd w:val="0"/>
        <w:spacing w:after="0" w:line="360" w:lineRule="auto"/>
        <w:jc w:val="center"/>
        <w:rPr>
          <w:rFonts w:ascii="Times New Roman" w:hAnsi="Times New Roman" w:cs="Times New Roman"/>
          <w:b/>
          <w:sz w:val="24"/>
          <w:szCs w:val="24"/>
        </w:rPr>
      </w:pPr>
      <w:r>
        <w:rPr>
          <w:rFonts w:ascii="Century Gothic" w:hAnsi="Century Gothic" w:cs="Century Gothic"/>
          <w:b/>
          <w:bCs/>
          <w:color w:val="000000"/>
          <w:sz w:val="24"/>
          <w:szCs w:val="24"/>
        </w:rPr>
        <w:t>MSC. RAÚL ERNESTO AZCÚ</w:t>
      </w:r>
      <w:r w:rsidR="00A760BA">
        <w:rPr>
          <w:rFonts w:ascii="Century Gothic" w:hAnsi="Century Gothic" w:cs="Century Gothic"/>
          <w:b/>
          <w:bCs/>
          <w:color w:val="000000"/>
          <w:sz w:val="24"/>
          <w:szCs w:val="24"/>
        </w:rPr>
        <w:t>NAGA LÓ</w:t>
      </w:r>
      <w:r w:rsidR="004B2932" w:rsidRPr="004B2932">
        <w:rPr>
          <w:rFonts w:ascii="Century Gothic" w:hAnsi="Century Gothic" w:cs="Century Gothic"/>
          <w:b/>
          <w:bCs/>
          <w:color w:val="000000"/>
          <w:sz w:val="24"/>
          <w:szCs w:val="24"/>
        </w:rPr>
        <w:t>PEZ</w:t>
      </w:r>
    </w:p>
    <w:p w:rsidR="00A760BA" w:rsidRPr="004B2932" w:rsidRDefault="00A760BA" w:rsidP="00A760BA">
      <w:pPr>
        <w:autoSpaceDE w:val="0"/>
        <w:autoSpaceDN w:val="0"/>
        <w:adjustRightInd w:val="0"/>
        <w:spacing w:after="0" w:line="360" w:lineRule="auto"/>
        <w:jc w:val="center"/>
        <w:rPr>
          <w:rFonts w:ascii="Century Gothic" w:hAnsi="Century Gothic" w:cs="Century Gothic"/>
          <w:b/>
          <w:bCs/>
          <w:color w:val="000000"/>
          <w:sz w:val="24"/>
          <w:szCs w:val="24"/>
        </w:rPr>
      </w:pPr>
      <w:r w:rsidRPr="004B2932">
        <w:rPr>
          <w:rFonts w:ascii="Century Gothic" w:hAnsi="Century Gothic" w:cs="Century Gothic"/>
          <w:b/>
          <w:bCs/>
          <w:color w:val="000000"/>
          <w:sz w:val="24"/>
          <w:szCs w:val="24"/>
        </w:rPr>
        <w:t>DECANO</w:t>
      </w:r>
    </w:p>
    <w:p w:rsidR="004B2932" w:rsidRPr="004B2932" w:rsidRDefault="004B2932" w:rsidP="004B2932">
      <w:pPr>
        <w:autoSpaceDE w:val="0"/>
        <w:autoSpaceDN w:val="0"/>
        <w:adjustRightInd w:val="0"/>
        <w:spacing w:after="0" w:line="240" w:lineRule="auto"/>
        <w:jc w:val="center"/>
        <w:rPr>
          <w:rFonts w:ascii="Century Gothic" w:hAnsi="Century Gothic" w:cs="Century Gothic"/>
          <w:b/>
          <w:bCs/>
          <w:color w:val="000000"/>
          <w:sz w:val="24"/>
          <w:szCs w:val="24"/>
        </w:rPr>
      </w:pPr>
    </w:p>
    <w:p w:rsidR="004B2932" w:rsidRDefault="004B2932" w:rsidP="00BF5F31">
      <w:pPr>
        <w:autoSpaceDE w:val="0"/>
        <w:autoSpaceDN w:val="0"/>
        <w:adjustRightInd w:val="0"/>
        <w:spacing w:after="0" w:line="240" w:lineRule="auto"/>
        <w:rPr>
          <w:rFonts w:ascii="Century Gothic" w:hAnsi="Century Gothic" w:cs="Century Gothic"/>
          <w:b/>
          <w:bCs/>
          <w:color w:val="000000"/>
          <w:sz w:val="24"/>
          <w:szCs w:val="24"/>
        </w:rPr>
      </w:pPr>
    </w:p>
    <w:p w:rsidR="00AC0F71" w:rsidRPr="004B2932" w:rsidRDefault="00AC0F71" w:rsidP="004B2932">
      <w:pPr>
        <w:autoSpaceDE w:val="0"/>
        <w:autoSpaceDN w:val="0"/>
        <w:adjustRightInd w:val="0"/>
        <w:spacing w:after="0" w:line="240" w:lineRule="auto"/>
        <w:jc w:val="center"/>
        <w:rPr>
          <w:rFonts w:ascii="Century Gothic" w:hAnsi="Century Gothic" w:cs="Century Gothic"/>
          <w:b/>
          <w:bCs/>
          <w:color w:val="000000"/>
          <w:sz w:val="24"/>
          <w:szCs w:val="24"/>
        </w:rPr>
      </w:pPr>
    </w:p>
    <w:p w:rsidR="004B2932" w:rsidRPr="004B2932" w:rsidRDefault="004B2932" w:rsidP="004B2932">
      <w:pPr>
        <w:autoSpaceDE w:val="0"/>
        <w:autoSpaceDN w:val="0"/>
        <w:adjustRightInd w:val="0"/>
        <w:spacing w:after="0" w:line="240" w:lineRule="auto"/>
        <w:jc w:val="center"/>
        <w:rPr>
          <w:rFonts w:ascii="Times New Roman" w:hAnsi="Times New Roman" w:cs="Times New Roman"/>
          <w:b/>
          <w:sz w:val="24"/>
          <w:szCs w:val="24"/>
        </w:rPr>
      </w:pPr>
    </w:p>
    <w:p w:rsidR="004B2932" w:rsidRDefault="004B2932" w:rsidP="004E2D9A">
      <w:pPr>
        <w:autoSpaceDE w:val="0"/>
        <w:autoSpaceDN w:val="0"/>
        <w:adjustRightInd w:val="0"/>
        <w:spacing w:after="0" w:line="360" w:lineRule="auto"/>
        <w:jc w:val="center"/>
        <w:rPr>
          <w:rFonts w:ascii="Century Gothic" w:hAnsi="Century Gothic" w:cs="Century Gothic"/>
          <w:b/>
          <w:bCs/>
          <w:color w:val="000000"/>
          <w:sz w:val="24"/>
          <w:szCs w:val="24"/>
        </w:rPr>
      </w:pPr>
      <w:r w:rsidRPr="004B2932">
        <w:rPr>
          <w:rFonts w:ascii="Century Gothic" w:hAnsi="Century Gothic" w:cs="Century Gothic"/>
          <w:b/>
          <w:bCs/>
          <w:color w:val="000000"/>
          <w:sz w:val="24"/>
          <w:szCs w:val="24"/>
        </w:rPr>
        <w:t xml:space="preserve">ING. </w:t>
      </w:r>
      <w:r w:rsidR="001D5009">
        <w:rPr>
          <w:rFonts w:ascii="Century Gothic" w:hAnsi="Century Gothic" w:cs="Century Gothic"/>
          <w:b/>
          <w:bCs/>
          <w:color w:val="000000"/>
          <w:sz w:val="24"/>
          <w:szCs w:val="24"/>
        </w:rPr>
        <w:t>ROBERTO CARLOS SIGÜENZA</w:t>
      </w:r>
      <w:r w:rsidR="00A760BA">
        <w:rPr>
          <w:rFonts w:ascii="Century Gothic" w:hAnsi="Century Gothic" w:cs="Century Gothic"/>
          <w:b/>
          <w:bCs/>
          <w:color w:val="000000"/>
          <w:sz w:val="24"/>
          <w:szCs w:val="24"/>
        </w:rPr>
        <w:t xml:space="preserve"> CAMPOS</w:t>
      </w:r>
    </w:p>
    <w:p w:rsidR="00A760BA" w:rsidRPr="004B2932" w:rsidRDefault="00A760BA" w:rsidP="00A760BA">
      <w:pPr>
        <w:autoSpaceDE w:val="0"/>
        <w:autoSpaceDN w:val="0"/>
        <w:adjustRightInd w:val="0"/>
        <w:spacing w:after="0" w:line="360" w:lineRule="auto"/>
        <w:jc w:val="center"/>
        <w:rPr>
          <w:rFonts w:ascii="Century Gothic" w:hAnsi="Century Gothic" w:cs="Century Gothic"/>
          <w:b/>
          <w:bCs/>
          <w:color w:val="000000"/>
          <w:sz w:val="24"/>
          <w:szCs w:val="24"/>
        </w:rPr>
      </w:pPr>
      <w:r w:rsidRPr="004B2932">
        <w:rPr>
          <w:rFonts w:ascii="Century Gothic" w:hAnsi="Century Gothic" w:cs="Century Gothic"/>
          <w:b/>
          <w:bCs/>
          <w:color w:val="000000"/>
          <w:sz w:val="24"/>
          <w:szCs w:val="24"/>
        </w:rPr>
        <w:t>VICE-DECANO</w:t>
      </w:r>
    </w:p>
    <w:p w:rsidR="00A760BA" w:rsidRPr="004B2932" w:rsidRDefault="00A760BA" w:rsidP="004E2D9A">
      <w:pPr>
        <w:autoSpaceDE w:val="0"/>
        <w:autoSpaceDN w:val="0"/>
        <w:adjustRightInd w:val="0"/>
        <w:spacing w:after="0" w:line="360" w:lineRule="auto"/>
        <w:jc w:val="center"/>
        <w:rPr>
          <w:rFonts w:ascii="Times New Roman" w:hAnsi="Times New Roman" w:cs="Times New Roman"/>
          <w:b/>
          <w:sz w:val="24"/>
          <w:szCs w:val="24"/>
        </w:rPr>
      </w:pPr>
    </w:p>
    <w:p w:rsidR="00AC0F71" w:rsidRDefault="00AC0F71" w:rsidP="00A760BA">
      <w:pPr>
        <w:autoSpaceDE w:val="0"/>
        <w:autoSpaceDN w:val="0"/>
        <w:adjustRightInd w:val="0"/>
        <w:spacing w:after="0" w:line="240" w:lineRule="auto"/>
        <w:rPr>
          <w:rFonts w:ascii="Times New Roman" w:hAnsi="Times New Roman" w:cs="Times New Roman"/>
          <w:b/>
          <w:sz w:val="24"/>
          <w:szCs w:val="24"/>
        </w:rPr>
      </w:pPr>
    </w:p>
    <w:p w:rsidR="00A760BA" w:rsidRPr="004B2932" w:rsidRDefault="00A760BA" w:rsidP="004B2932">
      <w:pPr>
        <w:autoSpaceDE w:val="0"/>
        <w:autoSpaceDN w:val="0"/>
        <w:adjustRightInd w:val="0"/>
        <w:spacing w:after="0" w:line="240" w:lineRule="auto"/>
        <w:jc w:val="center"/>
        <w:rPr>
          <w:rFonts w:ascii="Times New Roman" w:hAnsi="Times New Roman" w:cs="Times New Roman"/>
          <w:b/>
          <w:sz w:val="24"/>
          <w:szCs w:val="24"/>
        </w:rPr>
      </w:pPr>
    </w:p>
    <w:p w:rsidR="004B2932" w:rsidRDefault="001D5009" w:rsidP="004E2D9A">
      <w:pPr>
        <w:autoSpaceDE w:val="0"/>
        <w:autoSpaceDN w:val="0"/>
        <w:adjustRightInd w:val="0"/>
        <w:spacing w:after="0" w:line="360" w:lineRule="auto"/>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t>DAVID ALFONSO MATA ALDANA</w:t>
      </w:r>
    </w:p>
    <w:p w:rsidR="00A760BA" w:rsidRPr="004B2932" w:rsidRDefault="00A760BA" w:rsidP="00A760BA">
      <w:pPr>
        <w:autoSpaceDE w:val="0"/>
        <w:autoSpaceDN w:val="0"/>
        <w:adjustRightInd w:val="0"/>
        <w:spacing w:after="0" w:line="360" w:lineRule="auto"/>
        <w:jc w:val="center"/>
        <w:rPr>
          <w:rFonts w:ascii="Century Gothic" w:hAnsi="Century Gothic" w:cs="Century Gothic"/>
          <w:b/>
          <w:bCs/>
          <w:color w:val="000000"/>
          <w:sz w:val="24"/>
          <w:szCs w:val="24"/>
        </w:rPr>
      </w:pPr>
      <w:r w:rsidRPr="004B2932">
        <w:rPr>
          <w:rFonts w:ascii="Century Gothic" w:hAnsi="Century Gothic" w:cs="Century Gothic"/>
          <w:b/>
          <w:bCs/>
          <w:color w:val="000000"/>
          <w:sz w:val="24"/>
          <w:szCs w:val="24"/>
        </w:rPr>
        <w:t>SECRETARIO</w:t>
      </w:r>
      <w:r>
        <w:rPr>
          <w:rFonts w:ascii="Century Gothic" w:hAnsi="Century Gothic" w:cs="Century Gothic"/>
          <w:b/>
          <w:bCs/>
          <w:color w:val="000000"/>
          <w:sz w:val="24"/>
          <w:szCs w:val="24"/>
        </w:rPr>
        <w:t xml:space="preserve"> DE LA FACULTAD</w:t>
      </w:r>
    </w:p>
    <w:p w:rsidR="00634C4A" w:rsidRPr="004B2932" w:rsidRDefault="00634C4A" w:rsidP="004B2932">
      <w:pPr>
        <w:autoSpaceDE w:val="0"/>
        <w:autoSpaceDN w:val="0"/>
        <w:adjustRightInd w:val="0"/>
        <w:spacing w:after="0" w:line="240" w:lineRule="auto"/>
        <w:jc w:val="center"/>
        <w:rPr>
          <w:rFonts w:ascii="Century Gothic" w:hAnsi="Century Gothic" w:cs="Century Gothic"/>
          <w:b/>
          <w:bCs/>
          <w:color w:val="000000"/>
          <w:sz w:val="24"/>
          <w:szCs w:val="24"/>
        </w:rPr>
      </w:pPr>
    </w:p>
    <w:p w:rsidR="004B2932" w:rsidRPr="004B2932" w:rsidRDefault="004B2932" w:rsidP="00A760BA">
      <w:pPr>
        <w:autoSpaceDE w:val="0"/>
        <w:autoSpaceDN w:val="0"/>
        <w:adjustRightInd w:val="0"/>
        <w:spacing w:after="0" w:line="240" w:lineRule="auto"/>
        <w:rPr>
          <w:rFonts w:ascii="Century Gothic" w:hAnsi="Century Gothic" w:cs="Century Gothic"/>
          <w:b/>
          <w:bCs/>
          <w:color w:val="000000"/>
          <w:sz w:val="24"/>
          <w:szCs w:val="24"/>
        </w:rPr>
      </w:pPr>
    </w:p>
    <w:p w:rsidR="004B2932" w:rsidRPr="004B2932" w:rsidRDefault="004B2932" w:rsidP="004B2932">
      <w:pPr>
        <w:autoSpaceDE w:val="0"/>
        <w:autoSpaceDN w:val="0"/>
        <w:adjustRightInd w:val="0"/>
        <w:spacing w:after="0" w:line="240" w:lineRule="auto"/>
        <w:jc w:val="center"/>
        <w:rPr>
          <w:rFonts w:ascii="Times New Roman" w:hAnsi="Times New Roman" w:cs="Times New Roman"/>
          <w:b/>
          <w:sz w:val="24"/>
          <w:szCs w:val="24"/>
        </w:rPr>
      </w:pPr>
    </w:p>
    <w:p w:rsidR="004948A8" w:rsidRDefault="004B2932" w:rsidP="004948A8">
      <w:pPr>
        <w:jc w:val="center"/>
        <w:rPr>
          <w:rFonts w:ascii="Century Gothic" w:hAnsi="Century Gothic" w:cs="Century Gothic"/>
          <w:b/>
          <w:bCs/>
          <w:color w:val="000000"/>
          <w:sz w:val="24"/>
          <w:szCs w:val="24"/>
        </w:rPr>
      </w:pPr>
      <w:r w:rsidRPr="004B2932">
        <w:rPr>
          <w:rFonts w:ascii="Century Gothic" w:hAnsi="Century Gothic" w:cs="Century Gothic"/>
          <w:b/>
          <w:bCs/>
          <w:color w:val="000000"/>
          <w:sz w:val="24"/>
          <w:szCs w:val="24"/>
        </w:rPr>
        <w:t xml:space="preserve">ING. </w:t>
      </w:r>
      <w:r w:rsidR="00647AA7">
        <w:rPr>
          <w:rFonts w:ascii="Century Gothic" w:hAnsi="Century Gothic" w:cs="Century Gothic"/>
          <w:b/>
          <w:bCs/>
          <w:color w:val="000000"/>
          <w:sz w:val="24"/>
          <w:szCs w:val="24"/>
        </w:rPr>
        <w:t>DOUGLAS GARCIA RODEZNO</w:t>
      </w:r>
    </w:p>
    <w:p w:rsidR="00A760BA" w:rsidRDefault="00A760BA" w:rsidP="00A760BA">
      <w:pPr>
        <w:jc w:val="center"/>
        <w:rPr>
          <w:rFonts w:ascii="Century Gothic" w:hAnsi="Century Gothic" w:cs="Century Gothic"/>
          <w:b/>
          <w:bCs/>
          <w:color w:val="000000"/>
          <w:sz w:val="24"/>
          <w:szCs w:val="24"/>
        </w:rPr>
      </w:pPr>
      <w:r w:rsidRPr="004B2932">
        <w:rPr>
          <w:rFonts w:ascii="Century Gothic" w:hAnsi="Century Gothic" w:cs="Century Gothic"/>
          <w:b/>
          <w:bCs/>
          <w:color w:val="000000"/>
          <w:sz w:val="24"/>
          <w:szCs w:val="24"/>
        </w:rPr>
        <w:t>JEFE DEL DEPARTAMENTO DE INGENIERÍA Y ARQUITECTURA</w:t>
      </w:r>
      <w:r>
        <w:rPr>
          <w:rFonts w:ascii="Century Gothic" w:hAnsi="Century Gothic" w:cs="Century Gothic"/>
          <w:b/>
          <w:bCs/>
          <w:color w:val="000000"/>
          <w:sz w:val="24"/>
          <w:szCs w:val="24"/>
        </w:rPr>
        <w:t>.</w:t>
      </w:r>
    </w:p>
    <w:p w:rsidR="004948A8" w:rsidRDefault="004948A8" w:rsidP="004948A8">
      <w:pPr>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br w:type="page"/>
      </w:r>
      <w:r w:rsidR="005C4C18">
        <w:rPr>
          <w:rFonts w:ascii="Century Gothic" w:hAnsi="Century Gothic" w:cs="Century Gothic"/>
          <w:b/>
          <w:bCs/>
          <w:color w:val="000000"/>
          <w:sz w:val="24"/>
          <w:szCs w:val="24"/>
        </w:rPr>
        <w:lastRenderedPageBreak/>
        <w:t>TRIBUNAL CALIFICADOR INTEGRADO POR:</w:t>
      </w:r>
    </w:p>
    <w:p w:rsidR="004948A8" w:rsidRDefault="004948A8" w:rsidP="004948A8">
      <w:pPr>
        <w:jc w:val="center"/>
        <w:rPr>
          <w:rFonts w:ascii="Century Gothic" w:hAnsi="Century Gothic" w:cs="Century Gothic"/>
          <w:b/>
          <w:bCs/>
          <w:color w:val="000000"/>
          <w:sz w:val="24"/>
          <w:szCs w:val="24"/>
        </w:rPr>
      </w:pPr>
    </w:p>
    <w:p w:rsidR="00A760BA" w:rsidRDefault="00A760BA" w:rsidP="004948A8">
      <w:pPr>
        <w:jc w:val="center"/>
        <w:rPr>
          <w:rFonts w:ascii="Century Gothic" w:hAnsi="Century Gothic" w:cs="Century Gothic"/>
          <w:b/>
          <w:bCs/>
          <w:color w:val="000000"/>
          <w:sz w:val="24"/>
          <w:szCs w:val="24"/>
        </w:rPr>
      </w:pPr>
    </w:p>
    <w:p w:rsidR="00A760BA" w:rsidRDefault="00A760BA" w:rsidP="00A760BA">
      <w:pPr>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t>ARQ. JUAN CARLOS MARTÍNEZ LIMA.</w:t>
      </w:r>
    </w:p>
    <w:p w:rsidR="00A760BA" w:rsidRDefault="00A760BA" w:rsidP="00A760BA">
      <w:pPr>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t>DOCENTE DIRECTOR.</w:t>
      </w:r>
    </w:p>
    <w:p w:rsidR="004948A8" w:rsidRDefault="004948A8" w:rsidP="004948A8">
      <w:pPr>
        <w:jc w:val="center"/>
        <w:rPr>
          <w:rFonts w:ascii="Century Gothic" w:hAnsi="Century Gothic" w:cs="Century Gothic"/>
          <w:b/>
          <w:bCs/>
          <w:color w:val="000000"/>
          <w:sz w:val="24"/>
          <w:szCs w:val="24"/>
        </w:rPr>
      </w:pPr>
    </w:p>
    <w:p w:rsidR="00A760BA" w:rsidRDefault="00A760BA" w:rsidP="004948A8">
      <w:pPr>
        <w:jc w:val="center"/>
        <w:rPr>
          <w:rFonts w:ascii="Century Gothic" w:hAnsi="Century Gothic" w:cs="Century Gothic"/>
          <w:b/>
          <w:bCs/>
          <w:color w:val="000000"/>
          <w:sz w:val="24"/>
          <w:szCs w:val="24"/>
        </w:rPr>
      </w:pPr>
    </w:p>
    <w:p w:rsidR="004948A8" w:rsidRDefault="004948A8" w:rsidP="004948A8">
      <w:pPr>
        <w:jc w:val="center"/>
        <w:rPr>
          <w:rFonts w:ascii="Century Gothic" w:hAnsi="Century Gothic" w:cs="Century Gothic"/>
          <w:b/>
          <w:bCs/>
          <w:color w:val="000000"/>
          <w:sz w:val="24"/>
          <w:szCs w:val="24"/>
        </w:rPr>
      </w:pPr>
    </w:p>
    <w:p w:rsidR="004948A8" w:rsidRDefault="00BF47B7" w:rsidP="004948A8">
      <w:pPr>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t>ARQ. MARTA ALEJANDRINA ORELLANA</w:t>
      </w:r>
    </w:p>
    <w:p w:rsidR="004948A8" w:rsidRDefault="004948A8" w:rsidP="004948A8">
      <w:pPr>
        <w:jc w:val="center"/>
        <w:rPr>
          <w:rFonts w:ascii="Century Gothic" w:hAnsi="Century Gothic" w:cs="Century Gothic"/>
          <w:b/>
          <w:bCs/>
          <w:color w:val="000000"/>
          <w:sz w:val="24"/>
          <w:szCs w:val="24"/>
        </w:rPr>
      </w:pPr>
    </w:p>
    <w:p w:rsidR="004948A8" w:rsidRDefault="004948A8" w:rsidP="004948A8">
      <w:pPr>
        <w:jc w:val="center"/>
        <w:rPr>
          <w:rFonts w:ascii="Century Gothic" w:hAnsi="Century Gothic" w:cs="Century Gothic"/>
          <w:b/>
          <w:bCs/>
          <w:color w:val="000000"/>
          <w:sz w:val="24"/>
          <w:szCs w:val="24"/>
        </w:rPr>
      </w:pPr>
    </w:p>
    <w:p w:rsidR="004948A8" w:rsidRDefault="004948A8" w:rsidP="004948A8">
      <w:pPr>
        <w:jc w:val="center"/>
        <w:rPr>
          <w:rFonts w:ascii="Century Gothic" w:hAnsi="Century Gothic" w:cs="Century Gothic"/>
          <w:b/>
          <w:bCs/>
          <w:color w:val="000000"/>
          <w:sz w:val="24"/>
          <w:szCs w:val="24"/>
        </w:rPr>
      </w:pPr>
    </w:p>
    <w:p w:rsidR="004948A8" w:rsidRDefault="004948A8" w:rsidP="00A760BA">
      <w:pPr>
        <w:rPr>
          <w:rFonts w:ascii="Century Gothic" w:hAnsi="Century Gothic" w:cs="Century Gothic"/>
          <w:b/>
          <w:bCs/>
          <w:color w:val="000000"/>
          <w:sz w:val="24"/>
          <w:szCs w:val="24"/>
        </w:rPr>
      </w:pPr>
    </w:p>
    <w:p w:rsidR="004948A8" w:rsidRDefault="004948A8" w:rsidP="004948A8">
      <w:pPr>
        <w:jc w:val="center"/>
        <w:rPr>
          <w:rFonts w:ascii="Century Gothic" w:hAnsi="Century Gothic" w:cs="Century Gothic"/>
          <w:b/>
          <w:bCs/>
          <w:color w:val="000000"/>
          <w:sz w:val="24"/>
          <w:szCs w:val="24"/>
        </w:rPr>
      </w:pPr>
      <w:r>
        <w:rPr>
          <w:rFonts w:ascii="Century Gothic" w:hAnsi="Century Gothic" w:cs="Century Gothic"/>
          <w:b/>
          <w:bCs/>
          <w:color w:val="000000"/>
          <w:sz w:val="24"/>
          <w:szCs w:val="24"/>
        </w:rPr>
        <w:t xml:space="preserve">ARQ. </w:t>
      </w:r>
      <w:r w:rsidR="00BF47B7">
        <w:rPr>
          <w:rFonts w:ascii="Century Gothic" w:hAnsi="Century Gothic" w:cs="Century Gothic"/>
          <w:b/>
          <w:bCs/>
          <w:color w:val="000000"/>
          <w:sz w:val="24"/>
          <w:szCs w:val="24"/>
        </w:rPr>
        <w:t>LUIS EFRAÍN GARCÍA RODEZNO.</w:t>
      </w:r>
    </w:p>
    <w:p w:rsidR="004948A8" w:rsidRDefault="004948A8" w:rsidP="00451E59">
      <w:pPr>
        <w:rPr>
          <w:rFonts w:ascii="Century Gothic" w:hAnsi="Century Gothic" w:cs="Century Gothic"/>
          <w:b/>
          <w:bCs/>
          <w:color w:val="000000"/>
          <w:sz w:val="24"/>
          <w:szCs w:val="24"/>
        </w:rPr>
      </w:pPr>
    </w:p>
    <w:p w:rsidR="00A760BA" w:rsidRDefault="00A760BA" w:rsidP="00451E59">
      <w:pPr>
        <w:rPr>
          <w:rFonts w:ascii="Century Gothic" w:hAnsi="Century Gothic" w:cs="Century Gothic"/>
          <w:b/>
          <w:bCs/>
          <w:color w:val="000000"/>
          <w:sz w:val="24"/>
          <w:szCs w:val="24"/>
        </w:rPr>
      </w:pPr>
    </w:p>
    <w:p w:rsidR="00A760BA" w:rsidRDefault="00A760BA" w:rsidP="00451E59">
      <w:pPr>
        <w:rPr>
          <w:rFonts w:ascii="Century Gothic" w:hAnsi="Century Gothic" w:cs="Century Gothic"/>
          <w:b/>
          <w:bCs/>
          <w:color w:val="000000"/>
          <w:sz w:val="24"/>
          <w:szCs w:val="24"/>
        </w:rPr>
      </w:pPr>
    </w:p>
    <w:p w:rsidR="009574CC" w:rsidRPr="00BF5F31" w:rsidRDefault="00A760BA" w:rsidP="00A760BA">
      <w:pPr>
        <w:rPr>
          <w:rFonts w:ascii="Century Gothic" w:hAnsi="Century Gothic" w:cs="Century Gothic"/>
          <w:b/>
          <w:bCs/>
          <w:color w:val="000000"/>
          <w:sz w:val="24"/>
          <w:szCs w:val="24"/>
        </w:rPr>
      </w:pPr>
      <w:r>
        <w:rPr>
          <w:rFonts w:ascii="Century Gothic" w:hAnsi="Century Gothic" w:cs="Century Gothic"/>
          <w:b/>
          <w:bCs/>
          <w:color w:val="000000"/>
          <w:sz w:val="24"/>
          <w:szCs w:val="24"/>
        </w:rPr>
        <w:br w:type="page"/>
      </w:r>
    </w:p>
    <w:sdt>
      <w:sdtPr>
        <w:rPr>
          <w:rFonts w:asciiTheme="minorHAnsi" w:eastAsiaTheme="minorHAnsi" w:hAnsiTheme="minorHAnsi" w:cstheme="minorBidi"/>
          <w:b w:val="0"/>
          <w:bCs w:val="0"/>
          <w:color w:val="auto"/>
          <w:sz w:val="20"/>
          <w:szCs w:val="20"/>
          <w:lang w:val="es-ES" w:eastAsia="en-US"/>
        </w:rPr>
        <w:id w:val="671064921"/>
        <w:docPartObj>
          <w:docPartGallery w:val="Table of Contents"/>
          <w:docPartUnique/>
        </w:docPartObj>
      </w:sdtPr>
      <w:sdtEndPr>
        <w:rPr>
          <w:b/>
        </w:rPr>
      </w:sdtEndPr>
      <w:sdtContent>
        <w:p w:rsidR="00783D1F" w:rsidRPr="00E460D6" w:rsidRDefault="0022129E" w:rsidP="00A52714">
          <w:pPr>
            <w:pStyle w:val="TtulodeTDC"/>
            <w:rPr>
              <w:rFonts w:ascii="Arial" w:hAnsi="Arial" w:cs="Arial"/>
              <w:color w:val="auto"/>
              <w:sz w:val="24"/>
              <w:szCs w:val="24"/>
              <w:lang w:val="es-ES"/>
            </w:rPr>
          </w:pPr>
          <w:r w:rsidRPr="00E460D6">
            <w:rPr>
              <w:rFonts w:ascii="Arial" w:hAnsi="Arial" w:cs="Arial"/>
              <w:color w:val="auto"/>
              <w:sz w:val="24"/>
              <w:szCs w:val="24"/>
              <w:lang w:val="es-ES"/>
            </w:rPr>
            <w:t>CONTENIDO</w:t>
          </w:r>
        </w:p>
        <w:p w:rsidR="00E460D6" w:rsidRPr="00E460D6" w:rsidRDefault="00E460D6" w:rsidP="00E460D6">
          <w:pPr>
            <w:rPr>
              <w:lang w:val="es-ES" w:eastAsia="es-SV"/>
            </w:rPr>
          </w:pPr>
        </w:p>
        <w:p w:rsidR="004008A7" w:rsidRDefault="00783D1F">
          <w:pPr>
            <w:pStyle w:val="TDC2"/>
            <w:tabs>
              <w:tab w:val="right" w:leader="dot" w:pos="12950"/>
            </w:tabs>
            <w:rPr>
              <w:rFonts w:eastAsiaTheme="minorEastAsia"/>
              <w:noProof/>
              <w:lang w:eastAsia="es-SV"/>
            </w:rPr>
          </w:pPr>
          <w:r w:rsidRPr="0022129E">
            <w:rPr>
              <w:sz w:val="20"/>
              <w:szCs w:val="20"/>
            </w:rPr>
            <w:fldChar w:fldCharType="begin"/>
          </w:r>
          <w:r w:rsidRPr="0022129E">
            <w:rPr>
              <w:sz w:val="20"/>
              <w:szCs w:val="20"/>
            </w:rPr>
            <w:instrText xml:space="preserve"> TOC \o "1-3" \h \z \u </w:instrText>
          </w:r>
          <w:r w:rsidRPr="0022129E">
            <w:rPr>
              <w:sz w:val="20"/>
              <w:szCs w:val="20"/>
            </w:rPr>
            <w:fldChar w:fldCharType="separate"/>
          </w:r>
          <w:hyperlink w:anchor="_Toc491816510" w:history="1">
            <w:r w:rsidR="004008A7" w:rsidRPr="00DB3A11">
              <w:rPr>
                <w:rStyle w:val="Hipervnculo"/>
              </w:rPr>
              <w:t>INTRODUCCIÓN</w:t>
            </w:r>
            <w:r w:rsidR="004008A7">
              <w:rPr>
                <w:noProof/>
                <w:webHidden/>
              </w:rPr>
              <w:tab/>
            </w:r>
            <w:r w:rsidR="004008A7">
              <w:rPr>
                <w:noProof/>
                <w:webHidden/>
              </w:rPr>
              <w:fldChar w:fldCharType="begin"/>
            </w:r>
            <w:r w:rsidR="004008A7">
              <w:rPr>
                <w:noProof/>
                <w:webHidden/>
              </w:rPr>
              <w:instrText xml:space="preserve"> PAGEREF _Toc491816510 \h </w:instrText>
            </w:r>
            <w:r w:rsidR="004008A7">
              <w:rPr>
                <w:noProof/>
                <w:webHidden/>
              </w:rPr>
            </w:r>
            <w:r w:rsidR="004008A7">
              <w:rPr>
                <w:noProof/>
                <w:webHidden/>
              </w:rPr>
              <w:fldChar w:fldCharType="separate"/>
            </w:r>
            <w:r w:rsidR="002275DE">
              <w:rPr>
                <w:noProof/>
                <w:webHidden/>
              </w:rPr>
              <w:t>1</w:t>
            </w:r>
            <w:r w:rsidR="004008A7">
              <w:rPr>
                <w:noProof/>
                <w:webHidden/>
              </w:rPr>
              <w:fldChar w:fldCharType="end"/>
            </w:r>
          </w:hyperlink>
        </w:p>
        <w:p w:rsidR="004008A7" w:rsidRDefault="00B57F84">
          <w:pPr>
            <w:pStyle w:val="TDC1"/>
            <w:rPr>
              <w:rFonts w:eastAsiaTheme="minorEastAsia"/>
              <w:b w:val="0"/>
              <w:noProof/>
              <w:lang w:eastAsia="es-SV"/>
            </w:rPr>
          </w:pPr>
          <w:hyperlink w:anchor="_Toc491816511" w:history="1">
            <w:r w:rsidR="004008A7" w:rsidRPr="00DB3A11">
              <w:rPr>
                <w:rStyle w:val="Hipervnculo"/>
              </w:rPr>
              <w:t>CAPITULO I</w:t>
            </w:r>
            <w:r w:rsidR="004008A7">
              <w:rPr>
                <w:noProof/>
                <w:webHidden/>
              </w:rPr>
              <w:tab/>
            </w:r>
            <w:r w:rsidR="004008A7">
              <w:rPr>
                <w:noProof/>
                <w:webHidden/>
              </w:rPr>
              <w:fldChar w:fldCharType="begin"/>
            </w:r>
            <w:r w:rsidR="004008A7">
              <w:rPr>
                <w:noProof/>
                <w:webHidden/>
              </w:rPr>
              <w:instrText xml:space="preserve"> PAGEREF _Toc491816511 \h </w:instrText>
            </w:r>
            <w:r w:rsidR="004008A7">
              <w:rPr>
                <w:noProof/>
                <w:webHidden/>
              </w:rPr>
            </w:r>
            <w:r w:rsidR="004008A7">
              <w:rPr>
                <w:noProof/>
                <w:webHidden/>
              </w:rPr>
              <w:fldChar w:fldCharType="separate"/>
            </w:r>
            <w:r w:rsidR="002275DE">
              <w:rPr>
                <w:noProof/>
                <w:webHidden/>
              </w:rPr>
              <w:t>2</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12" w:history="1">
            <w:r w:rsidR="004008A7" w:rsidRPr="00DB3A11">
              <w:rPr>
                <w:rStyle w:val="Hipervnculo"/>
              </w:rPr>
              <w:t>1 .1 ANTECEDENTES</w:t>
            </w:r>
            <w:r w:rsidR="004008A7">
              <w:rPr>
                <w:noProof/>
                <w:webHidden/>
              </w:rPr>
              <w:tab/>
            </w:r>
            <w:r w:rsidR="004008A7">
              <w:rPr>
                <w:noProof/>
                <w:webHidden/>
              </w:rPr>
              <w:fldChar w:fldCharType="begin"/>
            </w:r>
            <w:r w:rsidR="004008A7">
              <w:rPr>
                <w:noProof/>
                <w:webHidden/>
              </w:rPr>
              <w:instrText xml:space="preserve"> PAGEREF _Toc491816512 \h </w:instrText>
            </w:r>
            <w:r w:rsidR="004008A7">
              <w:rPr>
                <w:noProof/>
                <w:webHidden/>
              </w:rPr>
            </w:r>
            <w:r w:rsidR="004008A7">
              <w:rPr>
                <w:noProof/>
                <w:webHidden/>
              </w:rPr>
              <w:fldChar w:fldCharType="separate"/>
            </w:r>
            <w:r w:rsidR="002275DE">
              <w:rPr>
                <w:noProof/>
                <w:webHidden/>
              </w:rPr>
              <w:t>3</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13" w:history="1">
            <w:r w:rsidR="004008A7" w:rsidRPr="004008A7">
              <w:rPr>
                <w:rStyle w:val="Hipervnculo"/>
              </w:rPr>
              <w:t>1.1.2  HOGAR “NARCISA CASTILLO” SANTA ANA.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_Toc491816513 \h </w:instrText>
            </w:r>
            <w:r w:rsidR="004008A7" w:rsidRPr="004008A7">
              <w:rPr>
                <w:noProof/>
                <w:webHidden/>
              </w:rPr>
            </w:r>
            <w:r w:rsidR="004008A7" w:rsidRPr="004008A7">
              <w:rPr>
                <w:noProof/>
                <w:webHidden/>
              </w:rPr>
              <w:fldChar w:fldCharType="separate"/>
            </w:r>
            <w:r w:rsidR="002275DE">
              <w:rPr>
                <w:noProof/>
                <w:webHidden/>
              </w:rPr>
              <w:t>4</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14" w:history="1">
            <w:r w:rsidR="004008A7" w:rsidRPr="004008A7">
              <w:rPr>
                <w:rStyle w:val="Hipervnculo"/>
              </w:rPr>
              <w:t>1.1.3   CASA DE LOS POBRES SAN VICENTE DE PAUL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_Toc491816514 \h </w:instrText>
            </w:r>
            <w:r w:rsidR="004008A7" w:rsidRPr="004008A7">
              <w:rPr>
                <w:noProof/>
                <w:webHidden/>
              </w:rPr>
            </w:r>
            <w:r w:rsidR="004008A7" w:rsidRPr="004008A7">
              <w:rPr>
                <w:noProof/>
                <w:webHidden/>
              </w:rPr>
              <w:fldChar w:fldCharType="separate"/>
            </w:r>
            <w:r w:rsidR="002275DE">
              <w:rPr>
                <w:noProof/>
                <w:webHidden/>
              </w:rPr>
              <w:t>8</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15" w:history="1">
            <w:r w:rsidR="004008A7" w:rsidRPr="004008A7">
              <w:rPr>
                <w:rStyle w:val="Hipervnculo"/>
              </w:rPr>
              <w:t>1.1.4   ASILO SAN JOSE</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_Toc491816515 \h </w:instrText>
            </w:r>
            <w:r w:rsidR="004008A7" w:rsidRPr="004008A7">
              <w:rPr>
                <w:noProof/>
                <w:webHidden/>
              </w:rPr>
            </w:r>
            <w:r w:rsidR="004008A7" w:rsidRPr="004008A7">
              <w:rPr>
                <w:noProof/>
                <w:webHidden/>
              </w:rPr>
              <w:fldChar w:fldCharType="separate"/>
            </w:r>
            <w:r w:rsidR="002275DE">
              <w:rPr>
                <w:noProof/>
                <w:webHidden/>
              </w:rPr>
              <w:t>10</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16" w:history="1">
            <w:r w:rsidR="004008A7" w:rsidRPr="004008A7">
              <w:rPr>
                <w:rStyle w:val="Hipervnculo"/>
              </w:rPr>
              <w:t>1.1.5   HOGAR DE ANCIANOS MADRE CECILIA BERMEJO</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_Toc491816516 \h </w:instrText>
            </w:r>
            <w:r w:rsidR="004008A7" w:rsidRPr="004008A7">
              <w:rPr>
                <w:noProof/>
                <w:webHidden/>
              </w:rPr>
            </w:r>
            <w:r w:rsidR="004008A7" w:rsidRPr="004008A7">
              <w:rPr>
                <w:noProof/>
                <w:webHidden/>
              </w:rPr>
              <w:fldChar w:fldCharType="separate"/>
            </w:r>
            <w:r w:rsidR="002275DE">
              <w:rPr>
                <w:noProof/>
                <w:webHidden/>
              </w:rPr>
              <w:t>11</w:t>
            </w:r>
            <w:r w:rsidR="004008A7" w:rsidRP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17" w:history="1">
            <w:r w:rsidR="004008A7" w:rsidRPr="00DB3A11">
              <w:rPr>
                <w:rStyle w:val="Hipervnculo"/>
              </w:rPr>
              <w:t>1.2 PLANTEAMIENTO DEL PROBLEMA:</w:t>
            </w:r>
            <w:r w:rsidR="004008A7">
              <w:rPr>
                <w:noProof/>
                <w:webHidden/>
              </w:rPr>
              <w:tab/>
            </w:r>
            <w:r w:rsidR="004008A7">
              <w:rPr>
                <w:noProof/>
                <w:webHidden/>
              </w:rPr>
              <w:fldChar w:fldCharType="begin"/>
            </w:r>
            <w:r w:rsidR="004008A7">
              <w:rPr>
                <w:noProof/>
                <w:webHidden/>
              </w:rPr>
              <w:instrText xml:space="preserve"> PAGEREF _Toc491816517 \h </w:instrText>
            </w:r>
            <w:r w:rsidR="004008A7">
              <w:rPr>
                <w:noProof/>
                <w:webHidden/>
              </w:rPr>
            </w:r>
            <w:r w:rsidR="004008A7">
              <w:rPr>
                <w:noProof/>
                <w:webHidden/>
              </w:rPr>
              <w:fldChar w:fldCharType="separate"/>
            </w:r>
            <w:r w:rsidR="002275DE">
              <w:rPr>
                <w:noProof/>
                <w:webHidden/>
              </w:rPr>
              <w:t>12</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18" w:history="1">
            <w:r w:rsidR="004008A7" w:rsidRPr="00DB3A11">
              <w:rPr>
                <w:rStyle w:val="Hipervnculo"/>
              </w:rPr>
              <w:t>1.3 JUSTIFICACION</w:t>
            </w:r>
            <w:r w:rsidR="004008A7">
              <w:rPr>
                <w:noProof/>
                <w:webHidden/>
              </w:rPr>
              <w:tab/>
            </w:r>
            <w:r w:rsidR="004008A7">
              <w:rPr>
                <w:noProof/>
                <w:webHidden/>
              </w:rPr>
              <w:fldChar w:fldCharType="begin"/>
            </w:r>
            <w:r w:rsidR="004008A7">
              <w:rPr>
                <w:noProof/>
                <w:webHidden/>
              </w:rPr>
              <w:instrText xml:space="preserve"> PAGEREF _Toc491816518 \h </w:instrText>
            </w:r>
            <w:r w:rsidR="004008A7">
              <w:rPr>
                <w:noProof/>
                <w:webHidden/>
              </w:rPr>
            </w:r>
            <w:r w:rsidR="004008A7">
              <w:rPr>
                <w:noProof/>
                <w:webHidden/>
              </w:rPr>
              <w:fldChar w:fldCharType="separate"/>
            </w:r>
            <w:r w:rsidR="002275DE">
              <w:rPr>
                <w:noProof/>
                <w:webHidden/>
              </w:rPr>
              <w:t>15</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19" w:history="1">
            <w:r w:rsidR="004008A7" w:rsidRPr="00DB3A11">
              <w:rPr>
                <w:rStyle w:val="Hipervnculo"/>
              </w:rPr>
              <w:t>1.4 OBJETIVOS.</w:t>
            </w:r>
            <w:r w:rsidR="004008A7">
              <w:rPr>
                <w:noProof/>
                <w:webHidden/>
              </w:rPr>
              <w:tab/>
            </w:r>
            <w:r w:rsidR="004008A7">
              <w:rPr>
                <w:noProof/>
                <w:webHidden/>
              </w:rPr>
              <w:fldChar w:fldCharType="begin"/>
            </w:r>
            <w:r w:rsidR="004008A7">
              <w:rPr>
                <w:noProof/>
                <w:webHidden/>
              </w:rPr>
              <w:instrText xml:space="preserve"> PAGEREF _Toc491816519 \h </w:instrText>
            </w:r>
            <w:r w:rsidR="004008A7">
              <w:rPr>
                <w:noProof/>
                <w:webHidden/>
              </w:rPr>
            </w:r>
            <w:r w:rsidR="004008A7">
              <w:rPr>
                <w:noProof/>
                <w:webHidden/>
              </w:rPr>
              <w:fldChar w:fldCharType="separate"/>
            </w:r>
            <w:r w:rsidR="002275DE">
              <w:rPr>
                <w:noProof/>
                <w:webHidden/>
              </w:rPr>
              <w:t>16</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20" w:history="1">
            <w:r w:rsidR="004008A7" w:rsidRPr="004008A7">
              <w:rPr>
                <w:rStyle w:val="Hipervnculo"/>
              </w:rPr>
              <w:t>1.4.1 OBJETIVO GENERAL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_Toc491816520 \h </w:instrText>
            </w:r>
            <w:r w:rsidR="004008A7" w:rsidRPr="004008A7">
              <w:rPr>
                <w:noProof/>
                <w:webHidden/>
              </w:rPr>
            </w:r>
            <w:r w:rsidR="004008A7" w:rsidRPr="004008A7">
              <w:rPr>
                <w:noProof/>
                <w:webHidden/>
              </w:rPr>
              <w:fldChar w:fldCharType="separate"/>
            </w:r>
            <w:r w:rsidR="002275DE">
              <w:rPr>
                <w:noProof/>
                <w:webHidden/>
              </w:rPr>
              <w:t>16</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21" w:history="1">
            <w:r w:rsidR="004008A7" w:rsidRPr="004008A7">
              <w:rPr>
                <w:rStyle w:val="Hipervnculo"/>
              </w:rPr>
              <w:t>1.4.2 OBJETIVOS ESPECÍFICOS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_Toc491816521 \h </w:instrText>
            </w:r>
            <w:r w:rsidR="004008A7" w:rsidRPr="004008A7">
              <w:rPr>
                <w:noProof/>
                <w:webHidden/>
              </w:rPr>
            </w:r>
            <w:r w:rsidR="004008A7" w:rsidRPr="004008A7">
              <w:rPr>
                <w:noProof/>
                <w:webHidden/>
              </w:rPr>
              <w:fldChar w:fldCharType="separate"/>
            </w:r>
            <w:r w:rsidR="002275DE">
              <w:rPr>
                <w:noProof/>
                <w:webHidden/>
              </w:rPr>
              <w:t>16</w:t>
            </w:r>
            <w:r w:rsidR="004008A7" w:rsidRP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22" w:history="1">
            <w:r w:rsidR="004008A7" w:rsidRPr="00DB3A11">
              <w:rPr>
                <w:rStyle w:val="Hipervnculo"/>
              </w:rPr>
              <w:t>1.5 LIMITES.</w:t>
            </w:r>
            <w:r w:rsidR="004008A7">
              <w:rPr>
                <w:noProof/>
                <w:webHidden/>
              </w:rPr>
              <w:tab/>
            </w:r>
            <w:r w:rsidR="004008A7">
              <w:rPr>
                <w:noProof/>
                <w:webHidden/>
              </w:rPr>
              <w:fldChar w:fldCharType="begin"/>
            </w:r>
            <w:r w:rsidR="004008A7">
              <w:rPr>
                <w:noProof/>
                <w:webHidden/>
              </w:rPr>
              <w:instrText xml:space="preserve"> PAGEREF _Toc491816522 \h </w:instrText>
            </w:r>
            <w:r w:rsidR="004008A7">
              <w:rPr>
                <w:noProof/>
                <w:webHidden/>
              </w:rPr>
            </w:r>
            <w:r w:rsidR="004008A7">
              <w:rPr>
                <w:noProof/>
                <w:webHidden/>
              </w:rPr>
              <w:fldChar w:fldCharType="separate"/>
            </w:r>
            <w:r w:rsidR="002275DE">
              <w:rPr>
                <w:noProof/>
                <w:webHidden/>
              </w:rPr>
              <w:t>17</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23" w:history="1">
            <w:r w:rsidR="004008A7" w:rsidRPr="00DB3A11">
              <w:rPr>
                <w:rStyle w:val="Hipervnculo"/>
              </w:rPr>
              <w:t>1.6 ALCANCES.</w:t>
            </w:r>
            <w:r w:rsidR="004008A7">
              <w:rPr>
                <w:noProof/>
                <w:webHidden/>
              </w:rPr>
              <w:tab/>
            </w:r>
            <w:r w:rsidR="004008A7">
              <w:rPr>
                <w:noProof/>
                <w:webHidden/>
              </w:rPr>
              <w:fldChar w:fldCharType="begin"/>
            </w:r>
            <w:r w:rsidR="004008A7">
              <w:rPr>
                <w:noProof/>
                <w:webHidden/>
              </w:rPr>
              <w:instrText xml:space="preserve"> PAGEREF _Toc491816523 \h </w:instrText>
            </w:r>
            <w:r w:rsidR="004008A7">
              <w:rPr>
                <w:noProof/>
                <w:webHidden/>
              </w:rPr>
            </w:r>
            <w:r w:rsidR="004008A7">
              <w:rPr>
                <w:noProof/>
                <w:webHidden/>
              </w:rPr>
              <w:fldChar w:fldCharType="separate"/>
            </w:r>
            <w:r w:rsidR="002275DE">
              <w:rPr>
                <w:noProof/>
                <w:webHidden/>
              </w:rPr>
              <w:t>18</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24" w:history="1">
            <w:r w:rsidR="004008A7" w:rsidRPr="00DB3A11">
              <w:rPr>
                <w:rStyle w:val="Hipervnculo"/>
              </w:rPr>
              <w:t>1.7 MÉTODOLOGIA DE TRABAJO</w:t>
            </w:r>
            <w:r w:rsidR="004008A7">
              <w:rPr>
                <w:noProof/>
                <w:webHidden/>
              </w:rPr>
              <w:tab/>
            </w:r>
            <w:r w:rsidR="004008A7">
              <w:rPr>
                <w:noProof/>
                <w:webHidden/>
              </w:rPr>
              <w:fldChar w:fldCharType="begin"/>
            </w:r>
            <w:r w:rsidR="004008A7">
              <w:rPr>
                <w:noProof/>
                <w:webHidden/>
              </w:rPr>
              <w:instrText xml:space="preserve"> PAGEREF _Toc491816524 \h </w:instrText>
            </w:r>
            <w:r w:rsidR="004008A7">
              <w:rPr>
                <w:noProof/>
                <w:webHidden/>
              </w:rPr>
            </w:r>
            <w:r w:rsidR="004008A7">
              <w:rPr>
                <w:noProof/>
                <w:webHidden/>
              </w:rPr>
              <w:fldChar w:fldCharType="separate"/>
            </w:r>
            <w:r w:rsidR="002275DE">
              <w:rPr>
                <w:noProof/>
                <w:webHidden/>
              </w:rPr>
              <w:t>18</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25" w:history="1">
            <w:r w:rsidR="004008A7" w:rsidRPr="004008A7">
              <w:rPr>
                <w:rStyle w:val="Hipervnculo"/>
              </w:rPr>
              <w:t>1.7.1 TIPOS DE INVESTIGACIÓN A IMPLEMENTAR</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_Toc491816525 \h </w:instrText>
            </w:r>
            <w:r w:rsidR="004008A7" w:rsidRPr="004008A7">
              <w:rPr>
                <w:noProof/>
                <w:webHidden/>
              </w:rPr>
            </w:r>
            <w:r w:rsidR="004008A7" w:rsidRPr="004008A7">
              <w:rPr>
                <w:noProof/>
                <w:webHidden/>
              </w:rPr>
              <w:fldChar w:fldCharType="separate"/>
            </w:r>
            <w:r w:rsidR="002275DE">
              <w:rPr>
                <w:noProof/>
                <w:webHidden/>
              </w:rPr>
              <w:t>18</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26" w:history="1">
            <w:r w:rsidR="004008A7" w:rsidRPr="004008A7">
              <w:rPr>
                <w:rStyle w:val="Hipervnculo"/>
              </w:rPr>
              <w:t>1.7.2 INVESTIGACIÓN BIBLIOGRÁFICA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_Toc491816526 \h </w:instrText>
            </w:r>
            <w:r w:rsidR="004008A7" w:rsidRPr="004008A7">
              <w:rPr>
                <w:noProof/>
                <w:webHidden/>
              </w:rPr>
            </w:r>
            <w:r w:rsidR="004008A7" w:rsidRPr="004008A7">
              <w:rPr>
                <w:noProof/>
                <w:webHidden/>
              </w:rPr>
              <w:fldChar w:fldCharType="separate"/>
            </w:r>
            <w:r w:rsidR="002275DE">
              <w:rPr>
                <w:noProof/>
                <w:webHidden/>
              </w:rPr>
              <w:t>19</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27" w:history="1">
            <w:r w:rsidR="004008A7" w:rsidRPr="004008A7">
              <w:rPr>
                <w:rStyle w:val="Hipervnculo"/>
              </w:rPr>
              <w:t>1.7.3 INVESTIGACIÓN DE CAMPO</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_Toc491816527 \h </w:instrText>
            </w:r>
            <w:r w:rsidR="004008A7" w:rsidRPr="004008A7">
              <w:rPr>
                <w:noProof/>
                <w:webHidden/>
              </w:rPr>
            </w:r>
            <w:r w:rsidR="004008A7" w:rsidRPr="004008A7">
              <w:rPr>
                <w:noProof/>
                <w:webHidden/>
              </w:rPr>
              <w:fldChar w:fldCharType="separate"/>
            </w:r>
            <w:r w:rsidR="002275DE">
              <w:rPr>
                <w:noProof/>
                <w:webHidden/>
              </w:rPr>
              <w:t>19</w:t>
            </w:r>
            <w:r w:rsidR="004008A7" w:rsidRPr="004008A7">
              <w:rPr>
                <w:noProof/>
                <w:webHidden/>
              </w:rPr>
              <w:fldChar w:fldCharType="end"/>
            </w:r>
          </w:hyperlink>
        </w:p>
        <w:p w:rsidR="004008A7" w:rsidRDefault="00B57F84">
          <w:pPr>
            <w:pStyle w:val="TDC3"/>
            <w:tabs>
              <w:tab w:val="right" w:leader="dot" w:pos="12950"/>
            </w:tabs>
            <w:rPr>
              <w:noProof/>
            </w:rPr>
          </w:pPr>
          <w:hyperlink w:anchor="_Toc491816528" w:history="1">
            <w:r w:rsidR="004008A7" w:rsidRPr="004008A7">
              <w:rPr>
                <w:rStyle w:val="Hipervnculo"/>
              </w:rPr>
              <w:t>1.7.4 TÉCNICA DE LA OBSERVACIÓN DIRECTA (VIDEO Y FOTOGRAFÍA)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_Toc491816528 \h </w:instrText>
            </w:r>
            <w:r w:rsidR="004008A7" w:rsidRPr="004008A7">
              <w:rPr>
                <w:noProof/>
                <w:webHidden/>
              </w:rPr>
            </w:r>
            <w:r w:rsidR="004008A7" w:rsidRPr="004008A7">
              <w:rPr>
                <w:noProof/>
                <w:webHidden/>
              </w:rPr>
              <w:fldChar w:fldCharType="separate"/>
            </w:r>
            <w:r w:rsidR="002275DE">
              <w:rPr>
                <w:noProof/>
                <w:webHidden/>
              </w:rPr>
              <w:t>19</w:t>
            </w:r>
            <w:r w:rsidR="004008A7" w:rsidRPr="004008A7">
              <w:rPr>
                <w:noProof/>
                <w:webHidden/>
              </w:rPr>
              <w:fldChar w:fldCharType="end"/>
            </w:r>
          </w:hyperlink>
        </w:p>
        <w:p w:rsidR="00BF5F31" w:rsidRDefault="00BF5F31" w:rsidP="00BF5F31">
          <w:pPr>
            <w:rPr>
              <w:noProof/>
            </w:rPr>
          </w:pPr>
        </w:p>
        <w:p w:rsidR="00BF5F31" w:rsidRPr="00BF5F31" w:rsidRDefault="00BF5F31" w:rsidP="00BF5F31">
          <w:pPr>
            <w:rPr>
              <w:noProof/>
            </w:rPr>
          </w:pPr>
        </w:p>
        <w:p w:rsidR="004008A7" w:rsidRDefault="00B57F84">
          <w:pPr>
            <w:pStyle w:val="TDC1"/>
            <w:rPr>
              <w:rFonts w:eastAsiaTheme="minorEastAsia"/>
              <w:b w:val="0"/>
              <w:noProof/>
              <w:lang w:eastAsia="es-SV"/>
            </w:rPr>
          </w:pPr>
          <w:hyperlink w:anchor="_Toc491816529" w:history="1">
            <w:r w:rsidR="004008A7" w:rsidRPr="00DB3A11">
              <w:rPr>
                <w:rStyle w:val="Hipervnculo"/>
              </w:rPr>
              <w:t>CAPITULO II</w:t>
            </w:r>
            <w:r w:rsidR="004008A7">
              <w:rPr>
                <w:noProof/>
                <w:webHidden/>
              </w:rPr>
              <w:tab/>
            </w:r>
            <w:r w:rsidR="004008A7">
              <w:rPr>
                <w:noProof/>
                <w:webHidden/>
              </w:rPr>
              <w:fldChar w:fldCharType="begin"/>
            </w:r>
            <w:r w:rsidR="004008A7">
              <w:rPr>
                <w:noProof/>
                <w:webHidden/>
              </w:rPr>
              <w:instrText xml:space="preserve"> PAGEREF _Toc491816529 \h </w:instrText>
            </w:r>
            <w:r w:rsidR="004008A7">
              <w:rPr>
                <w:noProof/>
                <w:webHidden/>
              </w:rPr>
            </w:r>
            <w:r w:rsidR="004008A7">
              <w:rPr>
                <w:noProof/>
                <w:webHidden/>
              </w:rPr>
              <w:fldChar w:fldCharType="separate"/>
            </w:r>
            <w:r w:rsidR="002275DE">
              <w:rPr>
                <w:noProof/>
                <w:webHidden/>
              </w:rPr>
              <w:t>21</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30" w:history="1">
            <w:r w:rsidR="004008A7" w:rsidRPr="00DB3A11">
              <w:rPr>
                <w:rStyle w:val="Hipervnculo"/>
              </w:rPr>
              <w:t>2.1  EL ADULTO MAYOR</w:t>
            </w:r>
            <w:r w:rsidR="004008A7">
              <w:rPr>
                <w:noProof/>
                <w:webHidden/>
              </w:rPr>
              <w:tab/>
            </w:r>
            <w:r w:rsidR="004008A7">
              <w:rPr>
                <w:noProof/>
                <w:webHidden/>
              </w:rPr>
              <w:fldChar w:fldCharType="begin"/>
            </w:r>
            <w:r w:rsidR="004008A7">
              <w:rPr>
                <w:noProof/>
                <w:webHidden/>
              </w:rPr>
              <w:instrText xml:space="preserve"> PAGEREF _Toc491816530 \h </w:instrText>
            </w:r>
            <w:r w:rsidR="004008A7">
              <w:rPr>
                <w:noProof/>
                <w:webHidden/>
              </w:rPr>
            </w:r>
            <w:r w:rsidR="004008A7">
              <w:rPr>
                <w:noProof/>
                <w:webHidden/>
              </w:rPr>
              <w:fldChar w:fldCharType="separate"/>
            </w:r>
            <w:r w:rsidR="002275DE">
              <w:rPr>
                <w:noProof/>
                <w:webHidden/>
              </w:rPr>
              <w:t>22</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31" w:history="1">
            <w:r w:rsidR="004008A7" w:rsidRPr="00DB3A11">
              <w:rPr>
                <w:rStyle w:val="Hipervnculo"/>
              </w:rPr>
              <w:t>2.2 CARACTERISTICAS DEL ADULTO MAYOR</w:t>
            </w:r>
            <w:r w:rsidR="004008A7">
              <w:rPr>
                <w:noProof/>
                <w:webHidden/>
              </w:rPr>
              <w:tab/>
            </w:r>
            <w:r w:rsidR="004008A7">
              <w:rPr>
                <w:noProof/>
                <w:webHidden/>
              </w:rPr>
              <w:fldChar w:fldCharType="begin"/>
            </w:r>
            <w:r w:rsidR="004008A7">
              <w:rPr>
                <w:noProof/>
                <w:webHidden/>
              </w:rPr>
              <w:instrText xml:space="preserve"> PAGEREF _Toc491816531 \h </w:instrText>
            </w:r>
            <w:r w:rsidR="004008A7">
              <w:rPr>
                <w:noProof/>
                <w:webHidden/>
              </w:rPr>
            </w:r>
            <w:r w:rsidR="004008A7">
              <w:rPr>
                <w:noProof/>
                <w:webHidden/>
              </w:rPr>
              <w:fldChar w:fldCharType="separate"/>
            </w:r>
            <w:r w:rsidR="002275DE">
              <w:rPr>
                <w:noProof/>
                <w:webHidden/>
              </w:rPr>
              <w:t>23</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32" w:history="1">
            <w:r w:rsidR="004008A7" w:rsidRPr="00DB3A11">
              <w:rPr>
                <w:rStyle w:val="Hipervnculo"/>
              </w:rPr>
              <w:t>2.3 SITUACIÓN ACTUAL DE LOS ADULTOS MAYORES EN EL PAÍS.</w:t>
            </w:r>
            <w:r w:rsidR="004008A7">
              <w:rPr>
                <w:noProof/>
                <w:webHidden/>
              </w:rPr>
              <w:tab/>
            </w:r>
            <w:r w:rsidR="004008A7">
              <w:rPr>
                <w:noProof/>
                <w:webHidden/>
              </w:rPr>
              <w:fldChar w:fldCharType="begin"/>
            </w:r>
            <w:r w:rsidR="004008A7">
              <w:rPr>
                <w:noProof/>
                <w:webHidden/>
              </w:rPr>
              <w:instrText xml:space="preserve"> PAGEREF _Toc491816532 \h </w:instrText>
            </w:r>
            <w:r w:rsidR="004008A7">
              <w:rPr>
                <w:noProof/>
                <w:webHidden/>
              </w:rPr>
            </w:r>
            <w:r w:rsidR="004008A7">
              <w:rPr>
                <w:noProof/>
                <w:webHidden/>
              </w:rPr>
              <w:fldChar w:fldCharType="separate"/>
            </w:r>
            <w:r w:rsidR="002275DE">
              <w:rPr>
                <w:noProof/>
                <w:webHidden/>
              </w:rPr>
              <w:t>27</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33" w:history="1">
            <w:r w:rsidR="004008A7" w:rsidRPr="004008A7">
              <w:rPr>
                <w:rStyle w:val="Hipervnculo"/>
              </w:rPr>
              <w:t>2.3.1 ASPECTO SOCIAL.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_Toc491816533 \h </w:instrText>
            </w:r>
            <w:r w:rsidR="004008A7" w:rsidRPr="004008A7">
              <w:rPr>
                <w:noProof/>
                <w:webHidden/>
              </w:rPr>
            </w:r>
            <w:r w:rsidR="004008A7" w:rsidRPr="004008A7">
              <w:rPr>
                <w:noProof/>
                <w:webHidden/>
              </w:rPr>
              <w:fldChar w:fldCharType="separate"/>
            </w:r>
            <w:r w:rsidR="002275DE">
              <w:rPr>
                <w:noProof/>
                <w:webHidden/>
              </w:rPr>
              <w:t>27</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34" w:history="1">
            <w:r w:rsidR="004008A7" w:rsidRPr="004008A7">
              <w:rPr>
                <w:rStyle w:val="Hipervnculo"/>
              </w:rPr>
              <w:t>2.3.2 SITUACIÓN DEMOGRÁFICA.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_Toc491816534 \h </w:instrText>
            </w:r>
            <w:r w:rsidR="004008A7" w:rsidRPr="004008A7">
              <w:rPr>
                <w:noProof/>
                <w:webHidden/>
              </w:rPr>
            </w:r>
            <w:r w:rsidR="004008A7" w:rsidRPr="004008A7">
              <w:rPr>
                <w:noProof/>
                <w:webHidden/>
              </w:rPr>
              <w:fldChar w:fldCharType="separate"/>
            </w:r>
            <w:r w:rsidR="002275DE">
              <w:rPr>
                <w:noProof/>
                <w:webHidden/>
              </w:rPr>
              <w:t>27</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35" w:history="1">
            <w:r w:rsidR="004008A7" w:rsidRPr="004008A7">
              <w:rPr>
                <w:rStyle w:val="Hipervnculo"/>
              </w:rPr>
              <w:t>2.3.3 ASPECTO POLÍTICO</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_Toc491816535 \h </w:instrText>
            </w:r>
            <w:r w:rsidR="004008A7" w:rsidRPr="004008A7">
              <w:rPr>
                <w:noProof/>
                <w:webHidden/>
              </w:rPr>
            </w:r>
            <w:r w:rsidR="004008A7" w:rsidRPr="004008A7">
              <w:rPr>
                <w:noProof/>
                <w:webHidden/>
              </w:rPr>
              <w:fldChar w:fldCharType="separate"/>
            </w:r>
            <w:r w:rsidR="002275DE">
              <w:rPr>
                <w:noProof/>
                <w:webHidden/>
              </w:rPr>
              <w:t>29</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36" w:history="1">
            <w:r w:rsidR="004008A7" w:rsidRPr="004008A7">
              <w:rPr>
                <w:rStyle w:val="Hipervnculo"/>
              </w:rPr>
              <w:t>2.3.4 ASPECTO ECONÓMICO</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_Toc491816536 \h </w:instrText>
            </w:r>
            <w:r w:rsidR="004008A7" w:rsidRPr="004008A7">
              <w:rPr>
                <w:noProof/>
                <w:webHidden/>
              </w:rPr>
            </w:r>
            <w:r w:rsidR="004008A7" w:rsidRPr="004008A7">
              <w:rPr>
                <w:noProof/>
                <w:webHidden/>
              </w:rPr>
              <w:fldChar w:fldCharType="separate"/>
            </w:r>
            <w:r w:rsidR="002275DE">
              <w:rPr>
                <w:noProof/>
                <w:webHidden/>
              </w:rPr>
              <w:t>31</w:t>
            </w:r>
            <w:r w:rsidR="004008A7" w:rsidRPr="004008A7">
              <w:rPr>
                <w:noProof/>
                <w:webHidden/>
              </w:rPr>
              <w:fldChar w:fldCharType="end"/>
            </w:r>
          </w:hyperlink>
        </w:p>
        <w:p w:rsidR="004008A7" w:rsidRPr="004008A7" w:rsidRDefault="00B57F84">
          <w:pPr>
            <w:pStyle w:val="TDC2"/>
            <w:tabs>
              <w:tab w:val="right" w:leader="dot" w:pos="12950"/>
            </w:tabs>
            <w:rPr>
              <w:rFonts w:eastAsiaTheme="minorEastAsia"/>
              <w:noProof/>
              <w:lang w:eastAsia="es-SV"/>
            </w:rPr>
          </w:pPr>
          <w:hyperlink w:anchor="_Toc491816537" w:history="1">
            <w:r w:rsidR="004008A7" w:rsidRPr="004008A7">
              <w:rPr>
                <w:rStyle w:val="Hipervnculo"/>
              </w:rPr>
              <w:t>2.4 PROBLEMAS DEL ADULTO MAYOR</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_Toc491816537 \h </w:instrText>
            </w:r>
            <w:r w:rsidR="004008A7" w:rsidRPr="004008A7">
              <w:rPr>
                <w:noProof/>
                <w:webHidden/>
              </w:rPr>
            </w:r>
            <w:r w:rsidR="004008A7" w:rsidRPr="004008A7">
              <w:rPr>
                <w:noProof/>
                <w:webHidden/>
              </w:rPr>
              <w:fldChar w:fldCharType="separate"/>
            </w:r>
            <w:r w:rsidR="002275DE">
              <w:rPr>
                <w:noProof/>
                <w:webHidden/>
              </w:rPr>
              <w:t>31</w:t>
            </w:r>
            <w:r w:rsidR="004008A7" w:rsidRPr="004008A7">
              <w:rPr>
                <w:noProof/>
                <w:webHidden/>
              </w:rPr>
              <w:fldChar w:fldCharType="end"/>
            </w:r>
          </w:hyperlink>
        </w:p>
        <w:p w:rsidR="004008A7" w:rsidRPr="004008A7" w:rsidRDefault="00B57F84">
          <w:pPr>
            <w:pStyle w:val="TDC2"/>
            <w:tabs>
              <w:tab w:val="right" w:leader="dot" w:pos="12950"/>
            </w:tabs>
            <w:rPr>
              <w:rFonts w:eastAsiaTheme="minorEastAsia"/>
              <w:noProof/>
              <w:lang w:eastAsia="es-SV"/>
            </w:rPr>
          </w:pPr>
          <w:hyperlink w:anchor="_Toc491816538" w:history="1">
            <w:r w:rsidR="004008A7" w:rsidRPr="004008A7">
              <w:rPr>
                <w:rStyle w:val="Hipervnculo"/>
              </w:rPr>
              <w:t>2.5 CLASIFICACIÓN DE LOS ADULTOS MAYORES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_Toc491816538 \h </w:instrText>
            </w:r>
            <w:r w:rsidR="004008A7" w:rsidRPr="004008A7">
              <w:rPr>
                <w:noProof/>
                <w:webHidden/>
              </w:rPr>
            </w:r>
            <w:r w:rsidR="004008A7" w:rsidRPr="004008A7">
              <w:rPr>
                <w:noProof/>
                <w:webHidden/>
              </w:rPr>
              <w:fldChar w:fldCharType="separate"/>
            </w:r>
            <w:r w:rsidR="002275DE">
              <w:rPr>
                <w:noProof/>
                <w:webHidden/>
              </w:rPr>
              <w:t>32</w:t>
            </w:r>
            <w:r w:rsidR="004008A7" w:rsidRPr="004008A7">
              <w:rPr>
                <w:noProof/>
                <w:webHidden/>
              </w:rPr>
              <w:fldChar w:fldCharType="end"/>
            </w:r>
          </w:hyperlink>
        </w:p>
        <w:p w:rsidR="004008A7" w:rsidRPr="004008A7" w:rsidRDefault="00B57F84">
          <w:pPr>
            <w:pStyle w:val="TDC2"/>
            <w:tabs>
              <w:tab w:val="right" w:leader="dot" w:pos="12950"/>
            </w:tabs>
            <w:rPr>
              <w:rFonts w:eastAsiaTheme="minorEastAsia"/>
              <w:noProof/>
              <w:lang w:eastAsia="es-SV"/>
            </w:rPr>
          </w:pPr>
          <w:hyperlink w:anchor="_Toc491816539" w:history="1">
            <w:r w:rsidR="004008A7" w:rsidRPr="004008A7">
              <w:rPr>
                <w:rStyle w:val="Hipervnculo"/>
                <w:shd w:val="clear" w:color="auto" w:fill="FFFFFF"/>
              </w:rPr>
              <w:t>2.6 RECREACIÓN EN EL ADULTO MAYOR</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_Toc491816539 \h </w:instrText>
            </w:r>
            <w:r w:rsidR="004008A7" w:rsidRPr="004008A7">
              <w:rPr>
                <w:noProof/>
                <w:webHidden/>
              </w:rPr>
            </w:r>
            <w:r w:rsidR="004008A7" w:rsidRPr="004008A7">
              <w:rPr>
                <w:noProof/>
                <w:webHidden/>
              </w:rPr>
              <w:fldChar w:fldCharType="separate"/>
            </w:r>
            <w:r w:rsidR="002275DE">
              <w:rPr>
                <w:noProof/>
                <w:webHidden/>
              </w:rPr>
              <w:t>32</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40" w:history="1">
            <w:r w:rsidR="004008A7" w:rsidRPr="004008A7">
              <w:rPr>
                <w:rStyle w:val="Hipervnculo"/>
                <w:rFonts w:eastAsia="Times New Roman"/>
                <w:lang w:eastAsia="es-SV"/>
              </w:rPr>
              <w:t>2.6.1 LOS 5 TIPOS DE OCIO DE LA TERCERA EDAD PARA LOGRAR UN ENVEJECIMIENTO ACTIVO</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_Toc491816540 \h </w:instrText>
            </w:r>
            <w:r w:rsidR="004008A7" w:rsidRPr="004008A7">
              <w:rPr>
                <w:noProof/>
                <w:webHidden/>
              </w:rPr>
            </w:r>
            <w:r w:rsidR="004008A7" w:rsidRPr="004008A7">
              <w:rPr>
                <w:noProof/>
                <w:webHidden/>
              </w:rPr>
              <w:fldChar w:fldCharType="separate"/>
            </w:r>
            <w:r w:rsidR="002275DE">
              <w:rPr>
                <w:noProof/>
                <w:webHidden/>
              </w:rPr>
              <w:t>36</w:t>
            </w:r>
            <w:r w:rsidR="004008A7" w:rsidRP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41" w:history="1">
            <w:r w:rsidR="004008A7" w:rsidRPr="00DB3A11">
              <w:rPr>
                <w:rStyle w:val="Hipervnculo"/>
              </w:rPr>
              <w:t>2.7 ASPECTOS LEGALES</w:t>
            </w:r>
            <w:r w:rsidR="004008A7">
              <w:rPr>
                <w:noProof/>
                <w:webHidden/>
              </w:rPr>
              <w:tab/>
            </w:r>
            <w:r w:rsidR="004008A7">
              <w:rPr>
                <w:noProof/>
                <w:webHidden/>
              </w:rPr>
              <w:fldChar w:fldCharType="begin"/>
            </w:r>
            <w:r w:rsidR="004008A7">
              <w:rPr>
                <w:noProof/>
                <w:webHidden/>
              </w:rPr>
              <w:instrText xml:space="preserve"> PAGEREF _Toc491816541 \h </w:instrText>
            </w:r>
            <w:r w:rsidR="004008A7">
              <w:rPr>
                <w:noProof/>
                <w:webHidden/>
              </w:rPr>
            </w:r>
            <w:r w:rsidR="004008A7">
              <w:rPr>
                <w:noProof/>
                <w:webHidden/>
              </w:rPr>
              <w:fldChar w:fldCharType="separate"/>
            </w:r>
            <w:r w:rsidR="002275DE">
              <w:rPr>
                <w:noProof/>
                <w:webHidden/>
              </w:rPr>
              <w:t>40</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42" w:history="1">
            <w:r w:rsidR="004008A7" w:rsidRPr="004008A7">
              <w:rPr>
                <w:rStyle w:val="Hipervnculo"/>
              </w:rPr>
              <w:t>2.7.1 LEY DE IGUALDAD, EQUIDAD Y ERRADICACION DE LA DISCRIMINACION CONTRA LAS MUJERES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_Toc491816542 \h </w:instrText>
            </w:r>
            <w:r w:rsidR="004008A7" w:rsidRPr="004008A7">
              <w:rPr>
                <w:noProof/>
                <w:webHidden/>
              </w:rPr>
            </w:r>
            <w:r w:rsidR="004008A7" w:rsidRPr="004008A7">
              <w:rPr>
                <w:noProof/>
                <w:webHidden/>
              </w:rPr>
              <w:fldChar w:fldCharType="separate"/>
            </w:r>
            <w:r w:rsidR="002275DE">
              <w:rPr>
                <w:noProof/>
                <w:webHidden/>
              </w:rPr>
              <w:t>40</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43" w:history="1">
            <w:r w:rsidR="004008A7" w:rsidRPr="004008A7">
              <w:rPr>
                <w:rStyle w:val="Hipervnculo"/>
              </w:rPr>
              <w:t>2.7.2 LEY DE ATENCION INTEGRAL PARA LA PERSONA ADULTA MAYOR</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_Toc491816543 \h </w:instrText>
            </w:r>
            <w:r w:rsidR="004008A7" w:rsidRPr="004008A7">
              <w:rPr>
                <w:noProof/>
                <w:webHidden/>
              </w:rPr>
            </w:r>
            <w:r w:rsidR="004008A7" w:rsidRPr="004008A7">
              <w:rPr>
                <w:noProof/>
                <w:webHidden/>
              </w:rPr>
              <w:fldChar w:fldCharType="separate"/>
            </w:r>
            <w:r w:rsidR="002275DE">
              <w:rPr>
                <w:noProof/>
                <w:webHidden/>
              </w:rPr>
              <w:t>41</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44" w:history="1">
            <w:r w:rsidR="004008A7" w:rsidRPr="004008A7">
              <w:rPr>
                <w:rStyle w:val="Hipervnculo"/>
              </w:rPr>
              <w:t>2.7.3 CODIGO DE FAMILIA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_Toc491816544 \h </w:instrText>
            </w:r>
            <w:r w:rsidR="004008A7" w:rsidRPr="004008A7">
              <w:rPr>
                <w:noProof/>
                <w:webHidden/>
              </w:rPr>
            </w:r>
            <w:r w:rsidR="004008A7" w:rsidRPr="004008A7">
              <w:rPr>
                <w:noProof/>
                <w:webHidden/>
              </w:rPr>
              <w:fldChar w:fldCharType="separate"/>
            </w:r>
            <w:r w:rsidR="002275DE">
              <w:rPr>
                <w:noProof/>
                <w:webHidden/>
              </w:rPr>
              <w:t>50</w:t>
            </w:r>
            <w:r w:rsidR="004008A7" w:rsidRP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45" w:history="1">
            <w:r w:rsidR="004008A7" w:rsidRPr="00DB3A11">
              <w:rPr>
                <w:rStyle w:val="Hipervnculo"/>
              </w:rPr>
              <w:t>2.8 ACCESIBILIDAD PARA ADULTOS MAYORES</w:t>
            </w:r>
            <w:r w:rsidR="004008A7">
              <w:rPr>
                <w:noProof/>
                <w:webHidden/>
              </w:rPr>
              <w:tab/>
            </w:r>
            <w:r w:rsidR="004008A7">
              <w:rPr>
                <w:noProof/>
                <w:webHidden/>
              </w:rPr>
              <w:fldChar w:fldCharType="begin"/>
            </w:r>
            <w:r w:rsidR="004008A7">
              <w:rPr>
                <w:noProof/>
                <w:webHidden/>
              </w:rPr>
              <w:instrText xml:space="preserve"> PAGEREF _Toc491816545 \h </w:instrText>
            </w:r>
            <w:r w:rsidR="004008A7">
              <w:rPr>
                <w:noProof/>
                <w:webHidden/>
              </w:rPr>
            </w:r>
            <w:r w:rsidR="004008A7">
              <w:rPr>
                <w:noProof/>
                <w:webHidden/>
              </w:rPr>
              <w:fldChar w:fldCharType="separate"/>
            </w:r>
            <w:r w:rsidR="002275DE">
              <w:rPr>
                <w:noProof/>
                <w:webHidden/>
              </w:rPr>
              <w:t>51</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46" w:history="1">
            <w:r w:rsidR="004008A7" w:rsidRPr="00DB3A11">
              <w:rPr>
                <w:rStyle w:val="Hipervnculo"/>
                <w:rFonts w:eastAsia="Arial"/>
              </w:rPr>
              <w:t>2.9 CASOS ANALOGOS</w:t>
            </w:r>
            <w:r w:rsidR="004008A7">
              <w:rPr>
                <w:noProof/>
                <w:webHidden/>
              </w:rPr>
              <w:tab/>
            </w:r>
            <w:r w:rsidR="004008A7">
              <w:rPr>
                <w:noProof/>
                <w:webHidden/>
              </w:rPr>
              <w:fldChar w:fldCharType="begin"/>
            </w:r>
            <w:r w:rsidR="004008A7">
              <w:rPr>
                <w:noProof/>
                <w:webHidden/>
              </w:rPr>
              <w:instrText xml:space="preserve"> PAGEREF _Toc491816546 \h </w:instrText>
            </w:r>
            <w:r w:rsidR="004008A7">
              <w:rPr>
                <w:noProof/>
                <w:webHidden/>
              </w:rPr>
            </w:r>
            <w:r w:rsidR="004008A7">
              <w:rPr>
                <w:noProof/>
                <w:webHidden/>
              </w:rPr>
              <w:fldChar w:fldCharType="separate"/>
            </w:r>
            <w:r w:rsidR="002275DE">
              <w:rPr>
                <w:noProof/>
                <w:webHidden/>
              </w:rPr>
              <w:t>65</w:t>
            </w:r>
            <w:r w:rsidR="004008A7">
              <w:rPr>
                <w:noProof/>
                <w:webHidden/>
              </w:rPr>
              <w:fldChar w:fldCharType="end"/>
            </w:r>
          </w:hyperlink>
        </w:p>
        <w:p w:rsidR="004008A7" w:rsidRDefault="00B57F84">
          <w:pPr>
            <w:pStyle w:val="TDC1"/>
            <w:rPr>
              <w:rFonts w:eastAsiaTheme="minorEastAsia"/>
              <w:b w:val="0"/>
              <w:noProof/>
              <w:lang w:eastAsia="es-SV"/>
            </w:rPr>
          </w:pPr>
          <w:hyperlink r:id="rId11" w:anchor="_Toc491816547" w:history="1">
            <w:r w:rsidR="004008A7" w:rsidRPr="00DB3A11">
              <w:rPr>
                <w:rStyle w:val="Hipervnculo"/>
              </w:rPr>
              <w:t>CAPITULO III</w:t>
            </w:r>
            <w:r w:rsidR="004008A7">
              <w:rPr>
                <w:noProof/>
                <w:webHidden/>
              </w:rPr>
              <w:tab/>
            </w:r>
            <w:r w:rsidR="004008A7">
              <w:rPr>
                <w:noProof/>
                <w:webHidden/>
              </w:rPr>
              <w:fldChar w:fldCharType="begin"/>
            </w:r>
            <w:r w:rsidR="004008A7">
              <w:rPr>
                <w:noProof/>
                <w:webHidden/>
              </w:rPr>
              <w:instrText xml:space="preserve"> PAGEREF _Toc491816547 \h </w:instrText>
            </w:r>
            <w:r w:rsidR="004008A7">
              <w:rPr>
                <w:noProof/>
                <w:webHidden/>
              </w:rPr>
            </w:r>
            <w:r w:rsidR="004008A7">
              <w:rPr>
                <w:noProof/>
                <w:webHidden/>
              </w:rPr>
              <w:fldChar w:fldCharType="separate"/>
            </w:r>
            <w:r w:rsidR="002275DE">
              <w:rPr>
                <w:noProof/>
                <w:webHidden/>
              </w:rPr>
              <w:t>70</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48" w:history="1">
            <w:r w:rsidR="004008A7" w:rsidRPr="00DB3A11">
              <w:rPr>
                <w:rStyle w:val="Hipervnculo"/>
              </w:rPr>
              <w:t>3.1 ANALISIS DE SITIO.</w:t>
            </w:r>
            <w:r w:rsidR="004008A7">
              <w:rPr>
                <w:noProof/>
                <w:webHidden/>
              </w:rPr>
              <w:tab/>
            </w:r>
            <w:r w:rsidR="004008A7">
              <w:rPr>
                <w:noProof/>
                <w:webHidden/>
              </w:rPr>
              <w:fldChar w:fldCharType="begin"/>
            </w:r>
            <w:r w:rsidR="004008A7">
              <w:rPr>
                <w:noProof/>
                <w:webHidden/>
              </w:rPr>
              <w:instrText xml:space="preserve"> PAGEREF _Toc491816548 \h </w:instrText>
            </w:r>
            <w:r w:rsidR="004008A7">
              <w:rPr>
                <w:noProof/>
                <w:webHidden/>
              </w:rPr>
            </w:r>
            <w:r w:rsidR="004008A7">
              <w:rPr>
                <w:noProof/>
                <w:webHidden/>
              </w:rPr>
              <w:fldChar w:fldCharType="separate"/>
            </w:r>
            <w:r w:rsidR="002275DE">
              <w:rPr>
                <w:noProof/>
                <w:webHidden/>
              </w:rPr>
              <w:t>71</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49" w:history="1">
            <w:r w:rsidR="004008A7" w:rsidRPr="004008A7">
              <w:rPr>
                <w:rStyle w:val="Hipervnculo"/>
              </w:rPr>
              <w:t>3.1.2COLINDANTES.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_Toc491816549 \h </w:instrText>
            </w:r>
            <w:r w:rsidR="004008A7" w:rsidRPr="004008A7">
              <w:rPr>
                <w:noProof/>
                <w:webHidden/>
              </w:rPr>
            </w:r>
            <w:r w:rsidR="004008A7" w:rsidRPr="004008A7">
              <w:rPr>
                <w:noProof/>
                <w:webHidden/>
              </w:rPr>
              <w:fldChar w:fldCharType="separate"/>
            </w:r>
            <w:r w:rsidR="002275DE">
              <w:rPr>
                <w:noProof/>
                <w:webHidden/>
              </w:rPr>
              <w:t>74</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50" w:history="1">
            <w:r w:rsidR="004008A7" w:rsidRPr="004008A7">
              <w:rPr>
                <w:rStyle w:val="Hipervnculo"/>
              </w:rPr>
              <w:t>3.1.3 ANALISIS CLIMATICO DE LA CIUDAD DE SANTA ANA.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_Toc491816550 \h </w:instrText>
            </w:r>
            <w:r w:rsidR="004008A7" w:rsidRPr="004008A7">
              <w:rPr>
                <w:noProof/>
                <w:webHidden/>
              </w:rPr>
            </w:r>
            <w:r w:rsidR="004008A7" w:rsidRPr="004008A7">
              <w:rPr>
                <w:noProof/>
                <w:webHidden/>
              </w:rPr>
              <w:fldChar w:fldCharType="separate"/>
            </w:r>
            <w:r w:rsidR="002275DE">
              <w:rPr>
                <w:noProof/>
                <w:webHidden/>
              </w:rPr>
              <w:t>76</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51" w:history="1">
            <w:r w:rsidR="004008A7" w:rsidRPr="004008A7">
              <w:rPr>
                <w:rStyle w:val="Hipervnculo"/>
              </w:rPr>
              <w:t>3.1.4  ANALISIS SOLAR  DE CASA DE LOS POBRES SAN VICENTE DE PAUL.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_Toc491816551 \h </w:instrText>
            </w:r>
            <w:r w:rsidR="004008A7" w:rsidRPr="004008A7">
              <w:rPr>
                <w:noProof/>
                <w:webHidden/>
              </w:rPr>
            </w:r>
            <w:r w:rsidR="004008A7" w:rsidRPr="004008A7">
              <w:rPr>
                <w:noProof/>
                <w:webHidden/>
              </w:rPr>
              <w:fldChar w:fldCharType="separate"/>
            </w:r>
            <w:r w:rsidR="002275DE">
              <w:rPr>
                <w:noProof/>
                <w:webHidden/>
              </w:rPr>
              <w:t>78</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52" w:history="1">
            <w:r w:rsidR="004008A7" w:rsidRPr="004008A7">
              <w:rPr>
                <w:rStyle w:val="Hipervnculo"/>
              </w:rPr>
              <w:t>3.1.4 ANALISIS VEHICULAR Y PEATONAL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_Toc491816552 \h </w:instrText>
            </w:r>
            <w:r w:rsidR="004008A7" w:rsidRPr="004008A7">
              <w:rPr>
                <w:noProof/>
                <w:webHidden/>
              </w:rPr>
            </w:r>
            <w:r w:rsidR="004008A7" w:rsidRPr="004008A7">
              <w:rPr>
                <w:noProof/>
                <w:webHidden/>
              </w:rPr>
              <w:fldChar w:fldCharType="separate"/>
            </w:r>
            <w:r w:rsidR="002275DE">
              <w:rPr>
                <w:noProof/>
                <w:webHidden/>
              </w:rPr>
              <w:t>83</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53" w:history="1">
            <w:r w:rsidR="004008A7" w:rsidRPr="004008A7">
              <w:rPr>
                <w:rStyle w:val="Hipervnculo"/>
              </w:rPr>
              <w:t>3.1.5 VIAS DE ACCESO.</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_Toc491816553 \h </w:instrText>
            </w:r>
            <w:r w:rsidR="004008A7" w:rsidRPr="004008A7">
              <w:rPr>
                <w:noProof/>
                <w:webHidden/>
              </w:rPr>
            </w:r>
            <w:r w:rsidR="004008A7" w:rsidRPr="004008A7">
              <w:rPr>
                <w:noProof/>
                <w:webHidden/>
              </w:rPr>
              <w:fldChar w:fldCharType="separate"/>
            </w:r>
            <w:r w:rsidR="002275DE">
              <w:rPr>
                <w:noProof/>
                <w:webHidden/>
              </w:rPr>
              <w:t>84</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54" w:history="1">
            <w:r w:rsidR="004008A7" w:rsidRPr="004008A7">
              <w:rPr>
                <w:rStyle w:val="Hipervnculo"/>
              </w:rPr>
              <w:t>3.1.6 ACCESIBILIDAD.</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_Toc491816554 \h </w:instrText>
            </w:r>
            <w:r w:rsidR="004008A7" w:rsidRPr="004008A7">
              <w:rPr>
                <w:noProof/>
                <w:webHidden/>
              </w:rPr>
            </w:r>
            <w:r w:rsidR="004008A7" w:rsidRPr="004008A7">
              <w:rPr>
                <w:noProof/>
                <w:webHidden/>
              </w:rPr>
              <w:fldChar w:fldCharType="separate"/>
            </w:r>
            <w:r w:rsidR="002275DE">
              <w:rPr>
                <w:noProof/>
                <w:webHidden/>
              </w:rPr>
              <w:t>85</w:t>
            </w:r>
            <w:r w:rsidR="004008A7" w:rsidRPr="004008A7">
              <w:rPr>
                <w:noProof/>
                <w:webHidden/>
              </w:rPr>
              <w:fldChar w:fldCharType="end"/>
            </w:r>
          </w:hyperlink>
        </w:p>
        <w:p w:rsidR="004008A7" w:rsidRPr="004008A7" w:rsidRDefault="00B57F84">
          <w:pPr>
            <w:pStyle w:val="TDC2"/>
            <w:tabs>
              <w:tab w:val="right" w:leader="dot" w:pos="12950"/>
            </w:tabs>
            <w:rPr>
              <w:rFonts w:eastAsiaTheme="minorEastAsia"/>
              <w:noProof/>
              <w:lang w:eastAsia="es-SV"/>
            </w:rPr>
          </w:pPr>
          <w:hyperlink w:anchor="_Toc491816555" w:history="1">
            <w:r w:rsidR="004008A7" w:rsidRPr="004008A7">
              <w:rPr>
                <w:rStyle w:val="Hipervnculo"/>
              </w:rPr>
              <w:t>3.2 ANALISIS URBANO.</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_Toc491816555 \h </w:instrText>
            </w:r>
            <w:r w:rsidR="004008A7" w:rsidRPr="004008A7">
              <w:rPr>
                <w:noProof/>
                <w:webHidden/>
              </w:rPr>
            </w:r>
            <w:r w:rsidR="004008A7" w:rsidRPr="004008A7">
              <w:rPr>
                <w:noProof/>
                <w:webHidden/>
              </w:rPr>
              <w:fldChar w:fldCharType="separate"/>
            </w:r>
            <w:r w:rsidR="002275DE">
              <w:rPr>
                <w:noProof/>
                <w:webHidden/>
              </w:rPr>
              <w:t>86</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56" w:history="1">
            <w:r w:rsidR="004008A7" w:rsidRPr="004008A7">
              <w:rPr>
                <w:rStyle w:val="Hipervnculo"/>
              </w:rPr>
              <w:t>3.2.1 INFRAESTRUCTURA URBANA.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_Toc491816556 \h </w:instrText>
            </w:r>
            <w:r w:rsidR="004008A7" w:rsidRPr="004008A7">
              <w:rPr>
                <w:noProof/>
                <w:webHidden/>
              </w:rPr>
            </w:r>
            <w:r w:rsidR="004008A7" w:rsidRPr="004008A7">
              <w:rPr>
                <w:noProof/>
                <w:webHidden/>
              </w:rPr>
              <w:fldChar w:fldCharType="separate"/>
            </w:r>
            <w:r w:rsidR="002275DE">
              <w:rPr>
                <w:noProof/>
                <w:webHidden/>
              </w:rPr>
              <w:t>87</w:t>
            </w:r>
            <w:r w:rsidR="004008A7" w:rsidRP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57" w:history="1">
            <w:r w:rsidR="004008A7" w:rsidRPr="00DB3A11">
              <w:rPr>
                <w:rStyle w:val="Hipervnculo"/>
              </w:rPr>
              <w:t>3.4 MOBILIARIO URBANO.</w:t>
            </w:r>
            <w:r w:rsidR="004008A7">
              <w:rPr>
                <w:noProof/>
                <w:webHidden/>
              </w:rPr>
              <w:tab/>
            </w:r>
            <w:r w:rsidR="004008A7">
              <w:rPr>
                <w:noProof/>
                <w:webHidden/>
              </w:rPr>
              <w:fldChar w:fldCharType="begin"/>
            </w:r>
            <w:r w:rsidR="004008A7">
              <w:rPr>
                <w:noProof/>
                <w:webHidden/>
              </w:rPr>
              <w:instrText xml:space="preserve"> PAGEREF _Toc491816557 \h </w:instrText>
            </w:r>
            <w:r w:rsidR="004008A7">
              <w:rPr>
                <w:noProof/>
                <w:webHidden/>
              </w:rPr>
            </w:r>
            <w:r w:rsidR="004008A7">
              <w:rPr>
                <w:noProof/>
                <w:webHidden/>
              </w:rPr>
              <w:fldChar w:fldCharType="separate"/>
            </w:r>
            <w:r w:rsidR="002275DE">
              <w:rPr>
                <w:noProof/>
                <w:webHidden/>
              </w:rPr>
              <w:t>100</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58" w:history="1">
            <w:r w:rsidR="004008A7" w:rsidRPr="00DB3A11">
              <w:rPr>
                <w:rStyle w:val="Hipervnculo"/>
              </w:rPr>
              <w:t>3.5 EQUIPAMIENTO URBANO.</w:t>
            </w:r>
            <w:r w:rsidR="004008A7">
              <w:rPr>
                <w:noProof/>
                <w:webHidden/>
              </w:rPr>
              <w:tab/>
            </w:r>
            <w:r w:rsidR="004008A7">
              <w:rPr>
                <w:noProof/>
                <w:webHidden/>
              </w:rPr>
              <w:fldChar w:fldCharType="begin"/>
            </w:r>
            <w:r w:rsidR="004008A7">
              <w:rPr>
                <w:noProof/>
                <w:webHidden/>
              </w:rPr>
              <w:instrText xml:space="preserve"> PAGEREF _Toc491816558 \h </w:instrText>
            </w:r>
            <w:r w:rsidR="004008A7">
              <w:rPr>
                <w:noProof/>
                <w:webHidden/>
              </w:rPr>
            </w:r>
            <w:r w:rsidR="004008A7">
              <w:rPr>
                <w:noProof/>
                <w:webHidden/>
              </w:rPr>
              <w:fldChar w:fldCharType="separate"/>
            </w:r>
            <w:r w:rsidR="002275DE">
              <w:rPr>
                <w:noProof/>
                <w:webHidden/>
              </w:rPr>
              <w:t>102</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59" w:history="1">
            <w:r w:rsidR="004008A7" w:rsidRPr="00DB3A11">
              <w:rPr>
                <w:rStyle w:val="Hipervnculo"/>
                <w:lang w:val="es-ES"/>
              </w:rPr>
              <w:t>3.5.1 PLANO DE EQUIPAMINETO URBANO.</w:t>
            </w:r>
            <w:r w:rsidR="004008A7">
              <w:rPr>
                <w:noProof/>
                <w:webHidden/>
              </w:rPr>
              <w:tab/>
            </w:r>
            <w:r w:rsidR="004008A7">
              <w:rPr>
                <w:noProof/>
                <w:webHidden/>
              </w:rPr>
              <w:fldChar w:fldCharType="begin"/>
            </w:r>
            <w:r w:rsidR="004008A7">
              <w:rPr>
                <w:noProof/>
                <w:webHidden/>
              </w:rPr>
              <w:instrText xml:space="preserve"> PAGEREF _Toc491816559 \h </w:instrText>
            </w:r>
            <w:r w:rsidR="004008A7">
              <w:rPr>
                <w:noProof/>
                <w:webHidden/>
              </w:rPr>
            </w:r>
            <w:r w:rsidR="004008A7">
              <w:rPr>
                <w:noProof/>
                <w:webHidden/>
              </w:rPr>
              <w:fldChar w:fldCharType="separate"/>
            </w:r>
            <w:r w:rsidR="002275DE">
              <w:rPr>
                <w:noProof/>
                <w:webHidden/>
              </w:rPr>
              <w:t>104</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60" w:history="1">
            <w:r w:rsidR="004008A7" w:rsidRPr="00DB3A11">
              <w:rPr>
                <w:rStyle w:val="Hipervnculo"/>
              </w:rPr>
              <w:t>3.6 VULNERABILIDAD DE RIESGOS.</w:t>
            </w:r>
            <w:r w:rsidR="004008A7">
              <w:rPr>
                <w:noProof/>
                <w:webHidden/>
              </w:rPr>
              <w:tab/>
            </w:r>
            <w:r w:rsidR="004008A7">
              <w:rPr>
                <w:noProof/>
                <w:webHidden/>
              </w:rPr>
              <w:fldChar w:fldCharType="begin"/>
            </w:r>
            <w:r w:rsidR="004008A7">
              <w:rPr>
                <w:noProof/>
                <w:webHidden/>
              </w:rPr>
              <w:instrText xml:space="preserve"> PAGEREF _Toc491816560 \h </w:instrText>
            </w:r>
            <w:r w:rsidR="004008A7">
              <w:rPr>
                <w:noProof/>
                <w:webHidden/>
              </w:rPr>
            </w:r>
            <w:r w:rsidR="004008A7">
              <w:rPr>
                <w:noProof/>
                <w:webHidden/>
              </w:rPr>
              <w:fldChar w:fldCharType="separate"/>
            </w:r>
            <w:r w:rsidR="002275DE">
              <w:rPr>
                <w:noProof/>
                <w:webHidden/>
              </w:rPr>
              <w:t>105</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61" w:history="1">
            <w:r w:rsidR="004008A7" w:rsidRPr="00DB3A11">
              <w:rPr>
                <w:rStyle w:val="Hipervnculo"/>
              </w:rPr>
              <w:t>3.7 DIAGNOSTICO DE LAS CONDICIONES ACTUALES DE LAS INSTALACIONES</w:t>
            </w:r>
            <w:r w:rsidR="004008A7">
              <w:rPr>
                <w:noProof/>
                <w:webHidden/>
              </w:rPr>
              <w:tab/>
            </w:r>
            <w:r w:rsidR="004008A7">
              <w:rPr>
                <w:noProof/>
                <w:webHidden/>
              </w:rPr>
              <w:fldChar w:fldCharType="begin"/>
            </w:r>
            <w:r w:rsidR="004008A7">
              <w:rPr>
                <w:noProof/>
                <w:webHidden/>
              </w:rPr>
              <w:instrText xml:space="preserve"> PAGEREF _Toc491816561 \h </w:instrText>
            </w:r>
            <w:r w:rsidR="004008A7">
              <w:rPr>
                <w:noProof/>
                <w:webHidden/>
              </w:rPr>
            </w:r>
            <w:r w:rsidR="004008A7">
              <w:rPr>
                <w:noProof/>
                <w:webHidden/>
              </w:rPr>
              <w:fldChar w:fldCharType="separate"/>
            </w:r>
            <w:r w:rsidR="002275DE">
              <w:rPr>
                <w:noProof/>
                <w:webHidden/>
              </w:rPr>
              <w:t>107</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62" w:history="1">
            <w:r w:rsidR="004008A7" w:rsidRPr="004008A7">
              <w:rPr>
                <w:rStyle w:val="Hipervnculo"/>
              </w:rPr>
              <w:t>3.7.1 ANALISIS PATRIMONIAL.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_Toc491816562 \h </w:instrText>
            </w:r>
            <w:r w:rsidR="004008A7" w:rsidRPr="004008A7">
              <w:rPr>
                <w:noProof/>
                <w:webHidden/>
              </w:rPr>
            </w:r>
            <w:r w:rsidR="004008A7" w:rsidRPr="004008A7">
              <w:rPr>
                <w:noProof/>
                <w:webHidden/>
              </w:rPr>
              <w:fldChar w:fldCharType="separate"/>
            </w:r>
            <w:r w:rsidR="002275DE">
              <w:rPr>
                <w:noProof/>
                <w:webHidden/>
              </w:rPr>
              <w:t>107</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63" w:history="1">
            <w:r w:rsidR="004008A7" w:rsidRPr="004008A7">
              <w:rPr>
                <w:rStyle w:val="Hipervnculo"/>
              </w:rPr>
              <w:t>3.8   INSTALACIONES ACTUALES.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_Toc491816563 \h </w:instrText>
            </w:r>
            <w:r w:rsidR="004008A7" w:rsidRPr="004008A7">
              <w:rPr>
                <w:noProof/>
                <w:webHidden/>
              </w:rPr>
            </w:r>
            <w:r w:rsidR="004008A7" w:rsidRPr="004008A7">
              <w:rPr>
                <w:noProof/>
                <w:webHidden/>
              </w:rPr>
              <w:fldChar w:fldCharType="separate"/>
            </w:r>
            <w:r w:rsidR="002275DE">
              <w:rPr>
                <w:noProof/>
                <w:webHidden/>
              </w:rPr>
              <w:t>113</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64" w:history="1">
            <w:r w:rsidR="004008A7" w:rsidRPr="004008A7">
              <w:rPr>
                <w:rStyle w:val="Hipervnculo"/>
              </w:rPr>
              <w:t>3.8.1 PLANTA ARQUITECTONICA ACTUAL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_Toc491816564 \h </w:instrText>
            </w:r>
            <w:r w:rsidR="004008A7" w:rsidRPr="004008A7">
              <w:rPr>
                <w:noProof/>
                <w:webHidden/>
              </w:rPr>
            </w:r>
            <w:r w:rsidR="004008A7" w:rsidRPr="004008A7">
              <w:rPr>
                <w:noProof/>
                <w:webHidden/>
              </w:rPr>
              <w:fldChar w:fldCharType="separate"/>
            </w:r>
            <w:r w:rsidR="002275DE">
              <w:rPr>
                <w:noProof/>
                <w:webHidden/>
              </w:rPr>
              <w:t>113</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65" w:history="1">
            <w:r w:rsidR="004008A7" w:rsidRPr="004008A7">
              <w:rPr>
                <w:rStyle w:val="Hipervnculo"/>
              </w:rPr>
              <w:t xml:space="preserve">3.8.2  </w:t>
            </w:r>
            <w:r w:rsidR="004008A7" w:rsidRPr="004008A7">
              <w:rPr>
                <w:rStyle w:val="Hipervnculo"/>
                <w:lang w:eastAsia="es-SV"/>
              </w:rPr>
              <w:t>ZONIFICACION ACTUAL.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_Toc491816565 \h </w:instrText>
            </w:r>
            <w:r w:rsidR="004008A7" w:rsidRPr="004008A7">
              <w:rPr>
                <w:noProof/>
                <w:webHidden/>
              </w:rPr>
            </w:r>
            <w:r w:rsidR="004008A7" w:rsidRPr="004008A7">
              <w:rPr>
                <w:noProof/>
                <w:webHidden/>
              </w:rPr>
              <w:fldChar w:fldCharType="separate"/>
            </w:r>
            <w:r w:rsidR="002275DE">
              <w:rPr>
                <w:noProof/>
                <w:webHidden/>
              </w:rPr>
              <w:t>113</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66" w:history="1">
            <w:r w:rsidR="004008A7" w:rsidRPr="004008A7">
              <w:rPr>
                <w:rStyle w:val="Hipervnculo"/>
              </w:rPr>
              <w:t>3.8.3   DESCRIPCION ESPACIAL-FUNCIONAL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_Toc491816566 \h </w:instrText>
            </w:r>
            <w:r w:rsidR="004008A7" w:rsidRPr="004008A7">
              <w:rPr>
                <w:noProof/>
                <w:webHidden/>
              </w:rPr>
            </w:r>
            <w:r w:rsidR="004008A7" w:rsidRPr="004008A7">
              <w:rPr>
                <w:noProof/>
                <w:webHidden/>
              </w:rPr>
              <w:fldChar w:fldCharType="separate"/>
            </w:r>
            <w:r w:rsidR="002275DE">
              <w:rPr>
                <w:noProof/>
                <w:webHidden/>
              </w:rPr>
              <w:t>115</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67" w:history="1">
            <w:r w:rsidR="004008A7" w:rsidRPr="004008A7">
              <w:rPr>
                <w:rStyle w:val="Hipervnculo"/>
              </w:rPr>
              <w:t>3.8.4    ANALISIS FUNCIONAL DE CIRCULACION.</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_Toc491816567 \h </w:instrText>
            </w:r>
            <w:r w:rsidR="004008A7" w:rsidRPr="004008A7">
              <w:rPr>
                <w:noProof/>
                <w:webHidden/>
              </w:rPr>
            </w:r>
            <w:r w:rsidR="004008A7" w:rsidRPr="004008A7">
              <w:rPr>
                <w:noProof/>
                <w:webHidden/>
              </w:rPr>
              <w:fldChar w:fldCharType="separate"/>
            </w:r>
            <w:r w:rsidR="002275DE">
              <w:rPr>
                <w:noProof/>
                <w:webHidden/>
              </w:rPr>
              <w:t>116</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68" w:history="1">
            <w:r w:rsidR="004008A7" w:rsidRPr="004008A7">
              <w:rPr>
                <w:rStyle w:val="Hipervnculo"/>
              </w:rPr>
              <w:t>3.8.6    ANÁLISIS DE DORMITORIOS Y SERVICIOS SANITARIOS.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_Toc491816568 \h </w:instrText>
            </w:r>
            <w:r w:rsidR="004008A7" w:rsidRPr="004008A7">
              <w:rPr>
                <w:noProof/>
                <w:webHidden/>
              </w:rPr>
            </w:r>
            <w:r w:rsidR="004008A7" w:rsidRPr="004008A7">
              <w:rPr>
                <w:noProof/>
                <w:webHidden/>
              </w:rPr>
              <w:fldChar w:fldCharType="separate"/>
            </w:r>
            <w:r w:rsidR="002275DE">
              <w:rPr>
                <w:noProof/>
                <w:webHidden/>
              </w:rPr>
              <w:t>122</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69" w:history="1">
            <w:r w:rsidR="004008A7" w:rsidRPr="004008A7">
              <w:rPr>
                <w:rStyle w:val="Hipervnculo"/>
              </w:rPr>
              <w:t>3.8.7   ANÁLISIS DE ESPACIO DE RECREACIÓN Y ESTAR.</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_Toc491816569 \h </w:instrText>
            </w:r>
            <w:r w:rsidR="004008A7" w:rsidRPr="004008A7">
              <w:rPr>
                <w:noProof/>
                <w:webHidden/>
              </w:rPr>
            </w:r>
            <w:r w:rsidR="004008A7" w:rsidRPr="004008A7">
              <w:rPr>
                <w:noProof/>
                <w:webHidden/>
              </w:rPr>
              <w:fldChar w:fldCharType="separate"/>
            </w:r>
            <w:r w:rsidR="002275DE">
              <w:rPr>
                <w:noProof/>
                <w:webHidden/>
              </w:rPr>
              <w:t>123</w:t>
            </w:r>
            <w:r w:rsidR="004008A7" w:rsidRP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70" w:history="1">
            <w:r w:rsidR="004008A7" w:rsidRPr="00DB3A11">
              <w:rPr>
                <w:rStyle w:val="Hipervnculo"/>
              </w:rPr>
              <w:t>3.9 ANALISIS FISICO DE ESPACIOS Y ELEMENTOS</w:t>
            </w:r>
            <w:r w:rsidR="004008A7">
              <w:rPr>
                <w:noProof/>
                <w:webHidden/>
              </w:rPr>
              <w:tab/>
            </w:r>
            <w:r w:rsidR="004008A7">
              <w:rPr>
                <w:noProof/>
                <w:webHidden/>
              </w:rPr>
              <w:fldChar w:fldCharType="begin"/>
            </w:r>
            <w:r w:rsidR="004008A7">
              <w:rPr>
                <w:noProof/>
                <w:webHidden/>
              </w:rPr>
              <w:instrText xml:space="preserve"> PAGEREF _Toc491816570 \h </w:instrText>
            </w:r>
            <w:r w:rsidR="004008A7">
              <w:rPr>
                <w:noProof/>
                <w:webHidden/>
              </w:rPr>
            </w:r>
            <w:r w:rsidR="004008A7">
              <w:rPr>
                <w:noProof/>
                <w:webHidden/>
              </w:rPr>
              <w:fldChar w:fldCharType="separate"/>
            </w:r>
            <w:r w:rsidR="002275DE">
              <w:rPr>
                <w:noProof/>
                <w:webHidden/>
              </w:rPr>
              <w:t>125</w:t>
            </w:r>
            <w:r w:rsidR="004008A7">
              <w:rPr>
                <w:noProof/>
                <w:webHidden/>
              </w:rPr>
              <w:fldChar w:fldCharType="end"/>
            </w:r>
          </w:hyperlink>
        </w:p>
        <w:p w:rsidR="004008A7" w:rsidRDefault="00B57F84">
          <w:pPr>
            <w:pStyle w:val="TDC1"/>
            <w:rPr>
              <w:rFonts w:eastAsiaTheme="minorEastAsia"/>
              <w:b w:val="0"/>
              <w:noProof/>
              <w:lang w:eastAsia="es-SV"/>
            </w:rPr>
          </w:pPr>
          <w:hyperlink r:id="rId12" w:anchor="_Toc491816571" w:history="1">
            <w:r w:rsidR="004008A7" w:rsidRPr="00DB3A11">
              <w:rPr>
                <w:rStyle w:val="Hipervnculo"/>
              </w:rPr>
              <w:t>CAPITULO IV PRONOSTICO Y CONCEPTUALIZACION DEL DISEÑO</w:t>
            </w:r>
            <w:r w:rsidR="004008A7">
              <w:rPr>
                <w:noProof/>
                <w:webHidden/>
              </w:rPr>
              <w:tab/>
            </w:r>
            <w:r w:rsidR="004008A7">
              <w:rPr>
                <w:noProof/>
                <w:webHidden/>
              </w:rPr>
              <w:fldChar w:fldCharType="begin"/>
            </w:r>
            <w:r w:rsidR="004008A7">
              <w:rPr>
                <w:noProof/>
                <w:webHidden/>
              </w:rPr>
              <w:instrText xml:space="preserve"> PAGEREF _Toc491816571 \h </w:instrText>
            </w:r>
            <w:r w:rsidR="004008A7">
              <w:rPr>
                <w:noProof/>
                <w:webHidden/>
              </w:rPr>
            </w:r>
            <w:r w:rsidR="004008A7">
              <w:rPr>
                <w:noProof/>
                <w:webHidden/>
              </w:rPr>
              <w:fldChar w:fldCharType="separate"/>
            </w:r>
            <w:r w:rsidR="002275DE">
              <w:rPr>
                <w:noProof/>
                <w:webHidden/>
              </w:rPr>
              <w:t>128</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72" w:history="1">
            <w:r w:rsidR="004008A7" w:rsidRPr="00DB3A11">
              <w:rPr>
                <w:rStyle w:val="Hipervnculo"/>
              </w:rPr>
              <w:t>4.1 REQUERIMIENTOS NECESARIOS.</w:t>
            </w:r>
            <w:r w:rsidR="004008A7">
              <w:rPr>
                <w:noProof/>
                <w:webHidden/>
              </w:rPr>
              <w:tab/>
            </w:r>
            <w:r w:rsidR="004008A7">
              <w:rPr>
                <w:noProof/>
                <w:webHidden/>
              </w:rPr>
              <w:fldChar w:fldCharType="begin"/>
            </w:r>
            <w:r w:rsidR="004008A7">
              <w:rPr>
                <w:noProof/>
                <w:webHidden/>
              </w:rPr>
              <w:instrText xml:space="preserve"> PAGEREF _Toc491816572 \h </w:instrText>
            </w:r>
            <w:r w:rsidR="004008A7">
              <w:rPr>
                <w:noProof/>
                <w:webHidden/>
              </w:rPr>
            </w:r>
            <w:r w:rsidR="004008A7">
              <w:rPr>
                <w:noProof/>
                <w:webHidden/>
              </w:rPr>
              <w:fldChar w:fldCharType="separate"/>
            </w:r>
            <w:r w:rsidR="002275DE">
              <w:rPr>
                <w:noProof/>
                <w:webHidden/>
              </w:rPr>
              <w:t>129</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73" w:history="1">
            <w:r w:rsidR="004008A7" w:rsidRPr="004008A7">
              <w:rPr>
                <w:rStyle w:val="Hipervnculo"/>
              </w:rPr>
              <w:t>4.1.1 EQUIPO MULTIPROFESIONAL</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_Toc491816573 \h </w:instrText>
            </w:r>
            <w:r w:rsidR="004008A7" w:rsidRPr="004008A7">
              <w:rPr>
                <w:noProof/>
                <w:webHidden/>
              </w:rPr>
            </w:r>
            <w:r w:rsidR="004008A7" w:rsidRPr="004008A7">
              <w:rPr>
                <w:noProof/>
                <w:webHidden/>
              </w:rPr>
              <w:fldChar w:fldCharType="separate"/>
            </w:r>
            <w:r w:rsidR="002275DE">
              <w:rPr>
                <w:noProof/>
                <w:webHidden/>
              </w:rPr>
              <w:t>129</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74" w:history="1">
            <w:r w:rsidR="004008A7" w:rsidRPr="004008A7">
              <w:rPr>
                <w:rStyle w:val="Hipervnculo"/>
              </w:rPr>
              <w:t>4 .1.2  INFRAESTRUCTURA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_Toc491816574 \h </w:instrText>
            </w:r>
            <w:r w:rsidR="004008A7" w:rsidRPr="004008A7">
              <w:rPr>
                <w:noProof/>
                <w:webHidden/>
              </w:rPr>
            </w:r>
            <w:r w:rsidR="004008A7" w:rsidRPr="004008A7">
              <w:rPr>
                <w:noProof/>
                <w:webHidden/>
              </w:rPr>
              <w:fldChar w:fldCharType="separate"/>
            </w:r>
            <w:r w:rsidR="002275DE">
              <w:rPr>
                <w:noProof/>
                <w:webHidden/>
              </w:rPr>
              <w:t>130</w:t>
            </w:r>
            <w:r w:rsidR="004008A7" w:rsidRPr="004008A7">
              <w:rPr>
                <w:noProof/>
                <w:webHidden/>
              </w:rPr>
              <w:fldChar w:fldCharType="end"/>
            </w:r>
          </w:hyperlink>
        </w:p>
        <w:p w:rsidR="004008A7" w:rsidRDefault="00B57F84">
          <w:pPr>
            <w:pStyle w:val="TDC3"/>
            <w:tabs>
              <w:tab w:val="right" w:leader="dot" w:pos="12950"/>
            </w:tabs>
            <w:rPr>
              <w:rFonts w:eastAsiaTheme="minorEastAsia"/>
              <w:noProof/>
              <w:lang w:eastAsia="es-SV"/>
            </w:rPr>
          </w:pPr>
          <w:hyperlink w:anchor="_Toc491816575" w:history="1">
            <w:r w:rsidR="004008A7" w:rsidRPr="004008A7">
              <w:rPr>
                <w:rStyle w:val="Hipervnculo"/>
              </w:rPr>
              <w:t>4.1.3 MATERIAL Y EQUIPO</w:t>
            </w:r>
            <w:r w:rsidR="004008A7" w:rsidRPr="00DB3A11">
              <w:rPr>
                <w:rStyle w:val="Hipervnculo"/>
                <w:b/>
              </w:rPr>
              <w:t>.</w:t>
            </w:r>
            <w:r w:rsidR="004008A7">
              <w:rPr>
                <w:noProof/>
                <w:webHidden/>
              </w:rPr>
              <w:tab/>
            </w:r>
            <w:r w:rsidR="004008A7">
              <w:rPr>
                <w:noProof/>
                <w:webHidden/>
              </w:rPr>
              <w:fldChar w:fldCharType="begin"/>
            </w:r>
            <w:r w:rsidR="004008A7">
              <w:rPr>
                <w:noProof/>
                <w:webHidden/>
              </w:rPr>
              <w:instrText xml:space="preserve"> PAGEREF _Toc491816575 \h </w:instrText>
            </w:r>
            <w:r w:rsidR="004008A7">
              <w:rPr>
                <w:noProof/>
                <w:webHidden/>
              </w:rPr>
            </w:r>
            <w:r w:rsidR="004008A7">
              <w:rPr>
                <w:noProof/>
                <w:webHidden/>
              </w:rPr>
              <w:fldChar w:fldCharType="separate"/>
            </w:r>
            <w:r w:rsidR="002275DE">
              <w:rPr>
                <w:noProof/>
                <w:webHidden/>
              </w:rPr>
              <w:t>130</w:t>
            </w:r>
            <w:r w:rsidR="004008A7">
              <w:rPr>
                <w:noProof/>
                <w:webHidden/>
              </w:rPr>
              <w:fldChar w:fldCharType="end"/>
            </w:r>
          </w:hyperlink>
        </w:p>
        <w:p w:rsidR="004008A7" w:rsidRPr="004008A7" w:rsidRDefault="00B57F84">
          <w:pPr>
            <w:pStyle w:val="TDC2"/>
            <w:tabs>
              <w:tab w:val="right" w:leader="dot" w:pos="12950"/>
            </w:tabs>
            <w:rPr>
              <w:rFonts w:eastAsiaTheme="minorEastAsia"/>
              <w:noProof/>
              <w:lang w:eastAsia="es-SV"/>
            </w:rPr>
          </w:pPr>
          <w:hyperlink w:anchor="_Toc491816576" w:history="1">
            <w:r w:rsidR="004008A7" w:rsidRPr="004008A7">
              <w:rPr>
                <w:rStyle w:val="Hipervnculo"/>
              </w:rPr>
              <w:t>4.2  DESCRIPCIÓN DE AMBIENTES.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_Toc491816576 \h </w:instrText>
            </w:r>
            <w:r w:rsidR="004008A7" w:rsidRPr="004008A7">
              <w:rPr>
                <w:noProof/>
                <w:webHidden/>
              </w:rPr>
            </w:r>
            <w:r w:rsidR="004008A7" w:rsidRPr="004008A7">
              <w:rPr>
                <w:noProof/>
                <w:webHidden/>
              </w:rPr>
              <w:fldChar w:fldCharType="separate"/>
            </w:r>
            <w:r w:rsidR="002275DE">
              <w:rPr>
                <w:noProof/>
                <w:webHidden/>
              </w:rPr>
              <w:t>131</w:t>
            </w:r>
            <w:r w:rsidR="004008A7" w:rsidRPr="004008A7">
              <w:rPr>
                <w:noProof/>
                <w:webHidden/>
              </w:rPr>
              <w:fldChar w:fldCharType="end"/>
            </w:r>
          </w:hyperlink>
        </w:p>
        <w:p w:rsidR="004008A7" w:rsidRPr="004008A7" w:rsidRDefault="00B57F84" w:rsidP="004008A7">
          <w:pPr>
            <w:pStyle w:val="TDC3"/>
            <w:tabs>
              <w:tab w:val="right" w:leader="dot" w:pos="12950"/>
            </w:tabs>
            <w:rPr>
              <w:rFonts w:eastAsiaTheme="minorEastAsia"/>
              <w:noProof/>
              <w:lang w:eastAsia="es-SV"/>
            </w:rPr>
          </w:pPr>
          <w:hyperlink w:anchor="_Toc491816578" w:history="1">
            <w:r w:rsidR="004008A7" w:rsidRPr="004008A7">
              <w:rPr>
                <w:rStyle w:val="Hipervnculo"/>
              </w:rPr>
              <w:t>4.2.2  COMEDOR</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_Toc491816578 \h </w:instrText>
            </w:r>
            <w:r w:rsidR="004008A7" w:rsidRPr="004008A7">
              <w:rPr>
                <w:noProof/>
                <w:webHidden/>
              </w:rPr>
            </w:r>
            <w:r w:rsidR="004008A7" w:rsidRPr="004008A7">
              <w:rPr>
                <w:noProof/>
                <w:webHidden/>
              </w:rPr>
              <w:fldChar w:fldCharType="separate"/>
            </w:r>
            <w:r w:rsidR="002275DE">
              <w:rPr>
                <w:noProof/>
                <w:webHidden/>
              </w:rPr>
              <w:t>132</w:t>
            </w:r>
            <w:r w:rsidR="004008A7" w:rsidRPr="004008A7">
              <w:rPr>
                <w:noProof/>
                <w:webHidden/>
              </w:rPr>
              <w:fldChar w:fldCharType="end"/>
            </w:r>
          </w:hyperlink>
        </w:p>
        <w:p w:rsidR="004008A7" w:rsidRPr="004008A7" w:rsidRDefault="00B57F84" w:rsidP="004008A7">
          <w:pPr>
            <w:pStyle w:val="TDC3"/>
            <w:tabs>
              <w:tab w:val="right" w:leader="dot" w:pos="12950"/>
            </w:tabs>
            <w:rPr>
              <w:rFonts w:eastAsiaTheme="minorEastAsia"/>
              <w:noProof/>
              <w:lang w:eastAsia="es-SV"/>
            </w:rPr>
          </w:pPr>
          <w:hyperlink w:anchor="_Toc491816579" w:history="1">
            <w:r w:rsidR="004008A7" w:rsidRPr="004008A7">
              <w:rPr>
                <w:rStyle w:val="Hipervnculo"/>
              </w:rPr>
              <w:t>4.2.3 COCINA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_Toc491816579 \h </w:instrText>
            </w:r>
            <w:r w:rsidR="004008A7" w:rsidRPr="004008A7">
              <w:rPr>
                <w:noProof/>
                <w:webHidden/>
              </w:rPr>
            </w:r>
            <w:r w:rsidR="004008A7" w:rsidRPr="004008A7">
              <w:rPr>
                <w:noProof/>
                <w:webHidden/>
              </w:rPr>
              <w:fldChar w:fldCharType="separate"/>
            </w:r>
            <w:r w:rsidR="002275DE">
              <w:rPr>
                <w:noProof/>
                <w:webHidden/>
              </w:rPr>
              <w:t>133</w:t>
            </w:r>
            <w:r w:rsidR="004008A7" w:rsidRPr="004008A7">
              <w:rPr>
                <w:noProof/>
                <w:webHidden/>
              </w:rPr>
              <w:fldChar w:fldCharType="end"/>
            </w:r>
          </w:hyperlink>
        </w:p>
        <w:p w:rsidR="004008A7" w:rsidRPr="004008A7" w:rsidRDefault="00B57F84" w:rsidP="004008A7">
          <w:pPr>
            <w:pStyle w:val="TDC3"/>
            <w:tabs>
              <w:tab w:val="right" w:leader="dot" w:pos="12950"/>
            </w:tabs>
            <w:rPr>
              <w:rFonts w:eastAsiaTheme="minorEastAsia"/>
              <w:noProof/>
              <w:lang w:eastAsia="es-SV"/>
            </w:rPr>
          </w:pPr>
          <w:hyperlink w:anchor="_Toc491816580" w:history="1">
            <w:r w:rsidR="004008A7" w:rsidRPr="004008A7">
              <w:rPr>
                <w:rStyle w:val="Hipervnculo"/>
              </w:rPr>
              <w:t>4.2.4 SERVICIOS DE LAVANDERIA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_Toc491816580 \h </w:instrText>
            </w:r>
            <w:r w:rsidR="004008A7" w:rsidRPr="004008A7">
              <w:rPr>
                <w:noProof/>
                <w:webHidden/>
              </w:rPr>
            </w:r>
            <w:r w:rsidR="004008A7" w:rsidRPr="004008A7">
              <w:rPr>
                <w:noProof/>
                <w:webHidden/>
              </w:rPr>
              <w:fldChar w:fldCharType="separate"/>
            </w:r>
            <w:r w:rsidR="002275DE">
              <w:rPr>
                <w:noProof/>
                <w:webHidden/>
              </w:rPr>
              <w:t>133</w:t>
            </w:r>
            <w:r w:rsidR="004008A7" w:rsidRPr="004008A7">
              <w:rPr>
                <w:noProof/>
                <w:webHidden/>
              </w:rPr>
              <w:fldChar w:fldCharType="end"/>
            </w:r>
          </w:hyperlink>
        </w:p>
        <w:p w:rsidR="004008A7" w:rsidRPr="004008A7" w:rsidRDefault="00B57F84" w:rsidP="004008A7">
          <w:pPr>
            <w:pStyle w:val="TDC3"/>
            <w:tabs>
              <w:tab w:val="right" w:leader="dot" w:pos="12950"/>
            </w:tabs>
            <w:rPr>
              <w:rFonts w:eastAsiaTheme="minorEastAsia"/>
              <w:noProof/>
              <w:lang w:eastAsia="es-SV"/>
            </w:rPr>
          </w:pPr>
          <w:hyperlink w:anchor="_Toc491816581" w:history="1">
            <w:r w:rsidR="004008A7" w:rsidRPr="004008A7">
              <w:rPr>
                <w:rStyle w:val="Hipervnculo"/>
              </w:rPr>
              <w:t>4.2.5 SERVICIOS GENERALES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_Toc491816581 \h </w:instrText>
            </w:r>
            <w:r w:rsidR="004008A7" w:rsidRPr="004008A7">
              <w:rPr>
                <w:noProof/>
                <w:webHidden/>
              </w:rPr>
            </w:r>
            <w:r w:rsidR="004008A7" w:rsidRPr="004008A7">
              <w:rPr>
                <w:noProof/>
                <w:webHidden/>
              </w:rPr>
              <w:fldChar w:fldCharType="separate"/>
            </w:r>
            <w:r w:rsidR="002275DE">
              <w:rPr>
                <w:noProof/>
                <w:webHidden/>
              </w:rPr>
              <w:t>133</w:t>
            </w:r>
            <w:r w:rsidR="004008A7" w:rsidRPr="004008A7">
              <w:rPr>
                <w:noProof/>
                <w:webHidden/>
              </w:rPr>
              <w:fldChar w:fldCharType="end"/>
            </w:r>
          </w:hyperlink>
        </w:p>
        <w:p w:rsidR="004008A7" w:rsidRPr="004008A7" w:rsidRDefault="00B57F84" w:rsidP="004008A7">
          <w:pPr>
            <w:pStyle w:val="TDC3"/>
            <w:tabs>
              <w:tab w:val="right" w:leader="dot" w:pos="12950"/>
            </w:tabs>
            <w:rPr>
              <w:rFonts w:eastAsiaTheme="minorEastAsia"/>
              <w:noProof/>
              <w:lang w:eastAsia="es-SV"/>
            </w:rPr>
          </w:pPr>
          <w:hyperlink w:anchor="_Toc491816582" w:history="1">
            <w:r w:rsidR="004008A7" w:rsidRPr="004008A7">
              <w:rPr>
                <w:rStyle w:val="Hipervnculo"/>
              </w:rPr>
              <w:t>4.2.6 INSTALACIONES PARA EMPLEADOS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_Toc491816582 \h </w:instrText>
            </w:r>
            <w:r w:rsidR="004008A7" w:rsidRPr="004008A7">
              <w:rPr>
                <w:noProof/>
                <w:webHidden/>
              </w:rPr>
            </w:r>
            <w:r w:rsidR="004008A7" w:rsidRPr="004008A7">
              <w:rPr>
                <w:noProof/>
                <w:webHidden/>
              </w:rPr>
              <w:fldChar w:fldCharType="separate"/>
            </w:r>
            <w:r w:rsidR="002275DE">
              <w:rPr>
                <w:noProof/>
                <w:webHidden/>
              </w:rPr>
              <w:t>134</w:t>
            </w:r>
            <w:r w:rsidR="004008A7" w:rsidRPr="004008A7">
              <w:rPr>
                <w:noProof/>
                <w:webHidden/>
              </w:rPr>
              <w:fldChar w:fldCharType="end"/>
            </w:r>
          </w:hyperlink>
        </w:p>
        <w:p w:rsidR="004008A7" w:rsidRPr="004008A7" w:rsidRDefault="00B57F84" w:rsidP="004008A7">
          <w:pPr>
            <w:pStyle w:val="TDC3"/>
            <w:tabs>
              <w:tab w:val="right" w:leader="dot" w:pos="12950"/>
            </w:tabs>
            <w:rPr>
              <w:rFonts w:eastAsiaTheme="minorEastAsia"/>
              <w:noProof/>
              <w:lang w:eastAsia="es-SV"/>
            </w:rPr>
          </w:pPr>
          <w:hyperlink w:anchor="_Toc491816583" w:history="1">
            <w:r w:rsidR="004008A7" w:rsidRPr="004008A7">
              <w:rPr>
                <w:rStyle w:val="Hipervnculo"/>
              </w:rPr>
              <w:t>4.2.7 INSTALACIONES PARA LA SALUD</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_Toc491816583 \h </w:instrText>
            </w:r>
            <w:r w:rsidR="004008A7" w:rsidRPr="004008A7">
              <w:rPr>
                <w:noProof/>
                <w:webHidden/>
              </w:rPr>
            </w:r>
            <w:r w:rsidR="004008A7" w:rsidRPr="004008A7">
              <w:rPr>
                <w:noProof/>
                <w:webHidden/>
              </w:rPr>
              <w:fldChar w:fldCharType="separate"/>
            </w:r>
            <w:r w:rsidR="002275DE">
              <w:rPr>
                <w:noProof/>
                <w:webHidden/>
              </w:rPr>
              <w:t>134</w:t>
            </w:r>
            <w:r w:rsidR="004008A7" w:rsidRPr="004008A7">
              <w:rPr>
                <w:noProof/>
                <w:webHidden/>
              </w:rPr>
              <w:fldChar w:fldCharType="end"/>
            </w:r>
          </w:hyperlink>
        </w:p>
        <w:p w:rsidR="004008A7" w:rsidRPr="004008A7" w:rsidRDefault="00B57F84" w:rsidP="004008A7">
          <w:pPr>
            <w:pStyle w:val="TDC3"/>
            <w:tabs>
              <w:tab w:val="right" w:leader="dot" w:pos="12950"/>
            </w:tabs>
            <w:rPr>
              <w:rFonts w:eastAsiaTheme="minorEastAsia"/>
              <w:noProof/>
              <w:lang w:eastAsia="es-SV"/>
            </w:rPr>
          </w:pPr>
          <w:hyperlink w:anchor="_Toc491816584" w:history="1">
            <w:r w:rsidR="004008A7" w:rsidRPr="004008A7">
              <w:rPr>
                <w:rStyle w:val="Hipervnculo"/>
              </w:rPr>
              <w:t>4.2.8 AREA DE ALOJAMIENTO SUPERVISADO</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_Toc491816584 \h </w:instrText>
            </w:r>
            <w:r w:rsidR="004008A7" w:rsidRPr="004008A7">
              <w:rPr>
                <w:noProof/>
                <w:webHidden/>
              </w:rPr>
            </w:r>
            <w:r w:rsidR="004008A7" w:rsidRPr="004008A7">
              <w:rPr>
                <w:noProof/>
                <w:webHidden/>
              </w:rPr>
              <w:fldChar w:fldCharType="separate"/>
            </w:r>
            <w:r w:rsidR="002275DE">
              <w:rPr>
                <w:noProof/>
                <w:webHidden/>
              </w:rPr>
              <w:t>134</w:t>
            </w:r>
            <w:r w:rsidR="004008A7" w:rsidRPr="004008A7">
              <w:rPr>
                <w:noProof/>
                <w:webHidden/>
              </w:rPr>
              <w:fldChar w:fldCharType="end"/>
            </w:r>
          </w:hyperlink>
        </w:p>
        <w:p w:rsidR="004008A7" w:rsidRPr="004008A7" w:rsidRDefault="00B57F84" w:rsidP="004008A7">
          <w:pPr>
            <w:pStyle w:val="TDC3"/>
            <w:tabs>
              <w:tab w:val="right" w:leader="dot" w:pos="12950"/>
            </w:tabs>
            <w:rPr>
              <w:rFonts w:eastAsiaTheme="minorEastAsia"/>
              <w:noProof/>
              <w:lang w:eastAsia="es-SV"/>
            </w:rPr>
          </w:pPr>
          <w:hyperlink w:anchor="_Toc491816585" w:history="1">
            <w:r w:rsidR="004008A7" w:rsidRPr="004008A7">
              <w:rPr>
                <w:rStyle w:val="Hipervnculo"/>
              </w:rPr>
              <w:t>4.2.9 AREA DE OFICINAS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_Toc491816585 \h </w:instrText>
            </w:r>
            <w:r w:rsidR="004008A7" w:rsidRPr="004008A7">
              <w:rPr>
                <w:noProof/>
                <w:webHidden/>
              </w:rPr>
            </w:r>
            <w:r w:rsidR="004008A7" w:rsidRPr="004008A7">
              <w:rPr>
                <w:noProof/>
                <w:webHidden/>
              </w:rPr>
              <w:fldChar w:fldCharType="separate"/>
            </w:r>
            <w:r w:rsidR="002275DE">
              <w:rPr>
                <w:noProof/>
                <w:webHidden/>
              </w:rPr>
              <w:t>135</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77" w:history="1">
            <w:r w:rsidR="004008A7" w:rsidRPr="004008A7">
              <w:rPr>
                <w:rStyle w:val="Hipervnculo"/>
              </w:rPr>
              <w:t>4.2.1 ZONA ADMINISTRATIVA</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_Toc491816577 \h </w:instrText>
            </w:r>
            <w:r w:rsidR="004008A7" w:rsidRPr="004008A7">
              <w:rPr>
                <w:noProof/>
                <w:webHidden/>
              </w:rPr>
            </w:r>
            <w:r w:rsidR="004008A7" w:rsidRPr="004008A7">
              <w:rPr>
                <w:noProof/>
                <w:webHidden/>
              </w:rPr>
              <w:fldChar w:fldCharType="separate"/>
            </w:r>
            <w:r w:rsidR="002275DE">
              <w:rPr>
                <w:noProof/>
                <w:webHidden/>
              </w:rPr>
              <w:t>132</w:t>
            </w:r>
            <w:r w:rsidR="004008A7" w:rsidRP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86" w:history="1">
            <w:r w:rsidR="004008A7" w:rsidRPr="00DB3A11">
              <w:rPr>
                <w:rStyle w:val="Hipervnculo"/>
              </w:rPr>
              <w:t>4.3 VARIABLES DE DISEÑO</w:t>
            </w:r>
            <w:r w:rsidR="004008A7">
              <w:rPr>
                <w:noProof/>
                <w:webHidden/>
              </w:rPr>
              <w:tab/>
            </w:r>
            <w:r w:rsidR="004008A7">
              <w:rPr>
                <w:noProof/>
                <w:webHidden/>
              </w:rPr>
              <w:fldChar w:fldCharType="begin"/>
            </w:r>
            <w:r w:rsidR="004008A7">
              <w:rPr>
                <w:noProof/>
                <w:webHidden/>
              </w:rPr>
              <w:instrText xml:space="preserve"> PAGEREF _Toc491816586 \h </w:instrText>
            </w:r>
            <w:r w:rsidR="004008A7">
              <w:rPr>
                <w:noProof/>
                <w:webHidden/>
              </w:rPr>
            </w:r>
            <w:r w:rsidR="004008A7">
              <w:rPr>
                <w:noProof/>
                <w:webHidden/>
              </w:rPr>
              <w:fldChar w:fldCharType="separate"/>
            </w:r>
            <w:r w:rsidR="002275DE">
              <w:rPr>
                <w:noProof/>
                <w:webHidden/>
              </w:rPr>
              <w:t>135</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87" w:history="1">
            <w:r w:rsidR="004008A7" w:rsidRPr="00DB3A11">
              <w:rPr>
                <w:rStyle w:val="Hipervnculo"/>
              </w:rPr>
              <w:t>4.3.1CRITERIOS DE DISEÑO ARQUITECTONICO</w:t>
            </w:r>
            <w:r w:rsidR="004008A7">
              <w:rPr>
                <w:noProof/>
                <w:webHidden/>
              </w:rPr>
              <w:tab/>
            </w:r>
            <w:r w:rsidR="004008A7">
              <w:rPr>
                <w:noProof/>
                <w:webHidden/>
              </w:rPr>
              <w:fldChar w:fldCharType="begin"/>
            </w:r>
            <w:r w:rsidR="004008A7">
              <w:rPr>
                <w:noProof/>
                <w:webHidden/>
              </w:rPr>
              <w:instrText xml:space="preserve"> PAGEREF _Toc491816587 \h </w:instrText>
            </w:r>
            <w:r w:rsidR="004008A7">
              <w:rPr>
                <w:noProof/>
                <w:webHidden/>
              </w:rPr>
            </w:r>
            <w:r w:rsidR="004008A7">
              <w:rPr>
                <w:noProof/>
                <w:webHidden/>
              </w:rPr>
              <w:fldChar w:fldCharType="separate"/>
            </w:r>
            <w:r w:rsidR="002275DE">
              <w:rPr>
                <w:noProof/>
                <w:webHidden/>
              </w:rPr>
              <w:t>135</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88" w:history="1">
            <w:r w:rsidR="004008A7" w:rsidRPr="004008A7">
              <w:rPr>
                <w:rStyle w:val="Hipervnculo"/>
              </w:rPr>
              <w:t>4.3.2 CRITERIOS FUNCIONALES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_Toc491816588 \h </w:instrText>
            </w:r>
            <w:r w:rsidR="004008A7" w:rsidRPr="004008A7">
              <w:rPr>
                <w:noProof/>
                <w:webHidden/>
              </w:rPr>
            </w:r>
            <w:r w:rsidR="004008A7" w:rsidRPr="004008A7">
              <w:rPr>
                <w:noProof/>
                <w:webHidden/>
              </w:rPr>
              <w:fldChar w:fldCharType="separate"/>
            </w:r>
            <w:r w:rsidR="002275DE">
              <w:rPr>
                <w:noProof/>
                <w:webHidden/>
              </w:rPr>
              <w:t>135</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89" w:history="1">
            <w:r w:rsidR="004008A7" w:rsidRPr="004008A7">
              <w:rPr>
                <w:rStyle w:val="Hipervnculo"/>
              </w:rPr>
              <w:t>4.3.3 CRITERIOS FORMALES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_Toc491816589 \h </w:instrText>
            </w:r>
            <w:r w:rsidR="004008A7" w:rsidRPr="004008A7">
              <w:rPr>
                <w:noProof/>
                <w:webHidden/>
              </w:rPr>
            </w:r>
            <w:r w:rsidR="004008A7" w:rsidRPr="004008A7">
              <w:rPr>
                <w:noProof/>
                <w:webHidden/>
              </w:rPr>
              <w:fldChar w:fldCharType="separate"/>
            </w:r>
            <w:r w:rsidR="002275DE">
              <w:rPr>
                <w:noProof/>
                <w:webHidden/>
              </w:rPr>
              <w:t>137</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90" w:history="1">
            <w:r w:rsidR="004008A7" w:rsidRPr="004008A7">
              <w:rPr>
                <w:rStyle w:val="Hipervnculo"/>
              </w:rPr>
              <w:t>4.3.4 CRITERIOS TECNICOS.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_Toc491816590 \h </w:instrText>
            </w:r>
            <w:r w:rsidR="004008A7" w:rsidRPr="004008A7">
              <w:rPr>
                <w:noProof/>
                <w:webHidden/>
              </w:rPr>
            </w:r>
            <w:r w:rsidR="004008A7" w:rsidRPr="004008A7">
              <w:rPr>
                <w:noProof/>
                <w:webHidden/>
              </w:rPr>
              <w:fldChar w:fldCharType="separate"/>
            </w:r>
            <w:r w:rsidR="002275DE">
              <w:rPr>
                <w:noProof/>
                <w:webHidden/>
              </w:rPr>
              <w:t>137</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91" w:history="1">
            <w:r w:rsidR="004008A7" w:rsidRPr="004008A7">
              <w:rPr>
                <w:rStyle w:val="Hipervnculo"/>
              </w:rPr>
              <w:t>4.3.5 CRITERIOS PSICOLOGICOS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_Toc491816591 \h </w:instrText>
            </w:r>
            <w:r w:rsidR="004008A7" w:rsidRPr="004008A7">
              <w:rPr>
                <w:noProof/>
                <w:webHidden/>
              </w:rPr>
            </w:r>
            <w:r w:rsidR="004008A7" w:rsidRPr="004008A7">
              <w:rPr>
                <w:noProof/>
                <w:webHidden/>
              </w:rPr>
              <w:fldChar w:fldCharType="separate"/>
            </w:r>
            <w:r w:rsidR="002275DE">
              <w:rPr>
                <w:noProof/>
                <w:webHidden/>
              </w:rPr>
              <w:t>138</w:t>
            </w:r>
            <w:r w:rsidR="004008A7" w:rsidRP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92" w:history="1">
            <w:r w:rsidR="004008A7" w:rsidRPr="00DB3A11">
              <w:rPr>
                <w:rStyle w:val="Hipervnculo"/>
              </w:rPr>
              <w:t>4.4 PRINCIPIOS DE DISEÑO ARQUITECTONICO.</w:t>
            </w:r>
            <w:r w:rsidR="004008A7">
              <w:rPr>
                <w:noProof/>
                <w:webHidden/>
              </w:rPr>
              <w:tab/>
            </w:r>
            <w:r w:rsidR="004008A7">
              <w:rPr>
                <w:noProof/>
                <w:webHidden/>
              </w:rPr>
              <w:fldChar w:fldCharType="begin"/>
            </w:r>
            <w:r w:rsidR="004008A7">
              <w:rPr>
                <w:noProof/>
                <w:webHidden/>
              </w:rPr>
              <w:instrText xml:space="preserve"> PAGEREF _Toc491816592 \h </w:instrText>
            </w:r>
            <w:r w:rsidR="004008A7">
              <w:rPr>
                <w:noProof/>
                <w:webHidden/>
              </w:rPr>
            </w:r>
            <w:r w:rsidR="004008A7">
              <w:rPr>
                <w:noProof/>
                <w:webHidden/>
              </w:rPr>
              <w:fldChar w:fldCharType="separate"/>
            </w:r>
            <w:r w:rsidR="002275DE">
              <w:rPr>
                <w:noProof/>
                <w:webHidden/>
              </w:rPr>
              <w:t>139</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93" w:history="1">
            <w:r w:rsidR="004008A7" w:rsidRPr="00DB3A11">
              <w:rPr>
                <w:rStyle w:val="Hipervnculo"/>
              </w:rPr>
              <w:t>4.5 LISTADO DE NECESIDADES</w:t>
            </w:r>
            <w:r w:rsidR="004008A7">
              <w:rPr>
                <w:noProof/>
                <w:webHidden/>
              </w:rPr>
              <w:tab/>
            </w:r>
            <w:r w:rsidR="004008A7">
              <w:rPr>
                <w:noProof/>
                <w:webHidden/>
              </w:rPr>
              <w:fldChar w:fldCharType="begin"/>
            </w:r>
            <w:r w:rsidR="004008A7">
              <w:rPr>
                <w:noProof/>
                <w:webHidden/>
              </w:rPr>
              <w:instrText xml:space="preserve"> PAGEREF _Toc491816593 \h </w:instrText>
            </w:r>
            <w:r w:rsidR="004008A7">
              <w:rPr>
                <w:noProof/>
                <w:webHidden/>
              </w:rPr>
            </w:r>
            <w:r w:rsidR="004008A7">
              <w:rPr>
                <w:noProof/>
                <w:webHidden/>
              </w:rPr>
              <w:fldChar w:fldCharType="separate"/>
            </w:r>
            <w:r w:rsidR="002275DE">
              <w:rPr>
                <w:noProof/>
                <w:webHidden/>
              </w:rPr>
              <w:t>142</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94" w:history="1">
            <w:r w:rsidR="004008A7" w:rsidRPr="00DB3A11">
              <w:rPr>
                <w:rStyle w:val="Hipervnculo"/>
              </w:rPr>
              <w:t>4.6 PROGRAMA ARQUITECTONICO</w:t>
            </w:r>
            <w:r w:rsidR="004008A7">
              <w:rPr>
                <w:noProof/>
                <w:webHidden/>
              </w:rPr>
              <w:tab/>
            </w:r>
            <w:r w:rsidR="004008A7">
              <w:rPr>
                <w:noProof/>
                <w:webHidden/>
              </w:rPr>
              <w:fldChar w:fldCharType="begin"/>
            </w:r>
            <w:r w:rsidR="004008A7">
              <w:rPr>
                <w:noProof/>
                <w:webHidden/>
              </w:rPr>
              <w:instrText xml:space="preserve"> PAGEREF _Toc491816594 \h </w:instrText>
            </w:r>
            <w:r w:rsidR="004008A7">
              <w:rPr>
                <w:noProof/>
                <w:webHidden/>
              </w:rPr>
            </w:r>
            <w:r w:rsidR="004008A7">
              <w:rPr>
                <w:noProof/>
                <w:webHidden/>
              </w:rPr>
              <w:fldChar w:fldCharType="separate"/>
            </w:r>
            <w:r w:rsidR="002275DE">
              <w:rPr>
                <w:noProof/>
                <w:webHidden/>
              </w:rPr>
              <w:t>142</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95" w:history="1">
            <w:r w:rsidR="004008A7" w:rsidRPr="00DB3A11">
              <w:rPr>
                <w:rStyle w:val="Hipervnculo"/>
              </w:rPr>
              <w:t>4.6  DIAGRAMACION Y METODOLOGIA DEL DISEÑO.</w:t>
            </w:r>
            <w:r w:rsidR="004008A7">
              <w:rPr>
                <w:noProof/>
                <w:webHidden/>
              </w:rPr>
              <w:tab/>
            </w:r>
            <w:r w:rsidR="004008A7">
              <w:rPr>
                <w:noProof/>
                <w:webHidden/>
              </w:rPr>
              <w:fldChar w:fldCharType="begin"/>
            </w:r>
            <w:r w:rsidR="004008A7">
              <w:rPr>
                <w:noProof/>
                <w:webHidden/>
              </w:rPr>
              <w:instrText xml:space="preserve"> PAGEREF _Toc491816595 \h </w:instrText>
            </w:r>
            <w:r w:rsidR="004008A7">
              <w:rPr>
                <w:noProof/>
                <w:webHidden/>
              </w:rPr>
            </w:r>
            <w:r w:rsidR="004008A7">
              <w:rPr>
                <w:noProof/>
                <w:webHidden/>
              </w:rPr>
              <w:fldChar w:fldCharType="separate"/>
            </w:r>
            <w:r w:rsidR="002275DE">
              <w:rPr>
                <w:noProof/>
                <w:webHidden/>
              </w:rPr>
              <w:t>153</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96" w:history="1">
            <w:r w:rsidR="004008A7" w:rsidRPr="004008A7">
              <w:rPr>
                <w:rStyle w:val="Hipervnculo"/>
              </w:rPr>
              <w:t>4.6.1 MATRICES DE RELACIONES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_Toc491816596 \h </w:instrText>
            </w:r>
            <w:r w:rsidR="004008A7" w:rsidRPr="004008A7">
              <w:rPr>
                <w:noProof/>
                <w:webHidden/>
              </w:rPr>
            </w:r>
            <w:r w:rsidR="004008A7" w:rsidRPr="004008A7">
              <w:rPr>
                <w:noProof/>
                <w:webHidden/>
              </w:rPr>
              <w:fldChar w:fldCharType="separate"/>
            </w:r>
            <w:r w:rsidR="002275DE">
              <w:rPr>
                <w:noProof/>
                <w:webHidden/>
              </w:rPr>
              <w:t>153</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597" w:history="1">
            <w:r w:rsidR="004008A7" w:rsidRPr="004008A7">
              <w:rPr>
                <w:rStyle w:val="Hipervnculo"/>
              </w:rPr>
              <w:t>4.6.2 DIAGRAMA DECIRCULACIONES Y FLUJO</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_Toc491816597 \h </w:instrText>
            </w:r>
            <w:r w:rsidR="004008A7" w:rsidRPr="004008A7">
              <w:rPr>
                <w:noProof/>
                <w:webHidden/>
              </w:rPr>
            </w:r>
            <w:r w:rsidR="004008A7" w:rsidRPr="004008A7">
              <w:rPr>
                <w:noProof/>
                <w:webHidden/>
              </w:rPr>
              <w:fldChar w:fldCharType="separate"/>
            </w:r>
            <w:r w:rsidR="002275DE">
              <w:rPr>
                <w:noProof/>
                <w:webHidden/>
              </w:rPr>
              <w:t>153</w:t>
            </w:r>
            <w:r w:rsidR="004008A7" w:rsidRPr="004008A7">
              <w:rPr>
                <w:noProof/>
                <w:webHidden/>
              </w:rPr>
              <w:fldChar w:fldCharType="end"/>
            </w:r>
          </w:hyperlink>
        </w:p>
        <w:p w:rsidR="004008A7" w:rsidRDefault="00B57F84">
          <w:pPr>
            <w:pStyle w:val="TDC3"/>
            <w:tabs>
              <w:tab w:val="right" w:leader="dot" w:pos="12950"/>
            </w:tabs>
            <w:rPr>
              <w:rFonts w:eastAsiaTheme="minorEastAsia"/>
              <w:noProof/>
              <w:lang w:eastAsia="es-SV"/>
            </w:rPr>
          </w:pPr>
          <w:hyperlink w:anchor="_Toc491816598" w:history="1">
            <w:r w:rsidR="004008A7" w:rsidRPr="004008A7">
              <w:rPr>
                <w:rStyle w:val="Hipervnculo"/>
              </w:rPr>
              <w:t>4.6.3 MATRICES Y DIAGRAMAS DE RELACION POR ZONAS</w:t>
            </w:r>
            <w:r w:rsidR="004008A7">
              <w:rPr>
                <w:noProof/>
                <w:webHidden/>
              </w:rPr>
              <w:tab/>
            </w:r>
            <w:r w:rsidR="004008A7">
              <w:rPr>
                <w:noProof/>
                <w:webHidden/>
              </w:rPr>
              <w:fldChar w:fldCharType="begin"/>
            </w:r>
            <w:r w:rsidR="004008A7">
              <w:rPr>
                <w:noProof/>
                <w:webHidden/>
              </w:rPr>
              <w:instrText xml:space="preserve"> PAGEREF _Toc491816598 \h </w:instrText>
            </w:r>
            <w:r w:rsidR="004008A7">
              <w:rPr>
                <w:noProof/>
                <w:webHidden/>
              </w:rPr>
            </w:r>
            <w:r w:rsidR="004008A7">
              <w:rPr>
                <w:noProof/>
                <w:webHidden/>
              </w:rPr>
              <w:fldChar w:fldCharType="separate"/>
            </w:r>
            <w:r w:rsidR="002275DE">
              <w:rPr>
                <w:noProof/>
                <w:webHidden/>
              </w:rPr>
              <w:t>154</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599" w:history="1">
            <w:r w:rsidR="004008A7" w:rsidRPr="00DB3A11">
              <w:rPr>
                <w:rStyle w:val="Hipervnculo"/>
                <w:lang w:eastAsia="es-SV"/>
              </w:rPr>
              <w:t>4.7 ZONIFICACION PROPUESTA</w:t>
            </w:r>
            <w:r w:rsidR="004008A7">
              <w:rPr>
                <w:noProof/>
                <w:webHidden/>
              </w:rPr>
              <w:tab/>
            </w:r>
            <w:r w:rsidR="004008A7">
              <w:rPr>
                <w:noProof/>
                <w:webHidden/>
              </w:rPr>
              <w:fldChar w:fldCharType="begin"/>
            </w:r>
            <w:r w:rsidR="004008A7">
              <w:rPr>
                <w:noProof/>
                <w:webHidden/>
              </w:rPr>
              <w:instrText xml:space="preserve"> PAGEREF _Toc491816599 \h </w:instrText>
            </w:r>
            <w:r w:rsidR="004008A7">
              <w:rPr>
                <w:noProof/>
                <w:webHidden/>
              </w:rPr>
            </w:r>
            <w:r w:rsidR="004008A7">
              <w:rPr>
                <w:noProof/>
                <w:webHidden/>
              </w:rPr>
              <w:fldChar w:fldCharType="separate"/>
            </w:r>
            <w:r w:rsidR="002275DE">
              <w:rPr>
                <w:noProof/>
                <w:webHidden/>
              </w:rPr>
              <w:t>162</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600" w:history="1">
            <w:r w:rsidR="004008A7" w:rsidRPr="00DB3A11">
              <w:rPr>
                <w:rStyle w:val="Hipervnculo"/>
              </w:rPr>
              <w:t>5.1 DESCRIPCION DEL PROYECTO.</w:t>
            </w:r>
            <w:r w:rsidR="004008A7">
              <w:rPr>
                <w:noProof/>
                <w:webHidden/>
              </w:rPr>
              <w:tab/>
            </w:r>
            <w:r w:rsidR="004008A7">
              <w:rPr>
                <w:noProof/>
                <w:webHidden/>
              </w:rPr>
              <w:fldChar w:fldCharType="begin"/>
            </w:r>
            <w:r w:rsidR="004008A7">
              <w:rPr>
                <w:noProof/>
                <w:webHidden/>
              </w:rPr>
              <w:instrText xml:space="preserve"> PAGEREF _Toc491816600 \h </w:instrText>
            </w:r>
            <w:r w:rsidR="004008A7">
              <w:rPr>
                <w:noProof/>
                <w:webHidden/>
              </w:rPr>
            </w:r>
            <w:r w:rsidR="004008A7">
              <w:rPr>
                <w:noProof/>
                <w:webHidden/>
              </w:rPr>
              <w:fldChar w:fldCharType="separate"/>
            </w:r>
            <w:r w:rsidR="002275DE">
              <w:rPr>
                <w:noProof/>
                <w:webHidden/>
              </w:rPr>
              <w:t>165</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601" w:history="1">
            <w:r w:rsidR="004008A7" w:rsidRPr="00DB3A11">
              <w:rPr>
                <w:rStyle w:val="Hipervnculo"/>
              </w:rPr>
              <w:t>5.2 PLANOS ARQUITECTONICOS CONSTRUCTIVOS</w:t>
            </w:r>
            <w:r w:rsidR="004008A7">
              <w:rPr>
                <w:noProof/>
                <w:webHidden/>
              </w:rPr>
              <w:tab/>
            </w:r>
            <w:r w:rsidR="004008A7">
              <w:rPr>
                <w:noProof/>
                <w:webHidden/>
              </w:rPr>
              <w:fldChar w:fldCharType="begin"/>
            </w:r>
            <w:r w:rsidR="004008A7">
              <w:rPr>
                <w:noProof/>
                <w:webHidden/>
              </w:rPr>
              <w:instrText xml:space="preserve"> PAGEREF _Toc491816601 \h </w:instrText>
            </w:r>
            <w:r w:rsidR="004008A7">
              <w:rPr>
                <w:noProof/>
                <w:webHidden/>
              </w:rPr>
            </w:r>
            <w:r w:rsidR="004008A7">
              <w:rPr>
                <w:noProof/>
                <w:webHidden/>
              </w:rPr>
              <w:fldChar w:fldCharType="separate"/>
            </w:r>
            <w:r w:rsidR="002275DE">
              <w:rPr>
                <w:noProof/>
                <w:webHidden/>
              </w:rPr>
              <w:t>167</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602" w:history="1">
            <w:r w:rsidR="004008A7" w:rsidRPr="00DB3A11">
              <w:rPr>
                <w:rStyle w:val="Hipervnculo"/>
              </w:rPr>
              <w:t>5.3 PRESENTACION GRAFICA.</w:t>
            </w:r>
            <w:r w:rsidR="004008A7">
              <w:rPr>
                <w:noProof/>
                <w:webHidden/>
              </w:rPr>
              <w:tab/>
            </w:r>
            <w:r w:rsidR="004008A7">
              <w:rPr>
                <w:noProof/>
                <w:webHidden/>
              </w:rPr>
              <w:fldChar w:fldCharType="begin"/>
            </w:r>
            <w:r w:rsidR="004008A7">
              <w:rPr>
                <w:noProof/>
                <w:webHidden/>
              </w:rPr>
              <w:instrText xml:space="preserve"> PAGEREF _Toc491816602 \h </w:instrText>
            </w:r>
            <w:r w:rsidR="004008A7">
              <w:rPr>
                <w:noProof/>
                <w:webHidden/>
              </w:rPr>
            </w:r>
            <w:r w:rsidR="004008A7">
              <w:rPr>
                <w:noProof/>
                <w:webHidden/>
              </w:rPr>
              <w:fldChar w:fldCharType="separate"/>
            </w:r>
            <w:r w:rsidR="002275DE">
              <w:rPr>
                <w:noProof/>
                <w:webHidden/>
              </w:rPr>
              <w:t>191</w:t>
            </w:r>
            <w:r w:rsid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603" w:history="1">
            <w:r w:rsidR="004008A7" w:rsidRPr="004008A7">
              <w:rPr>
                <w:rStyle w:val="Hipervnculo"/>
              </w:rPr>
              <w:t>5.3.1 PERSPECTIVAS EXTERIORES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_Toc491816603 \h </w:instrText>
            </w:r>
            <w:r w:rsidR="004008A7" w:rsidRPr="004008A7">
              <w:rPr>
                <w:noProof/>
                <w:webHidden/>
              </w:rPr>
            </w:r>
            <w:r w:rsidR="004008A7" w:rsidRPr="004008A7">
              <w:rPr>
                <w:noProof/>
                <w:webHidden/>
              </w:rPr>
              <w:fldChar w:fldCharType="separate"/>
            </w:r>
            <w:r w:rsidR="002275DE">
              <w:rPr>
                <w:noProof/>
                <w:webHidden/>
              </w:rPr>
              <w:t>191</w:t>
            </w:r>
            <w:r w:rsidR="004008A7" w:rsidRPr="004008A7">
              <w:rPr>
                <w:noProof/>
                <w:webHidden/>
              </w:rPr>
              <w:fldChar w:fldCharType="end"/>
            </w:r>
          </w:hyperlink>
        </w:p>
        <w:p w:rsidR="004008A7" w:rsidRPr="004008A7" w:rsidRDefault="00B57F84">
          <w:pPr>
            <w:pStyle w:val="TDC3"/>
            <w:tabs>
              <w:tab w:val="right" w:leader="dot" w:pos="12950"/>
            </w:tabs>
            <w:rPr>
              <w:rFonts w:eastAsiaTheme="minorEastAsia"/>
              <w:noProof/>
              <w:lang w:eastAsia="es-SV"/>
            </w:rPr>
          </w:pPr>
          <w:hyperlink w:anchor="_Toc491816604" w:history="1">
            <w:r w:rsidR="004008A7" w:rsidRPr="004008A7">
              <w:rPr>
                <w:rStyle w:val="Hipervnculo"/>
              </w:rPr>
              <w:t>5.3.2 PERSPECTIVAS INTERIORES</w:t>
            </w:r>
            <w:r w:rsidR="004008A7" w:rsidRPr="004008A7">
              <w:rPr>
                <w:noProof/>
                <w:webHidden/>
              </w:rPr>
              <w:tab/>
            </w:r>
            <w:r w:rsidR="004008A7" w:rsidRPr="004008A7">
              <w:rPr>
                <w:noProof/>
                <w:webHidden/>
              </w:rPr>
              <w:fldChar w:fldCharType="begin"/>
            </w:r>
            <w:r w:rsidR="004008A7" w:rsidRPr="004008A7">
              <w:rPr>
                <w:noProof/>
                <w:webHidden/>
              </w:rPr>
              <w:instrText xml:space="preserve"> PAGEREF _Toc491816604 \h </w:instrText>
            </w:r>
            <w:r w:rsidR="004008A7" w:rsidRPr="004008A7">
              <w:rPr>
                <w:noProof/>
                <w:webHidden/>
              </w:rPr>
            </w:r>
            <w:r w:rsidR="004008A7" w:rsidRPr="004008A7">
              <w:rPr>
                <w:noProof/>
                <w:webHidden/>
              </w:rPr>
              <w:fldChar w:fldCharType="separate"/>
            </w:r>
            <w:r w:rsidR="002275DE">
              <w:rPr>
                <w:noProof/>
                <w:webHidden/>
              </w:rPr>
              <w:t>200</w:t>
            </w:r>
            <w:r w:rsidR="004008A7" w:rsidRP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605" w:history="1">
            <w:r w:rsidR="004008A7" w:rsidRPr="00DB3A11">
              <w:rPr>
                <w:rStyle w:val="Hipervnculo"/>
              </w:rPr>
              <w:t>5.4 PRESUPUESTO ESTIMADO</w:t>
            </w:r>
            <w:r w:rsidR="004008A7">
              <w:rPr>
                <w:noProof/>
                <w:webHidden/>
              </w:rPr>
              <w:tab/>
            </w:r>
            <w:r w:rsidR="004008A7">
              <w:rPr>
                <w:noProof/>
                <w:webHidden/>
              </w:rPr>
              <w:fldChar w:fldCharType="begin"/>
            </w:r>
            <w:r w:rsidR="004008A7">
              <w:rPr>
                <w:noProof/>
                <w:webHidden/>
              </w:rPr>
              <w:instrText xml:space="preserve"> PAGEREF _Toc491816605 \h </w:instrText>
            </w:r>
            <w:r w:rsidR="004008A7">
              <w:rPr>
                <w:noProof/>
                <w:webHidden/>
              </w:rPr>
            </w:r>
            <w:r w:rsidR="004008A7">
              <w:rPr>
                <w:noProof/>
                <w:webHidden/>
              </w:rPr>
              <w:fldChar w:fldCharType="separate"/>
            </w:r>
            <w:r w:rsidR="002275DE">
              <w:rPr>
                <w:noProof/>
                <w:webHidden/>
              </w:rPr>
              <w:t>208</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606" w:history="1">
            <w:r w:rsidR="004008A7" w:rsidRPr="00DB3A11">
              <w:rPr>
                <w:rStyle w:val="Hipervnculo"/>
              </w:rPr>
              <w:t>5.4 CONCLUCIONES</w:t>
            </w:r>
            <w:r w:rsidR="004008A7">
              <w:rPr>
                <w:noProof/>
                <w:webHidden/>
              </w:rPr>
              <w:tab/>
            </w:r>
            <w:r w:rsidR="004008A7">
              <w:rPr>
                <w:noProof/>
                <w:webHidden/>
              </w:rPr>
              <w:fldChar w:fldCharType="begin"/>
            </w:r>
            <w:r w:rsidR="004008A7">
              <w:rPr>
                <w:noProof/>
                <w:webHidden/>
              </w:rPr>
              <w:instrText xml:space="preserve"> PAGEREF _Toc491816606 \h </w:instrText>
            </w:r>
            <w:r w:rsidR="004008A7">
              <w:rPr>
                <w:noProof/>
                <w:webHidden/>
              </w:rPr>
            </w:r>
            <w:r w:rsidR="004008A7">
              <w:rPr>
                <w:noProof/>
                <w:webHidden/>
              </w:rPr>
              <w:fldChar w:fldCharType="separate"/>
            </w:r>
            <w:r w:rsidR="002275DE">
              <w:rPr>
                <w:noProof/>
                <w:webHidden/>
              </w:rPr>
              <w:t>214</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607" w:history="1">
            <w:r w:rsidR="004008A7" w:rsidRPr="00DB3A11">
              <w:rPr>
                <w:rStyle w:val="Hipervnculo"/>
                <w:shd w:val="clear" w:color="auto" w:fill="FBFAF9"/>
              </w:rPr>
              <w:t>5.5 RECOMENDACIONES DE TRATAMIENTO  DE QUEBRADA SANTA LUCIA.</w:t>
            </w:r>
            <w:r w:rsidR="004008A7">
              <w:rPr>
                <w:noProof/>
                <w:webHidden/>
              </w:rPr>
              <w:tab/>
            </w:r>
            <w:r w:rsidR="004008A7">
              <w:rPr>
                <w:noProof/>
                <w:webHidden/>
              </w:rPr>
              <w:fldChar w:fldCharType="begin"/>
            </w:r>
            <w:r w:rsidR="004008A7">
              <w:rPr>
                <w:noProof/>
                <w:webHidden/>
              </w:rPr>
              <w:instrText xml:space="preserve"> PAGEREF _Toc491816607 \h </w:instrText>
            </w:r>
            <w:r w:rsidR="004008A7">
              <w:rPr>
                <w:noProof/>
                <w:webHidden/>
              </w:rPr>
            </w:r>
            <w:r w:rsidR="004008A7">
              <w:rPr>
                <w:noProof/>
                <w:webHidden/>
              </w:rPr>
              <w:fldChar w:fldCharType="separate"/>
            </w:r>
            <w:r w:rsidR="002275DE">
              <w:rPr>
                <w:noProof/>
                <w:webHidden/>
              </w:rPr>
              <w:t>215</w:t>
            </w:r>
            <w:r w:rsidR="004008A7">
              <w:rPr>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608" w:history="1">
            <w:r w:rsidR="004008A7" w:rsidRPr="00DB3A11">
              <w:rPr>
                <w:rStyle w:val="Hipervnculo"/>
              </w:rPr>
              <w:t>5.6 RECOMENDACIONES DEL PROYECTO.</w:t>
            </w:r>
            <w:r w:rsidR="004008A7">
              <w:rPr>
                <w:noProof/>
                <w:webHidden/>
              </w:rPr>
              <w:tab/>
            </w:r>
            <w:r w:rsidR="004008A7">
              <w:rPr>
                <w:noProof/>
                <w:webHidden/>
              </w:rPr>
              <w:fldChar w:fldCharType="begin"/>
            </w:r>
            <w:r w:rsidR="004008A7">
              <w:rPr>
                <w:noProof/>
                <w:webHidden/>
              </w:rPr>
              <w:instrText xml:space="preserve"> PAGEREF _Toc491816608 \h </w:instrText>
            </w:r>
            <w:r w:rsidR="004008A7">
              <w:rPr>
                <w:noProof/>
                <w:webHidden/>
              </w:rPr>
            </w:r>
            <w:r w:rsidR="004008A7">
              <w:rPr>
                <w:noProof/>
                <w:webHidden/>
              </w:rPr>
              <w:fldChar w:fldCharType="separate"/>
            </w:r>
            <w:r w:rsidR="002275DE">
              <w:rPr>
                <w:noProof/>
                <w:webHidden/>
              </w:rPr>
              <w:t>215</w:t>
            </w:r>
            <w:r w:rsidR="004008A7">
              <w:rPr>
                <w:noProof/>
                <w:webHidden/>
              </w:rPr>
              <w:fldChar w:fldCharType="end"/>
            </w:r>
          </w:hyperlink>
        </w:p>
        <w:p w:rsidR="004008A7" w:rsidRPr="004008A7" w:rsidRDefault="00B57F84">
          <w:pPr>
            <w:pStyle w:val="TDC1"/>
            <w:rPr>
              <w:rFonts w:eastAsiaTheme="minorEastAsia"/>
              <w:b w:val="0"/>
              <w:noProof/>
              <w:lang w:eastAsia="es-SV"/>
            </w:rPr>
          </w:pPr>
          <w:hyperlink w:anchor="_Toc491816609" w:history="1">
            <w:r w:rsidR="004008A7" w:rsidRPr="004008A7">
              <w:rPr>
                <w:rStyle w:val="Hipervnculo"/>
                <w:b w:val="0"/>
              </w:rPr>
              <w:t>GLOSARIO DE TERMINOS Y ABREVIATURAS.</w:t>
            </w:r>
            <w:r w:rsidR="004008A7" w:rsidRPr="004008A7">
              <w:rPr>
                <w:b w:val="0"/>
                <w:noProof/>
                <w:webHidden/>
              </w:rPr>
              <w:tab/>
            </w:r>
            <w:r w:rsidR="004008A7" w:rsidRPr="004008A7">
              <w:rPr>
                <w:b w:val="0"/>
                <w:noProof/>
                <w:webHidden/>
              </w:rPr>
              <w:fldChar w:fldCharType="begin"/>
            </w:r>
            <w:r w:rsidR="004008A7" w:rsidRPr="004008A7">
              <w:rPr>
                <w:b w:val="0"/>
                <w:noProof/>
                <w:webHidden/>
              </w:rPr>
              <w:instrText xml:space="preserve"> PAGEREF _Toc491816609 \h </w:instrText>
            </w:r>
            <w:r w:rsidR="004008A7" w:rsidRPr="004008A7">
              <w:rPr>
                <w:b w:val="0"/>
                <w:noProof/>
                <w:webHidden/>
              </w:rPr>
            </w:r>
            <w:r w:rsidR="004008A7" w:rsidRPr="004008A7">
              <w:rPr>
                <w:b w:val="0"/>
                <w:noProof/>
                <w:webHidden/>
              </w:rPr>
              <w:fldChar w:fldCharType="separate"/>
            </w:r>
            <w:r w:rsidR="002275DE">
              <w:rPr>
                <w:b w:val="0"/>
                <w:noProof/>
                <w:webHidden/>
              </w:rPr>
              <w:t>216</w:t>
            </w:r>
            <w:r w:rsidR="004008A7" w:rsidRPr="004008A7">
              <w:rPr>
                <w:b w:val="0"/>
                <w:noProof/>
                <w:webHidden/>
              </w:rPr>
              <w:fldChar w:fldCharType="end"/>
            </w:r>
          </w:hyperlink>
        </w:p>
        <w:p w:rsidR="004008A7" w:rsidRPr="004008A7" w:rsidRDefault="00B57F84">
          <w:pPr>
            <w:pStyle w:val="TDC1"/>
            <w:rPr>
              <w:rFonts w:eastAsiaTheme="minorEastAsia"/>
              <w:b w:val="0"/>
              <w:noProof/>
              <w:lang w:eastAsia="es-SV"/>
            </w:rPr>
          </w:pPr>
          <w:hyperlink w:anchor="_Toc491816610" w:history="1">
            <w:r w:rsidR="004008A7" w:rsidRPr="004008A7">
              <w:rPr>
                <w:rStyle w:val="Hipervnculo"/>
                <w:b w:val="0"/>
              </w:rPr>
              <w:t>BIBLIOGRAFIA</w:t>
            </w:r>
            <w:r w:rsidR="004008A7" w:rsidRPr="004008A7">
              <w:rPr>
                <w:b w:val="0"/>
                <w:noProof/>
                <w:webHidden/>
              </w:rPr>
              <w:tab/>
            </w:r>
            <w:r w:rsidR="004008A7" w:rsidRPr="004008A7">
              <w:rPr>
                <w:b w:val="0"/>
                <w:noProof/>
                <w:webHidden/>
              </w:rPr>
              <w:fldChar w:fldCharType="begin"/>
            </w:r>
            <w:r w:rsidR="004008A7" w:rsidRPr="004008A7">
              <w:rPr>
                <w:b w:val="0"/>
                <w:noProof/>
                <w:webHidden/>
              </w:rPr>
              <w:instrText xml:space="preserve"> PAGEREF _Toc491816610 \h </w:instrText>
            </w:r>
            <w:r w:rsidR="004008A7" w:rsidRPr="004008A7">
              <w:rPr>
                <w:b w:val="0"/>
                <w:noProof/>
                <w:webHidden/>
              </w:rPr>
            </w:r>
            <w:r w:rsidR="004008A7" w:rsidRPr="004008A7">
              <w:rPr>
                <w:b w:val="0"/>
                <w:noProof/>
                <w:webHidden/>
              </w:rPr>
              <w:fldChar w:fldCharType="separate"/>
            </w:r>
            <w:r w:rsidR="002275DE">
              <w:rPr>
                <w:b w:val="0"/>
                <w:noProof/>
                <w:webHidden/>
              </w:rPr>
              <w:t>218</w:t>
            </w:r>
            <w:r w:rsidR="004008A7" w:rsidRPr="004008A7">
              <w:rPr>
                <w:b w:val="0"/>
                <w:noProof/>
                <w:webHidden/>
              </w:rPr>
              <w:fldChar w:fldCharType="end"/>
            </w:r>
          </w:hyperlink>
        </w:p>
        <w:p w:rsidR="004008A7" w:rsidRPr="004008A7" w:rsidRDefault="00B57F84">
          <w:pPr>
            <w:pStyle w:val="TDC1"/>
            <w:rPr>
              <w:rFonts w:eastAsiaTheme="minorEastAsia"/>
              <w:b w:val="0"/>
              <w:noProof/>
              <w:lang w:eastAsia="es-SV"/>
            </w:rPr>
          </w:pPr>
          <w:hyperlink w:anchor="_Toc491816611" w:history="1">
            <w:r w:rsidR="004008A7" w:rsidRPr="004008A7">
              <w:rPr>
                <w:rStyle w:val="Hipervnculo"/>
                <w:b w:val="0"/>
              </w:rPr>
              <w:t>ANEXOS</w:t>
            </w:r>
            <w:r w:rsidR="004008A7" w:rsidRPr="004008A7">
              <w:rPr>
                <w:b w:val="0"/>
                <w:noProof/>
                <w:webHidden/>
              </w:rPr>
              <w:tab/>
            </w:r>
            <w:r w:rsidR="004008A7" w:rsidRPr="004008A7">
              <w:rPr>
                <w:b w:val="0"/>
                <w:noProof/>
                <w:webHidden/>
              </w:rPr>
              <w:fldChar w:fldCharType="begin"/>
            </w:r>
            <w:r w:rsidR="004008A7" w:rsidRPr="004008A7">
              <w:rPr>
                <w:b w:val="0"/>
                <w:noProof/>
                <w:webHidden/>
              </w:rPr>
              <w:instrText xml:space="preserve"> PAGEREF _Toc491816611 \h </w:instrText>
            </w:r>
            <w:r w:rsidR="004008A7" w:rsidRPr="004008A7">
              <w:rPr>
                <w:b w:val="0"/>
                <w:noProof/>
                <w:webHidden/>
              </w:rPr>
            </w:r>
            <w:r w:rsidR="004008A7" w:rsidRPr="004008A7">
              <w:rPr>
                <w:b w:val="0"/>
                <w:noProof/>
                <w:webHidden/>
              </w:rPr>
              <w:fldChar w:fldCharType="separate"/>
            </w:r>
            <w:r w:rsidR="002275DE">
              <w:rPr>
                <w:b w:val="0"/>
                <w:noProof/>
                <w:webHidden/>
              </w:rPr>
              <w:t>219</w:t>
            </w:r>
            <w:r w:rsidR="004008A7" w:rsidRPr="004008A7">
              <w:rPr>
                <w:b w:val="0"/>
                <w:noProof/>
                <w:webHidden/>
              </w:rPr>
              <w:fldChar w:fldCharType="end"/>
            </w:r>
          </w:hyperlink>
        </w:p>
        <w:p w:rsidR="004008A7" w:rsidRDefault="00B57F84">
          <w:pPr>
            <w:pStyle w:val="TDC2"/>
            <w:tabs>
              <w:tab w:val="right" w:leader="dot" w:pos="12950"/>
            </w:tabs>
            <w:rPr>
              <w:rFonts w:eastAsiaTheme="minorEastAsia"/>
              <w:noProof/>
              <w:lang w:eastAsia="es-SV"/>
            </w:rPr>
          </w:pPr>
          <w:hyperlink w:anchor="_Toc491816612" w:history="1">
            <w:r w:rsidR="004008A7" w:rsidRPr="00DB3A11">
              <w:rPr>
                <w:rStyle w:val="Hipervnculo"/>
              </w:rPr>
              <w:t>ANEXO  N°1</w:t>
            </w:r>
            <w:r w:rsidR="004008A7">
              <w:rPr>
                <w:noProof/>
                <w:webHidden/>
              </w:rPr>
              <w:tab/>
            </w:r>
            <w:r w:rsidR="004008A7">
              <w:rPr>
                <w:noProof/>
                <w:webHidden/>
              </w:rPr>
              <w:fldChar w:fldCharType="begin"/>
            </w:r>
            <w:r w:rsidR="004008A7">
              <w:rPr>
                <w:noProof/>
                <w:webHidden/>
              </w:rPr>
              <w:instrText xml:space="preserve"> PAGEREF _Toc491816612 \h </w:instrText>
            </w:r>
            <w:r w:rsidR="004008A7">
              <w:rPr>
                <w:noProof/>
                <w:webHidden/>
              </w:rPr>
            </w:r>
            <w:r w:rsidR="004008A7">
              <w:rPr>
                <w:noProof/>
                <w:webHidden/>
              </w:rPr>
              <w:fldChar w:fldCharType="separate"/>
            </w:r>
            <w:r w:rsidR="002275DE">
              <w:rPr>
                <w:noProof/>
                <w:webHidden/>
              </w:rPr>
              <w:t>220</w:t>
            </w:r>
            <w:r w:rsidR="004008A7">
              <w:rPr>
                <w:noProof/>
                <w:webHidden/>
              </w:rPr>
              <w:fldChar w:fldCharType="end"/>
            </w:r>
          </w:hyperlink>
        </w:p>
        <w:p w:rsidR="000647BA" w:rsidRDefault="00783D1F" w:rsidP="000647BA">
          <w:pPr>
            <w:pStyle w:val="TDC2"/>
            <w:tabs>
              <w:tab w:val="right" w:leader="dot" w:pos="12950"/>
            </w:tabs>
            <w:rPr>
              <w:rFonts w:eastAsiaTheme="minorEastAsia"/>
              <w:noProof/>
              <w:lang w:eastAsia="es-SV"/>
            </w:rPr>
          </w:pPr>
          <w:r w:rsidRPr="0022129E">
            <w:rPr>
              <w:bCs/>
              <w:sz w:val="20"/>
              <w:szCs w:val="20"/>
              <w:lang w:val="es-ES"/>
            </w:rPr>
            <w:fldChar w:fldCharType="end"/>
          </w:r>
          <w:r w:rsidR="004008A7">
            <w:rPr>
              <w:rFonts w:eastAsiaTheme="minorEastAsia"/>
              <w:noProof/>
              <w:lang w:eastAsia="es-SV"/>
            </w:rPr>
            <w:t xml:space="preserve"> </w:t>
          </w:r>
        </w:p>
        <w:p w:rsidR="009574CC" w:rsidRPr="0022129E" w:rsidRDefault="00B57F84" w:rsidP="00B4608E">
          <w:pPr>
            <w:rPr>
              <w:rFonts w:ascii="Arial" w:hAnsi="Arial" w:cs="Arial"/>
              <w:b/>
              <w:sz w:val="20"/>
              <w:szCs w:val="20"/>
            </w:rPr>
            <w:sectPr w:rsidR="009574CC" w:rsidRPr="0022129E" w:rsidSect="009574CC">
              <w:headerReference w:type="default" r:id="rId13"/>
              <w:footerReference w:type="default" r:id="rId14"/>
              <w:pgSz w:w="15840" w:h="12240" w:orient="landscape"/>
              <w:pgMar w:top="1440" w:right="1440" w:bottom="1440" w:left="1440" w:header="709" w:footer="709" w:gutter="0"/>
              <w:cols w:space="708"/>
              <w:docGrid w:linePitch="360"/>
            </w:sectPr>
          </w:pPr>
        </w:p>
      </w:sdtContent>
    </w:sdt>
    <w:p w:rsidR="00B4608E" w:rsidRPr="0022129E" w:rsidRDefault="0022129E" w:rsidP="00B4608E">
      <w:pPr>
        <w:rPr>
          <w:rFonts w:ascii="Arial" w:hAnsi="Arial" w:cs="Arial"/>
          <w:b/>
          <w:sz w:val="20"/>
          <w:szCs w:val="20"/>
        </w:rPr>
      </w:pPr>
      <w:r w:rsidRPr="0022129E">
        <w:rPr>
          <w:rFonts w:ascii="Arial" w:hAnsi="Arial" w:cs="Arial"/>
          <w:b/>
          <w:sz w:val="20"/>
          <w:szCs w:val="20"/>
        </w:rPr>
        <w:lastRenderedPageBreak/>
        <w:t>INDICE DE IMÁGENES</w:t>
      </w:r>
    </w:p>
    <w:p w:rsidR="00634B92" w:rsidRPr="000F3595" w:rsidRDefault="0009678F" w:rsidP="000F3595">
      <w:pPr>
        <w:pStyle w:val="Tabladeilustraciones"/>
        <w:tabs>
          <w:tab w:val="right" w:leader="dot" w:pos="12950"/>
        </w:tabs>
        <w:spacing w:line="276" w:lineRule="auto"/>
        <w:rPr>
          <w:rFonts w:eastAsiaTheme="minorEastAsia"/>
          <w:noProof/>
          <w:lang w:eastAsia="es-SV"/>
        </w:rPr>
      </w:pPr>
      <w:r w:rsidRPr="0022129E">
        <w:rPr>
          <w:rFonts w:ascii="Arial" w:hAnsi="Arial" w:cs="Arial"/>
          <w:sz w:val="20"/>
          <w:szCs w:val="20"/>
        </w:rPr>
        <w:fldChar w:fldCharType="begin"/>
      </w:r>
      <w:r w:rsidRPr="0022129E">
        <w:rPr>
          <w:rFonts w:ascii="Arial" w:hAnsi="Arial" w:cs="Arial"/>
          <w:sz w:val="20"/>
          <w:szCs w:val="20"/>
        </w:rPr>
        <w:instrText xml:space="preserve"> TOC \h \z \c "Imagen N°" </w:instrText>
      </w:r>
      <w:r w:rsidRPr="0022129E">
        <w:rPr>
          <w:rFonts w:ascii="Arial" w:hAnsi="Arial" w:cs="Arial"/>
          <w:sz w:val="20"/>
          <w:szCs w:val="20"/>
        </w:rPr>
        <w:fldChar w:fldCharType="separate"/>
      </w:r>
      <w:hyperlink w:anchor="_Toc489884784" w:history="1">
        <w:r w:rsidR="00634B92" w:rsidRPr="000F3595">
          <w:rPr>
            <w:rStyle w:val="Hipervnculo"/>
          </w:rPr>
          <w:t xml:space="preserve">Imagen N° 1 </w:t>
        </w:r>
        <w:r w:rsidR="00634B92" w:rsidRPr="000F3595">
          <w:rPr>
            <w:rStyle w:val="Hipervnculo"/>
            <w:lang w:val="es-ES"/>
          </w:rPr>
          <w:t>Interior de asilo Narcisa Castillo Santa Ana</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_Toc489884784 \h </w:instrText>
        </w:r>
        <w:r w:rsidR="00634B92" w:rsidRPr="000F3595">
          <w:rPr>
            <w:noProof/>
            <w:webHidden/>
          </w:rPr>
        </w:r>
        <w:r w:rsidR="00634B92" w:rsidRPr="000F3595">
          <w:rPr>
            <w:noProof/>
            <w:webHidden/>
          </w:rPr>
          <w:fldChar w:fldCharType="separate"/>
        </w:r>
        <w:r w:rsidR="002275DE">
          <w:rPr>
            <w:noProof/>
            <w:webHidden/>
          </w:rPr>
          <w:t>4</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85" w:history="1">
        <w:r w:rsidR="00634B92" w:rsidRPr="000F3595">
          <w:rPr>
            <w:rStyle w:val="Hipervnculo"/>
          </w:rPr>
          <w:t xml:space="preserve">Imagen N° 2 </w:t>
        </w:r>
        <w:r w:rsidR="00634B92" w:rsidRPr="000F3595">
          <w:rPr>
            <w:rStyle w:val="Hipervnculo"/>
            <w:lang w:val="es-ES"/>
          </w:rPr>
          <w:t>Interior de asilo Narcisa</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_Toc489884785 \h </w:instrText>
        </w:r>
        <w:r w:rsidR="00634B92" w:rsidRPr="000F3595">
          <w:rPr>
            <w:noProof/>
            <w:webHidden/>
          </w:rPr>
        </w:r>
        <w:r w:rsidR="00634B92" w:rsidRPr="000F3595">
          <w:rPr>
            <w:noProof/>
            <w:webHidden/>
          </w:rPr>
          <w:fldChar w:fldCharType="separate"/>
        </w:r>
        <w:r w:rsidR="002275DE">
          <w:rPr>
            <w:noProof/>
            <w:webHidden/>
          </w:rPr>
          <w:t>6</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86" w:history="1">
        <w:r w:rsidR="00634B92" w:rsidRPr="000F3595">
          <w:rPr>
            <w:rStyle w:val="Hipervnculo"/>
          </w:rPr>
          <w:t xml:space="preserve">Imagen </w:t>
        </w:r>
        <w:r w:rsidR="00E669AF">
          <w:rPr>
            <w:rStyle w:val="Hipervnculo"/>
          </w:rPr>
          <w:t>N</w:t>
        </w:r>
        <w:r w:rsidR="00634B92" w:rsidRPr="000F3595">
          <w:rPr>
            <w:rStyle w:val="Hipervnculo"/>
          </w:rPr>
          <w:t xml:space="preserve">° 3 </w:t>
        </w:r>
        <w:r w:rsidR="00E669AF">
          <w:rPr>
            <w:rStyle w:val="Hipervnculo"/>
            <w:lang w:val="es-ES"/>
          </w:rPr>
          <w:t>A</w:t>
        </w:r>
        <w:r w:rsidR="00634B92" w:rsidRPr="000F3595">
          <w:rPr>
            <w:rStyle w:val="Hipervnculo"/>
            <w:lang w:val="es-ES"/>
          </w:rPr>
          <w:t>sociación de hermanas</w:t>
        </w:r>
        <w:r w:rsidR="00E669AF">
          <w:rPr>
            <w:rStyle w:val="Hipervnculo"/>
            <w:lang w:val="es-ES"/>
          </w:rPr>
          <w:t xml:space="preserve"> Franciscanas </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_Toc489884786 \h </w:instrText>
        </w:r>
        <w:r w:rsidR="00634B92" w:rsidRPr="000F3595">
          <w:rPr>
            <w:noProof/>
            <w:webHidden/>
          </w:rPr>
        </w:r>
        <w:r w:rsidR="00634B92" w:rsidRPr="000F3595">
          <w:rPr>
            <w:noProof/>
            <w:webHidden/>
          </w:rPr>
          <w:fldChar w:fldCharType="separate"/>
        </w:r>
        <w:r w:rsidR="002275DE">
          <w:rPr>
            <w:noProof/>
            <w:webHidden/>
          </w:rPr>
          <w:t>7</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87" w:history="1">
        <w:r w:rsidR="00634B92" w:rsidRPr="000F3595">
          <w:rPr>
            <w:rStyle w:val="Hipervnculo"/>
          </w:rPr>
          <w:t>Imagen N° 4 Fachada de asilo San José</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_Toc489884787 \h </w:instrText>
        </w:r>
        <w:r w:rsidR="00634B92" w:rsidRPr="000F3595">
          <w:rPr>
            <w:noProof/>
            <w:webHidden/>
          </w:rPr>
        </w:r>
        <w:r w:rsidR="00634B92" w:rsidRPr="000F3595">
          <w:rPr>
            <w:noProof/>
            <w:webHidden/>
          </w:rPr>
          <w:fldChar w:fldCharType="separate"/>
        </w:r>
        <w:r w:rsidR="002275DE">
          <w:rPr>
            <w:noProof/>
            <w:webHidden/>
          </w:rPr>
          <w:t>10</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88" w:history="1">
        <w:r w:rsidR="00634B92" w:rsidRPr="000F3595">
          <w:rPr>
            <w:rStyle w:val="Hipervnculo"/>
          </w:rPr>
          <w:t xml:space="preserve">Imagen N° 5 </w:t>
        </w:r>
        <w:r w:rsidR="00634B92" w:rsidRPr="000F3595">
          <w:rPr>
            <w:rStyle w:val="Hipervnculo"/>
            <w:lang w:val="es-ES"/>
          </w:rPr>
          <w:t>Interior de  hogar de ancianos madre Cecilia Bermejo</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_Toc489884788 \h </w:instrText>
        </w:r>
        <w:r w:rsidR="00634B92" w:rsidRPr="000F3595">
          <w:rPr>
            <w:noProof/>
            <w:webHidden/>
          </w:rPr>
        </w:r>
        <w:r w:rsidR="00634B92" w:rsidRPr="000F3595">
          <w:rPr>
            <w:noProof/>
            <w:webHidden/>
          </w:rPr>
          <w:fldChar w:fldCharType="separate"/>
        </w:r>
        <w:r w:rsidR="002275DE">
          <w:rPr>
            <w:noProof/>
            <w:webHidden/>
          </w:rPr>
          <w:t>11</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89" w:history="1">
        <w:r w:rsidR="00634B92" w:rsidRPr="000F3595">
          <w:rPr>
            <w:rStyle w:val="Hipervnculo"/>
          </w:rPr>
          <w:t xml:space="preserve">Imagen N° 6 </w:t>
        </w:r>
        <w:r w:rsidR="00634B92" w:rsidRPr="000F3595">
          <w:rPr>
            <w:rStyle w:val="Hipervnculo"/>
            <w:lang w:val="es-ES"/>
          </w:rPr>
          <w:t>Ancianas descansando en pasillos debido a la falta de espacios de recreación.</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_Toc489884789 \h </w:instrText>
        </w:r>
        <w:r w:rsidR="00634B92" w:rsidRPr="000F3595">
          <w:rPr>
            <w:noProof/>
            <w:webHidden/>
          </w:rPr>
        </w:r>
        <w:r w:rsidR="00634B92" w:rsidRPr="000F3595">
          <w:rPr>
            <w:noProof/>
            <w:webHidden/>
          </w:rPr>
          <w:fldChar w:fldCharType="separate"/>
        </w:r>
        <w:r w:rsidR="002275DE">
          <w:rPr>
            <w:noProof/>
            <w:webHidden/>
          </w:rPr>
          <w:t>14</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0" w:history="1">
        <w:r w:rsidR="00634B92" w:rsidRPr="000F3595">
          <w:rPr>
            <w:rStyle w:val="Hipervnculo"/>
          </w:rPr>
          <w:t>Imagen N° 7 Ocio en el adulto mayor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_Toc489884790 \h </w:instrText>
        </w:r>
        <w:r w:rsidR="00634B92" w:rsidRPr="000F3595">
          <w:rPr>
            <w:noProof/>
            <w:webHidden/>
          </w:rPr>
        </w:r>
        <w:r w:rsidR="00634B92" w:rsidRPr="000F3595">
          <w:rPr>
            <w:noProof/>
            <w:webHidden/>
          </w:rPr>
          <w:fldChar w:fldCharType="separate"/>
        </w:r>
        <w:r w:rsidR="002275DE">
          <w:rPr>
            <w:noProof/>
            <w:webHidden/>
          </w:rPr>
          <w:t>36</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1" w:history="1">
        <w:r w:rsidR="00634B92" w:rsidRPr="000F3595">
          <w:rPr>
            <w:rStyle w:val="Hipervnculo"/>
          </w:rPr>
          <w:t>Imagen N° 8 Ocio sedentario en el adulto mayor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_Toc489884791 \h </w:instrText>
        </w:r>
        <w:r w:rsidR="00634B92" w:rsidRPr="000F3595">
          <w:rPr>
            <w:noProof/>
            <w:webHidden/>
          </w:rPr>
        </w:r>
        <w:r w:rsidR="00634B92" w:rsidRPr="000F3595">
          <w:rPr>
            <w:noProof/>
            <w:webHidden/>
          </w:rPr>
          <w:fldChar w:fldCharType="separate"/>
        </w:r>
        <w:r w:rsidR="002275DE">
          <w:rPr>
            <w:noProof/>
            <w:webHidden/>
          </w:rPr>
          <w:t>38</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2" w:history="1">
        <w:r w:rsidR="00634B92" w:rsidRPr="000F3595">
          <w:rPr>
            <w:rStyle w:val="Hipervnculo"/>
          </w:rPr>
          <w:t>Imagen N° 9 Ocio doméstico en el adulto mayor.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_Toc489884792 \h </w:instrText>
        </w:r>
        <w:r w:rsidR="00634B92" w:rsidRPr="000F3595">
          <w:rPr>
            <w:noProof/>
            <w:webHidden/>
          </w:rPr>
        </w:r>
        <w:r w:rsidR="00634B92" w:rsidRPr="000F3595">
          <w:rPr>
            <w:noProof/>
            <w:webHidden/>
          </w:rPr>
          <w:fldChar w:fldCharType="separate"/>
        </w:r>
        <w:r w:rsidR="002275DE">
          <w:rPr>
            <w:noProof/>
            <w:webHidden/>
          </w:rPr>
          <w:t>38</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3" w:history="1">
        <w:r w:rsidR="00634B92" w:rsidRPr="000F3595">
          <w:rPr>
            <w:rStyle w:val="Hipervnculo"/>
          </w:rPr>
          <w:t>Imagen N° 10 Ocio social en el adulto mayor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_Toc489884793 \h </w:instrText>
        </w:r>
        <w:r w:rsidR="00634B92" w:rsidRPr="000F3595">
          <w:rPr>
            <w:noProof/>
            <w:webHidden/>
          </w:rPr>
        </w:r>
        <w:r w:rsidR="00634B92" w:rsidRPr="000F3595">
          <w:rPr>
            <w:noProof/>
            <w:webHidden/>
          </w:rPr>
          <w:fldChar w:fldCharType="separate"/>
        </w:r>
        <w:r w:rsidR="002275DE">
          <w:rPr>
            <w:noProof/>
            <w:webHidden/>
          </w:rPr>
          <w:t>39</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4" w:history="1">
        <w:r w:rsidR="00634B92" w:rsidRPr="000F3595">
          <w:rPr>
            <w:rStyle w:val="Hipervnculo"/>
          </w:rPr>
          <w:t>Imagen N° 11 Ocio saludable en el adulto mayor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_Toc489884794 \h </w:instrText>
        </w:r>
        <w:r w:rsidR="00634B92" w:rsidRPr="000F3595">
          <w:rPr>
            <w:noProof/>
            <w:webHidden/>
          </w:rPr>
        </w:r>
        <w:r w:rsidR="00634B92" w:rsidRPr="000F3595">
          <w:rPr>
            <w:noProof/>
            <w:webHidden/>
          </w:rPr>
          <w:fldChar w:fldCharType="separate"/>
        </w:r>
        <w:r w:rsidR="002275DE">
          <w:rPr>
            <w:noProof/>
            <w:webHidden/>
          </w:rPr>
          <w:t>39</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5" w:history="1">
        <w:r w:rsidR="00634B92" w:rsidRPr="000F3595">
          <w:rPr>
            <w:rStyle w:val="Hipervnculo"/>
          </w:rPr>
          <w:t>Imagen N° 12 Ocio social en el adulto mayor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_Toc489884795 \h </w:instrText>
        </w:r>
        <w:r w:rsidR="00634B92" w:rsidRPr="000F3595">
          <w:rPr>
            <w:noProof/>
            <w:webHidden/>
          </w:rPr>
        </w:r>
        <w:r w:rsidR="00634B92" w:rsidRPr="000F3595">
          <w:rPr>
            <w:noProof/>
            <w:webHidden/>
          </w:rPr>
          <w:fldChar w:fldCharType="separate"/>
        </w:r>
        <w:r w:rsidR="002275DE">
          <w:rPr>
            <w:noProof/>
            <w:webHidden/>
          </w:rPr>
          <w:t>40</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6" w:history="1">
        <w:r w:rsidR="00634B92" w:rsidRPr="000F3595">
          <w:rPr>
            <w:rStyle w:val="Hipervnculo"/>
          </w:rPr>
          <w:t xml:space="preserve">Imagen N° 13 </w:t>
        </w:r>
        <w:r w:rsidR="00634B92" w:rsidRPr="000F3595">
          <w:rPr>
            <w:rStyle w:val="Hipervnculo"/>
            <w:rFonts w:eastAsia="Arial"/>
          </w:rPr>
          <w:t>Vista en planta de tres situaciones distintas de pasillo:</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_Toc489884796 \h </w:instrText>
        </w:r>
        <w:r w:rsidR="00634B92" w:rsidRPr="000F3595">
          <w:rPr>
            <w:noProof/>
            <w:webHidden/>
          </w:rPr>
        </w:r>
        <w:r w:rsidR="00634B92" w:rsidRPr="000F3595">
          <w:rPr>
            <w:noProof/>
            <w:webHidden/>
          </w:rPr>
          <w:fldChar w:fldCharType="separate"/>
        </w:r>
        <w:r w:rsidR="002275DE">
          <w:rPr>
            <w:noProof/>
            <w:webHidden/>
          </w:rPr>
          <w:t>55</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7" w:history="1">
        <w:r w:rsidR="00634B92" w:rsidRPr="000F3595">
          <w:rPr>
            <w:rStyle w:val="Hipervnculo"/>
          </w:rPr>
          <w:t>Imagen N° 14</w:t>
        </w:r>
        <w:r w:rsidR="00634B92" w:rsidRPr="000F3595">
          <w:rPr>
            <w:rStyle w:val="Hipervnculo"/>
            <w:rFonts w:eastAsia="Arial"/>
          </w:rPr>
          <w:t xml:space="preserve"> Vista superior de dos situaciones: de personas usuarias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_Toc489884797 \h </w:instrText>
        </w:r>
        <w:r w:rsidR="00634B92" w:rsidRPr="000F3595">
          <w:rPr>
            <w:noProof/>
            <w:webHidden/>
          </w:rPr>
        </w:r>
        <w:r w:rsidR="00634B92" w:rsidRPr="000F3595">
          <w:rPr>
            <w:noProof/>
            <w:webHidden/>
          </w:rPr>
          <w:fldChar w:fldCharType="separate"/>
        </w:r>
        <w:r w:rsidR="002275DE">
          <w:rPr>
            <w:noProof/>
            <w:webHidden/>
          </w:rPr>
          <w:t>56</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8" w:history="1">
        <w:r w:rsidR="00634B92" w:rsidRPr="000F3595">
          <w:rPr>
            <w:rStyle w:val="Hipervnculo"/>
          </w:rPr>
          <w:t xml:space="preserve">Imagen N° 15 </w:t>
        </w:r>
        <w:r w:rsidR="00634B92" w:rsidRPr="000F3595">
          <w:rPr>
            <w:rStyle w:val="Hipervnculo"/>
            <w:rFonts w:eastAsia="Arial"/>
          </w:rPr>
          <w:t>Vista frontal de una persona con discapacidad visual de pie</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_Toc489884798 \h </w:instrText>
        </w:r>
        <w:r w:rsidR="00634B92" w:rsidRPr="000F3595">
          <w:rPr>
            <w:noProof/>
            <w:webHidden/>
          </w:rPr>
        </w:r>
        <w:r w:rsidR="00634B92" w:rsidRPr="000F3595">
          <w:rPr>
            <w:noProof/>
            <w:webHidden/>
          </w:rPr>
          <w:fldChar w:fldCharType="separate"/>
        </w:r>
        <w:r w:rsidR="002275DE">
          <w:rPr>
            <w:noProof/>
            <w:webHidden/>
          </w:rPr>
          <w:t>57</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799" w:history="1">
        <w:r w:rsidR="00634B92" w:rsidRPr="000F3595">
          <w:rPr>
            <w:rStyle w:val="Hipervnculo"/>
          </w:rPr>
          <w:t xml:space="preserve">Imagen N° 16 </w:t>
        </w:r>
        <w:r w:rsidR="00634B92" w:rsidRPr="000F3595">
          <w:rPr>
            <w:rStyle w:val="Hipervnculo"/>
            <w:rFonts w:eastAsia="Arial"/>
          </w:rPr>
          <w:t>Distribución en planta de habitaciones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_Toc489884799 \h </w:instrText>
        </w:r>
        <w:r w:rsidR="00634B92" w:rsidRPr="000F3595">
          <w:rPr>
            <w:noProof/>
            <w:webHidden/>
          </w:rPr>
        </w:r>
        <w:r w:rsidR="00634B92" w:rsidRPr="000F3595">
          <w:rPr>
            <w:noProof/>
            <w:webHidden/>
          </w:rPr>
          <w:fldChar w:fldCharType="separate"/>
        </w:r>
        <w:r w:rsidR="002275DE">
          <w:rPr>
            <w:noProof/>
            <w:webHidden/>
          </w:rPr>
          <w:t>60</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0" w:history="1">
        <w:r w:rsidR="00634B92" w:rsidRPr="000F3595">
          <w:rPr>
            <w:rStyle w:val="Hipervnculo"/>
          </w:rPr>
          <w:t xml:space="preserve">Imagen N° 17 </w:t>
        </w:r>
        <w:r w:rsidR="00634B92" w:rsidRPr="000F3595">
          <w:rPr>
            <w:rStyle w:val="Hipervnculo"/>
            <w:rFonts w:eastAsia="Arial"/>
          </w:rPr>
          <w:t>Vista en planta de una persona usuaria de silla de ruedas,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_Toc489884800 \h </w:instrText>
        </w:r>
        <w:r w:rsidR="00634B92" w:rsidRPr="000F3595">
          <w:rPr>
            <w:noProof/>
            <w:webHidden/>
          </w:rPr>
        </w:r>
        <w:r w:rsidR="00634B92" w:rsidRPr="000F3595">
          <w:rPr>
            <w:noProof/>
            <w:webHidden/>
          </w:rPr>
          <w:fldChar w:fldCharType="separate"/>
        </w:r>
        <w:r w:rsidR="002275DE">
          <w:rPr>
            <w:noProof/>
            <w:webHidden/>
          </w:rPr>
          <w:t>62</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1" w:history="1">
        <w:r w:rsidR="00634B92" w:rsidRPr="000F3595">
          <w:rPr>
            <w:rStyle w:val="Hipervnculo"/>
          </w:rPr>
          <w:t>Imagen N° 18 Planta y elevación de sanitario en silla de ruedas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_Toc489884801 \h </w:instrText>
        </w:r>
        <w:r w:rsidR="00634B92" w:rsidRPr="000F3595">
          <w:rPr>
            <w:noProof/>
            <w:webHidden/>
          </w:rPr>
        </w:r>
        <w:r w:rsidR="00634B92" w:rsidRPr="000F3595">
          <w:rPr>
            <w:noProof/>
            <w:webHidden/>
          </w:rPr>
          <w:fldChar w:fldCharType="separate"/>
        </w:r>
        <w:r w:rsidR="002275DE">
          <w:rPr>
            <w:noProof/>
            <w:webHidden/>
          </w:rPr>
          <w:t>63</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2" w:history="1">
        <w:r w:rsidR="00634B92" w:rsidRPr="000F3595">
          <w:rPr>
            <w:rStyle w:val="Hipervnculo"/>
          </w:rPr>
          <w:t>Imagen N° 19 Vista en planta de un ejemplo de cubículo de inodoro y lavamanos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_Toc489884802 \h </w:instrText>
        </w:r>
        <w:r w:rsidR="00634B92" w:rsidRPr="000F3595">
          <w:rPr>
            <w:noProof/>
            <w:webHidden/>
          </w:rPr>
        </w:r>
        <w:r w:rsidR="00634B92" w:rsidRPr="000F3595">
          <w:rPr>
            <w:noProof/>
            <w:webHidden/>
          </w:rPr>
          <w:fldChar w:fldCharType="separate"/>
        </w:r>
        <w:r w:rsidR="002275DE">
          <w:rPr>
            <w:noProof/>
            <w:webHidden/>
          </w:rPr>
          <w:t>63</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3" w:history="1">
        <w:r w:rsidR="00634B92" w:rsidRPr="000F3595">
          <w:rPr>
            <w:rStyle w:val="Hipervnculo"/>
          </w:rPr>
          <w:t xml:space="preserve">Imagen N° 20 </w:t>
        </w:r>
        <w:r w:rsidR="00634B92" w:rsidRPr="000F3595">
          <w:rPr>
            <w:rStyle w:val="Hipervnculo"/>
            <w:rFonts w:eastAsia="Arial"/>
          </w:rPr>
          <w:t>Vista en planta de una persona usuaria de sillas de ruedas enfrente de un lavamanos.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_Toc489884803 \h </w:instrText>
        </w:r>
        <w:r w:rsidR="00634B92" w:rsidRPr="000F3595">
          <w:rPr>
            <w:noProof/>
            <w:webHidden/>
          </w:rPr>
        </w:r>
        <w:r w:rsidR="00634B92" w:rsidRPr="000F3595">
          <w:rPr>
            <w:noProof/>
            <w:webHidden/>
          </w:rPr>
          <w:fldChar w:fldCharType="separate"/>
        </w:r>
        <w:r w:rsidR="002275DE">
          <w:rPr>
            <w:noProof/>
            <w:webHidden/>
          </w:rPr>
          <w:t>64</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4" w:history="1">
        <w:r w:rsidR="00634B92" w:rsidRPr="000F3595">
          <w:rPr>
            <w:rStyle w:val="Hipervnculo"/>
          </w:rPr>
          <w:t xml:space="preserve">Imagen N° 21 </w:t>
        </w:r>
        <w:r w:rsidR="00634B92" w:rsidRPr="000F3595">
          <w:rPr>
            <w:rStyle w:val="Hipervnculo"/>
            <w:rFonts w:eastAsia="Arial"/>
          </w:rPr>
          <w:t>Vista en elevación lateral de una persona usuaria de silla de ruedas utilizando un lavamanos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_Toc489884804 \h </w:instrText>
        </w:r>
        <w:r w:rsidR="00634B92" w:rsidRPr="000F3595">
          <w:rPr>
            <w:noProof/>
            <w:webHidden/>
          </w:rPr>
        </w:r>
        <w:r w:rsidR="00634B92" w:rsidRPr="000F3595">
          <w:rPr>
            <w:noProof/>
            <w:webHidden/>
          </w:rPr>
          <w:fldChar w:fldCharType="separate"/>
        </w:r>
        <w:r w:rsidR="002275DE">
          <w:rPr>
            <w:noProof/>
            <w:webHidden/>
          </w:rPr>
          <w:t>65</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5" w:history="1">
        <w:r w:rsidR="00634B92" w:rsidRPr="000F3595">
          <w:rPr>
            <w:rStyle w:val="Hipervnculo"/>
          </w:rPr>
          <w:t>Imagen N° 22 Un grupo de anc</w:t>
        </w:r>
        <w:r w:rsidR="000F3595">
          <w:rPr>
            <w:rStyle w:val="Hipervnculo"/>
          </w:rPr>
          <w:t>ianos del Asilo Sara Zaldívar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_Toc489884805 \h </w:instrText>
        </w:r>
        <w:r w:rsidR="00634B92" w:rsidRPr="000F3595">
          <w:rPr>
            <w:noProof/>
            <w:webHidden/>
          </w:rPr>
        </w:r>
        <w:r w:rsidR="00634B92" w:rsidRPr="000F3595">
          <w:rPr>
            <w:noProof/>
            <w:webHidden/>
          </w:rPr>
          <w:fldChar w:fldCharType="separate"/>
        </w:r>
        <w:r w:rsidR="002275DE">
          <w:rPr>
            <w:noProof/>
            <w:webHidden/>
          </w:rPr>
          <w:t>66</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6" w:history="1">
        <w:r w:rsidR="00634B92" w:rsidRPr="000F3595">
          <w:rPr>
            <w:rStyle w:val="Hipervnculo"/>
          </w:rPr>
          <w:t>Imagen N° 23 Parte de las tareas para las personas qu</w:t>
        </w:r>
        <w:r w:rsidR="000F3595">
          <w:rPr>
            <w:rStyle w:val="Hipervnculo"/>
          </w:rPr>
          <w:t>e padecen de artritis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_Toc489884806 \h </w:instrText>
        </w:r>
        <w:r w:rsidR="00634B92" w:rsidRPr="000F3595">
          <w:rPr>
            <w:noProof/>
            <w:webHidden/>
          </w:rPr>
        </w:r>
        <w:r w:rsidR="00634B92" w:rsidRPr="000F3595">
          <w:rPr>
            <w:noProof/>
            <w:webHidden/>
          </w:rPr>
          <w:fldChar w:fldCharType="separate"/>
        </w:r>
        <w:r w:rsidR="002275DE">
          <w:rPr>
            <w:noProof/>
            <w:webHidden/>
          </w:rPr>
          <w:t>66</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7" w:history="1">
        <w:r w:rsidR="00634B92" w:rsidRPr="000F3595">
          <w:rPr>
            <w:rStyle w:val="Hipervnculo"/>
          </w:rPr>
          <w:t>Imagen N° 24 Vista principal de asilo Humanitas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_Toc489884807 \h </w:instrText>
        </w:r>
        <w:r w:rsidR="00634B92" w:rsidRPr="000F3595">
          <w:rPr>
            <w:noProof/>
            <w:webHidden/>
          </w:rPr>
        </w:r>
        <w:r w:rsidR="00634B92" w:rsidRPr="000F3595">
          <w:rPr>
            <w:noProof/>
            <w:webHidden/>
          </w:rPr>
          <w:fldChar w:fldCharType="separate"/>
        </w:r>
        <w:r w:rsidR="002275DE">
          <w:rPr>
            <w:noProof/>
            <w:webHidden/>
          </w:rPr>
          <w:t>67</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8" w:history="1">
        <w:r w:rsidR="00634B92" w:rsidRPr="000F3595">
          <w:rPr>
            <w:rStyle w:val="Hipervnculo"/>
          </w:rPr>
          <w:t>Imagen N° 25 Vista posterior de asilo Humanitas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_Toc489884808 \h </w:instrText>
        </w:r>
        <w:r w:rsidR="00634B92" w:rsidRPr="000F3595">
          <w:rPr>
            <w:noProof/>
            <w:webHidden/>
          </w:rPr>
        </w:r>
        <w:r w:rsidR="00634B92" w:rsidRPr="000F3595">
          <w:rPr>
            <w:noProof/>
            <w:webHidden/>
          </w:rPr>
          <w:fldChar w:fldCharType="separate"/>
        </w:r>
        <w:r w:rsidR="002275DE">
          <w:rPr>
            <w:noProof/>
            <w:webHidden/>
          </w:rPr>
          <w:t>67</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09" w:history="1">
        <w:r w:rsidR="00634B92" w:rsidRPr="000F3595">
          <w:rPr>
            <w:rStyle w:val="Hipervnculo"/>
          </w:rPr>
          <w:t>Imagen N° 26 Convivencia entre jovenes y ancianos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_Toc489884809 \h </w:instrText>
        </w:r>
        <w:r w:rsidR="00634B92" w:rsidRPr="000F3595">
          <w:rPr>
            <w:noProof/>
            <w:webHidden/>
          </w:rPr>
        </w:r>
        <w:r w:rsidR="00634B92" w:rsidRPr="000F3595">
          <w:rPr>
            <w:noProof/>
            <w:webHidden/>
          </w:rPr>
          <w:fldChar w:fldCharType="separate"/>
        </w:r>
        <w:r w:rsidR="002275DE">
          <w:rPr>
            <w:noProof/>
            <w:webHidden/>
          </w:rPr>
          <w:t>68</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0" w:history="1">
        <w:r w:rsidR="00634B92" w:rsidRPr="000F3595">
          <w:rPr>
            <w:rStyle w:val="Hipervnculo"/>
          </w:rPr>
          <w:t>Imagen N° 27 Interaccion entre joven y ancianos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_Toc489884810 \h </w:instrText>
        </w:r>
        <w:r w:rsidR="00634B92" w:rsidRPr="000F3595">
          <w:rPr>
            <w:noProof/>
            <w:webHidden/>
          </w:rPr>
        </w:r>
        <w:r w:rsidR="00634B92" w:rsidRPr="000F3595">
          <w:rPr>
            <w:noProof/>
            <w:webHidden/>
          </w:rPr>
          <w:fldChar w:fldCharType="separate"/>
        </w:r>
        <w:r w:rsidR="002275DE">
          <w:rPr>
            <w:noProof/>
            <w:webHidden/>
          </w:rPr>
          <w:t>68</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1" w:history="1">
        <w:r w:rsidR="00634B92" w:rsidRPr="000F3595">
          <w:rPr>
            <w:rStyle w:val="Hipervnculo"/>
          </w:rPr>
          <w:t>Imagen N° 28 Vista interior de habitacion.</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_Toc489884811 \h </w:instrText>
        </w:r>
        <w:r w:rsidR="00634B92" w:rsidRPr="000F3595">
          <w:rPr>
            <w:noProof/>
            <w:webHidden/>
          </w:rPr>
        </w:r>
        <w:r w:rsidR="00634B92" w:rsidRPr="000F3595">
          <w:rPr>
            <w:noProof/>
            <w:webHidden/>
          </w:rPr>
          <w:fldChar w:fldCharType="separate"/>
        </w:r>
        <w:r w:rsidR="002275DE">
          <w:rPr>
            <w:noProof/>
            <w:webHidden/>
          </w:rPr>
          <w:t>69</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2" w:history="1">
        <w:r w:rsidR="00634B92" w:rsidRPr="000F3595">
          <w:rPr>
            <w:rStyle w:val="Hipervnculo"/>
          </w:rPr>
          <w:t>Imagen N° 29 Colindantes de Casa de los Pobres San Vicente de Paul</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_Toc489884812 \h </w:instrText>
        </w:r>
        <w:r w:rsidR="00634B92" w:rsidRPr="000F3595">
          <w:rPr>
            <w:noProof/>
            <w:webHidden/>
          </w:rPr>
        </w:r>
        <w:r w:rsidR="00634B92" w:rsidRPr="000F3595">
          <w:rPr>
            <w:noProof/>
            <w:webHidden/>
          </w:rPr>
          <w:fldChar w:fldCharType="separate"/>
        </w:r>
        <w:r w:rsidR="002275DE">
          <w:rPr>
            <w:noProof/>
            <w:webHidden/>
          </w:rPr>
          <w:t>74</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3" w:history="1">
        <w:r w:rsidR="00634B92" w:rsidRPr="000F3595">
          <w:rPr>
            <w:rStyle w:val="Hipervnculo"/>
          </w:rPr>
          <w:t xml:space="preserve">Imagen N° 30 </w:t>
        </w:r>
        <w:r w:rsidR="00634B92" w:rsidRPr="000F3595">
          <w:rPr>
            <w:rStyle w:val="Hipervnculo"/>
            <w:lang w:val="es-ES"/>
          </w:rPr>
          <w:t>Gráfico de temperatura Santa Ana.</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_Toc489884813 \h </w:instrText>
        </w:r>
        <w:r w:rsidR="00634B92" w:rsidRPr="000F3595">
          <w:rPr>
            <w:noProof/>
            <w:webHidden/>
          </w:rPr>
        </w:r>
        <w:r w:rsidR="00634B92" w:rsidRPr="000F3595">
          <w:rPr>
            <w:noProof/>
            <w:webHidden/>
          </w:rPr>
          <w:fldChar w:fldCharType="separate"/>
        </w:r>
        <w:r w:rsidR="002275DE">
          <w:rPr>
            <w:noProof/>
            <w:webHidden/>
          </w:rPr>
          <w:t>76</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4" w:history="1">
        <w:r w:rsidR="00634B92" w:rsidRPr="000F3595">
          <w:rPr>
            <w:rStyle w:val="Hipervnculo"/>
          </w:rPr>
          <w:t>Imagen N° 31 Perfil Climatológico de Santa Ana.</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_Toc489884814 \h </w:instrText>
        </w:r>
        <w:r w:rsidR="00634B92" w:rsidRPr="000F3595">
          <w:rPr>
            <w:noProof/>
            <w:webHidden/>
          </w:rPr>
        </w:r>
        <w:r w:rsidR="00634B92" w:rsidRPr="000F3595">
          <w:rPr>
            <w:noProof/>
            <w:webHidden/>
          </w:rPr>
          <w:fldChar w:fldCharType="separate"/>
        </w:r>
        <w:r w:rsidR="002275DE">
          <w:rPr>
            <w:noProof/>
            <w:webHidden/>
          </w:rPr>
          <w:t>77</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5" w:history="1">
        <w:r w:rsidR="00634B92" w:rsidRPr="000F3595">
          <w:rPr>
            <w:rStyle w:val="Hipervnculo"/>
          </w:rPr>
          <w:t>Imagen N° 32 Ilustración solar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_Toc489884815 \h </w:instrText>
        </w:r>
        <w:r w:rsidR="00634B92" w:rsidRPr="000F3595">
          <w:rPr>
            <w:noProof/>
            <w:webHidden/>
          </w:rPr>
        </w:r>
        <w:r w:rsidR="00634B92" w:rsidRPr="000F3595">
          <w:rPr>
            <w:noProof/>
            <w:webHidden/>
          </w:rPr>
          <w:fldChar w:fldCharType="separate"/>
        </w:r>
        <w:r w:rsidR="002275DE">
          <w:rPr>
            <w:noProof/>
            <w:webHidden/>
          </w:rPr>
          <w:t>78</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6" w:history="1">
        <w:r w:rsidR="00634B92" w:rsidRPr="000F3595">
          <w:rPr>
            <w:rStyle w:val="Hipervnculo"/>
          </w:rPr>
          <w:t>Imagen N° 33 Análisis solar tomada a las 10:00 pm</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_Toc489884816 \h </w:instrText>
        </w:r>
        <w:r w:rsidR="00634B92" w:rsidRPr="000F3595">
          <w:rPr>
            <w:noProof/>
            <w:webHidden/>
          </w:rPr>
        </w:r>
        <w:r w:rsidR="00634B92" w:rsidRPr="000F3595">
          <w:rPr>
            <w:noProof/>
            <w:webHidden/>
          </w:rPr>
          <w:fldChar w:fldCharType="separate"/>
        </w:r>
        <w:r w:rsidR="002275DE">
          <w:rPr>
            <w:noProof/>
            <w:webHidden/>
          </w:rPr>
          <w:t>80</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7" w:history="1">
        <w:r w:rsidR="00634B92" w:rsidRPr="000F3595">
          <w:rPr>
            <w:rStyle w:val="Hipervnculo"/>
          </w:rPr>
          <w:t>Imagen N° 34 Análisis solar tomada a las 12:00</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_Toc489884817 \h </w:instrText>
        </w:r>
        <w:r w:rsidR="00634B92" w:rsidRPr="000F3595">
          <w:rPr>
            <w:noProof/>
            <w:webHidden/>
          </w:rPr>
        </w:r>
        <w:r w:rsidR="00634B92" w:rsidRPr="000F3595">
          <w:rPr>
            <w:noProof/>
            <w:webHidden/>
          </w:rPr>
          <w:fldChar w:fldCharType="separate"/>
        </w:r>
        <w:r w:rsidR="002275DE">
          <w:rPr>
            <w:noProof/>
            <w:webHidden/>
          </w:rPr>
          <w:t>81</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8" w:history="1">
        <w:r w:rsidR="00634B92" w:rsidRPr="000F3595">
          <w:rPr>
            <w:rStyle w:val="Hipervnculo"/>
          </w:rPr>
          <w:t>Imagen N° 35 Análisis solar tomada a las 3:00 pm</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_Toc489884818 \h </w:instrText>
        </w:r>
        <w:r w:rsidR="00634B92" w:rsidRPr="000F3595">
          <w:rPr>
            <w:noProof/>
            <w:webHidden/>
          </w:rPr>
        </w:r>
        <w:r w:rsidR="00634B92" w:rsidRPr="000F3595">
          <w:rPr>
            <w:noProof/>
            <w:webHidden/>
          </w:rPr>
          <w:fldChar w:fldCharType="separate"/>
        </w:r>
        <w:r w:rsidR="002275DE">
          <w:rPr>
            <w:noProof/>
            <w:webHidden/>
          </w:rPr>
          <w:t>82</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19" w:history="1">
        <w:r w:rsidR="00634B92" w:rsidRPr="000F3595">
          <w:rPr>
            <w:rStyle w:val="Hipervnculo"/>
          </w:rPr>
          <w:t>Imagen N° 36 Camión recolector de basura Santa Ana</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_Toc489884819 \h </w:instrText>
        </w:r>
        <w:r w:rsidR="00634B92" w:rsidRPr="000F3595">
          <w:rPr>
            <w:noProof/>
            <w:webHidden/>
          </w:rPr>
        </w:r>
        <w:r w:rsidR="00634B92" w:rsidRPr="000F3595">
          <w:rPr>
            <w:noProof/>
            <w:webHidden/>
          </w:rPr>
          <w:fldChar w:fldCharType="separate"/>
        </w:r>
        <w:r w:rsidR="002275DE">
          <w:rPr>
            <w:noProof/>
            <w:webHidden/>
          </w:rPr>
          <w:t>93</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0" w:history="1">
        <w:r w:rsidR="00634B92" w:rsidRPr="000F3595">
          <w:rPr>
            <w:rStyle w:val="Hipervnculo"/>
          </w:rPr>
          <w:t>Imagen N° 37 Contenedores recolectores de basura Santa Ana</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_Toc489884820 \h </w:instrText>
        </w:r>
        <w:r w:rsidR="00634B92" w:rsidRPr="000F3595">
          <w:rPr>
            <w:noProof/>
            <w:webHidden/>
          </w:rPr>
        </w:r>
        <w:r w:rsidR="00634B92" w:rsidRPr="000F3595">
          <w:rPr>
            <w:noProof/>
            <w:webHidden/>
          </w:rPr>
          <w:fldChar w:fldCharType="separate"/>
        </w:r>
        <w:r w:rsidR="002275DE">
          <w:rPr>
            <w:noProof/>
            <w:webHidden/>
          </w:rPr>
          <w:t>93</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1" w:history="1">
        <w:r w:rsidR="00634B92" w:rsidRPr="000F3595">
          <w:rPr>
            <w:rStyle w:val="Hipervnculo"/>
          </w:rPr>
          <w:t>Imagen N° 38 D</w:t>
        </w:r>
        <w:r w:rsidR="00404D9C" w:rsidRPr="000F3595">
          <w:rPr>
            <w:rStyle w:val="Hipervnculo"/>
          </w:rPr>
          <w:t>erecho de via avenida fray felipe de jesus moraga norte</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_Toc489884821 \h </w:instrText>
        </w:r>
        <w:r w:rsidR="00634B92" w:rsidRPr="000F3595">
          <w:rPr>
            <w:noProof/>
            <w:webHidden/>
          </w:rPr>
        </w:r>
        <w:r w:rsidR="00634B92" w:rsidRPr="000F3595">
          <w:rPr>
            <w:noProof/>
            <w:webHidden/>
          </w:rPr>
          <w:fldChar w:fldCharType="separate"/>
        </w:r>
        <w:r w:rsidR="002275DE">
          <w:rPr>
            <w:noProof/>
            <w:webHidden/>
          </w:rPr>
          <w:t>96</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2" w:history="1">
        <w:r w:rsidR="00634B92" w:rsidRPr="000F3595">
          <w:rPr>
            <w:rStyle w:val="Hipervnculo"/>
          </w:rPr>
          <w:t>Imagen N° 39 D</w:t>
        </w:r>
        <w:r w:rsidR="00404D9C" w:rsidRPr="000F3595">
          <w:rPr>
            <w:rStyle w:val="Hipervnculo"/>
          </w:rPr>
          <w:t>erecho de via avenida matias delgado</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_Toc489884822 \h </w:instrText>
        </w:r>
        <w:r w:rsidR="00634B92" w:rsidRPr="000F3595">
          <w:rPr>
            <w:noProof/>
            <w:webHidden/>
          </w:rPr>
        </w:r>
        <w:r w:rsidR="00634B92" w:rsidRPr="000F3595">
          <w:rPr>
            <w:noProof/>
            <w:webHidden/>
          </w:rPr>
          <w:fldChar w:fldCharType="separate"/>
        </w:r>
        <w:r w:rsidR="002275DE">
          <w:rPr>
            <w:noProof/>
            <w:webHidden/>
          </w:rPr>
          <w:t>97</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3" w:history="1">
        <w:r w:rsidR="00634B92" w:rsidRPr="000F3595">
          <w:rPr>
            <w:rStyle w:val="Hipervnculo"/>
          </w:rPr>
          <w:t xml:space="preserve">Imagen N° 40 </w:t>
        </w:r>
        <w:r w:rsidR="00404D9C">
          <w:rPr>
            <w:rStyle w:val="Hipervnculo"/>
          </w:rPr>
          <w:t>D</w:t>
        </w:r>
        <w:r w:rsidR="00404D9C" w:rsidRPr="000F3595">
          <w:rPr>
            <w:rStyle w:val="Hipervnculo"/>
          </w:rPr>
          <w:t>erecho de via 6ª calle poniene</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_Toc489884823 \h </w:instrText>
        </w:r>
        <w:r w:rsidR="00634B92" w:rsidRPr="000F3595">
          <w:rPr>
            <w:noProof/>
            <w:webHidden/>
          </w:rPr>
        </w:r>
        <w:r w:rsidR="00634B92" w:rsidRPr="000F3595">
          <w:rPr>
            <w:noProof/>
            <w:webHidden/>
          </w:rPr>
          <w:fldChar w:fldCharType="separate"/>
        </w:r>
        <w:r w:rsidR="002275DE">
          <w:rPr>
            <w:noProof/>
            <w:webHidden/>
          </w:rPr>
          <w:t>98</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4" w:history="1">
        <w:r w:rsidR="00634B92" w:rsidRPr="000F3595">
          <w:rPr>
            <w:rStyle w:val="Hipervnculo"/>
          </w:rPr>
          <w:t xml:space="preserve">Imagen N° 41 </w:t>
        </w:r>
        <w:r w:rsidR="00404D9C">
          <w:rPr>
            <w:rStyle w:val="Hipervnculo"/>
          </w:rPr>
          <w:t>D</w:t>
        </w:r>
        <w:r w:rsidR="00404D9C" w:rsidRPr="000F3595">
          <w:rPr>
            <w:rStyle w:val="Hipervnculo"/>
          </w:rPr>
          <w:t>erecho de via 8ª calle poniente</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_Toc489884824 \h </w:instrText>
        </w:r>
        <w:r w:rsidR="00634B92" w:rsidRPr="000F3595">
          <w:rPr>
            <w:noProof/>
            <w:webHidden/>
          </w:rPr>
        </w:r>
        <w:r w:rsidR="00634B92" w:rsidRPr="000F3595">
          <w:rPr>
            <w:noProof/>
            <w:webHidden/>
          </w:rPr>
          <w:fldChar w:fldCharType="separate"/>
        </w:r>
        <w:r w:rsidR="002275DE">
          <w:rPr>
            <w:noProof/>
            <w:webHidden/>
          </w:rPr>
          <w:t>99</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5" w:history="1">
        <w:r w:rsidR="00634B92" w:rsidRPr="000F3595">
          <w:rPr>
            <w:rStyle w:val="Hipervnculo"/>
          </w:rPr>
          <w:t xml:space="preserve">Imagen N° 42 </w:t>
        </w:r>
        <w:r w:rsidR="00404D9C">
          <w:rPr>
            <w:rStyle w:val="Hipervnculo"/>
          </w:rPr>
          <w:t>D</w:t>
        </w:r>
        <w:r w:rsidR="00404D9C" w:rsidRPr="000F3595">
          <w:rPr>
            <w:rStyle w:val="Hipervnculo"/>
          </w:rPr>
          <w:t>erecho de via 10ª calle poniente</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_Toc489884825 \h </w:instrText>
        </w:r>
        <w:r w:rsidR="00634B92" w:rsidRPr="000F3595">
          <w:rPr>
            <w:noProof/>
            <w:webHidden/>
          </w:rPr>
        </w:r>
        <w:r w:rsidR="00634B92" w:rsidRPr="000F3595">
          <w:rPr>
            <w:noProof/>
            <w:webHidden/>
          </w:rPr>
          <w:fldChar w:fldCharType="separate"/>
        </w:r>
        <w:r w:rsidR="002275DE">
          <w:rPr>
            <w:noProof/>
            <w:webHidden/>
          </w:rPr>
          <w:t>100</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6" w:history="1">
        <w:r w:rsidR="00634B92" w:rsidRPr="000F3595">
          <w:rPr>
            <w:rStyle w:val="Hipervnculo"/>
          </w:rPr>
          <w:t>Imagen N° 43 Esquema de circulación.</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_Toc489884826 \h </w:instrText>
        </w:r>
        <w:r w:rsidR="00634B92" w:rsidRPr="000F3595">
          <w:rPr>
            <w:noProof/>
            <w:webHidden/>
          </w:rPr>
        </w:r>
        <w:r w:rsidR="00634B92" w:rsidRPr="000F3595">
          <w:rPr>
            <w:noProof/>
            <w:webHidden/>
          </w:rPr>
          <w:fldChar w:fldCharType="separate"/>
        </w:r>
        <w:r w:rsidR="002275DE">
          <w:rPr>
            <w:noProof/>
            <w:webHidden/>
          </w:rPr>
          <w:t>119</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7" w:history="1">
        <w:r w:rsidR="00634B92" w:rsidRPr="000F3595">
          <w:rPr>
            <w:rStyle w:val="Hipervnculo"/>
          </w:rPr>
          <w:t>Imagen N° 44 Circulación general del inmueble</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_Toc489884827 \h </w:instrText>
        </w:r>
        <w:r w:rsidR="00634B92" w:rsidRPr="000F3595">
          <w:rPr>
            <w:noProof/>
            <w:webHidden/>
          </w:rPr>
        </w:r>
        <w:r w:rsidR="00634B92" w:rsidRPr="000F3595">
          <w:rPr>
            <w:noProof/>
            <w:webHidden/>
          </w:rPr>
          <w:fldChar w:fldCharType="separate"/>
        </w:r>
        <w:r w:rsidR="002275DE">
          <w:rPr>
            <w:noProof/>
            <w:webHidden/>
          </w:rPr>
          <w:t>120</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8" w:history="1">
        <w:r w:rsidR="000F3595" w:rsidRPr="000F3595">
          <w:rPr>
            <w:rStyle w:val="Hipervnculo"/>
          </w:rPr>
          <w:t>Imagen N° 45 Ci</w:t>
        </w:r>
        <w:r w:rsidR="00634B92" w:rsidRPr="000F3595">
          <w:rPr>
            <w:rStyle w:val="Hipervnculo"/>
          </w:rPr>
          <w:t>rculación de todo el conjunto</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_Toc489884828 \h </w:instrText>
        </w:r>
        <w:r w:rsidR="00634B92" w:rsidRPr="000F3595">
          <w:rPr>
            <w:noProof/>
            <w:webHidden/>
          </w:rPr>
        </w:r>
        <w:r w:rsidR="00634B92" w:rsidRPr="000F3595">
          <w:rPr>
            <w:noProof/>
            <w:webHidden/>
          </w:rPr>
          <w:fldChar w:fldCharType="separate"/>
        </w:r>
        <w:r w:rsidR="002275DE">
          <w:rPr>
            <w:noProof/>
            <w:webHidden/>
          </w:rPr>
          <w:t>120</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29" w:history="1">
        <w:r w:rsidR="00634B92" w:rsidRPr="000F3595">
          <w:rPr>
            <w:rStyle w:val="Hipervnculo"/>
          </w:rPr>
          <w:t>Imagen N° 46 Planta de circulación del área cocina- alacena -comedor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_Toc489884829 \h </w:instrText>
        </w:r>
        <w:r w:rsidR="00634B92" w:rsidRPr="000F3595">
          <w:rPr>
            <w:noProof/>
            <w:webHidden/>
          </w:rPr>
        </w:r>
        <w:r w:rsidR="00634B92" w:rsidRPr="000F3595">
          <w:rPr>
            <w:noProof/>
            <w:webHidden/>
          </w:rPr>
          <w:fldChar w:fldCharType="separate"/>
        </w:r>
        <w:r w:rsidR="002275DE">
          <w:rPr>
            <w:noProof/>
            <w:webHidden/>
          </w:rPr>
          <w:t>121</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30" w:history="1">
        <w:r w:rsidR="00634B92" w:rsidRPr="000F3595">
          <w:rPr>
            <w:rStyle w:val="Hipervnculo"/>
          </w:rPr>
          <w:t>Imagen N° 47 Relación de espacios cocina-alacena-comedor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_Toc489884830 \h </w:instrText>
        </w:r>
        <w:r w:rsidR="00634B92" w:rsidRPr="000F3595">
          <w:rPr>
            <w:noProof/>
            <w:webHidden/>
          </w:rPr>
        </w:r>
        <w:r w:rsidR="00634B92" w:rsidRPr="000F3595">
          <w:rPr>
            <w:noProof/>
            <w:webHidden/>
          </w:rPr>
          <w:fldChar w:fldCharType="separate"/>
        </w:r>
        <w:r w:rsidR="002275DE">
          <w:rPr>
            <w:noProof/>
            <w:webHidden/>
          </w:rPr>
          <w:t>122</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31" w:history="1">
        <w:r w:rsidR="00634B92" w:rsidRPr="000F3595">
          <w:rPr>
            <w:rStyle w:val="Hipervnculo"/>
          </w:rPr>
          <w:t>Imagen N° 48 Relación de espacios dormitorio-pasillos-baños</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_Toc489884831 \h </w:instrText>
        </w:r>
        <w:r w:rsidR="00634B92" w:rsidRPr="000F3595">
          <w:rPr>
            <w:noProof/>
            <w:webHidden/>
          </w:rPr>
        </w:r>
        <w:r w:rsidR="00634B92" w:rsidRPr="000F3595">
          <w:rPr>
            <w:noProof/>
            <w:webHidden/>
          </w:rPr>
          <w:fldChar w:fldCharType="separate"/>
        </w:r>
        <w:r w:rsidR="002275DE">
          <w:rPr>
            <w:noProof/>
            <w:webHidden/>
          </w:rPr>
          <w:t>122</w:t>
        </w:r>
        <w:r w:rsidR="00634B92" w:rsidRPr="000F3595">
          <w:rPr>
            <w:noProof/>
            <w:webHidden/>
          </w:rPr>
          <w:fldChar w:fldCharType="end"/>
        </w:r>
      </w:hyperlink>
    </w:p>
    <w:p w:rsidR="00634B92" w:rsidRPr="000F3595" w:rsidRDefault="00B57F84" w:rsidP="000F3595">
      <w:pPr>
        <w:pStyle w:val="Tabladeilustraciones"/>
        <w:tabs>
          <w:tab w:val="right" w:leader="dot" w:pos="12950"/>
        </w:tabs>
        <w:spacing w:line="276" w:lineRule="auto"/>
        <w:rPr>
          <w:rFonts w:eastAsiaTheme="minorEastAsia"/>
          <w:noProof/>
          <w:lang w:eastAsia="es-SV"/>
        </w:rPr>
      </w:pPr>
      <w:hyperlink w:anchor="_Toc489884832" w:history="1">
        <w:r w:rsidR="00634B92" w:rsidRPr="000F3595">
          <w:rPr>
            <w:rStyle w:val="Hipervnculo"/>
          </w:rPr>
          <w:t>Imagen N° 49 Espacios recreación y estar</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_Toc489884832 \h </w:instrText>
        </w:r>
        <w:r w:rsidR="00634B92" w:rsidRPr="000F3595">
          <w:rPr>
            <w:noProof/>
            <w:webHidden/>
          </w:rPr>
        </w:r>
        <w:r w:rsidR="00634B92" w:rsidRPr="000F3595">
          <w:rPr>
            <w:noProof/>
            <w:webHidden/>
          </w:rPr>
          <w:fldChar w:fldCharType="separate"/>
        </w:r>
        <w:r w:rsidR="002275DE">
          <w:rPr>
            <w:noProof/>
            <w:webHidden/>
          </w:rPr>
          <w:t>123</w:t>
        </w:r>
        <w:r w:rsidR="00634B92" w:rsidRPr="000F3595">
          <w:rPr>
            <w:noProof/>
            <w:webHidden/>
          </w:rPr>
          <w:fldChar w:fldCharType="end"/>
        </w:r>
      </w:hyperlink>
    </w:p>
    <w:p w:rsidR="00634B92" w:rsidRDefault="00B57F84" w:rsidP="000F3595">
      <w:pPr>
        <w:pStyle w:val="Tabladeilustraciones"/>
        <w:tabs>
          <w:tab w:val="right" w:leader="dot" w:pos="12950"/>
        </w:tabs>
        <w:spacing w:line="276" w:lineRule="auto"/>
        <w:rPr>
          <w:rFonts w:eastAsiaTheme="minorEastAsia"/>
          <w:noProof/>
          <w:lang w:eastAsia="es-SV"/>
        </w:rPr>
      </w:pPr>
      <w:hyperlink w:anchor="_Toc489884833" w:history="1">
        <w:r w:rsidR="00634B92" w:rsidRPr="000F3595">
          <w:rPr>
            <w:rStyle w:val="Hipervnculo"/>
          </w:rPr>
          <w:t>Imagen N° 50 Esquema de circulación</w:t>
        </w:r>
        <w:r w:rsidR="00634B92" w:rsidRPr="000F3595">
          <w:rPr>
            <w:noProof/>
            <w:webHidden/>
          </w:rPr>
          <w:tab/>
        </w:r>
        <w:r w:rsidR="00634B92" w:rsidRPr="000F3595">
          <w:rPr>
            <w:noProof/>
            <w:webHidden/>
          </w:rPr>
          <w:fldChar w:fldCharType="begin"/>
        </w:r>
        <w:r w:rsidR="00634B92" w:rsidRPr="000F3595">
          <w:rPr>
            <w:noProof/>
            <w:webHidden/>
          </w:rPr>
          <w:instrText xml:space="preserve"> PAGEREF _Toc489884833 \h </w:instrText>
        </w:r>
        <w:r w:rsidR="00634B92" w:rsidRPr="000F3595">
          <w:rPr>
            <w:noProof/>
            <w:webHidden/>
          </w:rPr>
        </w:r>
        <w:r w:rsidR="00634B92" w:rsidRPr="000F3595">
          <w:rPr>
            <w:noProof/>
            <w:webHidden/>
          </w:rPr>
          <w:fldChar w:fldCharType="separate"/>
        </w:r>
        <w:r w:rsidR="002275DE">
          <w:rPr>
            <w:noProof/>
            <w:webHidden/>
          </w:rPr>
          <w:t>123</w:t>
        </w:r>
        <w:r w:rsidR="00634B92" w:rsidRPr="000F3595">
          <w:rPr>
            <w:noProof/>
            <w:webHidden/>
          </w:rPr>
          <w:fldChar w:fldCharType="end"/>
        </w:r>
      </w:hyperlink>
    </w:p>
    <w:p w:rsidR="00634B92" w:rsidRDefault="00B57F84" w:rsidP="000F3595">
      <w:pPr>
        <w:pStyle w:val="Tabladeilustraciones"/>
        <w:tabs>
          <w:tab w:val="right" w:leader="dot" w:pos="12950"/>
        </w:tabs>
        <w:spacing w:line="276" w:lineRule="auto"/>
        <w:rPr>
          <w:rFonts w:eastAsiaTheme="minorEastAsia"/>
          <w:noProof/>
          <w:lang w:eastAsia="es-SV"/>
        </w:rPr>
      </w:pPr>
      <w:hyperlink w:anchor="_Toc489884834" w:history="1">
        <w:r w:rsidR="000F3595">
          <w:rPr>
            <w:rStyle w:val="Hipervnculo"/>
          </w:rPr>
          <w:t xml:space="preserve">Imagen N° 51 </w:t>
        </w:r>
        <w:r w:rsidR="000F3595" w:rsidRPr="000F3595">
          <w:rPr>
            <w:rStyle w:val="Hipervnculo"/>
          </w:rPr>
          <w:t>Á</w:t>
        </w:r>
        <w:r w:rsidR="00634B92" w:rsidRPr="000F3595">
          <w:rPr>
            <w:rStyle w:val="Hipervnculo"/>
          </w:rPr>
          <w:t>reas</w:t>
        </w:r>
        <w:r w:rsidR="00634B92" w:rsidRPr="00AF460D">
          <w:rPr>
            <w:rStyle w:val="Hipervnculo"/>
          </w:rPr>
          <w:t xml:space="preserve"> de recreación</w:t>
        </w:r>
        <w:r w:rsidR="00634B92">
          <w:rPr>
            <w:noProof/>
            <w:webHidden/>
          </w:rPr>
          <w:tab/>
        </w:r>
        <w:r w:rsidR="00634B92">
          <w:rPr>
            <w:noProof/>
            <w:webHidden/>
          </w:rPr>
          <w:fldChar w:fldCharType="begin"/>
        </w:r>
        <w:r w:rsidR="00634B92">
          <w:rPr>
            <w:noProof/>
            <w:webHidden/>
          </w:rPr>
          <w:instrText xml:space="preserve"> PAGEREF _Toc489884834 \h </w:instrText>
        </w:r>
        <w:r w:rsidR="00634B92">
          <w:rPr>
            <w:noProof/>
            <w:webHidden/>
          </w:rPr>
        </w:r>
        <w:r w:rsidR="00634B92">
          <w:rPr>
            <w:noProof/>
            <w:webHidden/>
          </w:rPr>
          <w:fldChar w:fldCharType="separate"/>
        </w:r>
        <w:r w:rsidR="002275DE">
          <w:rPr>
            <w:noProof/>
            <w:webHidden/>
          </w:rPr>
          <w:t>124</w:t>
        </w:r>
        <w:r w:rsidR="00634B92">
          <w:rPr>
            <w:noProof/>
            <w:webHidden/>
          </w:rPr>
          <w:fldChar w:fldCharType="end"/>
        </w:r>
      </w:hyperlink>
    </w:p>
    <w:p w:rsidR="00D03B18" w:rsidRPr="0022129E" w:rsidRDefault="0009678F" w:rsidP="00DD40BD">
      <w:pPr>
        <w:spacing w:line="360" w:lineRule="auto"/>
        <w:rPr>
          <w:rFonts w:ascii="Arial" w:hAnsi="Arial" w:cs="Arial"/>
          <w:sz w:val="20"/>
          <w:szCs w:val="20"/>
        </w:rPr>
      </w:pPr>
      <w:r w:rsidRPr="0022129E">
        <w:rPr>
          <w:rFonts w:ascii="Arial" w:hAnsi="Arial" w:cs="Arial"/>
          <w:sz w:val="20"/>
          <w:szCs w:val="20"/>
        </w:rPr>
        <w:fldChar w:fldCharType="end"/>
      </w:r>
    </w:p>
    <w:p w:rsidR="00B975C0" w:rsidRPr="0022129E" w:rsidRDefault="00B975C0" w:rsidP="00D03B18">
      <w:pPr>
        <w:spacing w:line="276" w:lineRule="auto"/>
        <w:rPr>
          <w:rFonts w:ascii="Arial" w:hAnsi="Arial" w:cs="Arial"/>
          <w:sz w:val="20"/>
          <w:szCs w:val="20"/>
        </w:rPr>
      </w:pPr>
    </w:p>
    <w:p w:rsidR="00C96FA8" w:rsidRPr="0022129E" w:rsidRDefault="00C96FA8" w:rsidP="00D03B18">
      <w:pPr>
        <w:spacing w:line="276" w:lineRule="auto"/>
        <w:rPr>
          <w:rFonts w:ascii="Arial" w:hAnsi="Arial" w:cs="Arial"/>
          <w:sz w:val="20"/>
          <w:szCs w:val="20"/>
        </w:rPr>
      </w:pPr>
    </w:p>
    <w:p w:rsidR="007F239E" w:rsidRPr="0022129E" w:rsidRDefault="0022129E">
      <w:pPr>
        <w:rPr>
          <w:rFonts w:ascii="Arial" w:hAnsi="Arial" w:cs="Arial"/>
          <w:sz w:val="20"/>
          <w:szCs w:val="20"/>
        </w:rPr>
      </w:pPr>
      <w:r w:rsidRPr="0022129E">
        <w:rPr>
          <w:rFonts w:ascii="Arial" w:hAnsi="Arial" w:cs="Arial"/>
          <w:sz w:val="20"/>
          <w:szCs w:val="20"/>
        </w:rPr>
        <w:br w:type="page"/>
      </w:r>
    </w:p>
    <w:p w:rsidR="007F239E" w:rsidRPr="0022129E" w:rsidRDefault="0022129E">
      <w:pPr>
        <w:rPr>
          <w:rFonts w:ascii="Arial" w:hAnsi="Arial" w:cs="Arial"/>
          <w:b/>
          <w:sz w:val="20"/>
          <w:szCs w:val="20"/>
        </w:rPr>
      </w:pPr>
      <w:r w:rsidRPr="0022129E">
        <w:rPr>
          <w:rFonts w:ascii="Arial" w:hAnsi="Arial" w:cs="Arial"/>
          <w:b/>
          <w:sz w:val="20"/>
          <w:szCs w:val="20"/>
        </w:rPr>
        <w:lastRenderedPageBreak/>
        <w:t>INDICE DE FOTOGRAFIAS</w:t>
      </w:r>
    </w:p>
    <w:p w:rsidR="00912BA6" w:rsidRPr="00912BA6" w:rsidRDefault="002C0D4C" w:rsidP="00912BA6">
      <w:pPr>
        <w:pStyle w:val="Tabladeilustraciones"/>
        <w:tabs>
          <w:tab w:val="right" w:leader="dot" w:pos="12950"/>
        </w:tabs>
        <w:spacing w:line="276" w:lineRule="auto"/>
        <w:rPr>
          <w:rStyle w:val="Hipervnculo"/>
          <w:lang w:val="es-ES"/>
        </w:rPr>
      </w:pPr>
      <w:r w:rsidRPr="00912BA6">
        <w:rPr>
          <w:rStyle w:val="Hipervnculo"/>
          <w:lang w:val="es-ES"/>
        </w:rPr>
        <w:fldChar w:fldCharType="begin"/>
      </w:r>
      <w:r w:rsidRPr="00912BA6">
        <w:rPr>
          <w:rStyle w:val="Hipervnculo"/>
          <w:lang w:val="es-ES"/>
        </w:rPr>
        <w:instrText xml:space="preserve"> TOC \h \z \c "Fotografía N°" </w:instrText>
      </w:r>
      <w:r w:rsidRPr="00912BA6">
        <w:rPr>
          <w:rStyle w:val="Hipervnculo"/>
          <w:lang w:val="es-ES"/>
        </w:rPr>
        <w:fldChar w:fldCharType="separate"/>
      </w:r>
      <w:hyperlink r:id="rId15" w:anchor="_Toc491802664" w:history="1">
        <w:r w:rsidR="00912BA6" w:rsidRPr="00912BA6">
          <w:rPr>
            <w:rStyle w:val="Hipervnculo"/>
            <w:lang w:val="es-ES"/>
          </w:rPr>
          <w:t>Fotografía N° 1 Casa de los pobres San Vicente de Paul.</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_Toc491802664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8</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16" w:anchor="_Toc491802665" w:history="1">
        <w:r w:rsidR="00912BA6" w:rsidRPr="00912BA6">
          <w:rPr>
            <w:rStyle w:val="Hipervnculo"/>
            <w:lang w:val="es-ES"/>
          </w:rPr>
          <w:t xml:space="preserve">Fotografía N° 2 </w:t>
        </w:r>
        <w:r w:rsidR="00912BA6" w:rsidRPr="00D74CA3">
          <w:rPr>
            <w:rStyle w:val="Hipervnculo"/>
            <w:lang w:val="es-ES"/>
          </w:rPr>
          <w:t>Jardín central interior.</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_Toc491802665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8</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17" w:anchor="_Toc491802666" w:history="1">
        <w:r w:rsidR="00912BA6" w:rsidRPr="00912BA6">
          <w:rPr>
            <w:rStyle w:val="Hipervnculo"/>
            <w:lang w:val="es-ES"/>
          </w:rPr>
          <w:t>Fotografía N° 3  Pasillo poniente de asilo San Vicente de Paul</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_Toc491802666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18" w:anchor="_Toc491802667" w:history="1">
        <w:r w:rsidR="00912BA6" w:rsidRPr="00912BA6">
          <w:rPr>
            <w:rStyle w:val="Hipervnculo"/>
            <w:lang w:val="es-ES"/>
          </w:rPr>
          <w:t>Fotografía N° 4 Comedor actual de asilo San Vicente de Paul</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_Toc491802667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19" w:anchor="_Toc491802668" w:history="1">
        <w:r w:rsidR="00912BA6" w:rsidRPr="00912BA6">
          <w:rPr>
            <w:rStyle w:val="Hipervnculo"/>
            <w:lang w:val="es-ES"/>
          </w:rPr>
          <w:t>Fotografía n° 5 Estado actual de patio posterior</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_Toc491802668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12</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0" w:anchor="_Toc491802669" w:history="1">
        <w:r w:rsidR="00912BA6" w:rsidRPr="00912BA6">
          <w:rPr>
            <w:rStyle w:val="Hipervnculo"/>
            <w:lang w:val="es-ES"/>
          </w:rPr>
          <w:t>Fotografía N° 6 estado actual de corredor sur</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_Toc491802669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13</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1" w:anchor="_Toc491802670" w:history="1">
        <w:r w:rsidR="00912BA6" w:rsidRPr="00912BA6">
          <w:rPr>
            <w:rStyle w:val="Hipervnculo"/>
            <w:lang w:val="es-ES"/>
          </w:rPr>
          <w:t>Fotografía N° 7 Estado Actual de Cocina.</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_Toc491802670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13</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2" w:anchor="_Toc491802671" w:history="1">
        <w:r w:rsidR="00912BA6" w:rsidRPr="00912BA6">
          <w:rPr>
            <w:rStyle w:val="Hipervnculo"/>
            <w:lang w:val="es-ES"/>
          </w:rPr>
          <w:t>Fotografía N° 8 Estado actual de calzada en jardín principal</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_Toc491802671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13</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3" w:anchor="_Toc491802672" w:history="1">
        <w:r w:rsidR="00912BA6" w:rsidRPr="00912BA6">
          <w:rPr>
            <w:rStyle w:val="Hipervnculo"/>
            <w:lang w:val="es-ES"/>
          </w:rPr>
          <w:t>Fotografía N° 9 Vista oeste de 8va calle poniente circulación del transporte colectivo (ruta7)</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_Toc491802672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83</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4" w:anchor="_Toc491802673" w:history="1">
        <w:r w:rsidR="00912BA6" w:rsidRPr="00912BA6">
          <w:rPr>
            <w:rStyle w:val="Hipervnculo"/>
            <w:lang w:val="es-ES"/>
          </w:rPr>
          <w:t>Fotografía N° 10 Vista Este de 8va calle poniente circulación vehicular</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_Toc491802673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83</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5" w:anchor="_Toc491802674" w:history="1">
        <w:r w:rsidR="00912BA6" w:rsidRPr="00912BA6">
          <w:rPr>
            <w:rStyle w:val="Hipervnculo"/>
            <w:lang w:val="es-ES"/>
          </w:rPr>
          <w:t>Fotografía N° 12 Estado actual de Acera y arriate costado oriente de Av. Fray Felipe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_Toc491802674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96</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6" w:anchor="_Toc491802675" w:history="1">
        <w:r w:rsidR="00912BA6" w:rsidRPr="00912BA6">
          <w:rPr>
            <w:rStyle w:val="Hipervnculo"/>
            <w:lang w:val="es-ES"/>
          </w:rPr>
          <w:t>Fotografía N° 13 Estado actual de Acera y arriate costado poniente de Av. Fray Felipe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_Toc491802675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96</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7" w:anchor="_Toc491802676" w:history="1">
        <w:r w:rsidR="00912BA6" w:rsidRPr="00912BA6">
          <w:rPr>
            <w:rStyle w:val="Hipervnculo"/>
            <w:lang w:val="es-ES"/>
          </w:rPr>
          <w:t>Fotografía N° 14 Estado actual de Acera y arriate costado oriente de Av. Matías Delgado</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_Toc491802676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97</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8" w:anchor="_Toc491802677" w:history="1">
        <w:r w:rsidR="00912BA6" w:rsidRPr="00912BA6">
          <w:rPr>
            <w:rStyle w:val="Hipervnculo"/>
            <w:lang w:val="es-ES"/>
          </w:rPr>
          <w:t>Fotografía N° 15 Estado actual de Acera y arriate costado poniente de Av. Matías Delgado.</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_Toc491802677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97</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29" w:anchor="_Toc491802678" w:history="1">
        <w:r w:rsidR="00912BA6" w:rsidRPr="00912BA6">
          <w:rPr>
            <w:rStyle w:val="Hipervnculo"/>
            <w:lang w:val="es-ES"/>
          </w:rPr>
          <w:t>Fotografía N° 16 Estado actual de Acera y arriate costado Sur de la 6ta calle Pte.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_Toc491802678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98</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0" w:anchor="_Toc491802679" w:history="1">
        <w:r w:rsidR="00912BA6" w:rsidRPr="00912BA6">
          <w:rPr>
            <w:rStyle w:val="Hipervnculo"/>
            <w:lang w:val="es-ES"/>
          </w:rPr>
          <w:t>Fotografía N° 17 Estado actual de Acera y arriate costado Norte de la 6ta calle Pte.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_Toc491802679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98</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1" w:anchor="_Toc491802680" w:history="1">
        <w:r w:rsidR="00912BA6" w:rsidRPr="00912BA6">
          <w:rPr>
            <w:rStyle w:val="Hipervnculo"/>
            <w:lang w:val="es-ES"/>
          </w:rPr>
          <w:t>Fotografía N° 18 Estado actual de Acera y arriate costado Sur de la 8va calle Pte.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_Toc491802680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99</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2" w:anchor="_Toc491802681" w:history="1">
        <w:r w:rsidR="00912BA6" w:rsidRPr="00912BA6">
          <w:rPr>
            <w:rStyle w:val="Hipervnculo"/>
            <w:lang w:val="es-ES"/>
          </w:rPr>
          <w:t>Fotografía N° 19 Estado actual de Acera y arriate costado Norte de la 8va cale Pte.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_Toc491802681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99</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3" w:anchor="_Toc491802682" w:history="1">
        <w:r w:rsidR="00912BA6" w:rsidRPr="00912BA6">
          <w:rPr>
            <w:rStyle w:val="Hipervnculo"/>
            <w:lang w:val="es-ES"/>
          </w:rPr>
          <w:t>Fotografía N° 20 Estado actual de Acera y arriate costado Norte de 10ma calle Pte.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_Toc491802682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100</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4" w:anchor="_Toc491802683" w:history="1">
        <w:r w:rsidR="00912BA6" w:rsidRPr="00912BA6">
          <w:rPr>
            <w:rStyle w:val="Hipervnculo"/>
            <w:lang w:val="es-ES"/>
          </w:rPr>
          <w:t>Fotografía N° 21 Estado actual de Acera y arriate costado Sur de 10ma calle Pte.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_Toc491802683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100</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5" w:anchor="_Toc491802684" w:history="1">
        <w:r w:rsidR="00912BA6" w:rsidRPr="00912BA6">
          <w:rPr>
            <w:rStyle w:val="Hipervnculo"/>
            <w:lang w:val="es-ES"/>
          </w:rPr>
          <w:t xml:space="preserve">Fotografía N° 22 </w:t>
        </w:r>
        <w:r w:rsidR="00912BA6" w:rsidRPr="00D74CA3">
          <w:rPr>
            <w:rStyle w:val="Hipervnculo"/>
            <w:lang w:val="es-ES"/>
          </w:rPr>
          <w:t>Mobiliario urbano ubicado sobre la 8va calle  Pte.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_Toc491802684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101</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6" w:anchor="_Toc491802685" w:history="1">
        <w:r w:rsidR="00912BA6" w:rsidRPr="00912BA6">
          <w:rPr>
            <w:rStyle w:val="Hipervnculo"/>
            <w:lang w:val="es-ES"/>
          </w:rPr>
          <w:t>Fotografía N° 23 Mobiliario urbano  ubicado sobre la 10ma calle Pte.</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_Toc491802685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101</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7" w:anchor="_Toc491802686" w:history="1">
        <w:r w:rsidR="00912BA6" w:rsidRPr="00912BA6">
          <w:rPr>
            <w:rStyle w:val="Hipervnculo"/>
            <w:lang w:val="es-ES"/>
          </w:rPr>
          <w:t xml:space="preserve">Fotografía N° 24 y  25 </w:t>
        </w:r>
        <w:r w:rsidR="00912BA6" w:rsidRPr="00D74CA3">
          <w:rPr>
            <w:rStyle w:val="Hipervnculo"/>
            <w:lang w:val="es-ES"/>
          </w:rPr>
          <w:t>Ausencia de mobiliario urbano en paradas de buses</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_Toc491802686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102</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8" w:anchor="_Toc491802687" w:history="1">
        <w:r w:rsidR="00912BA6" w:rsidRPr="00912BA6">
          <w:rPr>
            <w:rStyle w:val="Hipervnculo"/>
            <w:lang w:val="es-ES"/>
          </w:rPr>
          <w:t>Fotografía N° 26 Fachada principal</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_Toc491802687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108</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39" w:anchor="_Toc491802688" w:history="1">
        <w:r w:rsidR="00912BA6">
          <w:rPr>
            <w:rStyle w:val="Hipervnculo"/>
            <w:lang w:val="es-ES"/>
          </w:rPr>
          <w:t xml:space="preserve">Fotografía N° 27 </w:t>
        </w:r>
        <w:r w:rsidR="00912BA6" w:rsidRPr="00912BA6">
          <w:rPr>
            <w:rStyle w:val="Hipervnculo"/>
            <w:lang w:val="es-ES"/>
          </w:rPr>
          <w:t>Jardin  principal Asilo San Vicente de Paul.</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_Toc491802688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117</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40" w:anchor="_Toc491802689" w:history="1">
        <w:r w:rsidR="00912BA6" w:rsidRPr="00912BA6">
          <w:rPr>
            <w:rStyle w:val="Hipervnculo"/>
            <w:lang w:val="es-ES"/>
          </w:rPr>
          <w:t>Fotografía N° 28 Interior de capilla de asilo San Vicente  de Paul.</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_Toc491802689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117</w:t>
        </w:r>
        <w:r w:rsidR="00912BA6" w:rsidRPr="00912BA6">
          <w:rPr>
            <w:rStyle w:val="Hipervnculo"/>
            <w:webHidden/>
            <w:lang w:val="es-ES"/>
          </w:rPr>
          <w:fldChar w:fldCharType="end"/>
        </w:r>
      </w:hyperlink>
    </w:p>
    <w:p w:rsidR="00912BA6" w:rsidRPr="00912BA6" w:rsidRDefault="00B57F84" w:rsidP="00912BA6">
      <w:pPr>
        <w:pStyle w:val="Tabladeilustraciones"/>
        <w:tabs>
          <w:tab w:val="right" w:leader="dot" w:pos="12950"/>
        </w:tabs>
        <w:spacing w:line="276" w:lineRule="auto"/>
        <w:rPr>
          <w:rStyle w:val="Hipervnculo"/>
          <w:lang w:val="es-ES"/>
        </w:rPr>
      </w:pPr>
      <w:hyperlink r:id="rId41" w:anchor="_Toc491802690" w:history="1">
        <w:r w:rsidR="00912BA6" w:rsidRPr="00912BA6">
          <w:rPr>
            <w:rStyle w:val="Hipervnculo"/>
            <w:lang w:val="es-ES"/>
          </w:rPr>
          <w:t>Fotografía N° 29 interior de Habitacion de asilo San Vicente de Paul.</w:t>
        </w:r>
        <w:r w:rsidR="00912BA6" w:rsidRPr="00912BA6">
          <w:rPr>
            <w:rStyle w:val="Hipervnculo"/>
            <w:webHidden/>
            <w:lang w:val="es-ES"/>
          </w:rPr>
          <w:tab/>
        </w:r>
        <w:r w:rsidR="00912BA6" w:rsidRPr="00912BA6">
          <w:rPr>
            <w:rStyle w:val="Hipervnculo"/>
            <w:webHidden/>
            <w:lang w:val="es-ES"/>
          </w:rPr>
          <w:fldChar w:fldCharType="begin"/>
        </w:r>
        <w:r w:rsidR="00912BA6" w:rsidRPr="00912BA6">
          <w:rPr>
            <w:rStyle w:val="Hipervnculo"/>
            <w:webHidden/>
            <w:lang w:val="es-ES"/>
          </w:rPr>
          <w:instrText xml:space="preserve"> PAGEREF _Toc491802690 \h </w:instrText>
        </w:r>
        <w:r w:rsidR="00912BA6" w:rsidRPr="00912BA6">
          <w:rPr>
            <w:rStyle w:val="Hipervnculo"/>
            <w:webHidden/>
            <w:lang w:val="es-ES"/>
          </w:rPr>
        </w:r>
        <w:r w:rsidR="00912BA6" w:rsidRPr="00912BA6">
          <w:rPr>
            <w:rStyle w:val="Hipervnculo"/>
            <w:webHidden/>
            <w:lang w:val="es-ES"/>
          </w:rPr>
          <w:fldChar w:fldCharType="separate"/>
        </w:r>
        <w:r w:rsidR="002275DE">
          <w:rPr>
            <w:rStyle w:val="Hipervnculo"/>
            <w:webHidden/>
            <w:lang w:val="es-ES"/>
          </w:rPr>
          <w:t>117</w:t>
        </w:r>
        <w:r w:rsidR="00912BA6" w:rsidRPr="00912BA6">
          <w:rPr>
            <w:rStyle w:val="Hipervnculo"/>
            <w:webHidden/>
            <w:lang w:val="es-ES"/>
          </w:rPr>
          <w:fldChar w:fldCharType="end"/>
        </w:r>
      </w:hyperlink>
    </w:p>
    <w:p w:rsidR="00EB5C42" w:rsidRPr="00EB5C42" w:rsidRDefault="002C0D4C" w:rsidP="00912BA6">
      <w:pPr>
        <w:pStyle w:val="Tabladeilustraciones"/>
        <w:tabs>
          <w:tab w:val="right" w:leader="dot" w:pos="12950"/>
        </w:tabs>
        <w:spacing w:line="276" w:lineRule="auto"/>
        <w:rPr>
          <w:rFonts w:ascii="Arial" w:hAnsi="Arial" w:cs="Arial"/>
          <w:sz w:val="20"/>
          <w:szCs w:val="20"/>
        </w:rPr>
        <w:sectPr w:rsidR="00EB5C42" w:rsidRPr="00EB5C42" w:rsidSect="00634B92">
          <w:pgSz w:w="15840" w:h="12240" w:orient="landscape"/>
          <w:pgMar w:top="1440" w:right="1440" w:bottom="1440" w:left="1440" w:header="709" w:footer="709" w:gutter="0"/>
          <w:cols w:space="708"/>
          <w:docGrid w:linePitch="360"/>
        </w:sectPr>
      </w:pPr>
      <w:r w:rsidRPr="00912BA6">
        <w:rPr>
          <w:rStyle w:val="Hipervnculo"/>
          <w:lang w:val="es-ES"/>
        </w:rPr>
        <w:fldChar w:fldCharType="end"/>
      </w:r>
      <w:r w:rsidR="0022129E" w:rsidRPr="00912BA6">
        <w:rPr>
          <w:rStyle w:val="Hipervnculo"/>
          <w:lang w:val="es-ES"/>
        </w:rPr>
        <w:br w:type="page"/>
      </w:r>
    </w:p>
    <w:p w:rsidR="00EB5C42" w:rsidRPr="0065063B" w:rsidRDefault="00EB5C42" w:rsidP="00190CB2">
      <w:pPr>
        <w:spacing w:line="240" w:lineRule="auto"/>
        <w:rPr>
          <w:rFonts w:ascii="Arial" w:hAnsi="Arial" w:cs="Arial"/>
        </w:rPr>
      </w:pPr>
      <w:r w:rsidRPr="0065063B">
        <w:rPr>
          <w:rFonts w:ascii="Arial" w:hAnsi="Arial" w:cs="Arial"/>
          <w:b/>
        </w:rPr>
        <w:lastRenderedPageBreak/>
        <w:t xml:space="preserve">INDICE DE PLANOS </w:t>
      </w:r>
    </w:p>
    <w:p w:rsidR="00912BA6" w:rsidRPr="0065063B" w:rsidRDefault="00EB5C42" w:rsidP="00912BA6">
      <w:pPr>
        <w:pStyle w:val="Tabladeilustraciones"/>
        <w:tabs>
          <w:tab w:val="right" w:leader="dot" w:pos="12950"/>
        </w:tabs>
        <w:spacing w:line="276" w:lineRule="auto"/>
        <w:rPr>
          <w:rFonts w:eastAsiaTheme="minorEastAsia"/>
          <w:noProof/>
          <w:lang w:eastAsia="es-SV"/>
        </w:rPr>
      </w:pPr>
      <w:r w:rsidRPr="0065063B">
        <w:rPr>
          <w:rFonts w:ascii="Arial" w:hAnsi="Arial" w:cs="Arial"/>
        </w:rPr>
        <w:fldChar w:fldCharType="begin"/>
      </w:r>
      <w:r w:rsidRPr="0065063B">
        <w:rPr>
          <w:rFonts w:ascii="Arial" w:hAnsi="Arial" w:cs="Arial"/>
        </w:rPr>
        <w:instrText xml:space="preserve"> TOC \h \z \c "Plano N°" </w:instrText>
      </w:r>
      <w:r w:rsidRPr="0065063B">
        <w:rPr>
          <w:rFonts w:ascii="Arial" w:hAnsi="Arial" w:cs="Arial"/>
        </w:rPr>
        <w:fldChar w:fldCharType="separate"/>
      </w:r>
      <w:hyperlink r:id="rId42" w:anchor="_Toc491802776" w:history="1">
        <w:r w:rsidR="00912BA6" w:rsidRPr="0065063B">
          <w:rPr>
            <w:rStyle w:val="Hipervnculo"/>
          </w:rPr>
          <w:t xml:space="preserve">Plano N° 1 </w:t>
        </w:r>
        <w:r w:rsidR="00912BA6" w:rsidRPr="0065063B">
          <w:rPr>
            <w:rStyle w:val="Hipervnculo"/>
            <w:lang w:val="es-ES"/>
          </w:rPr>
          <w:t>ubicación de casa de los Pobres San Vicente de Paul.</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_Toc491802776 \h </w:instrText>
        </w:r>
        <w:r w:rsidR="00912BA6" w:rsidRPr="0065063B">
          <w:rPr>
            <w:noProof/>
            <w:webHidden/>
          </w:rPr>
        </w:r>
        <w:r w:rsidR="00912BA6" w:rsidRPr="0065063B">
          <w:rPr>
            <w:noProof/>
            <w:webHidden/>
          </w:rPr>
          <w:fldChar w:fldCharType="separate"/>
        </w:r>
        <w:r w:rsidR="002275DE">
          <w:rPr>
            <w:noProof/>
            <w:webHidden/>
          </w:rPr>
          <w:t>71</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43" w:anchor="_Toc491802777" w:history="1">
        <w:r w:rsidR="00912BA6" w:rsidRPr="0065063B">
          <w:rPr>
            <w:rStyle w:val="Hipervnculo"/>
          </w:rPr>
          <w:t>Plano N° 2 colindantes en planta de casa de los pobres San Vicente de Paul.</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_Toc491802777 \h </w:instrText>
        </w:r>
        <w:r w:rsidR="00912BA6" w:rsidRPr="0065063B">
          <w:rPr>
            <w:noProof/>
            <w:webHidden/>
          </w:rPr>
        </w:r>
        <w:r w:rsidR="00912BA6" w:rsidRPr="0065063B">
          <w:rPr>
            <w:noProof/>
            <w:webHidden/>
          </w:rPr>
          <w:fldChar w:fldCharType="separate"/>
        </w:r>
        <w:r w:rsidR="002275DE">
          <w:rPr>
            <w:noProof/>
            <w:webHidden/>
          </w:rPr>
          <w:t>75</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44" w:anchor="_Toc491802778" w:history="1">
        <w:r w:rsidR="00912BA6" w:rsidRPr="0065063B">
          <w:rPr>
            <w:rStyle w:val="Hipervnculo"/>
          </w:rPr>
          <w:t>Plano N° 3 Vías de acceso</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_Toc491802778 \h </w:instrText>
        </w:r>
        <w:r w:rsidR="00912BA6" w:rsidRPr="0065063B">
          <w:rPr>
            <w:noProof/>
            <w:webHidden/>
          </w:rPr>
        </w:r>
        <w:r w:rsidR="00912BA6" w:rsidRPr="0065063B">
          <w:rPr>
            <w:noProof/>
            <w:webHidden/>
          </w:rPr>
          <w:fldChar w:fldCharType="separate"/>
        </w:r>
        <w:r w:rsidR="002275DE">
          <w:rPr>
            <w:noProof/>
            <w:webHidden/>
          </w:rPr>
          <w:t>84</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45" w:anchor="_Toc491802779" w:history="1">
        <w:r w:rsidR="00912BA6" w:rsidRPr="0065063B">
          <w:rPr>
            <w:rStyle w:val="Hipervnculo"/>
          </w:rPr>
          <w:t>Plano N° 4 Localización de paradas de auto buses</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_Toc491802779 \h </w:instrText>
        </w:r>
        <w:r w:rsidR="00912BA6" w:rsidRPr="0065063B">
          <w:rPr>
            <w:noProof/>
            <w:webHidden/>
          </w:rPr>
        </w:r>
        <w:r w:rsidR="00912BA6" w:rsidRPr="0065063B">
          <w:rPr>
            <w:noProof/>
            <w:webHidden/>
          </w:rPr>
          <w:fldChar w:fldCharType="separate"/>
        </w:r>
        <w:r w:rsidR="002275DE">
          <w:rPr>
            <w:noProof/>
            <w:webHidden/>
          </w:rPr>
          <w:t>85</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46" w:anchor="_Toc491802780" w:history="1">
        <w:r w:rsidR="00912BA6" w:rsidRPr="0065063B">
          <w:rPr>
            <w:rStyle w:val="Hipervnculo"/>
          </w:rPr>
          <w:t>Plano N° 5 uso de suelo de área delimitada</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_Toc491802780 \h </w:instrText>
        </w:r>
        <w:r w:rsidR="00912BA6" w:rsidRPr="0065063B">
          <w:rPr>
            <w:noProof/>
            <w:webHidden/>
          </w:rPr>
        </w:r>
        <w:r w:rsidR="00912BA6" w:rsidRPr="0065063B">
          <w:rPr>
            <w:noProof/>
            <w:webHidden/>
          </w:rPr>
          <w:fldChar w:fldCharType="separate"/>
        </w:r>
        <w:r w:rsidR="002275DE">
          <w:rPr>
            <w:noProof/>
            <w:webHidden/>
          </w:rPr>
          <w:t>87</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47" w:anchor="_Toc491802781" w:history="1">
        <w:r w:rsidR="00912BA6" w:rsidRPr="0065063B">
          <w:rPr>
            <w:rStyle w:val="Hipervnculo"/>
          </w:rPr>
          <w:t>Plano N° 6 Red de Agua Potable</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_Toc491802781 \h </w:instrText>
        </w:r>
        <w:r w:rsidR="00912BA6" w:rsidRPr="0065063B">
          <w:rPr>
            <w:noProof/>
            <w:webHidden/>
          </w:rPr>
        </w:r>
        <w:r w:rsidR="00912BA6" w:rsidRPr="0065063B">
          <w:rPr>
            <w:noProof/>
            <w:webHidden/>
          </w:rPr>
          <w:fldChar w:fldCharType="separate"/>
        </w:r>
        <w:r w:rsidR="002275DE">
          <w:rPr>
            <w:noProof/>
            <w:webHidden/>
          </w:rPr>
          <w:t>89</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48" w:anchor="_Toc491802782" w:history="1">
        <w:r w:rsidR="00912BA6" w:rsidRPr="0065063B">
          <w:rPr>
            <w:rStyle w:val="Hipervnculo"/>
          </w:rPr>
          <w:t>Plano N° 7 Red de Aguas Negras</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_Toc491802782 \h </w:instrText>
        </w:r>
        <w:r w:rsidR="00912BA6" w:rsidRPr="0065063B">
          <w:rPr>
            <w:noProof/>
            <w:webHidden/>
          </w:rPr>
        </w:r>
        <w:r w:rsidR="00912BA6" w:rsidRPr="0065063B">
          <w:rPr>
            <w:noProof/>
            <w:webHidden/>
          </w:rPr>
          <w:fldChar w:fldCharType="separate"/>
        </w:r>
        <w:r w:rsidR="002275DE">
          <w:rPr>
            <w:noProof/>
            <w:webHidden/>
          </w:rPr>
          <w:t>90</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49" w:anchor="_Toc491802783" w:history="1">
        <w:r w:rsidR="00912BA6" w:rsidRPr="0065063B">
          <w:rPr>
            <w:rStyle w:val="Hipervnculo"/>
          </w:rPr>
          <w:t>Plano N° 8 Red de Aguas Lluvias</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_Toc491802783 \h </w:instrText>
        </w:r>
        <w:r w:rsidR="00912BA6" w:rsidRPr="0065063B">
          <w:rPr>
            <w:noProof/>
            <w:webHidden/>
          </w:rPr>
        </w:r>
        <w:r w:rsidR="00912BA6" w:rsidRPr="0065063B">
          <w:rPr>
            <w:noProof/>
            <w:webHidden/>
          </w:rPr>
          <w:fldChar w:fldCharType="separate"/>
        </w:r>
        <w:r w:rsidR="002275DE">
          <w:rPr>
            <w:noProof/>
            <w:webHidden/>
          </w:rPr>
          <w:t>91</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50" w:anchor="_Toc491802784" w:history="1">
        <w:r w:rsidR="00912BA6" w:rsidRPr="0065063B">
          <w:rPr>
            <w:rStyle w:val="Hipervnculo"/>
          </w:rPr>
          <w:t>Plano N° 9 Red de Alumbrado Eléctrico</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_Toc491802784 \h </w:instrText>
        </w:r>
        <w:r w:rsidR="00912BA6" w:rsidRPr="0065063B">
          <w:rPr>
            <w:noProof/>
            <w:webHidden/>
          </w:rPr>
        </w:r>
        <w:r w:rsidR="00912BA6" w:rsidRPr="0065063B">
          <w:rPr>
            <w:noProof/>
            <w:webHidden/>
          </w:rPr>
          <w:fldChar w:fldCharType="separate"/>
        </w:r>
        <w:r w:rsidR="002275DE">
          <w:rPr>
            <w:noProof/>
            <w:webHidden/>
          </w:rPr>
          <w:t>92</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51" w:anchor="_Toc491802785" w:history="1">
        <w:r w:rsidR="00912BA6" w:rsidRPr="0065063B">
          <w:rPr>
            <w:rStyle w:val="Hipervnculo"/>
          </w:rPr>
          <w:t>Plano N° 10 Infraestructura del sistema vial</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_Toc491802785 \h </w:instrText>
        </w:r>
        <w:r w:rsidR="00912BA6" w:rsidRPr="0065063B">
          <w:rPr>
            <w:noProof/>
            <w:webHidden/>
          </w:rPr>
        </w:r>
        <w:r w:rsidR="00912BA6" w:rsidRPr="0065063B">
          <w:rPr>
            <w:noProof/>
            <w:webHidden/>
          </w:rPr>
          <w:fldChar w:fldCharType="separate"/>
        </w:r>
        <w:r w:rsidR="002275DE">
          <w:rPr>
            <w:noProof/>
            <w:webHidden/>
          </w:rPr>
          <w:t>95</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52" w:anchor="_Toc491802786" w:history="1">
        <w:r w:rsidR="00912BA6" w:rsidRPr="0065063B">
          <w:rPr>
            <w:rStyle w:val="Hipervnculo"/>
          </w:rPr>
          <w:t xml:space="preserve">Plano N° 11 </w:t>
        </w:r>
        <w:r w:rsidR="00912BA6" w:rsidRPr="0065063B">
          <w:rPr>
            <w:rStyle w:val="Hipervnculo"/>
            <w:lang w:val="es-ES"/>
          </w:rPr>
          <w:t>Ubicación de Equipamiento Urbano</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_Toc491802786 \h </w:instrText>
        </w:r>
        <w:r w:rsidR="00912BA6" w:rsidRPr="0065063B">
          <w:rPr>
            <w:noProof/>
            <w:webHidden/>
          </w:rPr>
        </w:r>
        <w:r w:rsidR="00912BA6" w:rsidRPr="0065063B">
          <w:rPr>
            <w:noProof/>
            <w:webHidden/>
          </w:rPr>
          <w:fldChar w:fldCharType="separate"/>
        </w:r>
        <w:r w:rsidR="002275DE">
          <w:rPr>
            <w:noProof/>
            <w:webHidden/>
          </w:rPr>
          <w:t>104</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53" w:anchor="_Toc491802787" w:history="1">
        <w:r w:rsidR="00912BA6" w:rsidRPr="0065063B">
          <w:rPr>
            <w:rStyle w:val="Hipervnculo"/>
          </w:rPr>
          <w:t>Plano N° 12 Ubicación de quebrada Santa Lucia. Vulnerabilidad de riesgos</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_Toc491802787 \h </w:instrText>
        </w:r>
        <w:r w:rsidR="00912BA6" w:rsidRPr="0065063B">
          <w:rPr>
            <w:noProof/>
            <w:webHidden/>
          </w:rPr>
        </w:r>
        <w:r w:rsidR="00912BA6" w:rsidRPr="0065063B">
          <w:rPr>
            <w:noProof/>
            <w:webHidden/>
          </w:rPr>
          <w:fldChar w:fldCharType="separate"/>
        </w:r>
        <w:r w:rsidR="002275DE">
          <w:rPr>
            <w:noProof/>
            <w:webHidden/>
          </w:rPr>
          <w:t>106</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54" w:anchor="_Toc491802788" w:history="1">
        <w:r w:rsidR="00912BA6" w:rsidRPr="0065063B">
          <w:rPr>
            <w:rStyle w:val="Hipervnculo"/>
          </w:rPr>
          <w:t>Plano N° 13 planta arquitectónica Actual</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_Toc491802788 \h </w:instrText>
        </w:r>
        <w:r w:rsidR="00912BA6" w:rsidRPr="0065063B">
          <w:rPr>
            <w:noProof/>
            <w:webHidden/>
          </w:rPr>
        </w:r>
        <w:r w:rsidR="00912BA6" w:rsidRPr="0065063B">
          <w:rPr>
            <w:noProof/>
            <w:webHidden/>
          </w:rPr>
          <w:fldChar w:fldCharType="separate"/>
        </w:r>
        <w:r w:rsidR="002275DE">
          <w:rPr>
            <w:noProof/>
            <w:webHidden/>
          </w:rPr>
          <w:t>113</w:t>
        </w:r>
        <w:r w:rsidR="00912BA6" w:rsidRPr="0065063B">
          <w:rPr>
            <w:noProof/>
            <w:webHidden/>
          </w:rPr>
          <w:fldChar w:fldCharType="end"/>
        </w:r>
      </w:hyperlink>
    </w:p>
    <w:p w:rsidR="00912BA6" w:rsidRPr="0065063B" w:rsidRDefault="00B57F84" w:rsidP="00912BA6">
      <w:pPr>
        <w:pStyle w:val="Tabladeilustraciones"/>
        <w:tabs>
          <w:tab w:val="right" w:leader="dot" w:pos="12950"/>
        </w:tabs>
        <w:spacing w:line="276" w:lineRule="auto"/>
        <w:rPr>
          <w:rFonts w:eastAsiaTheme="minorEastAsia"/>
          <w:noProof/>
          <w:lang w:eastAsia="es-SV"/>
        </w:rPr>
      </w:pPr>
      <w:hyperlink r:id="rId55" w:anchor="_Toc491802789" w:history="1">
        <w:r w:rsidR="00912BA6" w:rsidRPr="0065063B">
          <w:rPr>
            <w:rStyle w:val="Hipervnculo"/>
          </w:rPr>
          <w:t>Plano N° 14 Zonificación Actual</w:t>
        </w:r>
        <w:r w:rsidR="00912BA6" w:rsidRPr="0065063B">
          <w:rPr>
            <w:noProof/>
            <w:webHidden/>
          </w:rPr>
          <w:tab/>
        </w:r>
        <w:r w:rsidR="00912BA6" w:rsidRPr="0065063B">
          <w:rPr>
            <w:noProof/>
            <w:webHidden/>
          </w:rPr>
          <w:fldChar w:fldCharType="begin"/>
        </w:r>
        <w:r w:rsidR="00912BA6" w:rsidRPr="0065063B">
          <w:rPr>
            <w:noProof/>
            <w:webHidden/>
          </w:rPr>
          <w:instrText xml:space="preserve"> PAGEREF _Toc491802789 \h </w:instrText>
        </w:r>
        <w:r w:rsidR="00912BA6" w:rsidRPr="0065063B">
          <w:rPr>
            <w:noProof/>
            <w:webHidden/>
          </w:rPr>
        </w:r>
        <w:r w:rsidR="00912BA6" w:rsidRPr="0065063B">
          <w:rPr>
            <w:noProof/>
            <w:webHidden/>
          </w:rPr>
          <w:fldChar w:fldCharType="separate"/>
        </w:r>
        <w:r w:rsidR="002275DE">
          <w:rPr>
            <w:noProof/>
            <w:webHidden/>
          </w:rPr>
          <w:t>114</w:t>
        </w:r>
        <w:r w:rsidR="00912BA6" w:rsidRPr="0065063B">
          <w:rPr>
            <w:noProof/>
            <w:webHidden/>
          </w:rPr>
          <w:fldChar w:fldCharType="end"/>
        </w:r>
      </w:hyperlink>
    </w:p>
    <w:p w:rsidR="00EB5C42" w:rsidRPr="0065063B" w:rsidRDefault="00EB5C42" w:rsidP="00190CB2">
      <w:pPr>
        <w:spacing w:line="240" w:lineRule="auto"/>
        <w:rPr>
          <w:rFonts w:ascii="Arial" w:hAnsi="Arial" w:cs="Arial"/>
        </w:rPr>
      </w:pPr>
      <w:r w:rsidRPr="0065063B">
        <w:rPr>
          <w:rFonts w:ascii="Arial" w:hAnsi="Arial" w:cs="Arial"/>
        </w:rPr>
        <w:fldChar w:fldCharType="end"/>
      </w:r>
    </w:p>
    <w:p w:rsidR="00EB5C42" w:rsidRPr="0065063B" w:rsidRDefault="00190CB2" w:rsidP="00190CB2">
      <w:pPr>
        <w:rPr>
          <w:rFonts w:ascii="Arial" w:hAnsi="Arial" w:cs="Arial"/>
          <w:b/>
        </w:rPr>
      </w:pPr>
      <w:r w:rsidRPr="0065063B">
        <w:rPr>
          <w:rFonts w:ascii="Arial" w:hAnsi="Arial" w:cs="Arial"/>
          <w:b/>
        </w:rPr>
        <w:t>INDICE DE TABLAS</w:t>
      </w:r>
    </w:p>
    <w:p w:rsidR="00736A99" w:rsidRPr="00736A99" w:rsidRDefault="00190CB2">
      <w:pPr>
        <w:pStyle w:val="Tabladeilustraciones"/>
        <w:tabs>
          <w:tab w:val="right" w:leader="dot" w:pos="12950"/>
        </w:tabs>
        <w:rPr>
          <w:rFonts w:eastAsiaTheme="minorEastAsia"/>
          <w:noProof/>
          <w:lang w:eastAsia="es-SV"/>
        </w:rPr>
      </w:pPr>
      <w:r w:rsidRPr="0065063B">
        <w:rPr>
          <w:rFonts w:ascii="Arial" w:hAnsi="Arial" w:cs="Arial"/>
        </w:rPr>
        <w:fldChar w:fldCharType="begin"/>
      </w:r>
      <w:r w:rsidRPr="0065063B">
        <w:rPr>
          <w:rFonts w:ascii="Arial" w:hAnsi="Arial" w:cs="Arial"/>
        </w:rPr>
        <w:instrText xml:space="preserve"> TOC \h \z \c "Tabla N°" </w:instrText>
      </w:r>
      <w:r w:rsidRPr="0065063B">
        <w:rPr>
          <w:rFonts w:ascii="Arial" w:hAnsi="Arial" w:cs="Arial"/>
        </w:rPr>
        <w:fldChar w:fldCharType="separate"/>
      </w:r>
      <w:hyperlink w:anchor="_Toc491811128" w:history="1">
        <w:r w:rsidR="00736A99" w:rsidRPr="00736A99">
          <w:rPr>
            <w:rStyle w:val="Hipervnculo"/>
          </w:rPr>
          <w:t>Tabla N° 1 Coordenadas del terreno</w:t>
        </w:r>
        <w:r w:rsidR="00736A99" w:rsidRPr="00736A99">
          <w:rPr>
            <w:noProof/>
            <w:webHidden/>
          </w:rPr>
          <w:tab/>
        </w:r>
        <w:r w:rsidR="00736A99" w:rsidRPr="00736A99">
          <w:rPr>
            <w:noProof/>
            <w:webHidden/>
          </w:rPr>
          <w:fldChar w:fldCharType="begin"/>
        </w:r>
        <w:r w:rsidR="00736A99" w:rsidRPr="00736A99">
          <w:rPr>
            <w:noProof/>
            <w:webHidden/>
          </w:rPr>
          <w:instrText xml:space="preserve"> PAGEREF _Toc491811128 \h </w:instrText>
        </w:r>
        <w:r w:rsidR="00736A99" w:rsidRPr="00736A99">
          <w:rPr>
            <w:noProof/>
            <w:webHidden/>
          </w:rPr>
        </w:r>
        <w:r w:rsidR="00736A99" w:rsidRPr="00736A99">
          <w:rPr>
            <w:noProof/>
            <w:webHidden/>
          </w:rPr>
          <w:fldChar w:fldCharType="separate"/>
        </w:r>
        <w:r w:rsidR="002275DE">
          <w:rPr>
            <w:noProof/>
            <w:webHidden/>
          </w:rPr>
          <w:t>73</w:t>
        </w:r>
        <w:r w:rsidR="00736A99" w:rsidRPr="00736A99">
          <w:rPr>
            <w:noProof/>
            <w:webHidden/>
          </w:rPr>
          <w:fldChar w:fldCharType="end"/>
        </w:r>
      </w:hyperlink>
    </w:p>
    <w:p w:rsidR="00736A99" w:rsidRPr="00736A99" w:rsidRDefault="00B57F84">
      <w:pPr>
        <w:pStyle w:val="Tabladeilustraciones"/>
        <w:tabs>
          <w:tab w:val="right" w:leader="dot" w:pos="12950"/>
        </w:tabs>
        <w:rPr>
          <w:rFonts w:eastAsiaTheme="minorEastAsia"/>
          <w:noProof/>
          <w:lang w:eastAsia="es-SV"/>
        </w:rPr>
      </w:pPr>
      <w:hyperlink r:id="rId56" w:anchor="_Toc491811129" w:history="1">
        <w:r w:rsidR="00736A99" w:rsidRPr="00736A99">
          <w:rPr>
            <w:rStyle w:val="Hipervnculo"/>
          </w:rPr>
          <w:t>Tabla N° 2 Área del terreno</w:t>
        </w:r>
        <w:r w:rsidR="00736A99" w:rsidRPr="00736A99">
          <w:rPr>
            <w:noProof/>
            <w:webHidden/>
          </w:rPr>
          <w:tab/>
        </w:r>
        <w:r w:rsidR="00736A99" w:rsidRPr="00736A99">
          <w:rPr>
            <w:noProof/>
            <w:webHidden/>
          </w:rPr>
          <w:fldChar w:fldCharType="begin"/>
        </w:r>
        <w:r w:rsidR="00736A99" w:rsidRPr="00736A99">
          <w:rPr>
            <w:noProof/>
            <w:webHidden/>
          </w:rPr>
          <w:instrText xml:space="preserve"> PAGEREF _Toc491811129 \h </w:instrText>
        </w:r>
        <w:r w:rsidR="00736A99" w:rsidRPr="00736A99">
          <w:rPr>
            <w:noProof/>
            <w:webHidden/>
          </w:rPr>
        </w:r>
        <w:r w:rsidR="00736A99" w:rsidRPr="00736A99">
          <w:rPr>
            <w:noProof/>
            <w:webHidden/>
          </w:rPr>
          <w:fldChar w:fldCharType="separate"/>
        </w:r>
        <w:r w:rsidR="002275DE">
          <w:rPr>
            <w:noProof/>
            <w:webHidden/>
          </w:rPr>
          <w:t>73</w:t>
        </w:r>
        <w:r w:rsidR="00736A99" w:rsidRPr="00736A99">
          <w:rPr>
            <w:noProof/>
            <w:webHidden/>
          </w:rPr>
          <w:fldChar w:fldCharType="end"/>
        </w:r>
      </w:hyperlink>
    </w:p>
    <w:p w:rsidR="00736A99" w:rsidRPr="00736A99" w:rsidRDefault="00B57F84">
      <w:pPr>
        <w:pStyle w:val="Tabladeilustraciones"/>
        <w:tabs>
          <w:tab w:val="right" w:leader="dot" w:pos="12950"/>
        </w:tabs>
        <w:rPr>
          <w:rFonts w:eastAsiaTheme="minorEastAsia"/>
          <w:noProof/>
          <w:lang w:eastAsia="es-SV"/>
        </w:rPr>
      </w:pPr>
      <w:hyperlink w:anchor="_Toc491811130" w:history="1">
        <w:r w:rsidR="00736A99" w:rsidRPr="00736A99">
          <w:rPr>
            <w:rStyle w:val="Hipervnculo"/>
          </w:rPr>
          <w:t>Tabla N° 3 Uso de Suelo del entorno de Casa de Los Pobres San Vicente de Paul.</w:t>
        </w:r>
        <w:r w:rsidR="00736A99" w:rsidRPr="00736A99">
          <w:rPr>
            <w:noProof/>
            <w:webHidden/>
          </w:rPr>
          <w:tab/>
        </w:r>
        <w:r w:rsidR="00736A99" w:rsidRPr="00736A99">
          <w:rPr>
            <w:noProof/>
            <w:webHidden/>
          </w:rPr>
          <w:fldChar w:fldCharType="begin"/>
        </w:r>
        <w:r w:rsidR="00736A99" w:rsidRPr="00736A99">
          <w:rPr>
            <w:noProof/>
            <w:webHidden/>
          </w:rPr>
          <w:instrText xml:space="preserve"> PAGEREF _Toc491811130 \h </w:instrText>
        </w:r>
        <w:r w:rsidR="00736A99" w:rsidRPr="00736A99">
          <w:rPr>
            <w:noProof/>
            <w:webHidden/>
          </w:rPr>
        </w:r>
        <w:r w:rsidR="00736A99" w:rsidRPr="00736A99">
          <w:rPr>
            <w:noProof/>
            <w:webHidden/>
          </w:rPr>
          <w:fldChar w:fldCharType="separate"/>
        </w:r>
        <w:r w:rsidR="002275DE">
          <w:rPr>
            <w:noProof/>
            <w:webHidden/>
          </w:rPr>
          <w:t>86</w:t>
        </w:r>
        <w:r w:rsidR="00736A99" w:rsidRPr="00736A99">
          <w:rPr>
            <w:noProof/>
            <w:webHidden/>
          </w:rPr>
          <w:fldChar w:fldCharType="end"/>
        </w:r>
      </w:hyperlink>
    </w:p>
    <w:p w:rsidR="00736A99" w:rsidRPr="00736A99" w:rsidRDefault="00B57F84">
      <w:pPr>
        <w:pStyle w:val="Tabladeilustraciones"/>
        <w:tabs>
          <w:tab w:val="right" w:leader="dot" w:pos="12950"/>
        </w:tabs>
        <w:rPr>
          <w:rFonts w:eastAsiaTheme="minorEastAsia"/>
          <w:noProof/>
          <w:lang w:eastAsia="es-SV"/>
        </w:rPr>
      </w:pPr>
      <w:hyperlink r:id="rId57" w:anchor="_Toc491811131" w:history="1">
        <w:r w:rsidR="00736A99" w:rsidRPr="00736A99">
          <w:rPr>
            <w:rStyle w:val="Hipervnculo"/>
          </w:rPr>
          <w:t>Tabla N° 4 Derecho de vía de  las principales arterias</w:t>
        </w:r>
        <w:r w:rsidR="00736A99" w:rsidRPr="00736A99">
          <w:rPr>
            <w:noProof/>
            <w:webHidden/>
          </w:rPr>
          <w:tab/>
        </w:r>
        <w:r w:rsidR="00736A99" w:rsidRPr="00736A99">
          <w:rPr>
            <w:noProof/>
            <w:webHidden/>
          </w:rPr>
          <w:fldChar w:fldCharType="begin"/>
        </w:r>
        <w:r w:rsidR="00736A99" w:rsidRPr="00736A99">
          <w:rPr>
            <w:noProof/>
            <w:webHidden/>
          </w:rPr>
          <w:instrText xml:space="preserve"> PAGEREF _Toc491811131 \h </w:instrText>
        </w:r>
        <w:r w:rsidR="00736A99" w:rsidRPr="00736A99">
          <w:rPr>
            <w:noProof/>
            <w:webHidden/>
          </w:rPr>
        </w:r>
        <w:r w:rsidR="00736A99" w:rsidRPr="00736A99">
          <w:rPr>
            <w:noProof/>
            <w:webHidden/>
          </w:rPr>
          <w:fldChar w:fldCharType="separate"/>
        </w:r>
        <w:r w:rsidR="002275DE">
          <w:rPr>
            <w:noProof/>
            <w:webHidden/>
          </w:rPr>
          <w:t>94</w:t>
        </w:r>
        <w:r w:rsidR="00736A99" w:rsidRPr="00736A99">
          <w:rPr>
            <w:noProof/>
            <w:webHidden/>
          </w:rPr>
          <w:fldChar w:fldCharType="end"/>
        </w:r>
      </w:hyperlink>
    </w:p>
    <w:p w:rsidR="00736A99" w:rsidRDefault="00B57F84">
      <w:pPr>
        <w:pStyle w:val="Tabladeilustraciones"/>
        <w:tabs>
          <w:tab w:val="right" w:leader="dot" w:pos="12950"/>
        </w:tabs>
        <w:rPr>
          <w:rFonts w:eastAsiaTheme="minorEastAsia"/>
          <w:noProof/>
          <w:lang w:eastAsia="es-SV"/>
        </w:rPr>
      </w:pPr>
      <w:hyperlink w:anchor="_Toc491811132" w:history="1">
        <w:r w:rsidR="00736A99" w:rsidRPr="00736A99">
          <w:rPr>
            <w:rStyle w:val="Hipervnculo"/>
          </w:rPr>
          <w:t xml:space="preserve">Tabla N° 5 </w:t>
        </w:r>
        <w:r w:rsidR="00736A99" w:rsidRPr="00736A99">
          <w:rPr>
            <w:rStyle w:val="Hipervnculo"/>
            <w:lang w:val="es-ES"/>
          </w:rPr>
          <w:t>Clasificación de equipamiento Urbano.</w:t>
        </w:r>
        <w:r w:rsidR="00736A99" w:rsidRPr="00736A99">
          <w:rPr>
            <w:noProof/>
            <w:webHidden/>
          </w:rPr>
          <w:tab/>
        </w:r>
        <w:r w:rsidR="00736A99" w:rsidRPr="00736A99">
          <w:rPr>
            <w:noProof/>
            <w:webHidden/>
          </w:rPr>
          <w:fldChar w:fldCharType="begin"/>
        </w:r>
        <w:r w:rsidR="00736A99" w:rsidRPr="00736A99">
          <w:rPr>
            <w:noProof/>
            <w:webHidden/>
          </w:rPr>
          <w:instrText xml:space="preserve"> PAGEREF _Toc491811132 \h </w:instrText>
        </w:r>
        <w:r w:rsidR="00736A99" w:rsidRPr="00736A99">
          <w:rPr>
            <w:noProof/>
            <w:webHidden/>
          </w:rPr>
        </w:r>
        <w:r w:rsidR="00736A99" w:rsidRPr="00736A99">
          <w:rPr>
            <w:noProof/>
            <w:webHidden/>
          </w:rPr>
          <w:fldChar w:fldCharType="separate"/>
        </w:r>
        <w:r w:rsidR="002275DE">
          <w:rPr>
            <w:noProof/>
            <w:webHidden/>
          </w:rPr>
          <w:t>103</w:t>
        </w:r>
        <w:r w:rsidR="00736A99" w:rsidRPr="00736A99">
          <w:rPr>
            <w:noProof/>
            <w:webHidden/>
          </w:rPr>
          <w:fldChar w:fldCharType="end"/>
        </w:r>
      </w:hyperlink>
    </w:p>
    <w:p w:rsidR="00190CB2" w:rsidRPr="0065063B" w:rsidRDefault="00190CB2" w:rsidP="00190CB2">
      <w:pPr>
        <w:pStyle w:val="Tabladeilustraciones"/>
        <w:tabs>
          <w:tab w:val="right" w:leader="dot" w:pos="6116"/>
        </w:tabs>
        <w:spacing w:line="276" w:lineRule="auto"/>
        <w:rPr>
          <w:rFonts w:eastAsiaTheme="minorEastAsia"/>
          <w:noProof/>
          <w:lang w:eastAsia="es-SV"/>
        </w:rPr>
      </w:pPr>
      <w:r w:rsidRPr="0065063B">
        <w:rPr>
          <w:rFonts w:ascii="Arial" w:hAnsi="Arial" w:cs="Arial"/>
        </w:rPr>
        <w:fldChar w:fldCharType="end"/>
      </w:r>
      <w:hyperlink w:anchor="_Toc489877658" w:history="1">
        <w:r w:rsidR="0065063B" w:rsidRPr="0065063B">
          <w:rPr>
            <w:rStyle w:val="Hipervnculo"/>
            <w:u w:val="none"/>
          </w:rPr>
          <w:t>Tabla N° 6</w:t>
        </w:r>
        <w:r w:rsidRPr="0065063B">
          <w:rPr>
            <w:rStyle w:val="Hipervnculo"/>
            <w:u w:val="none"/>
          </w:rPr>
          <w:t xml:space="preserve"> Ficha del inmueble</w:t>
        </w:r>
        <w:r w:rsidRPr="0065063B">
          <w:rPr>
            <w:rStyle w:val="Hipervnculo"/>
            <w:lang w:val="es-ES"/>
          </w:rPr>
          <w:t>.</w:t>
        </w:r>
        <w:r w:rsidRPr="0065063B">
          <w:rPr>
            <w:noProof/>
            <w:webHidden/>
          </w:rPr>
          <w:tab/>
          <w:t>……………………………………………………………………………………………………………………………………………………………….……..109</w:t>
        </w:r>
      </w:hyperlink>
    </w:p>
    <w:p w:rsidR="00190CB2" w:rsidRPr="0065063B" w:rsidRDefault="00B57F84" w:rsidP="00190CB2">
      <w:pPr>
        <w:pStyle w:val="Tabladeilustraciones"/>
        <w:tabs>
          <w:tab w:val="right" w:leader="dot" w:pos="6116"/>
        </w:tabs>
        <w:spacing w:line="276" w:lineRule="auto"/>
      </w:pPr>
      <w:hyperlink w:anchor="_Toc489877658" w:history="1">
        <w:r w:rsidR="00190CB2" w:rsidRPr="0065063B">
          <w:rPr>
            <w:rStyle w:val="Hipervnculo"/>
            <w:u w:val="none"/>
          </w:rPr>
          <w:t>Tabla N° 7</w:t>
        </w:r>
        <w:r w:rsidR="00190CB2" w:rsidRPr="0065063B">
          <w:rPr>
            <w:rStyle w:val="Hipervnculo"/>
            <w:u w:val="none"/>
            <w:lang w:val="es-ES"/>
          </w:rPr>
          <w:t xml:space="preserve"> Listado de Necesidades</w:t>
        </w:r>
        <w:r w:rsidR="00190CB2" w:rsidRPr="0065063B">
          <w:rPr>
            <w:rStyle w:val="Hipervnculo"/>
            <w:lang w:val="es-ES"/>
          </w:rPr>
          <w:t>.</w:t>
        </w:r>
        <w:r w:rsidR="00190CB2" w:rsidRPr="0065063B">
          <w:rPr>
            <w:noProof/>
            <w:webHidden/>
          </w:rPr>
          <w:tab/>
          <w:t>…………………………………………………………………………………………………………………………………………………….……..</w:t>
        </w:r>
      </w:hyperlink>
      <w:r w:rsidR="00190CB2" w:rsidRPr="0065063B">
        <w:rPr>
          <w:rFonts w:eastAsiaTheme="minorEastAsia"/>
          <w:noProof/>
          <w:lang w:eastAsia="es-SV"/>
        </w:rPr>
        <w:t>..</w:t>
      </w:r>
      <w:r w:rsidR="0065063B" w:rsidRPr="0065063B">
        <w:t>143</w:t>
      </w:r>
    </w:p>
    <w:p w:rsidR="00190CB2" w:rsidRPr="0065063B" w:rsidRDefault="00B57F84" w:rsidP="00190CB2">
      <w:pPr>
        <w:pStyle w:val="Tabladeilustraciones"/>
        <w:tabs>
          <w:tab w:val="right" w:leader="dot" w:pos="6116"/>
        </w:tabs>
        <w:spacing w:line="276" w:lineRule="auto"/>
      </w:pPr>
      <w:hyperlink w:anchor="_Toc489877658" w:history="1">
        <w:r w:rsidR="0065063B" w:rsidRPr="0065063B">
          <w:rPr>
            <w:rStyle w:val="Hipervnculo"/>
            <w:u w:val="none"/>
          </w:rPr>
          <w:t>Tabla N° 8</w:t>
        </w:r>
        <w:r w:rsidR="00190CB2" w:rsidRPr="0065063B">
          <w:rPr>
            <w:rStyle w:val="Hipervnculo"/>
            <w:u w:val="none"/>
            <w:lang w:val="es-ES"/>
          </w:rPr>
          <w:t xml:space="preserve"> Pre dimensionamiento de areas</w:t>
        </w:r>
        <w:r w:rsidR="00190CB2" w:rsidRPr="0065063B">
          <w:rPr>
            <w:rStyle w:val="Hipervnculo"/>
            <w:lang w:val="es-ES"/>
          </w:rPr>
          <w:t>.</w:t>
        </w:r>
        <w:r w:rsidR="00190CB2" w:rsidRPr="0065063B">
          <w:rPr>
            <w:noProof/>
            <w:webHidden/>
          </w:rPr>
          <w:t>………….…………………………………………………………………………………………………………………………………..</w:t>
        </w:r>
      </w:hyperlink>
      <w:r w:rsidR="00190CB2" w:rsidRPr="0065063B">
        <w:rPr>
          <w:rFonts w:eastAsiaTheme="minorEastAsia"/>
          <w:noProof/>
          <w:lang w:eastAsia="es-SV"/>
        </w:rPr>
        <w:t>..</w:t>
      </w:r>
      <w:r w:rsidR="00190CB2" w:rsidRPr="0065063B">
        <w:t>14</w:t>
      </w:r>
      <w:r w:rsidR="0065063B" w:rsidRPr="0065063B">
        <w:t>6</w:t>
      </w:r>
    </w:p>
    <w:p w:rsidR="0065063B" w:rsidRDefault="00B57F84" w:rsidP="0065063B">
      <w:pPr>
        <w:pStyle w:val="Tabladeilustraciones"/>
        <w:tabs>
          <w:tab w:val="right" w:leader="dot" w:pos="6116"/>
        </w:tabs>
        <w:spacing w:line="276" w:lineRule="auto"/>
        <w:rPr>
          <w:noProof/>
        </w:rPr>
      </w:pPr>
      <w:hyperlink w:anchor="_Toc489877658" w:history="1">
        <w:r w:rsidR="0065063B" w:rsidRPr="0065063B">
          <w:rPr>
            <w:rStyle w:val="Hipervnculo"/>
            <w:u w:val="none"/>
          </w:rPr>
          <w:t>Tabla N° 9</w:t>
        </w:r>
        <w:r w:rsidR="00190CB2" w:rsidRPr="0065063B">
          <w:rPr>
            <w:rStyle w:val="Hipervnculo"/>
            <w:u w:val="none"/>
          </w:rPr>
          <w:t xml:space="preserve"> cuadro resumen de areas……...</w:t>
        </w:r>
        <w:r w:rsidR="00190CB2" w:rsidRPr="0065063B">
          <w:rPr>
            <w:noProof/>
            <w:webHidden/>
          </w:rPr>
          <w:t>…….…………………………………………………………………………………………………………………………………………..</w:t>
        </w:r>
      </w:hyperlink>
      <w:r w:rsidR="0065063B" w:rsidRPr="0065063B">
        <w:rPr>
          <w:noProof/>
        </w:rPr>
        <w:t>152</w:t>
      </w:r>
    </w:p>
    <w:p w:rsidR="0065063B" w:rsidRPr="0065063B" w:rsidRDefault="0065063B" w:rsidP="0065063B">
      <w:pPr>
        <w:sectPr w:rsidR="0065063B" w:rsidRPr="0065063B" w:rsidSect="00EB5C42">
          <w:pgSz w:w="15840" w:h="12240" w:orient="landscape"/>
          <w:pgMar w:top="1440" w:right="1440" w:bottom="1440" w:left="1440" w:header="709" w:footer="709" w:gutter="0"/>
          <w:cols w:space="708"/>
          <w:docGrid w:linePitch="360"/>
        </w:sectPr>
      </w:pPr>
      <w:r w:rsidRPr="0065063B">
        <w:rPr>
          <w:rFonts w:ascii="Arial" w:hAnsi="Arial" w:cs="Arial"/>
        </w:rPr>
        <w:t>Tabla N° 10</w:t>
      </w:r>
      <w:r w:rsidR="00736A99">
        <w:t xml:space="preserve"> </w:t>
      </w:r>
      <w:r w:rsidR="00736A99" w:rsidRPr="00736A99">
        <w:rPr>
          <w:rFonts w:ascii="Arial" w:hAnsi="Arial" w:cs="Arial"/>
        </w:rPr>
        <w:t>Costo estimado</w:t>
      </w:r>
      <w:r>
        <w:t xml:space="preserve"> </w:t>
      </w:r>
      <w:r w:rsidR="00736A99">
        <w:t xml:space="preserve"> …………………………….</w:t>
      </w:r>
      <w:r w:rsidRPr="0065063B">
        <w:t>…………………………………………………………………………………………………………………………………………..</w:t>
      </w:r>
      <w:r w:rsidR="00736A99">
        <w:t>207</w:t>
      </w:r>
    </w:p>
    <w:p w:rsidR="00C907C0" w:rsidRPr="00DA2DF9" w:rsidRDefault="00512803" w:rsidP="00C907C0">
      <w:pPr>
        <w:rPr>
          <w:rFonts w:ascii="Arial" w:hAnsi="Arial" w:cs="Arial"/>
          <w:b/>
        </w:rPr>
      </w:pPr>
      <w:r>
        <w:rPr>
          <w:rFonts w:ascii="Arial" w:hAnsi="Arial" w:cs="Arial"/>
          <w:b/>
        </w:rPr>
        <w:lastRenderedPageBreak/>
        <w:t>PLANOS ARQUITECTONICOS</w:t>
      </w:r>
      <w:r w:rsidR="00C907C0" w:rsidRPr="00DA2DF9">
        <w:rPr>
          <w:rFonts w:ascii="Arial" w:hAnsi="Arial" w:cs="Arial"/>
          <w:b/>
        </w:rPr>
        <w:t xml:space="preserve"> CONSTRUCTIVOS</w:t>
      </w:r>
    </w:p>
    <w:p w:rsidR="00C907C0" w:rsidRDefault="00C907C0" w:rsidP="00DA2DF9">
      <w:pPr>
        <w:spacing w:line="240" w:lineRule="auto"/>
        <w:rPr>
          <w:rFonts w:ascii="Arial" w:hAnsi="Arial" w:cs="Arial"/>
        </w:rPr>
      </w:pPr>
      <w:r>
        <w:rPr>
          <w:rFonts w:ascii="Arial" w:hAnsi="Arial" w:cs="Arial"/>
        </w:rPr>
        <w:t>Plano de ubicación y conjunto……………………………………………………………………………………………………………</w:t>
      </w:r>
      <w:r w:rsidR="00736A99">
        <w:rPr>
          <w:rFonts w:ascii="Arial" w:hAnsi="Arial" w:cs="Arial"/>
        </w:rPr>
        <w:t>…</w:t>
      </w:r>
      <w:r>
        <w:rPr>
          <w:rFonts w:ascii="Arial" w:hAnsi="Arial" w:cs="Arial"/>
        </w:rPr>
        <w:t>..</w:t>
      </w:r>
      <w:r w:rsidR="0065063B">
        <w:rPr>
          <w:rFonts w:ascii="Arial" w:hAnsi="Arial" w:cs="Arial"/>
        </w:rPr>
        <w:t>.</w:t>
      </w:r>
      <w:r>
        <w:rPr>
          <w:rFonts w:ascii="Arial" w:hAnsi="Arial" w:cs="Arial"/>
        </w:rPr>
        <w:t>...168</w:t>
      </w:r>
    </w:p>
    <w:p w:rsidR="00C907C0" w:rsidRDefault="00C907C0" w:rsidP="00DA2DF9">
      <w:pPr>
        <w:spacing w:line="240" w:lineRule="auto"/>
        <w:rPr>
          <w:rFonts w:ascii="Arial" w:hAnsi="Arial" w:cs="Arial"/>
        </w:rPr>
      </w:pPr>
      <w:r>
        <w:rPr>
          <w:rFonts w:ascii="Arial" w:hAnsi="Arial" w:cs="Arial"/>
        </w:rPr>
        <w:t>Planta arquitectónica primer nivel…………………………………………………………………………………………………………</w:t>
      </w:r>
      <w:r w:rsidR="00736A99">
        <w:rPr>
          <w:rFonts w:ascii="Arial" w:hAnsi="Arial" w:cs="Arial"/>
        </w:rPr>
        <w:t>...</w:t>
      </w:r>
      <w:r w:rsidR="0065063B">
        <w:rPr>
          <w:rFonts w:ascii="Arial" w:hAnsi="Arial" w:cs="Arial"/>
        </w:rPr>
        <w:t>.</w:t>
      </w:r>
      <w:r>
        <w:rPr>
          <w:rFonts w:ascii="Arial" w:hAnsi="Arial" w:cs="Arial"/>
        </w:rPr>
        <w:t>... 169</w:t>
      </w:r>
    </w:p>
    <w:p w:rsidR="00C907C0" w:rsidRDefault="00C907C0" w:rsidP="00DA2DF9">
      <w:pPr>
        <w:spacing w:line="240" w:lineRule="auto"/>
        <w:rPr>
          <w:rFonts w:ascii="Arial" w:hAnsi="Arial" w:cs="Arial"/>
        </w:rPr>
      </w:pPr>
      <w:r>
        <w:rPr>
          <w:rFonts w:ascii="Arial" w:hAnsi="Arial" w:cs="Arial"/>
        </w:rPr>
        <w:t>Planta arquitectónica segundo nivel. ………………………………………………………………………………………………….…</w:t>
      </w:r>
      <w:r w:rsidR="00736A99">
        <w:rPr>
          <w:rFonts w:ascii="Arial" w:hAnsi="Arial" w:cs="Arial"/>
        </w:rPr>
        <w:t>…</w:t>
      </w:r>
      <w:r w:rsidR="0065063B">
        <w:rPr>
          <w:rFonts w:ascii="Arial" w:hAnsi="Arial" w:cs="Arial"/>
        </w:rPr>
        <w:t>.</w:t>
      </w:r>
      <w:r>
        <w:rPr>
          <w:rFonts w:ascii="Arial" w:hAnsi="Arial" w:cs="Arial"/>
        </w:rPr>
        <w:t>….170</w:t>
      </w:r>
    </w:p>
    <w:p w:rsidR="00C907C0" w:rsidRDefault="00736A99" w:rsidP="00DA2DF9">
      <w:pPr>
        <w:spacing w:line="240" w:lineRule="auto"/>
        <w:rPr>
          <w:rFonts w:ascii="Arial" w:hAnsi="Arial" w:cs="Arial"/>
        </w:rPr>
      </w:pPr>
      <w:r>
        <w:rPr>
          <w:rFonts w:ascii="Arial" w:hAnsi="Arial" w:cs="Arial"/>
        </w:rPr>
        <w:t>Sección</w:t>
      </w:r>
      <w:r w:rsidR="00C907C0">
        <w:rPr>
          <w:rFonts w:ascii="Arial" w:hAnsi="Arial" w:cs="Arial"/>
        </w:rPr>
        <w:t xml:space="preserve"> longitudinal y transversal</w:t>
      </w:r>
      <w:r>
        <w:rPr>
          <w:rFonts w:ascii="Arial" w:hAnsi="Arial" w:cs="Arial"/>
        </w:rPr>
        <w:t>…</w:t>
      </w:r>
      <w:r w:rsidR="00C907C0">
        <w:rPr>
          <w:rFonts w:ascii="Arial" w:hAnsi="Arial" w:cs="Arial"/>
        </w:rPr>
        <w:t>………………………………………………………………………………………………………</w:t>
      </w:r>
      <w:r>
        <w:rPr>
          <w:rFonts w:ascii="Arial" w:hAnsi="Arial" w:cs="Arial"/>
        </w:rPr>
        <w:t>….</w:t>
      </w:r>
      <w:r w:rsidR="00C907C0">
        <w:rPr>
          <w:rFonts w:ascii="Arial" w:hAnsi="Arial" w:cs="Arial"/>
        </w:rPr>
        <w:t>...172</w:t>
      </w:r>
    </w:p>
    <w:p w:rsidR="00C907C0" w:rsidRDefault="00C907C0" w:rsidP="00DA2DF9">
      <w:pPr>
        <w:spacing w:line="240" w:lineRule="auto"/>
        <w:rPr>
          <w:rFonts w:ascii="Arial" w:hAnsi="Arial" w:cs="Arial"/>
        </w:rPr>
      </w:pPr>
      <w:r>
        <w:rPr>
          <w:rFonts w:ascii="Arial" w:hAnsi="Arial" w:cs="Arial"/>
        </w:rPr>
        <w:t>Elevaciones………………………………………………………………………………………………………………………….……</w:t>
      </w:r>
      <w:r w:rsidR="0065063B">
        <w:rPr>
          <w:rFonts w:ascii="Arial" w:hAnsi="Arial" w:cs="Arial"/>
        </w:rPr>
        <w:t>.</w:t>
      </w:r>
      <w:r>
        <w:rPr>
          <w:rFonts w:ascii="Arial" w:hAnsi="Arial" w:cs="Arial"/>
        </w:rPr>
        <w:t>…</w:t>
      </w:r>
      <w:r w:rsidR="00736A99">
        <w:rPr>
          <w:rFonts w:ascii="Arial" w:hAnsi="Arial" w:cs="Arial"/>
        </w:rPr>
        <w:t>...</w:t>
      </w:r>
      <w:r>
        <w:rPr>
          <w:rFonts w:ascii="Arial" w:hAnsi="Arial" w:cs="Arial"/>
        </w:rPr>
        <w:t>….173</w:t>
      </w:r>
    </w:p>
    <w:p w:rsidR="00C907C0" w:rsidRDefault="00C907C0" w:rsidP="00DA2DF9">
      <w:pPr>
        <w:spacing w:line="240" w:lineRule="auto"/>
        <w:rPr>
          <w:rFonts w:ascii="Arial" w:hAnsi="Arial" w:cs="Arial"/>
        </w:rPr>
      </w:pPr>
      <w:r>
        <w:rPr>
          <w:rFonts w:ascii="Arial" w:hAnsi="Arial" w:cs="Arial"/>
        </w:rPr>
        <w:t>Planta de acabados primer nivel……………………………………………………………………………………………………………</w:t>
      </w:r>
      <w:r w:rsidR="0065063B">
        <w:rPr>
          <w:rFonts w:ascii="Arial" w:hAnsi="Arial" w:cs="Arial"/>
        </w:rPr>
        <w:t>.</w:t>
      </w:r>
      <w:r w:rsidR="00736A99">
        <w:rPr>
          <w:rFonts w:ascii="Arial" w:hAnsi="Arial" w:cs="Arial"/>
        </w:rPr>
        <w:t>..</w:t>
      </w:r>
      <w:r w:rsidR="0065063B">
        <w:rPr>
          <w:rFonts w:ascii="Arial" w:hAnsi="Arial" w:cs="Arial"/>
        </w:rPr>
        <w:t>.</w:t>
      </w:r>
      <w:r>
        <w:rPr>
          <w:rFonts w:ascii="Arial" w:hAnsi="Arial" w:cs="Arial"/>
        </w:rPr>
        <w:t>..174</w:t>
      </w:r>
    </w:p>
    <w:p w:rsidR="00C907C0" w:rsidRDefault="00C907C0" w:rsidP="00DA2DF9">
      <w:pPr>
        <w:spacing w:line="240" w:lineRule="auto"/>
        <w:rPr>
          <w:rFonts w:ascii="Arial" w:hAnsi="Arial" w:cs="Arial"/>
        </w:rPr>
      </w:pPr>
      <w:r>
        <w:rPr>
          <w:rFonts w:ascii="Arial" w:hAnsi="Arial" w:cs="Arial"/>
        </w:rPr>
        <w:t>Planta de acabados segundo nivel……………………………………………………………………………………………………..…</w:t>
      </w:r>
      <w:r w:rsidR="00736A99">
        <w:rPr>
          <w:rFonts w:ascii="Arial" w:hAnsi="Arial" w:cs="Arial"/>
        </w:rPr>
        <w:t>…</w:t>
      </w:r>
      <w:r>
        <w:rPr>
          <w:rFonts w:ascii="Arial" w:hAnsi="Arial" w:cs="Arial"/>
        </w:rPr>
        <w:t>…175</w:t>
      </w:r>
    </w:p>
    <w:p w:rsidR="00C907C0" w:rsidRDefault="00C907C0" w:rsidP="00DA2DF9">
      <w:pPr>
        <w:spacing w:line="240" w:lineRule="auto"/>
        <w:rPr>
          <w:rFonts w:ascii="Arial" w:hAnsi="Arial" w:cs="Arial"/>
        </w:rPr>
      </w:pPr>
      <w:r>
        <w:rPr>
          <w:rFonts w:ascii="Arial" w:hAnsi="Arial" w:cs="Arial"/>
        </w:rPr>
        <w:t>Planta de fundaciones…………………………………………………………………………………………………………..……………</w:t>
      </w:r>
      <w:r w:rsidR="00736A99">
        <w:rPr>
          <w:rFonts w:ascii="Arial" w:hAnsi="Arial" w:cs="Arial"/>
        </w:rPr>
        <w:t>.</w:t>
      </w:r>
      <w:r w:rsidR="0065063B">
        <w:rPr>
          <w:rFonts w:ascii="Arial" w:hAnsi="Arial" w:cs="Arial"/>
        </w:rPr>
        <w:t>…</w:t>
      </w:r>
      <w:r>
        <w:rPr>
          <w:rFonts w:ascii="Arial" w:hAnsi="Arial" w:cs="Arial"/>
        </w:rPr>
        <w:t>176</w:t>
      </w:r>
    </w:p>
    <w:p w:rsidR="00C907C0" w:rsidRDefault="00C907C0" w:rsidP="00DA2DF9">
      <w:pPr>
        <w:spacing w:line="240" w:lineRule="auto"/>
        <w:rPr>
          <w:rFonts w:ascii="Arial" w:hAnsi="Arial" w:cs="Arial"/>
        </w:rPr>
      </w:pPr>
      <w:r>
        <w:rPr>
          <w:rFonts w:ascii="Arial" w:hAnsi="Arial" w:cs="Arial"/>
        </w:rPr>
        <w:t>Planta de entrepisos……………………………………</w:t>
      </w:r>
      <w:r w:rsidR="00736A99">
        <w:rPr>
          <w:rFonts w:ascii="Arial" w:hAnsi="Arial" w:cs="Arial"/>
        </w:rPr>
        <w:t>…………………………………………………………………….…………...</w:t>
      </w:r>
      <w:r>
        <w:rPr>
          <w:rFonts w:ascii="Arial" w:hAnsi="Arial" w:cs="Arial"/>
        </w:rPr>
        <w:t>…...</w:t>
      </w:r>
      <w:r w:rsidR="0065063B">
        <w:rPr>
          <w:rFonts w:ascii="Arial" w:hAnsi="Arial" w:cs="Arial"/>
        </w:rPr>
        <w:t>.</w:t>
      </w:r>
      <w:r>
        <w:rPr>
          <w:rFonts w:ascii="Arial" w:hAnsi="Arial" w:cs="Arial"/>
        </w:rPr>
        <w:t>.177</w:t>
      </w:r>
    </w:p>
    <w:p w:rsidR="00C907C0" w:rsidRDefault="00C907C0" w:rsidP="00DA2DF9">
      <w:pPr>
        <w:spacing w:line="240" w:lineRule="auto"/>
        <w:rPr>
          <w:rFonts w:ascii="Arial" w:hAnsi="Arial" w:cs="Arial"/>
        </w:rPr>
      </w:pPr>
      <w:r>
        <w:rPr>
          <w:rFonts w:ascii="Arial" w:hAnsi="Arial" w:cs="Arial"/>
        </w:rPr>
        <w:t>Hoja de detalles constructivos…………………………………………………………………………………………………………....</w:t>
      </w:r>
      <w:r w:rsidR="0065063B">
        <w:rPr>
          <w:rFonts w:ascii="Arial" w:hAnsi="Arial" w:cs="Arial"/>
        </w:rPr>
        <w:t>...</w:t>
      </w:r>
      <w:r w:rsidR="00736A99">
        <w:rPr>
          <w:rFonts w:ascii="Arial" w:hAnsi="Arial" w:cs="Arial"/>
        </w:rPr>
        <w:t>.</w:t>
      </w:r>
      <w:r w:rsidR="0065063B">
        <w:rPr>
          <w:rFonts w:ascii="Arial" w:hAnsi="Arial" w:cs="Arial"/>
        </w:rPr>
        <w:t>...</w:t>
      </w:r>
      <w:r>
        <w:rPr>
          <w:rFonts w:ascii="Arial" w:hAnsi="Arial" w:cs="Arial"/>
        </w:rPr>
        <w:t>178</w:t>
      </w:r>
    </w:p>
    <w:p w:rsidR="00C907C0" w:rsidRDefault="00C907C0" w:rsidP="00DA2DF9">
      <w:pPr>
        <w:spacing w:line="240" w:lineRule="auto"/>
        <w:rPr>
          <w:rFonts w:ascii="Arial" w:hAnsi="Arial" w:cs="Arial"/>
        </w:rPr>
      </w:pPr>
      <w:r>
        <w:rPr>
          <w:rFonts w:ascii="Arial" w:hAnsi="Arial" w:cs="Arial"/>
        </w:rPr>
        <w:t>Planta de instalaciones eléctricas………………………………………………………………………………………………………</w:t>
      </w:r>
      <w:r w:rsidR="0065063B">
        <w:rPr>
          <w:rFonts w:ascii="Arial" w:hAnsi="Arial" w:cs="Arial"/>
        </w:rPr>
        <w:t>……..</w:t>
      </w:r>
      <w:r>
        <w:rPr>
          <w:rFonts w:ascii="Arial" w:hAnsi="Arial" w:cs="Arial"/>
        </w:rPr>
        <w:t>.180</w:t>
      </w:r>
    </w:p>
    <w:p w:rsidR="00C907C0" w:rsidRDefault="00736A99" w:rsidP="00DA2DF9">
      <w:pPr>
        <w:spacing w:line="240" w:lineRule="auto"/>
        <w:rPr>
          <w:rFonts w:ascii="Arial" w:hAnsi="Arial" w:cs="Arial"/>
        </w:rPr>
      </w:pPr>
      <w:r>
        <w:rPr>
          <w:rFonts w:ascii="Arial" w:hAnsi="Arial" w:cs="Arial"/>
        </w:rPr>
        <w:t>Planta e</w:t>
      </w:r>
      <w:r w:rsidR="00C907C0">
        <w:rPr>
          <w:rFonts w:ascii="Arial" w:hAnsi="Arial" w:cs="Arial"/>
        </w:rPr>
        <w:t>struc</w:t>
      </w:r>
      <w:r>
        <w:rPr>
          <w:rFonts w:ascii="Arial" w:hAnsi="Arial" w:cs="Arial"/>
        </w:rPr>
        <w:t>tural de techos……………………………………</w:t>
      </w:r>
      <w:r w:rsidR="00C907C0">
        <w:rPr>
          <w:rFonts w:ascii="Arial" w:hAnsi="Arial" w:cs="Arial"/>
        </w:rPr>
        <w:t>………………………………………………………………………...</w:t>
      </w:r>
      <w:r w:rsidR="0065063B">
        <w:rPr>
          <w:rFonts w:ascii="Arial" w:hAnsi="Arial" w:cs="Arial"/>
        </w:rPr>
        <w:t>.......</w:t>
      </w:r>
      <w:r w:rsidR="00C907C0">
        <w:rPr>
          <w:rFonts w:ascii="Arial" w:hAnsi="Arial" w:cs="Arial"/>
        </w:rPr>
        <w:t>.182</w:t>
      </w:r>
    </w:p>
    <w:p w:rsidR="00DA2DF9" w:rsidRDefault="00DA2DF9" w:rsidP="00DA2DF9">
      <w:pPr>
        <w:spacing w:line="240" w:lineRule="auto"/>
        <w:rPr>
          <w:rFonts w:ascii="Arial" w:hAnsi="Arial" w:cs="Arial"/>
        </w:rPr>
      </w:pPr>
      <w:r>
        <w:rPr>
          <w:rFonts w:ascii="Arial" w:hAnsi="Arial" w:cs="Arial"/>
        </w:rPr>
        <w:t>Planta Hidrosanitaria primer nivel……………………………………………………………………………………………………………</w:t>
      </w:r>
      <w:r w:rsidR="0065063B">
        <w:rPr>
          <w:rFonts w:ascii="Arial" w:hAnsi="Arial" w:cs="Arial"/>
        </w:rPr>
        <w:t>…</w:t>
      </w:r>
      <w:r>
        <w:rPr>
          <w:rFonts w:ascii="Arial" w:hAnsi="Arial" w:cs="Arial"/>
        </w:rPr>
        <w:t>184</w:t>
      </w:r>
    </w:p>
    <w:p w:rsidR="00C907C0" w:rsidRDefault="00C907C0" w:rsidP="00DA2DF9">
      <w:pPr>
        <w:spacing w:line="240" w:lineRule="auto"/>
        <w:rPr>
          <w:rFonts w:ascii="Arial" w:hAnsi="Arial" w:cs="Arial"/>
        </w:rPr>
      </w:pPr>
      <w:r>
        <w:rPr>
          <w:rFonts w:ascii="Arial" w:hAnsi="Arial" w:cs="Arial"/>
        </w:rPr>
        <w:t>Planta Hidrosanitaria</w:t>
      </w:r>
      <w:bookmarkStart w:id="0" w:name="_GoBack"/>
      <w:bookmarkEnd w:id="0"/>
      <w:r>
        <w:rPr>
          <w:rFonts w:ascii="Arial" w:hAnsi="Arial" w:cs="Arial"/>
        </w:rPr>
        <w:t xml:space="preserve"> segundo nivel……………………………………………………………………………………………………</w:t>
      </w:r>
      <w:r w:rsidR="00DF579F">
        <w:rPr>
          <w:rFonts w:ascii="Arial" w:hAnsi="Arial" w:cs="Arial"/>
        </w:rPr>
        <w:t>.</w:t>
      </w:r>
      <w:r>
        <w:rPr>
          <w:rFonts w:ascii="Arial" w:hAnsi="Arial" w:cs="Arial"/>
        </w:rPr>
        <w:t>…</w:t>
      </w:r>
      <w:r w:rsidR="00DA2DF9">
        <w:rPr>
          <w:rFonts w:ascii="Arial" w:hAnsi="Arial" w:cs="Arial"/>
        </w:rPr>
        <w:t>…</w:t>
      </w:r>
      <w:r w:rsidR="0065063B">
        <w:rPr>
          <w:rFonts w:ascii="Arial" w:hAnsi="Arial" w:cs="Arial"/>
        </w:rPr>
        <w:t>..</w:t>
      </w:r>
      <w:r w:rsidR="00DA2DF9">
        <w:rPr>
          <w:rFonts w:ascii="Arial" w:hAnsi="Arial" w:cs="Arial"/>
        </w:rPr>
        <w:t>185</w:t>
      </w:r>
    </w:p>
    <w:p w:rsidR="00C907C0" w:rsidRDefault="00C907C0" w:rsidP="00DA2DF9">
      <w:pPr>
        <w:spacing w:line="240" w:lineRule="auto"/>
        <w:rPr>
          <w:rFonts w:ascii="Arial" w:hAnsi="Arial" w:cs="Arial"/>
        </w:rPr>
      </w:pPr>
      <w:r>
        <w:rPr>
          <w:rFonts w:ascii="Arial" w:hAnsi="Arial" w:cs="Arial"/>
        </w:rPr>
        <w:t>Otros detalles……………………</w:t>
      </w:r>
      <w:r w:rsidR="00DA2DF9">
        <w:rPr>
          <w:rFonts w:ascii="Arial" w:hAnsi="Arial" w:cs="Arial"/>
        </w:rPr>
        <w:t>…………………………………</w:t>
      </w:r>
      <w:r w:rsidR="0065063B">
        <w:rPr>
          <w:rFonts w:ascii="Arial" w:hAnsi="Arial" w:cs="Arial"/>
        </w:rPr>
        <w:t>……………………………………………………………………………..186</w:t>
      </w:r>
    </w:p>
    <w:p w:rsidR="00C907C0" w:rsidRDefault="00736A99" w:rsidP="00DA2DF9">
      <w:pPr>
        <w:spacing w:line="240" w:lineRule="auto"/>
        <w:rPr>
          <w:rFonts w:ascii="Arial" w:hAnsi="Arial" w:cs="Arial"/>
        </w:rPr>
      </w:pPr>
      <w:r>
        <w:rPr>
          <w:rFonts w:ascii="Arial" w:hAnsi="Arial" w:cs="Arial"/>
        </w:rPr>
        <w:t xml:space="preserve">Plano de </w:t>
      </w:r>
      <w:r w:rsidR="00DA2DF9">
        <w:rPr>
          <w:rFonts w:ascii="Arial" w:hAnsi="Arial" w:cs="Arial"/>
        </w:rPr>
        <w:t>Señalé</w:t>
      </w:r>
      <w:r>
        <w:rPr>
          <w:rFonts w:ascii="Arial" w:hAnsi="Arial" w:cs="Arial"/>
        </w:rPr>
        <w:t>tica………………………………….………………………...</w:t>
      </w:r>
      <w:r w:rsidR="00DA2DF9">
        <w:rPr>
          <w:rFonts w:ascii="Arial" w:hAnsi="Arial" w:cs="Arial"/>
        </w:rPr>
        <w:t>…………………………………………………………</w:t>
      </w:r>
      <w:r w:rsidR="0065063B">
        <w:rPr>
          <w:rFonts w:ascii="Arial" w:hAnsi="Arial" w:cs="Arial"/>
        </w:rPr>
        <w:t>……..</w:t>
      </w:r>
      <w:r w:rsidR="00DA2DF9">
        <w:rPr>
          <w:rFonts w:ascii="Arial" w:hAnsi="Arial" w:cs="Arial"/>
        </w:rPr>
        <w:t>.188</w:t>
      </w:r>
    </w:p>
    <w:p w:rsidR="00190CB2" w:rsidRPr="00C907C0" w:rsidRDefault="00736A99" w:rsidP="00DA2DF9">
      <w:pPr>
        <w:spacing w:line="240" w:lineRule="auto"/>
        <w:rPr>
          <w:rFonts w:ascii="Arial" w:hAnsi="Arial" w:cs="Arial"/>
        </w:rPr>
        <w:sectPr w:rsidR="00190CB2" w:rsidRPr="00C907C0" w:rsidSect="00EB5C42">
          <w:pgSz w:w="15840" w:h="12240" w:orient="landscape"/>
          <w:pgMar w:top="1440" w:right="1440" w:bottom="1440" w:left="1440" w:header="709" w:footer="709" w:gutter="0"/>
          <w:cols w:space="708"/>
          <w:docGrid w:linePitch="360"/>
        </w:sectPr>
      </w:pPr>
      <w:r>
        <w:rPr>
          <w:rFonts w:ascii="Arial" w:hAnsi="Arial" w:cs="Arial"/>
        </w:rPr>
        <w:t>Plano de Evacuación……</w:t>
      </w:r>
      <w:r w:rsidR="00C907C0">
        <w:rPr>
          <w:rFonts w:ascii="Arial" w:hAnsi="Arial" w:cs="Arial"/>
        </w:rPr>
        <w:t>…</w:t>
      </w:r>
      <w:r>
        <w:rPr>
          <w:rFonts w:ascii="Arial" w:hAnsi="Arial" w:cs="Arial"/>
        </w:rPr>
        <w:t>……………</w:t>
      </w:r>
      <w:r w:rsidR="00DA2DF9">
        <w:rPr>
          <w:rFonts w:ascii="Arial" w:hAnsi="Arial" w:cs="Arial"/>
        </w:rPr>
        <w:t>……………………</w:t>
      </w:r>
      <w:r w:rsidR="00DF579F">
        <w:rPr>
          <w:rFonts w:ascii="Arial" w:hAnsi="Arial" w:cs="Arial"/>
        </w:rPr>
        <w:t>……</w:t>
      </w:r>
      <w:r>
        <w:rPr>
          <w:rFonts w:ascii="Arial" w:hAnsi="Arial" w:cs="Arial"/>
        </w:rPr>
        <w:t>…...</w:t>
      </w:r>
      <w:r w:rsidR="00DF579F">
        <w:rPr>
          <w:rFonts w:ascii="Arial" w:hAnsi="Arial" w:cs="Arial"/>
        </w:rPr>
        <w:t>…………………………………………………………………</w:t>
      </w:r>
      <w:r w:rsidR="0065063B">
        <w:rPr>
          <w:rFonts w:ascii="Arial" w:hAnsi="Arial" w:cs="Arial"/>
        </w:rPr>
        <w:t>.</w:t>
      </w:r>
      <w:r w:rsidR="00DF579F">
        <w:rPr>
          <w:rFonts w:ascii="Arial" w:hAnsi="Arial" w:cs="Arial"/>
        </w:rPr>
        <w:t>…….1</w:t>
      </w:r>
      <w:r w:rsidR="0065063B">
        <w:rPr>
          <w:rFonts w:ascii="Arial" w:hAnsi="Arial" w:cs="Arial"/>
        </w:rPr>
        <w:t>8</w:t>
      </w:r>
      <w:r w:rsidR="00DF579F">
        <w:rPr>
          <w:rFonts w:ascii="Arial" w:hAnsi="Arial" w:cs="Arial"/>
        </w:rPr>
        <w:t>9</w:t>
      </w:r>
    </w:p>
    <w:p w:rsidR="00176A2E" w:rsidRDefault="00176A2E" w:rsidP="00176A2E">
      <w:pPr>
        <w:pStyle w:val="Ttulo2"/>
        <w:spacing w:line="360" w:lineRule="auto"/>
        <w:rPr>
          <w:color w:val="auto"/>
        </w:rPr>
      </w:pPr>
      <w:bookmarkStart w:id="1" w:name="_Toc491816510"/>
      <w:r w:rsidRPr="00176A2E">
        <w:rPr>
          <w:color w:val="auto"/>
        </w:rPr>
        <w:lastRenderedPageBreak/>
        <w:t>INTRODUCCIÓN</w:t>
      </w:r>
      <w:bookmarkEnd w:id="1"/>
    </w:p>
    <w:p w:rsidR="003F3A33" w:rsidRPr="003F3A33" w:rsidRDefault="003F3A33" w:rsidP="003F3A33"/>
    <w:p w:rsidR="00176A2E" w:rsidRPr="000E620A" w:rsidRDefault="00176A2E" w:rsidP="00176A2E">
      <w:pPr>
        <w:spacing w:line="360" w:lineRule="auto"/>
        <w:jc w:val="both"/>
        <w:rPr>
          <w:rFonts w:ascii="Arial" w:hAnsi="Arial" w:cs="Arial"/>
          <w:sz w:val="24"/>
          <w:szCs w:val="24"/>
        </w:rPr>
      </w:pPr>
      <w:r>
        <w:rPr>
          <w:rFonts w:ascii="Arial" w:hAnsi="Arial" w:cs="Arial"/>
          <w:sz w:val="24"/>
          <w:szCs w:val="24"/>
        </w:rPr>
        <w:t xml:space="preserve">El presente trabajo de grado </w:t>
      </w:r>
      <w:r w:rsidRPr="000E620A">
        <w:rPr>
          <w:rFonts w:ascii="Arial" w:hAnsi="Arial" w:cs="Arial"/>
          <w:sz w:val="24"/>
          <w:szCs w:val="24"/>
        </w:rPr>
        <w:t xml:space="preserve">denominado “PROPUESTA DE ANTEPROYECTO ARQUITECTONICO DE REMODELACION Y READECUACION DE LAS INSTALACIONES DE CASA DE LOS POBRES </w:t>
      </w:r>
      <w:r w:rsidR="00776CEE">
        <w:rPr>
          <w:rFonts w:ascii="Arial" w:hAnsi="Arial" w:cs="Arial"/>
          <w:sz w:val="24"/>
          <w:szCs w:val="24"/>
        </w:rPr>
        <w:t>SAN VICENTE DE PAUL”</w:t>
      </w:r>
      <w:r w:rsidR="00DD5BBD">
        <w:rPr>
          <w:rFonts w:ascii="Arial" w:hAnsi="Arial" w:cs="Arial"/>
          <w:sz w:val="24"/>
          <w:szCs w:val="24"/>
        </w:rPr>
        <w:t xml:space="preserve"> </w:t>
      </w:r>
      <w:r w:rsidR="00931B64">
        <w:rPr>
          <w:rFonts w:ascii="Arial" w:hAnsi="Arial" w:cs="Arial"/>
          <w:sz w:val="24"/>
          <w:szCs w:val="24"/>
        </w:rPr>
        <w:t xml:space="preserve"> en la ciudad de Santa Ana</w:t>
      </w:r>
      <w:r w:rsidR="00DD5BBD">
        <w:rPr>
          <w:rFonts w:ascii="Arial" w:hAnsi="Arial" w:cs="Arial"/>
          <w:sz w:val="24"/>
          <w:szCs w:val="24"/>
        </w:rPr>
        <w:t>,</w:t>
      </w:r>
      <w:r w:rsidR="00931B64">
        <w:rPr>
          <w:rFonts w:ascii="Arial" w:hAnsi="Arial" w:cs="Arial"/>
          <w:sz w:val="24"/>
          <w:szCs w:val="24"/>
        </w:rPr>
        <w:t xml:space="preserve"> se propone brindar</w:t>
      </w:r>
      <w:r w:rsidRPr="000E620A">
        <w:rPr>
          <w:rFonts w:ascii="Arial" w:hAnsi="Arial" w:cs="Arial"/>
          <w:sz w:val="24"/>
          <w:szCs w:val="24"/>
        </w:rPr>
        <w:t xml:space="preserve"> una solución al problema de espacio físico que afecta las instalaciones de esta institución</w:t>
      </w:r>
      <w:r>
        <w:rPr>
          <w:rFonts w:ascii="Arial" w:hAnsi="Arial" w:cs="Arial"/>
          <w:sz w:val="24"/>
          <w:szCs w:val="24"/>
        </w:rPr>
        <w:t>,</w:t>
      </w:r>
      <w:r w:rsidRPr="000E620A">
        <w:rPr>
          <w:rFonts w:ascii="Arial" w:hAnsi="Arial" w:cs="Arial"/>
          <w:sz w:val="24"/>
          <w:szCs w:val="24"/>
        </w:rPr>
        <w:t xml:space="preserve"> que alberga y da resguardo y/o cuidado a las personas desamparadas</w:t>
      </w:r>
      <w:r>
        <w:rPr>
          <w:rFonts w:ascii="Arial" w:hAnsi="Arial" w:cs="Arial"/>
          <w:sz w:val="24"/>
          <w:szCs w:val="24"/>
        </w:rPr>
        <w:t>;</w:t>
      </w:r>
      <w:r w:rsidRPr="000E620A">
        <w:rPr>
          <w:rFonts w:ascii="Arial" w:hAnsi="Arial" w:cs="Arial"/>
          <w:sz w:val="24"/>
          <w:szCs w:val="24"/>
        </w:rPr>
        <w:t xml:space="preserve"> a través de la redistribución y/o readecuación de los espacios arquitectónicos a los cuales se les dará carácter con elementos arquitectónicos</w:t>
      </w:r>
      <w:r>
        <w:rPr>
          <w:rFonts w:ascii="Arial" w:hAnsi="Arial" w:cs="Arial"/>
          <w:sz w:val="24"/>
          <w:szCs w:val="24"/>
        </w:rPr>
        <w:t xml:space="preserve"> que se integren a la misma</w:t>
      </w:r>
      <w:r w:rsidRPr="000E620A">
        <w:rPr>
          <w:rFonts w:ascii="Arial" w:hAnsi="Arial" w:cs="Arial"/>
          <w:sz w:val="24"/>
          <w:szCs w:val="24"/>
        </w:rPr>
        <w:t>, teniendo primordial</w:t>
      </w:r>
      <w:r w:rsidR="00A82771">
        <w:rPr>
          <w:rFonts w:ascii="Arial" w:hAnsi="Arial" w:cs="Arial"/>
          <w:sz w:val="24"/>
          <w:szCs w:val="24"/>
        </w:rPr>
        <w:t>mente en cue</w:t>
      </w:r>
      <w:r w:rsidR="00140500">
        <w:rPr>
          <w:rFonts w:ascii="Arial" w:hAnsi="Arial" w:cs="Arial"/>
          <w:sz w:val="24"/>
          <w:szCs w:val="24"/>
        </w:rPr>
        <w:t xml:space="preserve">nta los </w:t>
      </w:r>
      <w:r>
        <w:rPr>
          <w:rFonts w:ascii="Arial" w:hAnsi="Arial" w:cs="Arial"/>
          <w:sz w:val="24"/>
          <w:szCs w:val="24"/>
        </w:rPr>
        <w:t>elemento</w:t>
      </w:r>
      <w:r w:rsidR="00931B64">
        <w:rPr>
          <w:rFonts w:ascii="Arial" w:hAnsi="Arial" w:cs="Arial"/>
          <w:sz w:val="24"/>
          <w:szCs w:val="24"/>
        </w:rPr>
        <w:t>s</w:t>
      </w:r>
      <w:r>
        <w:rPr>
          <w:rFonts w:ascii="Arial" w:hAnsi="Arial" w:cs="Arial"/>
          <w:sz w:val="24"/>
          <w:szCs w:val="24"/>
        </w:rPr>
        <w:t xml:space="preserve"> </w:t>
      </w:r>
      <w:r w:rsidRPr="000E620A">
        <w:rPr>
          <w:rFonts w:ascii="Arial" w:hAnsi="Arial" w:cs="Arial"/>
          <w:sz w:val="24"/>
          <w:szCs w:val="24"/>
        </w:rPr>
        <w:t>que logren dar la mejor y adecuada función al espacio de acuerdo a las actividades que se realizan en las instalaciones</w:t>
      </w:r>
      <w:r>
        <w:rPr>
          <w:rFonts w:ascii="Arial" w:hAnsi="Arial" w:cs="Arial"/>
          <w:sz w:val="24"/>
          <w:szCs w:val="24"/>
        </w:rPr>
        <w:t>,</w:t>
      </w:r>
      <w:r w:rsidRPr="000E620A">
        <w:rPr>
          <w:rFonts w:ascii="Arial" w:hAnsi="Arial" w:cs="Arial"/>
          <w:sz w:val="24"/>
          <w:szCs w:val="24"/>
        </w:rPr>
        <w:t xml:space="preserve"> y el tipo de usuarios de esta edificación.</w:t>
      </w:r>
    </w:p>
    <w:p w:rsidR="009574CC" w:rsidRDefault="009574CC" w:rsidP="009574CC">
      <w:pPr>
        <w:spacing w:line="360" w:lineRule="auto"/>
        <w:rPr>
          <w:rFonts w:ascii="Arial" w:hAnsi="Arial" w:cs="Arial"/>
          <w:sz w:val="24"/>
          <w:szCs w:val="24"/>
        </w:rPr>
      </w:pPr>
    </w:p>
    <w:p w:rsidR="009574CC" w:rsidRDefault="009574CC" w:rsidP="009574CC">
      <w:pPr>
        <w:spacing w:line="360" w:lineRule="auto"/>
        <w:rPr>
          <w:rFonts w:ascii="Arial" w:hAnsi="Arial" w:cs="Arial"/>
          <w:sz w:val="24"/>
          <w:szCs w:val="24"/>
        </w:rPr>
      </w:pPr>
    </w:p>
    <w:p w:rsidR="009574CC" w:rsidRDefault="009574CC" w:rsidP="009574CC">
      <w:pPr>
        <w:spacing w:line="360" w:lineRule="auto"/>
        <w:rPr>
          <w:rFonts w:ascii="Arial" w:hAnsi="Arial" w:cs="Arial"/>
          <w:sz w:val="24"/>
          <w:szCs w:val="24"/>
        </w:rPr>
      </w:pPr>
    </w:p>
    <w:p w:rsidR="009574CC" w:rsidRDefault="009574CC" w:rsidP="009574CC">
      <w:pPr>
        <w:spacing w:line="360" w:lineRule="auto"/>
        <w:rPr>
          <w:rFonts w:ascii="Arial" w:hAnsi="Arial" w:cs="Arial"/>
          <w:sz w:val="24"/>
          <w:szCs w:val="24"/>
        </w:rPr>
      </w:pPr>
    </w:p>
    <w:p w:rsidR="00176A2E" w:rsidRPr="003F3A33" w:rsidRDefault="00B938EF" w:rsidP="00B938EF">
      <w:pPr>
        <w:spacing w:line="360" w:lineRule="auto"/>
        <w:jc w:val="both"/>
        <w:rPr>
          <w:rFonts w:ascii="Arial" w:hAnsi="Arial" w:cs="Arial"/>
        </w:rPr>
      </w:pPr>
      <w:r>
        <w:rPr>
          <w:rFonts w:ascii="Arial" w:hAnsi="Arial" w:cs="Arial"/>
          <w:sz w:val="24"/>
          <w:szCs w:val="24"/>
        </w:rPr>
        <w:t xml:space="preserve">En el caso </w:t>
      </w:r>
      <w:r w:rsidR="00176A2E" w:rsidRPr="00250319">
        <w:rPr>
          <w:rFonts w:ascii="Arial" w:hAnsi="Arial" w:cs="Arial"/>
          <w:sz w:val="24"/>
          <w:szCs w:val="24"/>
        </w:rPr>
        <w:t xml:space="preserve"> particular de esta edificación se tendrá en cuenta y guardando especial </w:t>
      </w:r>
      <w:r w:rsidR="009A44EC">
        <w:rPr>
          <w:rFonts w:ascii="Arial" w:hAnsi="Arial" w:cs="Arial"/>
          <w:sz w:val="24"/>
          <w:szCs w:val="24"/>
        </w:rPr>
        <w:t xml:space="preserve">cuidado en respetar el carácter </w:t>
      </w:r>
      <w:r w:rsidR="00176A2E" w:rsidRPr="00250319">
        <w:rPr>
          <w:rFonts w:ascii="Arial" w:hAnsi="Arial" w:cs="Arial"/>
          <w:sz w:val="24"/>
          <w:szCs w:val="24"/>
        </w:rPr>
        <w:t xml:space="preserve"> y valor histórico intrínseco de</w:t>
      </w:r>
      <w:r w:rsidR="00A82771" w:rsidRPr="00250319">
        <w:rPr>
          <w:rFonts w:ascii="Arial" w:hAnsi="Arial" w:cs="Arial"/>
          <w:sz w:val="24"/>
          <w:szCs w:val="24"/>
        </w:rPr>
        <w:t>l mismo inmueble</w:t>
      </w:r>
      <w:r w:rsidR="00176A2E" w:rsidRPr="00250319">
        <w:rPr>
          <w:rFonts w:ascii="Arial" w:hAnsi="Arial" w:cs="Arial"/>
          <w:sz w:val="24"/>
          <w:szCs w:val="24"/>
        </w:rPr>
        <w:t>, para lo cual se</w:t>
      </w:r>
      <w:r w:rsidR="002903DC" w:rsidRPr="00250319">
        <w:rPr>
          <w:rFonts w:ascii="Arial" w:hAnsi="Arial" w:cs="Arial"/>
          <w:sz w:val="24"/>
          <w:szCs w:val="24"/>
        </w:rPr>
        <w:t xml:space="preserve"> tratara</w:t>
      </w:r>
      <w:r w:rsidR="003F3A33">
        <w:rPr>
          <w:rFonts w:ascii="Arial" w:hAnsi="Arial" w:cs="Arial"/>
          <w:sz w:val="24"/>
          <w:szCs w:val="24"/>
        </w:rPr>
        <w:t xml:space="preserve"> de utilizar un sistema constructivo mixto en el cual</w:t>
      </w:r>
      <w:r w:rsidR="009A44EC">
        <w:rPr>
          <w:rFonts w:ascii="Arial" w:hAnsi="Arial" w:cs="Arial"/>
          <w:sz w:val="24"/>
          <w:szCs w:val="24"/>
        </w:rPr>
        <w:t xml:space="preserve"> el </w:t>
      </w:r>
      <w:r w:rsidR="003F3A33">
        <w:rPr>
          <w:rFonts w:ascii="Arial" w:hAnsi="Arial" w:cs="Arial"/>
          <w:sz w:val="24"/>
          <w:szCs w:val="24"/>
        </w:rPr>
        <w:t xml:space="preserve"> sistema propuesto sea compatible con el actual</w:t>
      </w:r>
      <w:r w:rsidR="002903DC" w:rsidRPr="00250319">
        <w:rPr>
          <w:rFonts w:ascii="Arial" w:hAnsi="Arial" w:cs="Arial"/>
          <w:sz w:val="24"/>
          <w:szCs w:val="24"/>
        </w:rPr>
        <w:t>;</w:t>
      </w:r>
      <w:r w:rsidR="00176A2E" w:rsidRPr="00250319">
        <w:rPr>
          <w:rFonts w:ascii="Arial" w:hAnsi="Arial" w:cs="Arial"/>
          <w:sz w:val="24"/>
          <w:szCs w:val="24"/>
        </w:rPr>
        <w:t xml:space="preserve"> </w:t>
      </w:r>
      <w:r w:rsidR="009A44EC">
        <w:rPr>
          <w:rFonts w:ascii="Arial" w:hAnsi="Arial" w:cs="Arial"/>
          <w:sz w:val="24"/>
          <w:szCs w:val="24"/>
        </w:rPr>
        <w:t>a</w:t>
      </w:r>
      <w:r w:rsidR="003F3A33">
        <w:rPr>
          <w:rFonts w:ascii="Arial" w:hAnsi="Arial" w:cs="Arial"/>
          <w:sz w:val="24"/>
          <w:szCs w:val="24"/>
        </w:rPr>
        <w:t xml:space="preserve"> la vez</w:t>
      </w:r>
      <w:r w:rsidR="00176A2E" w:rsidRPr="00250319">
        <w:rPr>
          <w:rFonts w:ascii="Arial" w:hAnsi="Arial" w:cs="Arial"/>
          <w:sz w:val="24"/>
          <w:szCs w:val="24"/>
        </w:rPr>
        <w:t xml:space="preserve"> </w:t>
      </w:r>
      <w:r w:rsidR="00250319" w:rsidRPr="00250319">
        <w:rPr>
          <w:rFonts w:ascii="Arial" w:hAnsi="Arial" w:cs="Arial"/>
          <w:sz w:val="24"/>
          <w:szCs w:val="24"/>
        </w:rPr>
        <w:t xml:space="preserve">respetando cada uno de </w:t>
      </w:r>
      <w:r w:rsidR="00176A2E" w:rsidRPr="00250319">
        <w:rPr>
          <w:rFonts w:ascii="Arial" w:hAnsi="Arial" w:cs="Arial"/>
          <w:sz w:val="24"/>
          <w:szCs w:val="24"/>
        </w:rPr>
        <w:t xml:space="preserve"> los espacios emblemáticos del mismo</w:t>
      </w:r>
      <w:r w:rsidR="009A44EC">
        <w:rPr>
          <w:rFonts w:ascii="Arial" w:hAnsi="Arial" w:cs="Arial"/>
          <w:sz w:val="24"/>
          <w:szCs w:val="24"/>
        </w:rPr>
        <w:t>,</w:t>
      </w:r>
      <w:r w:rsidR="00176A2E" w:rsidRPr="00250319">
        <w:rPr>
          <w:rFonts w:ascii="Arial" w:hAnsi="Arial" w:cs="Arial"/>
          <w:sz w:val="24"/>
          <w:szCs w:val="24"/>
        </w:rPr>
        <w:t xml:space="preserve"> ya que</w:t>
      </w:r>
      <w:r w:rsidR="009A44EC">
        <w:rPr>
          <w:rFonts w:ascii="Arial" w:hAnsi="Arial" w:cs="Arial"/>
          <w:sz w:val="24"/>
          <w:szCs w:val="24"/>
        </w:rPr>
        <w:t xml:space="preserve"> </w:t>
      </w:r>
      <w:r w:rsidR="009A44EC" w:rsidRPr="00250319">
        <w:rPr>
          <w:rFonts w:ascii="Arial" w:hAnsi="Arial" w:cs="Arial"/>
          <w:sz w:val="24"/>
          <w:szCs w:val="24"/>
        </w:rPr>
        <w:t>por su</w:t>
      </w:r>
      <w:r w:rsidR="009A44EC" w:rsidRPr="009A44EC">
        <w:rPr>
          <w:rFonts w:ascii="Arial" w:hAnsi="Arial" w:cs="Arial"/>
          <w:sz w:val="24"/>
          <w:szCs w:val="24"/>
        </w:rPr>
        <w:t xml:space="preserve"> </w:t>
      </w:r>
      <w:r w:rsidR="009A44EC" w:rsidRPr="00250319">
        <w:rPr>
          <w:rFonts w:ascii="Arial" w:hAnsi="Arial" w:cs="Arial"/>
          <w:sz w:val="24"/>
          <w:szCs w:val="24"/>
        </w:rPr>
        <w:t>misma naturaleza</w:t>
      </w:r>
      <w:r w:rsidR="00176A2E" w:rsidRPr="00250319">
        <w:rPr>
          <w:rFonts w:ascii="Arial" w:hAnsi="Arial" w:cs="Arial"/>
          <w:sz w:val="24"/>
          <w:szCs w:val="24"/>
        </w:rPr>
        <w:t xml:space="preserve"> p</w:t>
      </w:r>
      <w:r w:rsidR="002903DC" w:rsidRPr="00250319">
        <w:rPr>
          <w:rFonts w:ascii="Arial" w:hAnsi="Arial" w:cs="Arial"/>
          <w:sz w:val="24"/>
          <w:szCs w:val="24"/>
        </w:rPr>
        <w:t xml:space="preserve">osee </w:t>
      </w:r>
      <w:r w:rsidR="00A82771" w:rsidRPr="00250319">
        <w:rPr>
          <w:rFonts w:ascii="Arial" w:hAnsi="Arial" w:cs="Arial"/>
          <w:sz w:val="24"/>
          <w:szCs w:val="24"/>
        </w:rPr>
        <w:t>simbolismo</w:t>
      </w:r>
      <w:r w:rsidR="00250319" w:rsidRPr="00250319">
        <w:rPr>
          <w:rFonts w:ascii="Arial" w:hAnsi="Arial" w:cs="Arial"/>
          <w:sz w:val="24"/>
          <w:szCs w:val="24"/>
        </w:rPr>
        <w:t xml:space="preserve"> </w:t>
      </w:r>
      <w:r w:rsidR="007113EF" w:rsidRPr="00250319">
        <w:rPr>
          <w:rFonts w:ascii="Arial" w:hAnsi="Arial" w:cs="Arial"/>
          <w:sz w:val="24"/>
          <w:szCs w:val="24"/>
        </w:rPr>
        <w:t>religioso</w:t>
      </w:r>
      <w:r w:rsidR="00140500" w:rsidRPr="00250319">
        <w:rPr>
          <w:rFonts w:ascii="Arial" w:hAnsi="Arial" w:cs="Arial"/>
          <w:sz w:val="24"/>
          <w:szCs w:val="24"/>
        </w:rPr>
        <w:t>.</w:t>
      </w:r>
    </w:p>
    <w:p w:rsidR="00931B64" w:rsidRDefault="00931B64" w:rsidP="00B938EF">
      <w:pPr>
        <w:spacing w:line="360" w:lineRule="auto"/>
        <w:jc w:val="both"/>
        <w:rPr>
          <w:rFonts w:ascii="Arial" w:hAnsi="Arial" w:cs="Arial"/>
          <w:sz w:val="24"/>
          <w:szCs w:val="24"/>
        </w:rPr>
      </w:pPr>
    </w:p>
    <w:p w:rsidR="00275A8D" w:rsidRDefault="00275A8D">
      <w:pPr>
        <w:rPr>
          <w:rFonts w:ascii="Arial" w:hAnsi="Arial" w:cs="Arial"/>
        </w:rPr>
      </w:pPr>
    </w:p>
    <w:p w:rsidR="0067775D" w:rsidRDefault="0067775D">
      <w:pPr>
        <w:rPr>
          <w:rFonts w:ascii="Arial" w:hAnsi="Arial" w:cs="Arial"/>
        </w:rPr>
      </w:pPr>
    </w:p>
    <w:p w:rsidR="00783D1F" w:rsidRDefault="00783D1F">
      <w:pPr>
        <w:rPr>
          <w:rFonts w:ascii="Arial" w:hAnsi="Arial" w:cs="Arial"/>
        </w:rPr>
      </w:pPr>
    </w:p>
    <w:p w:rsidR="009574CC" w:rsidRDefault="009574CC">
      <w:pPr>
        <w:rPr>
          <w:rFonts w:ascii="Arial" w:hAnsi="Arial" w:cs="Arial"/>
        </w:rPr>
      </w:pPr>
    </w:p>
    <w:p w:rsidR="00EB5C42" w:rsidRDefault="00EB5C42">
      <w:pPr>
        <w:rPr>
          <w:rFonts w:ascii="Arial" w:hAnsi="Arial" w:cs="Arial"/>
        </w:rPr>
        <w:sectPr w:rsidR="00EB5C42" w:rsidSect="00EB5C42">
          <w:headerReference w:type="default" r:id="rId58"/>
          <w:footerReference w:type="default" r:id="rId59"/>
          <w:pgSz w:w="15840" w:h="12240" w:orient="landscape"/>
          <w:pgMar w:top="1440" w:right="1440" w:bottom="1440" w:left="1440" w:header="709" w:footer="709" w:gutter="0"/>
          <w:pgNumType w:start="1"/>
          <w:cols w:num="2" w:space="708"/>
          <w:docGrid w:linePitch="360"/>
        </w:sectPr>
      </w:pPr>
    </w:p>
    <w:p w:rsidR="005E4BFC" w:rsidRDefault="005E4BFC">
      <w:pPr>
        <w:rPr>
          <w:rFonts w:ascii="Arial" w:hAnsi="Arial" w:cs="Arial"/>
        </w:rPr>
      </w:pPr>
    </w:p>
    <w:p w:rsidR="005E4BFC" w:rsidRDefault="005E4BFC">
      <w:pPr>
        <w:rPr>
          <w:rFonts w:ascii="Arial" w:hAnsi="Arial" w:cs="Arial"/>
        </w:rPr>
      </w:pPr>
    </w:p>
    <w:p w:rsidR="005E4BFC" w:rsidRDefault="005E4BFC">
      <w:pPr>
        <w:rPr>
          <w:rFonts w:ascii="Arial" w:hAnsi="Arial" w:cs="Arial"/>
        </w:rPr>
      </w:pPr>
    </w:p>
    <w:p w:rsidR="009574CC" w:rsidRDefault="009574CC">
      <w:pPr>
        <w:rPr>
          <w:rFonts w:ascii="Arial" w:hAnsi="Arial" w:cs="Arial"/>
        </w:rPr>
      </w:pPr>
    </w:p>
    <w:p w:rsidR="009574CC" w:rsidRDefault="005E4BFC">
      <w:pPr>
        <w:rPr>
          <w:rFonts w:ascii="Arial" w:hAnsi="Arial" w:cs="Arial"/>
        </w:rPr>
      </w:pPr>
      <w:r>
        <w:rPr>
          <w:rFonts w:ascii="Arial" w:hAnsi="Arial" w:cs="Arial"/>
          <w:b/>
          <w:noProof/>
          <w:sz w:val="56"/>
          <w:szCs w:val="56"/>
          <w:lang w:eastAsia="es-SV"/>
        </w:rPr>
        <w:drawing>
          <wp:anchor distT="0" distB="0" distL="114300" distR="114300" simplePos="0" relativeHeight="251242496" behindDoc="1" locked="0" layoutInCell="1" allowOverlap="1" wp14:anchorId="7D3FD19B" wp14:editId="14592CFC">
            <wp:simplePos x="0" y="0"/>
            <wp:positionH relativeFrom="column">
              <wp:posOffset>-3426460</wp:posOffset>
            </wp:positionH>
            <wp:positionV relativeFrom="paragraph">
              <wp:posOffset>148751</wp:posOffset>
            </wp:positionV>
            <wp:extent cx="8293100" cy="4608830"/>
            <wp:effectExtent l="0" t="0" r="0" b="1270"/>
            <wp:wrapNone/>
            <wp:docPr id="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CAP 1.png"/>
                    <pic:cNvPicPr/>
                  </pic:nvPicPr>
                  <pic:blipFill rotWithShape="1">
                    <a:blip r:embed="rId60" cstate="print">
                      <a:extLst>
                        <a:ext uri="{28A0092B-C50C-407E-A947-70E740481C1C}">
                          <a14:useLocalDpi xmlns:a14="http://schemas.microsoft.com/office/drawing/2010/main" val="0"/>
                        </a:ext>
                      </a:extLst>
                    </a:blip>
                    <a:srcRect t="18176" b="1091"/>
                    <a:stretch/>
                  </pic:blipFill>
                  <pic:spPr bwMode="auto">
                    <a:xfrm>
                      <a:off x="0" y="0"/>
                      <a:ext cx="8293100" cy="4608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74CC" w:rsidRDefault="009574CC">
      <w:pPr>
        <w:rPr>
          <w:rFonts w:ascii="Arial" w:hAnsi="Arial" w:cs="Arial"/>
        </w:rPr>
      </w:pPr>
    </w:p>
    <w:p w:rsidR="009574CC" w:rsidRDefault="009574CC">
      <w:pPr>
        <w:rPr>
          <w:rFonts w:ascii="Arial" w:hAnsi="Arial" w:cs="Arial"/>
        </w:rPr>
      </w:pPr>
    </w:p>
    <w:p w:rsidR="009574CC" w:rsidRDefault="009574CC">
      <w:pPr>
        <w:rPr>
          <w:rFonts w:ascii="Arial" w:hAnsi="Arial" w:cs="Arial"/>
        </w:rPr>
      </w:pPr>
    </w:p>
    <w:p w:rsidR="009574CC" w:rsidRDefault="009574CC">
      <w:pPr>
        <w:rPr>
          <w:rFonts w:ascii="Arial" w:hAnsi="Arial" w:cs="Arial"/>
        </w:rPr>
      </w:pPr>
    </w:p>
    <w:p w:rsidR="009574CC" w:rsidRDefault="009574CC">
      <w:pPr>
        <w:rPr>
          <w:rFonts w:ascii="Arial" w:hAnsi="Arial" w:cs="Arial"/>
        </w:rPr>
      </w:pPr>
    </w:p>
    <w:p w:rsidR="009574CC" w:rsidRDefault="009574CC">
      <w:pPr>
        <w:rPr>
          <w:rFonts w:ascii="Arial" w:hAnsi="Arial" w:cs="Arial"/>
        </w:rPr>
      </w:pPr>
    </w:p>
    <w:p w:rsidR="00C51CB4" w:rsidRDefault="00C51CB4">
      <w:pPr>
        <w:rPr>
          <w:rFonts w:ascii="Arial" w:hAnsi="Arial" w:cs="Arial"/>
        </w:rPr>
      </w:pPr>
    </w:p>
    <w:p w:rsidR="00C51CB4" w:rsidRDefault="009574CC">
      <w:pPr>
        <w:rPr>
          <w:rFonts w:ascii="Arial" w:hAnsi="Arial" w:cs="Arial"/>
        </w:rPr>
      </w:pPr>
      <w:r w:rsidRPr="00A80C0D">
        <w:rPr>
          <w:rFonts w:ascii="Arial" w:hAnsi="Arial" w:cs="Arial"/>
          <w:noProof/>
          <w:lang w:eastAsia="es-SV"/>
        </w:rPr>
        <mc:AlternateContent>
          <mc:Choice Requires="wps">
            <w:drawing>
              <wp:anchor distT="0" distB="0" distL="114300" distR="114300" simplePos="0" relativeHeight="251889664" behindDoc="0" locked="0" layoutInCell="0" allowOverlap="1" wp14:anchorId="3C1F74D2" wp14:editId="1DD17BC0">
                <wp:simplePos x="0" y="0"/>
                <wp:positionH relativeFrom="page">
                  <wp:posOffset>816610</wp:posOffset>
                </wp:positionH>
                <wp:positionV relativeFrom="page">
                  <wp:posOffset>1102360</wp:posOffset>
                </wp:positionV>
                <wp:extent cx="3146425" cy="3635375"/>
                <wp:effectExtent l="57150" t="285750" r="263525" b="41275"/>
                <wp:wrapSquare wrapText="bothSides"/>
                <wp:docPr id="701" name="Rectángulo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6425" cy="3635375"/>
                        </a:xfrm>
                        <a:prstGeom prst="rect">
                          <a:avLst/>
                        </a:prstGeom>
                        <a:solidFill>
                          <a:schemeClr val="accent1">
                            <a:lumMod val="20000"/>
                            <a:lumOff val="80000"/>
                            <a:alpha val="87000"/>
                          </a:schemeClr>
                        </a:solidFill>
                        <a:effectLst>
                          <a:outerShdw dist="317500" dir="18728256" sx="100100" sy="100100" algn="ctr" rotWithShape="0">
                            <a:srgbClr val="D4CFB3">
                              <a:alpha val="45000"/>
                            </a:srgbClr>
                          </a:outerShdw>
                        </a:effectLst>
                        <a:scene3d>
                          <a:camera prst="orthographicFront"/>
                          <a:lightRig rig="threePt" dir="t"/>
                        </a:scene3d>
                        <a:sp3d>
                          <a:bevelT/>
                        </a:sp3d>
                      </wps:spPr>
                      <wps:txbx>
                        <w:txbxContent>
                          <w:p w:rsidR="00A760BA" w:rsidRDefault="00A760BA" w:rsidP="009574CC">
                            <w:pPr>
                              <w:jc w:val="both"/>
                              <w:rPr>
                                <w:i/>
                                <w:iCs/>
                                <w:color w:val="44546A" w:themeColor="text2"/>
                              </w:rPr>
                            </w:pPr>
                            <w:r>
                              <w:rPr>
                                <w:i/>
                                <w:iCs/>
                                <w:color w:val="44546A" w:themeColor="text2"/>
                              </w:rPr>
                              <w:t xml:space="preserve">RESUMEN: </w:t>
                            </w:r>
                          </w:p>
                          <w:p w:rsidR="00A760BA" w:rsidRDefault="00A760BA" w:rsidP="009574CC">
                            <w:pPr>
                              <w:jc w:val="both"/>
                            </w:pPr>
                            <w:r>
                              <w:t>EL PRESENTE CAPITULO CONTIENE LOS ASPECTOS GENERALES DEL TRABAJO DE GRADO, LO CUAL DARA UN PANORAMA GENERAL DE LOS OBJETIVOS TRAZADOS PARA SOLUCIONAR LA PROBLEMÁTICA ARQUITECTONICA ACTUAL, ADEMAS SE PLANTEA LA JUSTIFICACION DEL PORQUE ES NECESARIA LA REALIZACION DE LA INVESTIGACION Y LA METODOLOGIA A UTILIZAR PARA LA CONFORMACION DEL MISMO.</w:t>
                            </w:r>
                          </w:p>
                          <w:p w:rsidR="00A760BA" w:rsidRDefault="00A760BA" w:rsidP="009574CC">
                            <w:pPr>
                              <w:jc w:val="both"/>
                            </w:pPr>
                            <w:r>
                              <w:t xml:space="preserve">SE DEFINIRAN LOS LIMITES DE LA INVESTIGACION Y LA REALIZACION DE ESTE TRABAJO, ASI COMO SUS ALCANZES CON METAS CLARAS. </w:t>
                            </w:r>
                          </w:p>
                          <w:p w:rsidR="00A760BA" w:rsidRDefault="00A760BA" w:rsidP="009574CC">
                            <w:pPr>
                              <w:jc w:val="both"/>
                              <w:rPr>
                                <w:i/>
                                <w:iCs/>
                                <w:color w:val="44546A" w:themeColor="text2"/>
                              </w:rPr>
                            </w:pPr>
                          </w:p>
                          <w:p w:rsidR="00A760BA" w:rsidRPr="00C1335C" w:rsidRDefault="00A760BA" w:rsidP="009574CC">
                            <w:pPr>
                              <w:jc w:val="both"/>
                              <w:rPr>
                                <w:rFonts w:ascii="Arial" w:hAnsi="Arial" w:cs="Arial"/>
                                <w:iCs/>
                                <w:color w:val="44546A" w:themeColor="text2"/>
                                <w:sz w:val="20"/>
                                <w:szCs w:val="20"/>
                              </w:rPr>
                            </w:pPr>
                          </w:p>
                        </w:txbxContent>
                      </wps:txbx>
                      <wps:bodyPr rot="0" vert="horz" wrap="square" lIns="36576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2D79D18" id="Rectángulo 399" o:spid="_x0000_s1026" style="position:absolute;margin-left:64.3pt;margin-top:86.8pt;width:247.75pt;height:286.25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" o:allowincell="f" fillcolor="#deeaf6 [660]" stroked="f">
                <v:fill opacity="57054f"/>
                <v:shadow on="t" type="perspective" color="#d4cfb3" opacity="29491f" offset="5.91708mm,-6.53994mm" matrix="65602f,,,65602f"/>
                <v:textbox inset="28.8pt,7.2pt,14.4pt,7.2pt">
                  <w:txbxContent>
                    <w:p w:rsidR="00912BA6" w:rsidRDefault="00912BA6" w:rsidP="009574CC">
                      <w:pPr>
                        <w:jc w:val="both"/>
                        <w:rPr>
                          <w:i/>
                          <w:iCs/>
                          <w:color w:val="44546A" w:themeColor="text2"/>
                        </w:rPr>
                      </w:pPr>
                      <w:r>
                        <w:rPr>
                          <w:i/>
                          <w:iCs/>
                          <w:color w:val="44546A" w:themeColor="text2"/>
                        </w:rPr>
                        <w:t xml:space="preserve">RESUMEN: </w:t>
                      </w:r>
                    </w:p>
                    <w:p w:rsidR="00912BA6" w:rsidRDefault="00912BA6" w:rsidP="009574CC">
                      <w:pPr>
                        <w:jc w:val="both"/>
                      </w:pPr>
                      <w:r>
                        <w:t>EL PRESENTE CAPITULO CONTIENE LOS ASPECTOS GENERALES DEL TRABAJO DE GRADO, LO CUAL DARA UN PANORAMA GENERAL DE LOS OBJETIVOS TRAZADOS PARA SOLUCIONAR LA PROBLEMÁTICA ARQUITECTONICA ACTUAL, ADEMAS SE PLANTEA LA JUSTIFICACION DEL PORQUE ES NECESARIA LA REALIZACION DE LA INVESTIGACION Y LA METODOLOGIA A UTILIZAR PARA LA CONFORMACION DEL MISMO.</w:t>
                      </w:r>
                    </w:p>
                    <w:p w:rsidR="00912BA6" w:rsidRDefault="00912BA6" w:rsidP="009574CC">
                      <w:pPr>
                        <w:jc w:val="both"/>
                      </w:pPr>
                      <w:r>
                        <w:t xml:space="preserve">SE DEFINIRAN LOS LIMITES DE LA INVESTIGACION Y LA REALIZACION DE ESTE TRABAJO, ASI COMO SUS ALCANZES CON METAS CLARAS. </w:t>
                      </w:r>
                    </w:p>
                    <w:p w:rsidR="00912BA6" w:rsidRDefault="00912BA6" w:rsidP="009574CC">
                      <w:pPr>
                        <w:jc w:val="both"/>
                        <w:rPr>
                          <w:i/>
                          <w:iCs/>
                          <w:color w:val="44546A" w:themeColor="text2"/>
                        </w:rPr>
                      </w:pPr>
                    </w:p>
                    <w:p w:rsidR="00912BA6" w:rsidRPr="00C1335C" w:rsidRDefault="00912BA6" w:rsidP="009574CC">
                      <w:pPr>
                        <w:jc w:val="both"/>
                        <w:rPr>
                          <w:rFonts w:ascii="Arial" w:hAnsi="Arial" w:cs="Arial"/>
                          <w:iCs/>
                          <w:color w:val="44546A" w:themeColor="text2"/>
                          <w:sz w:val="20"/>
                          <w:szCs w:val="20"/>
                        </w:rPr>
                      </w:pPr>
                    </w:p>
                  </w:txbxContent>
                </v:textbox>
                <w10:wrap type="square" anchorx="page" anchory="page"/>
              </v:rect>
            </w:pict>
          </mc:Fallback>
        </mc:AlternateContent>
      </w:r>
    </w:p>
    <w:p w:rsidR="00C51CB4" w:rsidRDefault="00C51CB4">
      <w:pPr>
        <w:rPr>
          <w:rFonts w:ascii="Arial" w:hAnsi="Arial" w:cs="Arial"/>
        </w:rPr>
      </w:pPr>
    </w:p>
    <w:p w:rsidR="00C51CB4" w:rsidRDefault="00C51CB4">
      <w:pPr>
        <w:rPr>
          <w:rFonts w:ascii="Arial" w:hAnsi="Arial" w:cs="Arial"/>
        </w:rPr>
      </w:pPr>
    </w:p>
    <w:p w:rsidR="00C51CB4" w:rsidRDefault="00C51CB4">
      <w:pPr>
        <w:rPr>
          <w:rFonts w:ascii="Arial" w:hAnsi="Arial" w:cs="Arial"/>
        </w:rPr>
      </w:pPr>
    </w:p>
    <w:p w:rsidR="00C51CB4" w:rsidRDefault="00C51CB4">
      <w:pPr>
        <w:rPr>
          <w:rFonts w:ascii="Arial" w:hAnsi="Arial" w:cs="Arial"/>
        </w:rPr>
      </w:pPr>
    </w:p>
    <w:bookmarkStart w:id="2" w:name="_Toc491816511"/>
    <w:p w:rsidR="005E4BFC" w:rsidRPr="00911A9B" w:rsidRDefault="00B0021D" w:rsidP="00911A9B">
      <w:pPr>
        <w:pStyle w:val="Ttulo1"/>
        <w:rPr>
          <w:rFonts w:ascii="Arial" w:hAnsi="Arial" w:cs="Arial"/>
          <w:b/>
          <w:noProof/>
          <w:sz w:val="72"/>
          <w:szCs w:val="72"/>
        </w:rPr>
      </w:pPr>
      <w:r w:rsidRPr="00911A9B">
        <w:rPr>
          <w:rFonts w:ascii="Arial" w:hAnsi="Arial" w:cs="Arial"/>
          <w:b/>
          <w:noProof/>
          <w:color w:val="auto"/>
          <w:sz w:val="72"/>
          <w:szCs w:val="72"/>
        </w:rPr>
        <mc:AlternateContent>
          <mc:Choice Requires="wps">
            <w:drawing>
              <wp:anchor distT="0" distB="0" distL="114300" distR="114300" simplePos="0" relativeHeight="252026880" behindDoc="0" locked="0" layoutInCell="1" allowOverlap="1" wp14:anchorId="088537F7" wp14:editId="79C0AF95">
                <wp:simplePos x="0" y="0"/>
                <wp:positionH relativeFrom="column">
                  <wp:posOffset>2781300</wp:posOffset>
                </wp:positionH>
                <wp:positionV relativeFrom="paragraph">
                  <wp:posOffset>669925</wp:posOffset>
                </wp:positionV>
                <wp:extent cx="3662680" cy="437515"/>
                <wp:effectExtent l="0" t="0" r="0" b="635"/>
                <wp:wrapSquare wrapText="bothSides"/>
                <wp:docPr id="208" name="208 Cuadro de texto"/>
                <wp:cNvGraphicFramePr/>
                <a:graphic xmlns:a="http://schemas.openxmlformats.org/drawingml/2006/main">
                  <a:graphicData uri="http://schemas.microsoft.com/office/word/2010/wordprocessingShape">
                    <wps:wsp>
                      <wps:cNvSpPr txBox="1"/>
                      <wps:spPr>
                        <a:xfrm>
                          <a:off x="0" y="0"/>
                          <a:ext cx="3662680" cy="437515"/>
                        </a:xfrm>
                        <a:prstGeom prst="rect">
                          <a:avLst/>
                        </a:prstGeom>
                        <a:solidFill>
                          <a:prstClr val="white"/>
                        </a:solidFill>
                        <a:ln>
                          <a:noFill/>
                        </a:ln>
                        <a:effectLst/>
                      </wps:spPr>
                      <wps:txbx>
                        <w:txbxContent>
                          <w:p w:rsidR="00A760BA" w:rsidRPr="00B0021D" w:rsidRDefault="00A760BA" w:rsidP="00B0021D">
                            <w:pPr>
                              <w:pStyle w:val="Epgrafe"/>
                              <w:rPr>
                                <w:rFonts w:ascii="Arial" w:hAnsi="Arial" w:cs="Arial"/>
                                <w:b w:val="0"/>
                                <w:noProof/>
                                <w:color w:val="auto"/>
                                <w:sz w:val="56"/>
                                <w:szCs w:val="56"/>
                              </w:rPr>
                            </w:pPr>
                            <w:r w:rsidRPr="00B0021D">
                              <w:rPr>
                                <w:rFonts w:ascii="Arial" w:hAnsi="Arial" w:cs="Arial"/>
                                <w:b w:val="0"/>
                                <w:noProof/>
                                <w:color w:val="auto"/>
                                <w:sz w:val="56"/>
                                <w:szCs w:val="56"/>
                              </w:rPr>
                              <w:t>GENERALIDADES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C3E2584" id="_x0000_t202" coordsize="21600,21600" o:spt="202" path="m,l,21600r21600,l21600,xe">
                <v:stroke joinstyle="miter"/>
                <v:path gradientshapeok="t" o:connecttype="rect"/>
              </v:shapetype>
              <v:shape id="208 Cuadro de texto" o:spid="_x0000_s1027" type="#_x0000_t202" style="position:absolute;margin-left:219pt;margin-top:52.75pt;width:288.4pt;height:34.4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" stroked="f">
                <v:textbox inset="0,0,0,0">
                  <w:txbxContent>
                    <w:p w:rsidR="00912BA6" w:rsidRPr="00B0021D" w:rsidRDefault="00912BA6" w:rsidP="00B0021D">
                      <w:pPr>
                        <w:pStyle w:val="Descripcin"/>
                        <w:rPr>
                          <w:rFonts w:ascii="Arial" w:hAnsi="Arial" w:cs="Arial"/>
                          <w:b w:val="0"/>
                          <w:noProof/>
                          <w:color w:val="auto"/>
                          <w:sz w:val="56"/>
                          <w:szCs w:val="56"/>
                        </w:rPr>
                      </w:pPr>
                      <w:r w:rsidRPr="00B0021D">
                        <w:rPr>
                          <w:rFonts w:ascii="Arial" w:hAnsi="Arial" w:cs="Arial"/>
                          <w:b w:val="0"/>
                          <w:noProof/>
                          <w:color w:val="auto"/>
                          <w:sz w:val="56"/>
                          <w:szCs w:val="56"/>
                        </w:rPr>
                        <w:t>GENERALIDADES</w:t>
                      </w:r>
                    </w:p>
                  </w:txbxContent>
                </v:textbox>
                <w10:wrap type="square"/>
              </v:shape>
            </w:pict>
          </mc:Fallback>
        </mc:AlternateContent>
      </w:r>
      <w:r w:rsidR="00C51CB4" w:rsidRPr="00911A9B">
        <w:rPr>
          <w:rFonts w:ascii="Arial" w:hAnsi="Arial" w:cs="Arial"/>
          <w:b/>
          <w:color w:val="auto"/>
          <w:sz w:val="72"/>
          <w:szCs w:val="72"/>
        </w:rPr>
        <w:t>CAPITULO</w:t>
      </w:r>
      <w:r w:rsidR="00911A9B">
        <w:rPr>
          <w:rFonts w:ascii="Arial" w:hAnsi="Arial" w:cs="Arial"/>
          <w:b/>
          <w:color w:val="auto"/>
          <w:sz w:val="72"/>
          <w:szCs w:val="72"/>
        </w:rPr>
        <w:t xml:space="preserve"> I</w:t>
      </w:r>
      <w:bookmarkEnd w:id="2"/>
      <w:r w:rsidR="00C51CB4" w:rsidRPr="00911A9B">
        <w:rPr>
          <w:rFonts w:ascii="Arial" w:hAnsi="Arial" w:cs="Arial"/>
          <w:b/>
          <w:sz w:val="72"/>
          <w:szCs w:val="72"/>
        </w:rPr>
        <w:t xml:space="preserve"> </w:t>
      </w:r>
    </w:p>
    <w:p w:rsidR="005B1FA2" w:rsidRDefault="005B1FA2" w:rsidP="005E4BFC">
      <w:pPr>
        <w:pStyle w:val="Ttulo2"/>
        <w:rPr>
          <w:rFonts w:ascii="Arial" w:hAnsi="Arial" w:cs="Arial"/>
          <w:color w:val="3B3838" w:themeColor="background2" w:themeShade="40"/>
        </w:rPr>
        <w:sectPr w:rsidR="005B1FA2" w:rsidSect="00EB5C42">
          <w:pgSz w:w="15840" w:h="12240" w:orient="landscape"/>
          <w:pgMar w:top="1440" w:right="1440" w:bottom="1440" w:left="1440" w:header="709" w:footer="709" w:gutter="0"/>
          <w:cols w:space="708"/>
          <w:docGrid w:linePitch="360"/>
        </w:sectPr>
      </w:pPr>
    </w:p>
    <w:p w:rsidR="000B5542" w:rsidRPr="005E4BFC" w:rsidRDefault="000B5542" w:rsidP="005E4BFC">
      <w:pPr>
        <w:pStyle w:val="Ttulo2"/>
        <w:rPr>
          <w:rStyle w:val="Ttulo3Car"/>
          <w:rFonts w:ascii="Arial" w:eastAsiaTheme="minorHAnsi" w:hAnsi="Arial" w:cs="Arial"/>
          <w:color w:val="3B3838" w:themeColor="background2" w:themeShade="40"/>
          <w:sz w:val="56"/>
          <w:szCs w:val="56"/>
        </w:rPr>
      </w:pPr>
      <w:bookmarkStart w:id="3" w:name="_Toc491816512"/>
      <w:r w:rsidRPr="005E4BFC">
        <w:rPr>
          <w:rFonts w:ascii="Arial" w:hAnsi="Arial" w:cs="Arial"/>
          <w:color w:val="3B3838" w:themeColor="background2" w:themeShade="40"/>
        </w:rPr>
        <w:lastRenderedPageBreak/>
        <w:t>1 .1 ANTECEDENTES</w:t>
      </w:r>
      <w:bookmarkEnd w:id="3"/>
      <w:r w:rsidRPr="005E4BFC">
        <w:rPr>
          <w:rFonts w:ascii="Arial" w:hAnsi="Arial" w:cs="Arial"/>
          <w:color w:val="3B3838" w:themeColor="background2" w:themeShade="40"/>
        </w:rPr>
        <w:t xml:space="preserve">                       </w:t>
      </w:r>
      <w:r w:rsidR="008418EC">
        <w:rPr>
          <w:rFonts w:ascii="Arial" w:hAnsi="Arial" w:cs="Arial"/>
          <w:color w:val="3B3838" w:themeColor="background2" w:themeShade="40"/>
        </w:rPr>
        <w:t xml:space="preserve">   </w:t>
      </w:r>
      <w:r w:rsidRPr="005E4BFC">
        <w:rPr>
          <w:rFonts w:ascii="Arial" w:hAnsi="Arial" w:cs="Arial"/>
          <w:color w:val="3B3838" w:themeColor="background2" w:themeShade="40"/>
        </w:rPr>
        <w:t xml:space="preserve">                   </w:t>
      </w:r>
    </w:p>
    <w:p w:rsidR="008418EC" w:rsidRDefault="008418EC" w:rsidP="000B72E9">
      <w:pPr>
        <w:rPr>
          <w:noProof/>
          <w:lang w:eastAsia="es-SV"/>
        </w:rPr>
      </w:pPr>
    </w:p>
    <w:p w:rsidR="005E4BFC" w:rsidRPr="005B1FA2" w:rsidRDefault="008418EC" w:rsidP="005B1FA2">
      <w:pPr>
        <w:jc w:val="center"/>
        <w:rPr>
          <w:rFonts w:ascii="Arial" w:hAnsi="Arial" w:cs="Arial"/>
          <w:b/>
          <w:sz w:val="24"/>
          <w:szCs w:val="24"/>
        </w:rPr>
        <w:sectPr w:rsidR="005E4BFC" w:rsidRPr="005B1FA2" w:rsidSect="00EB5C42">
          <w:pgSz w:w="15840" w:h="12240" w:orient="landscape"/>
          <w:pgMar w:top="1440" w:right="1440" w:bottom="1440" w:left="1440" w:header="709" w:footer="709" w:gutter="0"/>
          <w:cols w:space="708"/>
          <w:docGrid w:linePitch="360"/>
        </w:sectPr>
      </w:pPr>
      <w:r w:rsidRPr="005B1FA2">
        <w:rPr>
          <w:b/>
          <w:noProof/>
          <w:lang w:eastAsia="es-SV"/>
        </w:rPr>
        <w:drawing>
          <wp:anchor distT="0" distB="0" distL="114300" distR="114300" simplePos="0" relativeHeight="251277312" behindDoc="1" locked="0" layoutInCell="1" allowOverlap="1" wp14:anchorId="701CD173" wp14:editId="1C9C1F64">
            <wp:simplePos x="0" y="0"/>
            <wp:positionH relativeFrom="margin">
              <wp:posOffset>38637</wp:posOffset>
            </wp:positionH>
            <wp:positionV relativeFrom="paragraph">
              <wp:posOffset>191984</wp:posOffset>
            </wp:positionV>
            <wp:extent cx="8190865" cy="5073650"/>
            <wp:effectExtent l="0" t="0" r="63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INEA-DE-TIEMPO.png"/>
                    <pic:cNvPicPr/>
                  </pic:nvPicPr>
                  <pic:blipFill rotWithShape="1">
                    <a:blip r:embed="rId61" cstate="print">
                      <a:extLst>
                        <a:ext uri="{28A0092B-C50C-407E-A947-70E740481C1C}">
                          <a14:useLocalDpi xmlns:a14="http://schemas.microsoft.com/office/drawing/2010/main" val="0"/>
                        </a:ext>
                      </a:extLst>
                    </a:blip>
                    <a:srcRect t="5296" b="2732"/>
                    <a:stretch/>
                  </pic:blipFill>
                  <pic:spPr bwMode="auto">
                    <a:xfrm>
                      <a:off x="0" y="0"/>
                      <a:ext cx="8190865" cy="507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1FA2" w:rsidRPr="005B1FA2">
        <w:rPr>
          <w:rFonts w:ascii="Arial" w:hAnsi="Arial" w:cs="Arial"/>
          <w:b/>
        </w:rPr>
        <w:t>1.1.1 LINEA DE TIEMPO</w:t>
      </w:r>
    </w:p>
    <w:p w:rsidR="00B917BE" w:rsidRPr="00943E6A" w:rsidRDefault="006604A1" w:rsidP="00943E6A">
      <w:pPr>
        <w:pStyle w:val="Ttulo3"/>
        <w:spacing w:line="360" w:lineRule="auto"/>
        <w:rPr>
          <w:rFonts w:ascii="Arial" w:hAnsi="Arial" w:cs="Arial"/>
          <w:b/>
          <w:color w:val="auto"/>
        </w:rPr>
      </w:pPr>
      <w:bookmarkStart w:id="4" w:name="_Toc491816513"/>
      <w:r>
        <w:rPr>
          <w:b/>
          <w:color w:val="auto"/>
        </w:rPr>
        <w:lastRenderedPageBreak/>
        <w:t>1.1.</w:t>
      </w:r>
      <w:r w:rsidRPr="00943E6A">
        <w:rPr>
          <w:rFonts w:ascii="Arial" w:hAnsi="Arial" w:cs="Arial"/>
          <w:b/>
          <w:color w:val="auto"/>
        </w:rPr>
        <w:t xml:space="preserve">2 </w:t>
      </w:r>
      <w:r w:rsidR="00C40834" w:rsidRPr="00943E6A">
        <w:rPr>
          <w:rFonts w:ascii="Arial" w:hAnsi="Arial" w:cs="Arial"/>
          <w:b/>
          <w:color w:val="auto"/>
        </w:rPr>
        <w:t xml:space="preserve"> </w:t>
      </w:r>
      <w:r w:rsidR="00AF285B" w:rsidRPr="00943E6A">
        <w:rPr>
          <w:rFonts w:ascii="Arial" w:hAnsi="Arial" w:cs="Arial"/>
          <w:b/>
          <w:color w:val="auto"/>
        </w:rPr>
        <w:t>HOGAR “NARCISA CASTILLO</w:t>
      </w:r>
      <w:r w:rsidR="00943E6A">
        <w:rPr>
          <w:rFonts w:ascii="Arial" w:hAnsi="Arial" w:cs="Arial"/>
          <w:b/>
          <w:color w:val="auto"/>
        </w:rPr>
        <w:t>”</w:t>
      </w:r>
      <w:r w:rsidR="00AF285B" w:rsidRPr="00943E6A">
        <w:rPr>
          <w:rFonts w:ascii="Arial" w:hAnsi="Arial" w:cs="Arial"/>
          <w:b/>
          <w:color w:val="auto"/>
        </w:rPr>
        <w:t xml:space="preserve"> </w:t>
      </w:r>
      <w:r w:rsidR="009A2DEA" w:rsidRPr="00943E6A">
        <w:rPr>
          <w:rFonts w:ascii="Arial" w:hAnsi="Arial" w:cs="Arial"/>
          <w:b/>
          <w:color w:val="auto"/>
        </w:rPr>
        <w:t>SANTA</w:t>
      </w:r>
      <w:r w:rsidR="00AF285B" w:rsidRPr="00943E6A">
        <w:rPr>
          <w:rFonts w:ascii="Arial" w:hAnsi="Arial" w:cs="Arial"/>
          <w:b/>
          <w:color w:val="auto"/>
        </w:rPr>
        <w:t xml:space="preserve"> ANA.</w:t>
      </w:r>
      <w:bookmarkEnd w:id="4"/>
    </w:p>
    <w:p w:rsidR="00AF285B" w:rsidRPr="00943E6A" w:rsidRDefault="00AF285B" w:rsidP="00B917BE">
      <w:pPr>
        <w:rPr>
          <w:rFonts w:ascii="Arial" w:hAnsi="Arial" w:cs="Arial"/>
          <w:b/>
          <w:sz w:val="24"/>
          <w:szCs w:val="24"/>
        </w:rPr>
      </w:pPr>
      <w:r w:rsidRPr="00943E6A">
        <w:rPr>
          <w:rFonts w:ascii="Arial" w:hAnsi="Arial" w:cs="Arial"/>
          <w:b/>
          <w:sz w:val="24"/>
          <w:szCs w:val="24"/>
        </w:rPr>
        <w:t>MEMORIA HISTORICA.</w:t>
      </w:r>
    </w:p>
    <w:p w:rsidR="00AF285B" w:rsidRDefault="00943E6A" w:rsidP="00AF285B">
      <w:pPr>
        <w:spacing w:line="360" w:lineRule="auto"/>
        <w:jc w:val="both"/>
        <w:rPr>
          <w:rFonts w:ascii="Arial" w:hAnsi="Arial" w:cs="Arial"/>
          <w:sz w:val="24"/>
          <w:szCs w:val="24"/>
        </w:rPr>
      </w:pPr>
      <w:r>
        <w:rPr>
          <w:rFonts w:ascii="Arial" w:hAnsi="Arial" w:cs="Arial"/>
          <w:noProof/>
          <w:sz w:val="24"/>
          <w:szCs w:val="24"/>
          <w:lang w:eastAsia="es-SV"/>
        </w:rPr>
        <w:drawing>
          <wp:anchor distT="0" distB="0" distL="114300" distR="114300" simplePos="0" relativeHeight="251273216" behindDoc="0" locked="0" layoutInCell="1" allowOverlap="1" wp14:anchorId="2C6D077C" wp14:editId="6DC4F6D0">
            <wp:simplePos x="0" y="0"/>
            <wp:positionH relativeFrom="margin">
              <wp:posOffset>4373880</wp:posOffset>
            </wp:positionH>
            <wp:positionV relativeFrom="paragraph">
              <wp:posOffset>2162810</wp:posOffset>
            </wp:positionV>
            <wp:extent cx="3891280" cy="2417445"/>
            <wp:effectExtent l="19050" t="19050" r="13970" b="20955"/>
            <wp:wrapSquare wrapText="bothSides"/>
            <wp:docPr id="18" name="Imagen 18" descr="C:\Users\DELL\Documents\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ad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91280" cy="24174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D710D">
        <w:rPr>
          <w:rFonts w:ascii="Arial" w:hAnsi="Arial" w:cs="Arial"/>
          <w:sz w:val="24"/>
          <w:szCs w:val="24"/>
        </w:rPr>
        <w:t>El Hogar Narcisa Castillo, ubicado  sobre calle José Mariano Méndez Poniente entre 2da y 4ta Av. Sur, inició</w:t>
      </w:r>
      <w:r w:rsidR="00AF285B">
        <w:rPr>
          <w:rFonts w:ascii="Arial" w:hAnsi="Arial" w:cs="Arial"/>
          <w:sz w:val="24"/>
          <w:szCs w:val="24"/>
        </w:rPr>
        <w:t xml:space="preserve"> sus labores  en septiembre de 1910. Este edificio fue fundado por Don Juan Vicente Castillo, quien cumpliendo con los deseos de su hermana señorita Narcisa Castillo, quien había decidido destinar su herencia con el propósito de crear un hogar donde</w:t>
      </w:r>
      <w:r w:rsidR="00ED710D">
        <w:rPr>
          <w:rFonts w:ascii="Arial" w:hAnsi="Arial" w:cs="Arial"/>
          <w:sz w:val="24"/>
          <w:szCs w:val="24"/>
        </w:rPr>
        <w:t xml:space="preserve"> fueran atendidos los ancianos</w:t>
      </w:r>
      <w:r w:rsidR="00AF285B">
        <w:rPr>
          <w:rFonts w:ascii="Arial" w:hAnsi="Arial" w:cs="Arial"/>
          <w:sz w:val="24"/>
          <w:szCs w:val="24"/>
        </w:rPr>
        <w:t>.</w:t>
      </w:r>
    </w:p>
    <w:p w:rsidR="00201BFD" w:rsidRDefault="00AF285B" w:rsidP="00AF285B">
      <w:pPr>
        <w:spacing w:line="360" w:lineRule="auto"/>
        <w:jc w:val="both"/>
        <w:rPr>
          <w:rFonts w:ascii="Arial" w:hAnsi="Arial" w:cs="Arial"/>
          <w:sz w:val="24"/>
          <w:szCs w:val="24"/>
        </w:rPr>
      </w:pPr>
      <w:r>
        <w:rPr>
          <w:rFonts w:ascii="Arial" w:hAnsi="Arial" w:cs="Arial"/>
          <w:sz w:val="24"/>
          <w:szCs w:val="24"/>
        </w:rPr>
        <w:t>La junta directiva de esa época gestiono los servicios de las Hermanas Religiosas para que se dedicaran al cuido y administración del hogar, pero fue hasta el 4 de noviembre de 1939</w:t>
      </w:r>
      <w:r w:rsidR="00ED710D">
        <w:rPr>
          <w:rStyle w:val="Refdenotaalpie"/>
          <w:rFonts w:ascii="Arial" w:hAnsi="Arial" w:cs="Arial"/>
          <w:sz w:val="24"/>
          <w:szCs w:val="24"/>
        </w:rPr>
        <w:footnoteReference w:id="1"/>
      </w:r>
      <w:r>
        <w:rPr>
          <w:rFonts w:ascii="Arial" w:hAnsi="Arial" w:cs="Arial"/>
          <w:sz w:val="24"/>
          <w:szCs w:val="24"/>
        </w:rPr>
        <w:t xml:space="preserve">, que las Hermanas Franciscanas de la Purísima Concepción de </w:t>
      </w:r>
      <w:r w:rsidR="009A2DEA">
        <w:rPr>
          <w:rFonts w:ascii="Arial" w:hAnsi="Arial" w:cs="Arial"/>
          <w:sz w:val="24"/>
          <w:szCs w:val="24"/>
        </w:rPr>
        <w:t>origen español y procedente</w:t>
      </w:r>
      <w:r>
        <w:rPr>
          <w:rFonts w:ascii="Arial" w:hAnsi="Arial" w:cs="Arial"/>
          <w:sz w:val="24"/>
          <w:szCs w:val="24"/>
        </w:rPr>
        <w:t xml:space="preserve"> </w:t>
      </w:r>
    </w:p>
    <w:p w:rsidR="00AF285B" w:rsidRDefault="00B917BE" w:rsidP="00AF285B">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891712" behindDoc="0" locked="0" layoutInCell="1" allowOverlap="1" wp14:anchorId="383D7071" wp14:editId="280F61AA">
                <wp:simplePos x="0" y="0"/>
                <wp:positionH relativeFrom="column">
                  <wp:posOffset>4610735</wp:posOffset>
                </wp:positionH>
                <wp:positionV relativeFrom="paragraph">
                  <wp:posOffset>1118235</wp:posOffset>
                </wp:positionV>
                <wp:extent cx="3662680" cy="635"/>
                <wp:effectExtent l="0" t="0" r="0" b="0"/>
                <wp:wrapSquare wrapText="bothSides"/>
                <wp:docPr id="1035" name="1035 Cuadro de texto"/>
                <wp:cNvGraphicFramePr/>
                <a:graphic xmlns:a="http://schemas.openxmlformats.org/drawingml/2006/main">
                  <a:graphicData uri="http://schemas.microsoft.com/office/word/2010/wordprocessingShape">
                    <wps:wsp>
                      <wps:cNvSpPr txBox="1"/>
                      <wps:spPr>
                        <a:xfrm>
                          <a:off x="0" y="0"/>
                          <a:ext cx="3662680" cy="635"/>
                        </a:xfrm>
                        <a:prstGeom prst="rect">
                          <a:avLst/>
                        </a:prstGeom>
                        <a:solidFill>
                          <a:prstClr val="white"/>
                        </a:solidFill>
                        <a:ln>
                          <a:noFill/>
                        </a:ln>
                        <a:effectLst/>
                      </wps:spPr>
                      <wps:txbx>
                        <w:txbxContent>
                          <w:p w:rsidR="00A760BA" w:rsidRPr="00CA10B5" w:rsidRDefault="00A760BA" w:rsidP="00A16625">
                            <w:pPr>
                              <w:pStyle w:val="Epgrafe"/>
                              <w:rPr>
                                <w:rFonts w:ascii="Arial" w:hAnsi="Arial" w:cs="Arial"/>
                                <w:noProof/>
                                <w:color w:val="auto"/>
                                <w:sz w:val="20"/>
                                <w:szCs w:val="20"/>
                              </w:rPr>
                            </w:pPr>
                            <w:bookmarkStart w:id="5" w:name="_Toc489884784"/>
                            <w:r w:rsidRPr="00CA10B5">
                              <w:rPr>
                                <w:rFonts w:ascii="Arial" w:hAnsi="Arial" w:cs="Arial"/>
                                <w:color w:val="auto"/>
                                <w:sz w:val="20"/>
                                <w:szCs w:val="20"/>
                              </w:rPr>
                              <w:t xml:space="preserve">Imagen N°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Imagen_N° \* ARABIC </w:instrText>
                            </w:r>
                            <w:r w:rsidRPr="00CA10B5">
                              <w:rPr>
                                <w:rFonts w:ascii="Arial" w:hAnsi="Arial" w:cs="Arial"/>
                                <w:color w:val="auto"/>
                                <w:sz w:val="20"/>
                                <w:szCs w:val="20"/>
                              </w:rPr>
                              <w:fldChar w:fldCharType="separate"/>
                            </w:r>
                            <w:r>
                              <w:rPr>
                                <w:rFonts w:ascii="Arial" w:hAnsi="Arial" w:cs="Arial"/>
                                <w:noProof/>
                                <w:color w:val="auto"/>
                                <w:sz w:val="20"/>
                                <w:szCs w:val="20"/>
                              </w:rPr>
                              <w:t>1</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sidRPr="00CA10B5">
                              <w:rPr>
                                <w:rFonts w:ascii="Arial" w:hAnsi="Arial" w:cs="Arial"/>
                                <w:color w:val="auto"/>
                                <w:sz w:val="20"/>
                                <w:szCs w:val="20"/>
                                <w:lang w:val="es-ES"/>
                              </w:rPr>
                              <w:t>Interior de asilo Narcisa Castillo Santa Ana</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1035 Cuadro de texto" o:spid="_x0000_s1028" type="#_x0000_t202" style="position:absolute;left:0;text-align:left;margin-left:363.05pt;margin-top:88.05pt;width:288.4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" stroked="f">
                <v:textbox style="mso-fit-shape-to-text:t" inset="0,0,0,0">
                  <w:txbxContent>
                    <w:p w:rsidR="002275DE" w:rsidRPr="00CA10B5" w:rsidRDefault="002275DE" w:rsidP="00A16625">
                      <w:pPr>
                        <w:pStyle w:val="Epgrafe"/>
                        <w:rPr>
                          <w:rFonts w:ascii="Arial" w:hAnsi="Arial" w:cs="Arial"/>
                          <w:noProof/>
                          <w:color w:val="auto"/>
                          <w:sz w:val="20"/>
                          <w:szCs w:val="20"/>
                        </w:rPr>
                      </w:pPr>
                      <w:bookmarkStart w:id="6" w:name="_Toc489884784"/>
                      <w:r w:rsidRPr="00CA10B5">
                        <w:rPr>
                          <w:rFonts w:ascii="Arial" w:hAnsi="Arial" w:cs="Arial"/>
                          <w:color w:val="auto"/>
                          <w:sz w:val="20"/>
                          <w:szCs w:val="20"/>
                        </w:rPr>
                        <w:t xml:space="preserve">Imagen N°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Imagen_N° \* ARABIC </w:instrText>
                      </w:r>
                      <w:r w:rsidRPr="00CA10B5">
                        <w:rPr>
                          <w:rFonts w:ascii="Arial" w:hAnsi="Arial" w:cs="Arial"/>
                          <w:color w:val="auto"/>
                          <w:sz w:val="20"/>
                          <w:szCs w:val="20"/>
                        </w:rPr>
                        <w:fldChar w:fldCharType="separate"/>
                      </w:r>
                      <w:r>
                        <w:rPr>
                          <w:rFonts w:ascii="Arial" w:hAnsi="Arial" w:cs="Arial"/>
                          <w:noProof/>
                          <w:color w:val="auto"/>
                          <w:sz w:val="20"/>
                          <w:szCs w:val="20"/>
                        </w:rPr>
                        <w:t>1</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sidRPr="00CA10B5">
                        <w:rPr>
                          <w:rFonts w:ascii="Arial" w:hAnsi="Arial" w:cs="Arial"/>
                          <w:color w:val="auto"/>
                          <w:sz w:val="20"/>
                          <w:szCs w:val="20"/>
                          <w:lang w:val="es-ES"/>
                        </w:rPr>
                        <w:t>Interior de asilo Narcisa Castillo Santa Ana</w:t>
                      </w:r>
                      <w:bookmarkEnd w:id="6"/>
                    </w:p>
                  </w:txbxContent>
                </v:textbox>
                <w10:wrap type="square"/>
              </v:shape>
            </w:pict>
          </mc:Fallback>
        </mc:AlternateContent>
      </w:r>
      <w:proofErr w:type="gramStart"/>
      <w:r w:rsidR="00201BFD">
        <w:rPr>
          <w:rFonts w:ascii="Arial" w:hAnsi="Arial" w:cs="Arial"/>
          <w:sz w:val="24"/>
          <w:szCs w:val="24"/>
        </w:rPr>
        <w:t>de</w:t>
      </w:r>
      <w:proofErr w:type="gramEnd"/>
      <w:r w:rsidR="00201BFD">
        <w:rPr>
          <w:rFonts w:ascii="Arial" w:hAnsi="Arial" w:cs="Arial"/>
          <w:sz w:val="24"/>
          <w:szCs w:val="24"/>
        </w:rPr>
        <w:t xml:space="preserve"> Usulután, </w:t>
      </w:r>
      <w:r w:rsidR="00AF285B">
        <w:rPr>
          <w:rFonts w:ascii="Arial" w:hAnsi="Arial" w:cs="Arial"/>
          <w:sz w:val="24"/>
          <w:szCs w:val="24"/>
        </w:rPr>
        <w:t>asumen el cuidado de las ancianas, ya que solamente se recibían mujeres.</w:t>
      </w:r>
    </w:p>
    <w:p w:rsidR="00AF285B" w:rsidRDefault="00AF285B" w:rsidP="00AF285B">
      <w:pPr>
        <w:spacing w:line="360" w:lineRule="auto"/>
        <w:jc w:val="both"/>
        <w:rPr>
          <w:rFonts w:ascii="Arial" w:hAnsi="Arial" w:cs="Arial"/>
          <w:sz w:val="24"/>
          <w:szCs w:val="24"/>
        </w:rPr>
      </w:pPr>
      <w:r>
        <w:rPr>
          <w:rFonts w:ascii="Arial" w:hAnsi="Arial" w:cs="Arial"/>
          <w:sz w:val="24"/>
          <w:szCs w:val="24"/>
        </w:rPr>
        <w:lastRenderedPageBreak/>
        <w:t>Siendo ellas la primera Congregación que asumió la responsabilidad del Hogar.</w:t>
      </w:r>
    </w:p>
    <w:p w:rsidR="00AF285B" w:rsidRDefault="00AF285B" w:rsidP="00AF285B">
      <w:pPr>
        <w:spacing w:line="360" w:lineRule="auto"/>
        <w:jc w:val="both"/>
        <w:rPr>
          <w:rFonts w:ascii="Arial" w:hAnsi="Arial" w:cs="Arial"/>
          <w:sz w:val="24"/>
          <w:szCs w:val="24"/>
        </w:rPr>
      </w:pPr>
      <w:r>
        <w:rPr>
          <w:rFonts w:ascii="Arial" w:hAnsi="Arial" w:cs="Arial"/>
          <w:sz w:val="24"/>
          <w:szCs w:val="24"/>
        </w:rPr>
        <w:t>La Junta Directiva estaba integrada  por los señores: Don Juan  Vicente Castillo, Presidente Honorario Vitalicio: Pbro</w:t>
      </w:r>
      <w:r w:rsidR="00050C9E">
        <w:rPr>
          <w:rFonts w:ascii="Arial" w:hAnsi="Arial" w:cs="Arial"/>
          <w:sz w:val="24"/>
          <w:szCs w:val="24"/>
        </w:rPr>
        <w:t>.</w:t>
      </w:r>
      <w:r>
        <w:rPr>
          <w:rFonts w:ascii="Arial" w:hAnsi="Arial" w:cs="Arial"/>
          <w:sz w:val="24"/>
          <w:szCs w:val="24"/>
        </w:rPr>
        <w:t xml:space="preserve">  Salvador Olivares, Presidente Efectivo, Don Carlos Herrarte Tesorero, Doctor Manuel Bolaños secretario, Doctor Cornelio  Lemus Sindico, Vocales: Doctor Fernández López, Don Rafael Álvarez </w:t>
      </w:r>
      <w:proofErr w:type="spellStart"/>
      <w:r>
        <w:rPr>
          <w:rFonts w:ascii="Arial" w:hAnsi="Arial" w:cs="Arial"/>
          <w:sz w:val="24"/>
          <w:szCs w:val="24"/>
        </w:rPr>
        <w:t>Lalinde</w:t>
      </w:r>
      <w:proofErr w:type="spellEnd"/>
      <w:r>
        <w:rPr>
          <w:rFonts w:ascii="Arial" w:hAnsi="Arial" w:cs="Arial"/>
          <w:sz w:val="24"/>
          <w:szCs w:val="24"/>
        </w:rPr>
        <w:t xml:space="preserve"> y Don simón  Avilés.</w:t>
      </w:r>
    </w:p>
    <w:p w:rsidR="00943E6A" w:rsidRDefault="00943E6A" w:rsidP="00AF285B">
      <w:pPr>
        <w:spacing w:line="360" w:lineRule="auto"/>
        <w:jc w:val="both"/>
        <w:rPr>
          <w:rFonts w:ascii="Arial" w:hAnsi="Arial" w:cs="Arial"/>
          <w:sz w:val="24"/>
          <w:szCs w:val="24"/>
        </w:rPr>
      </w:pPr>
    </w:p>
    <w:p w:rsidR="00AF285B" w:rsidRPr="009574CC" w:rsidRDefault="00AF285B" w:rsidP="00AF285B">
      <w:pPr>
        <w:spacing w:line="360" w:lineRule="auto"/>
        <w:jc w:val="both"/>
        <w:rPr>
          <w:rFonts w:ascii="Arial" w:hAnsi="Arial" w:cs="Arial"/>
          <w:sz w:val="24"/>
          <w:szCs w:val="24"/>
        </w:rPr>
      </w:pPr>
      <w:r>
        <w:rPr>
          <w:rFonts w:ascii="Arial" w:hAnsi="Arial" w:cs="Arial"/>
          <w:sz w:val="24"/>
          <w:szCs w:val="24"/>
        </w:rPr>
        <w:t xml:space="preserve">El edificio del Hogar “Narcisa Castillo”, fue uno de los primeros construidos en la ciudad de Santa Ana, contemporáneo al Teatro Nacional, posee una arquitectura original e imponente, sobria y elegante, que inspira tranquilidad  y evoca épocas antiguas, donde sobresalen los amplios corredores rodeados de generosos pilares y enormes puertas de madera y asimismo los jardines que encierran un misticismo que se siente al deambular suave y melodioso, </w:t>
      </w:r>
      <w:r w:rsidR="00682300">
        <w:rPr>
          <w:rFonts w:ascii="Arial" w:hAnsi="Arial" w:cs="Arial"/>
          <w:sz w:val="24"/>
          <w:szCs w:val="24"/>
        </w:rPr>
        <w:t>así</w:t>
      </w:r>
      <w:r>
        <w:rPr>
          <w:rFonts w:ascii="Arial" w:hAnsi="Arial" w:cs="Arial"/>
          <w:sz w:val="24"/>
          <w:szCs w:val="24"/>
        </w:rPr>
        <w:t xml:space="preserve"> como también vastos salones que albergan dormitorios y corredores , cumpliéndose </w:t>
      </w:r>
      <w:r w:rsidR="002A3C50">
        <w:rPr>
          <w:rFonts w:ascii="Arial" w:hAnsi="Arial" w:cs="Arial"/>
          <w:sz w:val="24"/>
          <w:szCs w:val="24"/>
        </w:rPr>
        <w:t>así</w:t>
      </w:r>
      <w:r>
        <w:rPr>
          <w:rFonts w:ascii="Arial" w:hAnsi="Arial" w:cs="Arial"/>
          <w:sz w:val="24"/>
          <w:szCs w:val="24"/>
        </w:rPr>
        <w:t xml:space="preserve"> el deseo de la señorita Narcisa Castillo convirtiéndose el edifico en albergue de ancianos indigentes.</w:t>
      </w:r>
    </w:p>
    <w:p w:rsidR="00AF285B" w:rsidRDefault="00AF285B" w:rsidP="00AF285B">
      <w:pPr>
        <w:spacing w:line="360" w:lineRule="auto"/>
        <w:jc w:val="both"/>
        <w:rPr>
          <w:rFonts w:ascii="Arial" w:hAnsi="Arial" w:cs="Arial"/>
          <w:sz w:val="24"/>
          <w:szCs w:val="24"/>
        </w:rPr>
      </w:pPr>
      <w:r>
        <w:rPr>
          <w:rFonts w:ascii="Arial" w:hAnsi="Arial" w:cs="Arial"/>
          <w:sz w:val="24"/>
          <w:szCs w:val="24"/>
        </w:rPr>
        <w:t>En sus inicios el Hogar atendía un promedio de veinticinco ancianas, pues no contaba con espacio suficiente para albergar hombres, por lo que se necesitaba construir un edificio, para asilo a ancianos indigentes de ambos sexos.</w:t>
      </w:r>
    </w:p>
    <w:p w:rsidR="00934FC9" w:rsidRDefault="00934FC9" w:rsidP="00AF285B">
      <w:pPr>
        <w:spacing w:line="360" w:lineRule="auto"/>
        <w:jc w:val="both"/>
        <w:rPr>
          <w:rFonts w:ascii="Arial" w:hAnsi="Arial" w:cs="Arial"/>
          <w:sz w:val="24"/>
          <w:szCs w:val="24"/>
        </w:rPr>
      </w:pPr>
    </w:p>
    <w:p w:rsidR="00934FC9" w:rsidRDefault="00934FC9" w:rsidP="00AF285B">
      <w:pPr>
        <w:spacing w:line="360" w:lineRule="auto"/>
        <w:jc w:val="both"/>
        <w:rPr>
          <w:rFonts w:ascii="Arial" w:hAnsi="Arial" w:cs="Arial"/>
          <w:sz w:val="24"/>
          <w:szCs w:val="24"/>
        </w:rPr>
      </w:pPr>
    </w:p>
    <w:p w:rsidR="00AF285B" w:rsidRDefault="00AF285B" w:rsidP="00AF285B">
      <w:pPr>
        <w:spacing w:line="360" w:lineRule="auto"/>
        <w:jc w:val="both"/>
        <w:rPr>
          <w:rFonts w:ascii="Arial" w:hAnsi="Arial" w:cs="Arial"/>
          <w:sz w:val="24"/>
          <w:szCs w:val="24"/>
        </w:rPr>
      </w:pPr>
      <w:r>
        <w:rPr>
          <w:rFonts w:ascii="Arial" w:hAnsi="Arial" w:cs="Arial"/>
          <w:sz w:val="24"/>
          <w:szCs w:val="24"/>
        </w:rPr>
        <w:t xml:space="preserve">El 18  de mayo de 1,989 se da la entrega de la administración total del asilo a la Asociación  de Hermanas Terciarias Franciscanas  de la Purísima Concepción, representada por Sor Gema Rivera </w:t>
      </w:r>
      <w:r w:rsidR="00050C9E">
        <w:rPr>
          <w:rFonts w:ascii="Arial" w:hAnsi="Arial" w:cs="Arial"/>
          <w:sz w:val="24"/>
          <w:szCs w:val="24"/>
        </w:rPr>
        <w:t>Guardado,</w:t>
      </w:r>
      <w:r>
        <w:rPr>
          <w:rFonts w:ascii="Arial" w:hAnsi="Arial" w:cs="Arial"/>
          <w:sz w:val="24"/>
          <w:szCs w:val="24"/>
        </w:rPr>
        <w:t xml:space="preserve"> quien acepta y recibe previo contrato y acta respectiva</w:t>
      </w:r>
    </w:p>
    <w:p w:rsidR="00AF285B" w:rsidRDefault="002A3C50" w:rsidP="00AF285B">
      <w:pPr>
        <w:spacing w:line="360" w:lineRule="auto"/>
        <w:jc w:val="both"/>
        <w:rPr>
          <w:rFonts w:ascii="Arial" w:hAnsi="Arial" w:cs="Arial"/>
          <w:sz w:val="24"/>
          <w:szCs w:val="24"/>
        </w:rPr>
      </w:pPr>
      <w:r>
        <w:rPr>
          <w:rFonts w:ascii="Arial" w:hAnsi="Arial" w:cs="Arial"/>
          <w:sz w:val="24"/>
          <w:szCs w:val="24"/>
        </w:rPr>
        <w:t xml:space="preserve">El 31 </w:t>
      </w:r>
      <w:r w:rsidR="00AF285B">
        <w:rPr>
          <w:rFonts w:ascii="Arial" w:hAnsi="Arial" w:cs="Arial"/>
          <w:sz w:val="24"/>
          <w:szCs w:val="24"/>
        </w:rPr>
        <w:t>de mayo de 1,990, Sor Gema presento el proyecto de la construcción de una casa  para las Hermanas de la Comunidad del Asilo Castillo, pues estaban viviendo con mucha incomodidad, después de escuchar y analizar la necesidad urgente de la construcción.</w:t>
      </w:r>
    </w:p>
    <w:p w:rsidR="005E4BFC" w:rsidRDefault="00AF285B" w:rsidP="00AF285B">
      <w:pPr>
        <w:spacing w:line="360" w:lineRule="auto"/>
        <w:jc w:val="both"/>
        <w:rPr>
          <w:rFonts w:ascii="Arial" w:hAnsi="Arial" w:cs="Arial"/>
          <w:sz w:val="24"/>
          <w:szCs w:val="24"/>
        </w:rPr>
      </w:pPr>
      <w:r>
        <w:rPr>
          <w:rFonts w:ascii="Arial" w:hAnsi="Arial" w:cs="Arial"/>
          <w:sz w:val="24"/>
          <w:szCs w:val="24"/>
        </w:rPr>
        <w:t>El 14 de junio de 1,990 la junta directiva aprueba la construcción de una casa para las Hermanas Franciscanas  de la Purísima Concepción , Comunidad Religiosa que por más de 50 años atiende y cuida a los ancianos del asilo Santa Narcisa en cuyo inmueble se hará la construcción necesaria.</w:t>
      </w:r>
    </w:p>
    <w:p w:rsidR="005E4BFC" w:rsidRDefault="005E4BFC">
      <w:pPr>
        <w:rPr>
          <w:rFonts w:ascii="Arial" w:hAnsi="Arial" w:cs="Arial"/>
          <w:sz w:val="24"/>
          <w:szCs w:val="24"/>
        </w:rPr>
      </w:pPr>
      <w:r>
        <w:rPr>
          <w:rFonts w:ascii="Arial" w:hAnsi="Arial" w:cs="Arial"/>
          <w:sz w:val="24"/>
          <w:szCs w:val="24"/>
        </w:rPr>
        <w:br w:type="page"/>
      </w:r>
    </w:p>
    <w:p w:rsidR="00AF285B" w:rsidRDefault="00AF285B" w:rsidP="00AF285B">
      <w:pPr>
        <w:spacing w:line="360" w:lineRule="auto"/>
        <w:jc w:val="both"/>
        <w:rPr>
          <w:rFonts w:ascii="Arial" w:hAnsi="Arial" w:cs="Arial"/>
          <w:sz w:val="24"/>
          <w:szCs w:val="24"/>
        </w:rPr>
      </w:pPr>
      <w:r>
        <w:rPr>
          <w:rFonts w:ascii="Arial" w:hAnsi="Arial" w:cs="Arial"/>
          <w:sz w:val="24"/>
          <w:szCs w:val="24"/>
        </w:rPr>
        <w:lastRenderedPageBreak/>
        <w:t>A la fecha el edifico cuenta con escritura de propiedad a nombre de la congregación  de las Hermanas Franciscanas de la Purísima Concepción , inscrita en el Centro Nacional de Registro de este  Departamento de Santa Ana. Debido a que la junta directiva del año 2,008 tomando en cuenta que las Hermanas Franciscanas de la Purísima Concepción  firman contrato el 5 de noviembre de 1,939, el cual fue firmada por la Madre Inmaculada Rivera Mateo y el Dr. Manuel Bolaños en concepto de director presidente del Asilo Castillo, ya que las Hermanas a la fecha se encuentran trabajando para el prójimo en el Hogar Narcisa Castillo, se procedió tramitar legalmente posesión de dicho inmueble.</w:t>
      </w:r>
    </w:p>
    <w:p w:rsidR="00934FC9" w:rsidRDefault="00AF285B" w:rsidP="00AF285B">
      <w:pPr>
        <w:spacing w:line="360" w:lineRule="auto"/>
        <w:jc w:val="both"/>
        <w:rPr>
          <w:rFonts w:ascii="Arial" w:hAnsi="Arial" w:cs="Arial"/>
          <w:sz w:val="24"/>
          <w:szCs w:val="24"/>
        </w:rPr>
      </w:pPr>
      <w:r>
        <w:rPr>
          <w:rFonts w:ascii="Arial" w:hAnsi="Arial" w:cs="Arial"/>
          <w:sz w:val="24"/>
          <w:szCs w:val="24"/>
        </w:rPr>
        <w:t xml:space="preserve">Se han realizado obras de remodelación y reparación de infraestructura de suma </w:t>
      </w:r>
      <w:proofErr w:type="gramStart"/>
      <w:r>
        <w:rPr>
          <w:rFonts w:ascii="Arial" w:hAnsi="Arial" w:cs="Arial"/>
          <w:sz w:val="24"/>
          <w:szCs w:val="24"/>
        </w:rPr>
        <w:t>necesidad ,</w:t>
      </w:r>
      <w:proofErr w:type="gramEnd"/>
      <w:r>
        <w:rPr>
          <w:rFonts w:ascii="Arial" w:hAnsi="Arial" w:cs="Arial"/>
          <w:sz w:val="24"/>
          <w:szCs w:val="24"/>
        </w:rPr>
        <w:t xml:space="preserve"> apoyados por la junta directiva, con donaciones de las Hermanas Franciscanas de la Purísima Concepción y de la </w:t>
      </w:r>
    </w:p>
    <w:p w:rsidR="00934FC9" w:rsidRDefault="00934FC9" w:rsidP="00AF285B">
      <w:pPr>
        <w:spacing w:line="360" w:lineRule="auto"/>
        <w:jc w:val="both"/>
        <w:rPr>
          <w:rFonts w:ascii="Arial" w:hAnsi="Arial" w:cs="Arial"/>
          <w:sz w:val="24"/>
          <w:szCs w:val="24"/>
        </w:rPr>
      </w:pPr>
    </w:p>
    <w:p w:rsidR="00934FC9" w:rsidRDefault="00934FC9" w:rsidP="00AF285B">
      <w:pPr>
        <w:spacing w:line="360" w:lineRule="auto"/>
        <w:jc w:val="both"/>
        <w:rPr>
          <w:rFonts w:ascii="Arial" w:hAnsi="Arial" w:cs="Arial"/>
          <w:sz w:val="24"/>
          <w:szCs w:val="24"/>
        </w:rPr>
      </w:pPr>
    </w:p>
    <w:p w:rsidR="000A6126" w:rsidRDefault="000A6126" w:rsidP="00AF285B">
      <w:pPr>
        <w:spacing w:line="360" w:lineRule="auto"/>
        <w:jc w:val="both"/>
        <w:rPr>
          <w:rFonts w:ascii="Arial" w:hAnsi="Arial" w:cs="Arial"/>
          <w:sz w:val="24"/>
          <w:szCs w:val="24"/>
        </w:rPr>
      </w:pPr>
    </w:p>
    <w:p w:rsidR="0014530B" w:rsidRDefault="00AF285B" w:rsidP="00AF285B">
      <w:pPr>
        <w:spacing w:line="360" w:lineRule="auto"/>
        <w:jc w:val="both"/>
        <w:rPr>
          <w:rFonts w:ascii="Arial" w:hAnsi="Arial" w:cs="Arial"/>
          <w:sz w:val="24"/>
          <w:szCs w:val="24"/>
        </w:rPr>
      </w:pPr>
      <w:r>
        <w:rPr>
          <w:rFonts w:ascii="Arial" w:hAnsi="Arial" w:cs="Arial"/>
          <w:sz w:val="24"/>
          <w:szCs w:val="24"/>
        </w:rPr>
        <w:lastRenderedPageBreak/>
        <w:t xml:space="preserve">Embajada Alemana en El Salvador y otras instituciones. En vista de su antigüedad el edifico pasa de su vida útil y necesita permanentemente atención y mantenimiento. </w:t>
      </w:r>
    </w:p>
    <w:p w:rsidR="005E4BFC" w:rsidRDefault="005E4BFC">
      <w:pPr>
        <w:rPr>
          <w:rFonts w:ascii="Arial" w:hAnsi="Arial" w:cs="Arial"/>
          <w:sz w:val="24"/>
          <w:szCs w:val="24"/>
        </w:rPr>
      </w:pPr>
      <w:r>
        <w:rPr>
          <w:rFonts w:ascii="Arial" w:hAnsi="Arial" w:cs="Arial"/>
          <w:b/>
          <w:noProof/>
          <w:sz w:val="24"/>
          <w:szCs w:val="24"/>
          <w:lang w:eastAsia="es-SV"/>
        </w:rPr>
        <w:drawing>
          <wp:anchor distT="0" distB="0" distL="114300" distR="114300" simplePos="0" relativeHeight="251275264" behindDoc="1" locked="0" layoutInCell="1" allowOverlap="1" wp14:anchorId="71227C97" wp14:editId="531291C8">
            <wp:simplePos x="0" y="0"/>
            <wp:positionH relativeFrom="column">
              <wp:posOffset>27284</wp:posOffset>
            </wp:positionH>
            <wp:positionV relativeFrom="paragraph">
              <wp:posOffset>217170</wp:posOffset>
            </wp:positionV>
            <wp:extent cx="3862154" cy="2717442"/>
            <wp:effectExtent l="0" t="0" r="5080" b="6985"/>
            <wp:wrapNone/>
            <wp:docPr id="19" name="Imagen 19" descr="C:\Users\DELL\Documents\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cuments\ad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62154" cy="27174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9F11E4">
      <w:pPr>
        <w:rPr>
          <w:rFonts w:ascii="Arial" w:hAnsi="Arial" w:cs="Arial"/>
          <w:sz w:val="24"/>
          <w:szCs w:val="24"/>
        </w:rPr>
      </w:pPr>
      <w:r>
        <w:rPr>
          <w:noProof/>
          <w:lang w:eastAsia="es-SV"/>
        </w:rPr>
        <mc:AlternateContent>
          <mc:Choice Requires="wps">
            <w:drawing>
              <wp:anchor distT="0" distB="0" distL="114300" distR="114300" simplePos="0" relativeHeight="251675648" behindDoc="0" locked="0" layoutInCell="1" allowOverlap="1" wp14:anchorId="0A6F9946" wp14:editId="7657D051">
                <wp:simplePos x="0" y="0"/>
                <wp:positionH relativeFrom="column">
                  <wp:posOffset>553085</wp:posOffset>
                </wp:positionH>
                <wp:positionV relativeFrom="paragraph">
                  <wp:posOffset>245745</wp:posOffset>
                </wp:positionV>
                <wp:extent cx="2868295" cy="325120"/>
                <wp:effectExtent l="0" t="0" r="8255" b="0"/>
                <wp:wrapSquare wrapText="bothSides"/>
                <wp:docPr id="87" name="87 Cuadro de texto"/>
                <wp:cNvGraphicFramePr/>
                <a:graphic xmlns:a="http://schemas.openxmlformats.org/drawingml/2006/main">
                  <a:graphicData uri="http://schemas.microsoft.com/office/word/2010/wordprocessingShape">
                    <wps:wsp>
                      <wps:cNvSpPr txBox="1"/>
                      <wps:spPr>
                        <a:xfrm>
                          <a:off x="0" y="0"/>
                          <a:ext cx="2868295" cy="325120"/>
                        </a:xfrm>
                        <a:prstGeom prst="rect">
                          <a:avLst/>
                        </a:prstGeom>
                        <a:solidFill>
                          <a:prstClr val="white"/>
                        </a:solidFill>
                        <a:ln>
                          <a:noFill/>
                        </a:ln>
                        <a:effectLst/>
                      </wps:spPr>
                      <wps:txbx>
                        <w:txbxContent>
                          <w:p w:rsidR="00A760BA" w:rsidRPr="00F210B5" w:rsidRDefault="00A760BA" w:rsidP="00F210B5">
                            <w:pPr>
                              <w:pStyle w:val="Epgrafe"/>
                              <w:rPr>
                                <w:rFonts w:ascii="Arial" w:hAnsi="Arial" w:cs="Arial"/>
                                <w:noProof/>
                                <w:color w:val="auto"/>
                                <w:sz w:val="20"/>
                                <w:szCs w:val="20"/>
                              </w:rPr>
                            </w:pPr>
                            <w:bookmarkStart w:id="6" w:name="_Toc480192966"/>
                            <w:bookmarkStart w:id="7" w:name="_Toc489884785"/>
                            <w:r w:rsidRPr="00F210B5">
                              <w:rPr>
                                <w:rFonts w:ascii="Arial" w:hAnsi="Arial" w:cs="Arial"/>
                                <w:color w:val="auto"/>
                                <w:sz w:val="20"/>
                                <w:szCs w:val="20"/>
                              </w:rPr>
                              <w:t xml:space="preserve">Imagen N° </w:t>
                            </w:r>
                            <w:r w:rsidRPr="00F210B5">
                              <w:rPr>
                                <w:rFonts w:ascii="Arial" w:hAnsi="Arial" w:cs="Arial"/>
                                <w:color w:val="auto"/>
                                <w:sz w:val="20"/>
                                <w:szCs w:val="20"/>
                              </w:rPr>
                              <w:fldChar w:fldCharType="begin"/>
                            </w:r>
                            <w:r w:rsidRPr="00F210B5">
                              <w:rPr>
                                <w:rFonts w:ascii="Arial" w:hAnsi="Arial" w:cs="Arial"/>
                                <w:color w:val="auto"/>
                                <w:sz w:val="20"/>
                                <w:szCs w:val="20"/>
                              </w:rPr>
                              <w:instrText xml:space="preserve"> SEQ Imagen_N° \* ARABIC </w:instrText>
                            </w:r>
                            <w:r w:rsidRPr="00F210B5">
                              <w:rPr>
                                <w:rFonts w:ascii="Arial" w:hAnsi="Arial" w:cs="Arial"/>
                                <w:color w:val="auto"/>
                                <w:sz w:val="20"/>
                                <w:szCs w:val="20"/>
                              </w:rPr>
                              <w:fldChar w:fldCharType="separate"/>
                            </w:r>
                            <w:r>
                              <w:rPr>
                                <w:rFonts w:ascii="Arial" w:hAnsi="Arial" w:cs="Arial"/>
                                <w:noProof/>
                                <w:color w:val="auto"/>
                                <w:sz w:val="20"/>
                                <w:szCs w:val="20"/>
                              </w:rPr>
                              <w:t>2</w:t>
                            </w:r>
                            <w:r w:rsidRPr="00F210B5">
                              <w:rPr>
                                <w:rFonts w:ascii="Arial" w:hAnsi="Arial" w:cs="Arial"/>
                                <w:color w:val="auto"/>
                                <w:sz w:val="20"/>
                                <w:szCs w:val="20"/>
                              </w:rPr>
                              <w:fldChar w:fldCharType="end"/>
                            </w:r>
                            <w:r w:rsidRPr="00F210B5">
                              <w:rPr>
                                <w:rFonts w:ascii="Arial" w:hAnsi="Arial" w:cs="Arial"/>
                                <w:color w:val="auto"/>
                                <w:sz w:val="20"/>
                                <w:szCs w:val="20"/>
                              </w:rPr>
                              <w:t xml:space="preserve"> </w:t>
                            </w:r>
                            <w:r w:rsidRPr="00F210B5">
                              <w:rPr>
                                <w:rFonts w:ascii="Arial" w:hAnsi="Arial" w:cs="Arial"/>
                                <w:color w:val="auto"/>
                                <w:sz w:val="20"/>
                                <w:szCs w:val="20"/>
                                <w:lang w:val="es-ES"/>
                              </w:rPr>
                              <w:t>Interior de asilo Narcisa</w:t>
                            </w:r>
                            <w:bookmarkEnd w:id="6"/>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 Cuadro de texto" o:spid="_x0000_s1029" type="#_x0000_t202" style="position:absolute;margin-left:43.55pt;margin-top:19.35pt;width:225.85pt;height:25.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" stroked="f">
                <v:textbox inset="0,0,0,0">
                  <w:txbxContent>
                    <w:p w:rsidR="002275DE" w:rsidRPr="00F210B5" w:rsidRDefault="002275DE" w:rsidP="00F210B5">
                      <w:pPr>
                        <w:pStyle w:val="Epgrafe"/>
                        <w:rPr>
                          <w:rFonts w:ascii="Arial" w:hAnsi="Arial" w:cs="Arial"/>
                          <w:noProof/>
                          <w:color w:val="auto"/>
                          <w:sz w:val="20"/>
                          <w:szCs w:val="20"/>
                        </w:rPr>
                      </w:pPr>
                      <w:bookmarkStart w:id="9" w:name="_Toc480192966"/>
                      <w:bookmarkStart w:id="10" w:name="_Toc489884785"/>
                      <w:r w:rsidRPr="00F210B5">
                        <w:rPr>
                          <w:rFonts w:ascii="Arial" w:hAnsi="Arial" w:cs="Arial"/>
                          <w:color w:val="auto"/>
                          <w:sz w:val="20"/>
                          <w:szCs w:val="20"/>
                        </w:rPr>
                        <w:t xml:space="preserve">Imagen N° </w:t>
                      </w:r>
                      <w:r w:rsidRPr="00F210B5">
                        <w:rPr>
                          <w:rFonts w:ascii="Arial" w:hAnsi="Arial" w:cs="Arial"/>
                          <w:color w:val="auto"/>
                          <w:sz w:val="20"/>
                          <w:szCs w:val="20"/>
                        </w:rPr>
                        <w:fldChar w:fldCharType="begin"/>
                      </w:r>
                      <w:r w:rsidRPr="00F210B5">
                        <w:rPr>
                          <w:rFonts w:ascii="Arial" w:hAnsi="Arial" w:cs="Arial"/>
                          <w:color w:val="auto"/>
                          <w:sz w:val="20"/>
                          <w:szCs w:val="20"/>
                        </w:rPr>
                        <w:instrText xml:space="preserve"> SEQ Imagen_N° \* ARABIC </w:instrText>
                      </w:r>
                      <w:r w:rsidRPr="00F210B5">
                        <w:rPr>
                          <w:rFonts w:ascii="Arial" w:hAnsi="Arial" w:cs="Arial"/>
                          <w:color w:val="auto"/>
                          <w:sz w:val="20"/>
                          <w:szCs w:val="20"/>
                        </w:rPr>
                        <w:fldChar w:fldCharType="separate"/>
                      </w:r>
                      <w:r>
                        <w:rPr>
                          <w:rFonts w:ascii="Arial" w:hAnsi="Arial" w:cs="Arial"/>
                          <w:noProof/>
                          <w:color w:val="auto"/>
                          <w:sz w:val="20"/>
                          <w:szCs w:val="20"/>
                        </w:rPr>
                        <w:t>2</w:t>
                      </w:r>
                      <w:r w:rsidRPr="00F210B5">
                        <w:rPr>
                          <w:rFonts w:ascii="Arial" w:hAnsi="Arial" w:cs="Arial"/>
                          <w:color w:val="auto"/>
                          <w:sz w:val="20"/>
                          <w:szCs w:val="20"/>
                        </w:rPr>
                        <w:fldChar w:fldCharType="end"/>
                      </w:r>
                      <w:r w:rsidRPr="00F210B5">
                        <w:rPr>
                          <w:rFonts w:ascii="Arial" w:hAnsi="Arial" w:cs="Arial"/>
                          <w:color w:val="auto"/>
                          <w:sz w:val="20"/>
                          <w:szCs w:val="20"/>
                        </w:rPr>
                        <w:t xml:space="preserve"> </w:t>
                      </w:r>
                      <w:r w:rsidRPr="00F210B5">
                        <w:rPr>
                          <w:rFonts w:ascii="Arial" w:hAnsi="Arial" w:cs="Arial"/>
                          <w:color w:val="auto"/>
                          <w:sz w:val="20"/>
                          <w:szCs w:val="20"/>
                          <w:lang w:val="es-ES"/>
                        </w:rPr>
                        <w:t>Interior de asilo Narcisa</w:t>
                      </w:r>
                      <w:bookmarkEnd w:id="9"/>
                      <w:bookmarkEnd w:id="10"/>
                    </w:p>
                  </w:txbxContent>
                </v:textbox>
                <w10:wrap type="square"/>
              </v:shape>
            </w:pict>
          </mc:Fallback>
        </mc:AlternateContent>
      </w: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5E4BFC">
      <w:pPr>
        <w:rPr>
          <w:rFonts w:ascii="Arial" w:hAnsi="Arial" w:cs="Arial"/>
          <w:sz w:val="24"/>
          <w:szCs w:val="24"/>
        </w:rPr>
      </w:pPr>
    </w:p>
    <w:p w:rsidR="005E4BFC" w:rsidRDefault="005E4BFC">
      <w:pPr>
        <w:rPr>
          <w:rFonts w:ascii="Arial" w:hAnsi="Arial" w:cs="Arial"/>
          <w:sz w:val="24"/>
          <w:szCs w:val="24"/>
        </w:rPr>
      </w:pPr>
      <w:r>
        <w:rPr>
          <w:rFonts w:ascii="Arial" w:hAnsi="Arial" w:cs="Arial"/>
          <w:sz w:val="24"/>
          <w:szCs w:val="24"/>
        </w:rPr>
        <w:br w:type="page"/>
      </w:r>
    </w:p>
    <w:p w:rsidR="00305ACB" w:rsidRDefault="00AF285B" w:rsidP="00AF285B">
      <w:pPr>
        <w:spacing w:line="360" w:lineRule="auto"/>
        <w:jc w:val="both"/>
        <w:rPr>
          <w:rFonts w:ascii="Arial" w:hAnsi="Arial" w:cs="Arial"/>
          <w:b/>
          <w:sz w:val="24"/>
          <w:szCs w:val="24"/>
        </w:rPr>
      </w:pPr>
      <w:r w:rsidRPr="00BC7DC7">
        <w:rPr>
          <w:rFonts w:ascii="Arial" w:hAnsi="Arial" w:cs="Arial"/>
          <w:b/>
          <w:sz w:val="24"/>
          <w:szCs w:val="24"/>
        </w:rPr>
        <w:lastRenderedPageBreak/>
        <w:t xml:space="preserve">LAS HERMANAS FRANCISCANAS </w:t>
      </w:r>
    </w:p>
    <w:p w:rsidR="00AF285B" w:rsidRDefault="009A44EC" w:rsidP="00AF285B">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677696" behindDoc="0" locked="0" layoutInCell="1" allowOverlap="1" wp14:anchorId="21DFB4FB" wp14:editId="1E2EB6E9">
                <wp:simplePos x="0" y="0"/>
                <wp:positionH relativeFrom="column">
                  <wp:posOffset>4763770</wp:posOffset>
                </wp:positionH>
                <wp:positionV relativeFrom="paragraph">
                  <wp:posOffset>3810635</wp:posOffset>
                </wp:positionV>
                <wp:extent cx="3219450" cy="635"/>
                <wp:effectExtent l="0" t="0" r="0" b="0"/>
                <wp:wrapSquare wrapText="bothSides"/>
                <wp:docPr id="90" name="90 Cuadro de texto"/>
                <wp:cNvGraphicFramePr/>
                <a:graphic xmlns:a="http://schemas.openxmlformats.org/drawingml/2006/main">
                  <a:graphicData uri="http://schemas.microsoft.com/office/word/2010/wordprocessingShape">
                    <wps:wsp>
                      <wps:cNvSpPr txBox="1"/>
                      <wps:spPr>
                        <a:xfrm>
                          <a:off x="0" y="0"/>
                          <a:ext cx="3219450" cy="635"/>
                        </a:xfrm>
                        <a:prstGeom prst="rect">
                          <a:avLst/>
                        </a:prstGeom>
                        <a:solidFill>
                          <a:prstClr val="white"/>
                        </a:solidFill>
                        <a:ln>
                          <a:noFill/>
                        </a:ln>
                        <a:effectLst/>
                      </wps:spPr>
                      <wps:txbx>
                        <w:txbxContent>
                          <w:p w:rsidR="00A760BA" w:rsidRPr="00CA10B5" w:rsidRDefault="00A760BA" w:rsidP="00F210B5">
                            <w:pPr>
                              <w:pStyle w:val="Epgrafe"/>
                              <w:rPr>
                                <w:rFonts w:ascii="Arial" w:hAnsi="Arial" w:cs="Arial"/>
                                <w:noProof/>
                                <w:color w:val="auto"/>
                                <w:sz w:val="20"/>
                                <w:szCs w:val="20"/>
                              </w:rPr>
                            </w:pPr>
                            <w:bookmarkStart w:id="8" w:name="_Toc480192967"/>
                            <w:bookmarkStart w:id="9" w:name="_Toc489884786"/>
                            <w:r w:rsidRPr="00CA10B5">
                              <w:rPr>
                                <w:rFonts w:ascii="Arial" w:hAnsi="Arial" w:cs="Arial"/>
                                <w:color w:val="auto"/>
                                <w:sz w:val="20"/>
                                <w:szCs w:val="20"/>
                              </w:rPr>
                              <w:t xml:space="preserve">Imagen n°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Imagen_N° \* ARABIC </w:instrText>
                            </w:r>
                            <w:r w:rsidRPr="00CA10B5">
                              <w:rPr>
                                <w:rFonts w:ascii="Arial" w:hAnsi="Arial" w:cs="Arial"/>
                                <w:color w:val="auto"/>
                                <w:sz w:val="20"/>
                                <w:szCs w:val="20"/>
                              </w:rPr>
                              <w:fldChar w:fldCharType="separate"/>
                            </w:r>
                            <w:r>
                              <w:rPr>
                                <w:rFonts w:ascii="Arial" w:hAnsi="Arial" w:cs="Arial"/>
                                <w:noProof/>
                                <w:color w:val="auto"/>
                                <w:sz w:val="20"/>
                                <w:szCs w:val="20"/>
                              </w:rPr>
                              <w:t>3</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Pr>
                                <w:rFonts w:ascii="Arial" w:hAnsi="Arial" w:cs="Arial"/>
                                <w:color w:val="auto"/>
                                <w:sz w:val="20"/>
                                <w:szCs w:val="20"/>
                                <w:lang w:val="es-ES"/>
                              </w:rPr>
                              <w:t>A</w:t>
                            </w:r>
                            <w:r w:rsidRPr="00CA10B5">
                              <w:rPr>
                                <w:rFonts w:ascii="Arial" w:hAnsi="Arial" w:cs="Arial"/>
                                <w:color w:val="auto"/>
                                <w:sz w:val="20"/>
                                <w:szCs w:val="20"/>
                                <w:lang w:val="es-ES"/>
                              </w:rPr>
                              <w:t>sociación de hermanas</w:t>
                            </w:r>
                            <w:bookmarkEnd w:id="8"/>
                            <w:bookmarkEnd w:id="9"/>
                            <w:r>
                              <w:rPr>
                                <w:rFonts w:ascii="Arial" w:hAnsi="Arial" w:cs="Arial"/>
                                <w:color w:val="auto"/>
                                <w:sz w:val="20"/>
                                <w:szCs w:val="20"/>
                                <w:lang w:val="es-ES"/>
                              </w:rPr>
                              <w:t xml:space="preserve"> Franciscanas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90 Cuadro de texto" o:spid="_x0000_s1030" type="#_x0000_t202" style="position:absolute;left:0;text-align:left;margin-left:375.1pt;margin-top:300.05pt;width:253.5pt;height:.0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" stroked="f">
                <v:textbox style="mso-fit-shape-to-text:t" inset="0,0,0,0">
                  <w:txbxContent>
                    <w:p w:rsidR="002275DE" w:rsidRPr="00CA10B5" w:rsidRDefault="002275DE" w:rsidP="00F210B5">
                      <w:pPr>
                        <w:pStyle w:val="Epgrafe"/>
                        <w:rPr>
                          <w:rFonts w:ascii="Arial" w:hAnsi="Arial" w:cs="Arial"/>
                          <w:noProof/>
                          <w:color w:val="auto"/>
                          <w:sz w:val="20"/>
                          <w:szCs w:val="20"/>
                        </w:rPr>
                      </w:pPr>
                      <w:bookmarkStart w:id="13" w:name="_Toc480192967"/>
                      <w:bookmarkStart w:id="14" w:name="_Toc489884786"/>
                      <w:r w:rsidRPr="00CA10B5">
                        <w:rPr>
                          <w:rFonts w:ascii="Arial" w:hAnsi="Arial" w:cs="Arial"/>
                          <w:color w:val="auto"/>
                          <w:sz w:val="20"/>
                          <w:szCs w:val="20"/>
                        </w:rPr>
                        <w:t xml:space="preserve">Imagen n°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Imagen_N° \* ARABIC </w:instrText>
                      </w:r>
                      <w:r w:rsidRPr="00CA10B5">
                        <w:rPr>
                          <w:rFonts w:ascii="Arial" w:hAnsi="Arial" w:cs="Arial"/>
                          <w:color w:val="auto"/>
                          <w:sz w:val="20"/>
                          <w:szCs w:val="20"/>
                        </w:rPr>
                        <w:fldChar w:fldCharType="separate"/>
                      </w:r>
                      <w:r>
                        <w:rPr>
                          <w:rFonts w:ascii="Arial" w:hAnsi="Arial" w:cs="Arial"/>
                          <w:noProof/>
                          <w:color w:val="auto"/>
                          <w:sz w:val="20"/>
                          <w:szCs w:val="20"/>
                        </w:rPr>
                        <w:t>3</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Pr>
                          <w:rFonts w:ascii="Arial" w:hAnsi="Arial" w:cs="Arial"/>
                          <w:color w:val="auto"/>
                          <w:sz w:val="20"/>
                          <w:szCs w:val="20"/>
                          <w:lang w:val="es-ES"/>
                        </w:rPr>
                        <w:t>A</w:t>
                      </w:r>
                      <w:r w:rsidRPr="00CA10B5">
                        <w:rPr>
                          <w:rFonts w:ascii="Arial" w:hAnsi="Arial" w:cs="Arial"/>
                          <w:color w:val="auto"/>
                          <w:sz w:val="20"/>
                          <w:szCs w:val="20"/>
                          <w:lang w:val="es-ES"/>
                        </w:rPr>
                        <w:t>sociación de hermanas</w:t>
                      </w:r>
                      <w:bookmarkEnd w:id="13"/>
                      <w:bookmarkEnd w:id="14"/>
                      <w:r>
                        <w:rPr>
                          <w:rFonts w:ascii="Arial" w:hAnsi="Arial" w:cs="Arial"/>
                          <w:color w:val="auto"/>
                          <w:sz w:val="20"/>
                          <w:szCs w:val="20"/>
                          <w:lang w:val="es-ES"/>
                        </w:rPr>
                        <w:t xml:space="preserve"> Franciscanas</w:t>
                      </w:r>
                    </w:p>
                  </w:txbxContent>
                </v:textbox>
                <w10:wrap type="square"/>
              </v:shape>
            </w:pict>
          </mc:Fallback>
        </mc:AlternateContent>
      </w:r>
      <w:r>
        <w:rPr>
          <w:rFonts w:ascii="Arial" w:hAnsi="Arial" w:cs="Arial"/>
          <w:noProof/>
          <w:sz w:val="24"/>
          <w:szCs w:val="24"/>
          <w:lang w:eastAsia="es-SV"/>
        </w:rPr>
        <w:drawing>
          <wp:anchor distT="0" distB="0" distL="114300" distR="114300" simplePos="0" relativeHeight="251271168" behindDoc="0" locked="0" layoutInCell="1" allowOverlap="1" wp14:anchorId="012BC531" wp14:editId="0738934A">
            <wp:simplePos x="0" y="0"/>
            <wp:positionH relativeFrom="column">
              <wp:posOffset>4384040</wp:posOffset>
            </wp:positionH>
            <wp:positionV relativeFrom="paragraph">
              <wp:posOffset>1285875</wp:posOffset>
            </wp:positionV>
            <wp:extent cx="3800475" cy="2367280"/>
            <wp:effectExtent l="0" t="0" r="9525" b="0"/>
            <wp:wrapSquare wrapText="bothSides"/>
            <wp:docPr id="20" name="Imagen 20" descr="C:\Users\DELL\Documents\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ad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800475" cy="236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F285B">
        <w:rPr>
          <w:rFonts w:ascii="Arial" w:hAnsi="Arial" w:cs="Arial"/>
          <w:sz w:val="24"/>
          <w:szCs w:val="24"/>
        </w:rPr>
        <w:t xml:space="preserve">La congregación nació con el fin primordial de socorrer a los más pobres y la misión está enfocada principalmente en la atención a los ancianos, niñas huérfanas e hijas de madres solteras, clínicas asistenciales, escuelas parroquiales, colegios y misión  de Ad Gentes (Un trabajo específicamente consagrado a la </w:t>
      </w:r>
      <w:r w:rsidR="002A3C50">
        <w:rPr>
          <w:rFonts w:ascii="Arial" w:hAnsi="Arial" w:cs="Arial"/>
          <w:sz w:val="24"/>
          <w:szCs w:val="24"/>
        </w:rPr>
        <w:t>Evangelización,</w:t>
      </w:r>
      <w:r w:rsidR="00AF285B">
        <w:rPr>
          <w:rFonts w:ascii="Arial" w:hAnsi="Arial" w:cs="Arial"/>
          <w:sz w:val="24"/>
          <w:szCs w:val="24"/>
        </w:rPr>
        <w:t xml:space="preserve"> en pueblos que aún  no conocen a </w:t>
      </w:r>
      <w:r w:rsidR="002A3C50">
        <w:rPr>
          <w:rFonts w:ascii="Arial" w:hAnsi="Arial" w:cs="Arial"/>
          <w:sz w:val="24"/>
          <w:szCs w:val="24"/>
        </w:rPr>
        <w:t>Dios)</w:t>
      </w:r>
      <w:r w:rsidR="00AF285B">
        <w:rPr>
          <w:rFonts w:ascii="Arial" w:hAnsi="Arial" w:cs="Arial"/>
          <w:sz w:val="24"/>
          <w:szCs w:val="24"/>
        </w:rPr>
        <w:t xml:space="preserve"> en África.</w:t>
      </w:r>
    </w:p>
    <w:p w:rsidR="00AF285B" w:rsidRDefault="00AF285B" w:rsidP="00AF285B">
      <w:pPr>
        <w:spacing w:line="360" w:lineRule="auto"/>
        <w:jc w:val="both"/>
        <w:rPr>
          <w:rFonts w:ascii="Arial" w:hAnsi="Arial" w:cs="Arial"/>
          <w:sz w:val="24"/>
          <w:szCs w:val="24"/>
        </w:rPr>
      </w:pPr>
      <w:r>
        <w:rPr>
          <w:rFonts w:ascii="Arial" w:hAnsi="Arial" w:cs="Arial"/>
          <w:sz w:val="24"/>
          <w:szCs w:val="24"/>
        </w:rPr>
        <w:t>Son una congregación de origen español que nacieron en la Iglesia con Don del Espíritu, un 15 de octubre de 1,879, en Murcia España siendo la fundadora  P</w:t>
      </w:r>
      <w:r w:rsidR="00943E6A">
        <w:rPr>
          <w:rFonts w:ascii="Arial" w:hAnsi="Arial" w:cs="Arial"/>
          <w:sz w:val="24"/>
          <w:szCs w:val="24"/>
        </w:rPr>
        <w:t>aula</w:t>
      </w:r>
      <w:r>
        <w:rPr>
          <w:rFonts w:ascii="Arial" w:hAnsi="Arial" w:cs="Arial"/>
          <w:sz w:val="24"/>
          <w:szCs w:val="24"/>
        </w:rPr>
        <w:t xml:space="preserve"> G</w:t>
      </w:r>
      <w:r w:rsidR="00943E6A">
        <w:rPr>
          <w:rFonts w:ascii="Arial" w:hAnsi="Arial" w:cs="Arial"/>
          <w:sz w:val="24"/>
          <w:szCs w:val="24"/>
        </w:rPr>
        <w:t>il</w:t>
      </w:r>
      <w:r>
        <w:rPr>
          <w:rFonts w:ascii="Arial" w:hAnsi="Arial" w:cs="Arial"/>
          <w:sz w:val="24"/>
          <w:szCs w:val="24"/>
        </w:rPr>
        <w:t xml:space="preserve"> C</w:t>
      </w:r>
      <w:r w:rsidR="00943E6A">
        <w:rPr>
          <w:rFonts w:ascii="Arial" w:hAnsi="Arial" w:cs="Arial"/>
          <w:sz w:val="24"/>
          <w:szCs w:val="24"/>
        </w:rPr>
        <w:t>ano</w:t>
      </w:r>
      <w:r>
        <w:rPr>
          <w:rFonts w:ascii="Arial" w:hAnsi="Arial" w:cs="Arial"/>
          <w:sz w:val="24"/>
          <w:szCs w:val="24"/>
        </w:rPr>
        <w:t xml:space="preserve">, quien hizo del seguimiento de Cristo siervo, el corazón de su proyecto de vida </w:t>
      </w:r>
      <w:proofErr w:type="spellStart"/>
      <w:r>
        <w:rPr>
          <w:rFonts w:ascii="Arial" w:hAnsi="Arial" w:cs="Arial"/>
          <w:sz w:val="24"/>
          <w:szCs w:val="24"/>
        </w:rPr>
        <w:t>evangelistica</w:t>
      </w:r>
      <w:proofErr w:type="spellEnd"/>
      <w:r>
        <w:rPr>
          <w:rFonts w:ascii="Arial" w:hAnsi="Arial" w:cs="Arial"/>
          <w:sz w:val="24"/>
          <w:szCs w:val="24"/>
        </w:rPr>
        <w:t>, acogiendo y sirviendo a los más pobres y abandonados  de su tiempo, impulsada por el amor de Dios y al prójimo.</w:t>
      </w:r>
    </w:p>
    <w:p w:rsidR="00AF285B" w:rsidRDefault="00AF285B" w:rsidP="00AF285B">
      <w:pPr>
        <w:spacing w:line="360" w:lineRule="auto"/>
        <w:jc w:val="both"/>
        <w:rPr>
          <w:rFonts w:ascii="Arial" w:hAnsi="Arial" w:cs="Arial"/>
          <w:sz w:val="24"/>
          <w:szCs w:val="24"/>
        </w:rPr>
      </w:pPr>
      <w:r>
        <w:rPr>
          <w:rFonts w:ascii="Arial" w:hAnsi="Arial" w:cs="Arial"/>
          <w:sz w:val="24"/>
          <w:szCs w:val="24"/>
        </w:rPr>
        <w:t>De su profunda experiencia y vivencia dirá: “Los pobres son mi delicia” lo cual lo reflejo en su intensa unión con Dios.</w:t>
      </w:r>
    </w:p>
    <w:p w:rsidR="00A16625" w:rsidRDefault="00A16625" w:rsidP="00AF285B">
      <w:pPr>
        <w:spacing w:line="360" w:lineRule="auto"/>
        <w:jc w:val="both"/>
        <w:rPr>
          <w:rFonts w:ascii="Arial" w:hAnsi="Arial" w:cs="Arial"/>
          <w:sz w:val="24"/>
          <w:szCs w:val="24"/>
        </w:rPr>
      </w:pPr>
    </w:p>
    <w:p w:rsidR="00A16625" w:rsidRDefault="00A16625" w:rsidP="00AF285B">
      <w:pPr>
        <w:spacing w:line="360" w:lineRule="auto"/>
        <w:jc w:val="both"/>
        <w:rPr>
          <w:rFonts w:ascii="Arial" w:hAnsi="Arial" w:cs="Arial"/>
          <w:sz w:val="24"/>
          <w:szCs w:val="24"/>
        </w:rPr>
      </w:pPr>
    </w:p>
    <w:p w:rsidR="004C56FA" w:rsidRDefault="00AF285B" w:rsidP="00AF285B">
      <w:pPr>
        <w:spacing w:line="360" w:lineRule="auto"/>
        <w:jc w:val="both"/>
        <w:rPr>
          <w:rFonts w:ascii="Arial" w:hAnsi="Arial" w:cs="Arial"/>
          <w:sz w:val="24"/>
          <w:szCs w:val="24"/>
        </w:rPr>
      </w:pPr>
      <w:r>
        <w:rPr>
          <w:rFonts w:ascii="Arial" w:hAnsi="Arial" w:cs="Arial"/>
          <w:sz w:val="24"/>
          <w:szCs w:val="24"/>
        </w:rPr>
        <w:t>Las Franciscanas de la Purísima, buscan en el día a día ser continuadoras  del carisma heredado  por Madre Paula, acogiendo y sirviendo a los más necesitados que sufren el abandono y la soledad.</w:t>
      </w:r>
      <w:r>
        <w:rPr>
          <w:rStyle w:val="Refdenotaalpie"/>
          <w:rFonts w:ascii="Arial" w:hAnsi="Arial" w:cs="Arial"/>
          <w:sz w:val="24"/>
          <w:szCs w:val="24"/>
        </w:rPr>
        <w:footnoteReference w:id="2"/>
      </w:r>
    </w:p>
    <w:p w:rsidR="00AF285B" w:rsidRPr="008F77D1" w:rsidRDefault="006604A1" w:rsidP="008F77D1">
      <w:pPr>
        <w:pStyle w:val="Ttulo3"/>
        <w:rPr>
          <w:b/>
        </w:rPr>
      </w:pPr>
      <w:bookmarkStart w:id="10" w:name="_Toc491816514"/>
      <w:r>
        <w:rPr>
          <w:b/>
          <w:color w:val="auto"/>
        </w:rPr>
        <w:lastRenderedPageBreak/>
        <w:t xml:space="preserve">1.1.3  </w:t>
      </w:r>
      <w:r w:rsidR="008F77D1" w:rsidRPr="008F77D1">
        <w:rPr>
          <w:b/>
          <w:color w:val="auto"/>
        </w:rPr>
        <w:t xml:space="preserve"> </w:t>
      </w:r>
      <w:r w:rsidR="00AF285B" w:rsidRPr="008F77D1">
        <w:rPr>
          <w:b/>
          <w:color w:val="auto"/>
        </w:rPr>
        <w:t>CASA DE LOS POBRES SAN VICENTE DE PAUL</w:t>
      </w:r>
      <w:bookmarkEnd w:id="10"/>
    </w:p>
    <w:p w:rsidR="00A80C0D" w:rsidRDefault="00A80C0D" w:rsidP="000B09D1">
      <w:pPr>
        <w:rPr>
          <w:rFonts w:ascii="Arial" w:hAnsi="Arial" w:cs="Arial"/>
          <w:noProof/>
          <w:sz w:val="24"/>
          <w:szCs w:val="24"/>
          <w:lang w:eastAsia="es-SV"/>
        </w:rPr>
      </w:pPr>
    </w:p>
    <w:p w:rsidR="003062C7" w:rsidRDefault="003062C7" w:rsidP="00943E6A">
      <w:pPr>
        <w:spacing w:line="240" w:lineRule="auto"/>
      </w:pPr>
      <w:r w:rsidRPr="003062C7">
        <w:rPr>
          <w:noProof/>
          <w:lang w:eastAsia="es-SV"/>
        </w:rPr>
        <w:drawing>
          <wp:anchor distT="0" distB="0" distL="114300" distR="114300" simplePos="0" relativeHeight="251959296" behindDoc="0" locked="0" layoutInCell="1" allowOverlap="1" wp14:anchorId="207730FD" wp14:editId="179F143F">
            <wp:simplePos x="0" y="0"/>
            <wp:positionH relativeFrom="column">
              <wp:posOffset>3810</wp:posOffset>
            </wp:positionH>
            <wp:positionV relativeFrom="paragraph">
              <wp:posOffset>205105</wp:posOffset>
            </wp:positionV>
            <wp:extent cx="3889375" cy="2749550"/>
            <wp:effectExtent l="19050" t="19050" r="15875" b="12700"/>
            <wp:wrapSquare wrapText="bothSides"/>
            <wp:docPr id="1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239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889375" cy="27495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961344" behindDoc="0" locked="0" layoutInCell="1" allowOverlap="1" wp14:anchorId="4CD864CE" wp14:editId="249FFF9A">
                <wp:simplePos x="0" y="0"/>
                <wp:positionH relativeFrom="column">
                  <wp:posOffset>-635</wp:posOffset>
                </wp:positionH>
                <wp:positionV relativeFrom="paragraph">
                  <wp:posOffset>3071495</wp:posOffset>
                </wp:positionV>
                <wp:extent cx="3890010" cy="635"/>
                <wp:effectExtent l="0" t="0" r="0" b="1270"/>
                <wp:wrapSquare wrapText="bothSides"/>
                <wp:docPr id="150" name="150 Cuadro de texto"/>
                <wp:cNvGraphicFramePr/>
                <a:graphic xmlns:a="http://schemas.openxmlformats.org/drawingml/2006/main">
                  <a:graphicData uri="http://schemas.microsoft.com/office/word/2010/wordprocessingShape">
                    <wps:wsp>
                      <wps:cNvSpPr txBox="1"/>
                      <wps:spPr>
                        <a:xfrm>
                          <a:off x="0" y="0"/>
                          <a:ext cx="3890010" cy="635"/>
                        </a:xfrm>
                        <a:prstGeom prst="rect">
                          <a:avLst/>
                        </a:prstGeom>
                        <a:solidFill>
                          <a:prstClr val="white"/>
                        </a:solidFill>
                        <a:ln>
                          <a:noFill/>
                        </a:ln>
                        <a:effectLst/>
                      </wps:spPr>
                      <wps:txbx>
                        <w:txbxContent>
                          <w:p w:rsidR="00A760BA" w:rsidRPr="00CA10B5" w:rsidRDefault="00A760BA" w:rsidP="003062C7">
                            <w:pPr>
                              <w:pStyle w:val="Epgrafe"/>
                              <w:rPr>
                                <w:rFonts w:ascii="Arial" w:hAnsi="Arial" w:cs="Arial"/>
                                <w:noProof/>
                                <w:color w:val="auto"/>
                                <w:sz w:val="20"/>
                                <w:szCs w:val="20"/>
                              </w:rPr>
                            </w:pPr>
                            <w:bookmarkStart w:id="11" w:name="_Toc491802664"/>
                            <w:r>
                              <w:rPr>
                                <w:rFonts w:ascii="Arial" w:hAnsi="Arial" w:cs="Arial"/>
                                <w:color w:val="auto"/>
                                <w:sz w:val="20"/>
                                <w:szCs w:val="20"/>
                              </w:rPr>
                              <w:t>Fotografía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Fotografía_N° \* ARABIC </w:instrText>
                            </w:r>
                            <w:r w:rsidRPr="00CA10B5">
                              <w:rPr>
                                <w:rFonts w:ascii="Arial" w:hAnsi="Arial" w:cs="Arial"/>
                                <w:color w:val="auto"/>
                                <w:sz w:val="20"/>
                                <w:szCs w:val="20"/>
                              </w:rPr>
                              <w:fldChar w:fldCharType="separate"/>
                            </w:r>
                            <w:r>
                              <w:rPr>
                                <w:rFonts w:ascii="Arial" w:hAnsi="Arial" w:cs="Arial"/>
                                <w:noProof/>
                                <w:color w:val="auto"/>
                                <w:sz w:val="20"/>
                                <w:szCs w:val="20"/>
                              </w:rPr>
                              <w:t>1</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Pr>
                                <w:rFonts w:ascii="Arial" w:hAnsi="Arial" w:cs="Arial"/>
                                <w:color w:val="auto"/>
                                <w:sz w:val="20"/>
                                <w:szCs w:val="20"/>
                              </w:rPr>
                              <w:t>C</w:t>
                            </w:r>
                            <w:r w:rsidRPr="00CA10B5">
                              <w:rPr>
                                <w:rFonts w:ascii="Arial" w:hAnsi="Arial" w:cs="Arial"/>
                                <w:color w:val="auto"/>
                                <w:sz w:val="20"/>
                                <w:szCs w:val="20"/>
                              </w:rPr>
                              <w:t>asa de los pobres San Vicente de Paul.</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50 Cuadro de texto" o:spid="_x0000_s1031" type="#_x0000_t202" style="position:absolute;margin-left:-.05pt;margin-top:241.85pt;width:306.3pt;height:.05pt;z-index:25196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" stroked="f">
                <v:textbox style="mso-fit-shape-to-text:t" inset="0,0,0,0">
                  <w:txbxContent>
                    <w:p w:rsidR="002275DE" w:rsidRPr="00CA10B5" w:rsidRDefault="002275DE" w:rsidP="003062C7">
                      <w:pPr>
                        <w:pStyle w:val="Epgrafe"/>
                        <w:rPr>
                          <w:rFonts w:ascii="Arial" w:hAnsi="Arial" w:cs="Arial"/>
                          <w:noProof/>
                          <w:color w:val="auto"/>
                          <w:sz w:val="20"/>
                          <w:szCs w:val="20"/>
                        </w:rPr>
                      </w:pPr>
                      <w:bookmarkStart w:id="17" w:name="_Toc491802664"/>
                      <w:r>
                        <w:rPr>
                          <w:rFonts w:ascii="Arial" w:hAnsi="Arial" w:cs="Arial"/>
                          <w:color w:val="auto"/>
                          <w:sz w:val="20"/>
                          <w:szCs w:val="20"/>
                        </w:rPr>
                        <w:t>Fotografía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Fotografía_N° \* ARABIC </w:instrText>
                      </w:r>
                      <w:r w:rsidRPr="00CA10B5">
                        <w:rPr>
                          <w:rFonts w:ascii="Arial" w:hAnsi="Arial" w:cs="Arial"/>
                          <w:color w:val="auto"/>
                          <w:sz w:val="20"/>
                          <w:szCs w:val="20"/>
                        </w:rPr>
                        <w:fldChar w:fldCharType="separate"/>
                      </w:r>
                      <w:r>
                        <w:rPr>
                          <w:rFonts w:ascii="Arial" w:hAnsi="Arial" w:cs="Arial"/>
                          <w:noProof/>
                          <w:color w:val="auto"/>
                          <w:sz w:val="20"/>
                          <w:szCs w:val="20"/>
                        </w:rPr>
                        <w:t>1</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Pr>
                          <w:rFonts w:ascii="Arial" w:hAnsi="Arial" w:cs="Arial"/>
                          <w:color w:val="auto"/>
                          <w:sz w:val="20"/>
                          <w:szCs w:val="20"/>
                        </w:rPr>
                        <w:t>C</w:t>
                      </w:r>
                      <w:r w:rsidRPr="00CA10B5">
                        <w:rPr>
                          <w:rFonts w:ascii="Arial" w:hAnsi="Arial" w:cs="Arial"/>
                          <w:color w:val="auto"/>
                          <w:sz w:val="20"/>
                          <w:szCs w:val="20"/>
                        </w:rPr>
                        <w:t>asa de los pobres San Vicente de Paul.</w:t>
                      </w:r>
                      <w:bookmarkEnd w:id="17"/>
                    </w:p>
                  </w:txbxContent>
                </v:textbox>
                <w10:wrap type="square"/>
              </v:shape>
            </w:pict>
          </mc:Fallback>
        </mc:AlternateContent>
      </w:r>
      <w:r w:rsidR="00FF6967">
        <w:t xml:space="preserve">                                                                                               </w:t>
      </w:r>
      <w:r w:rsidR="00F5670F">
        <w:t xml:space="preserve">                   </w:t>
      </w:r>
      <w:r>
        <w:t xml:space="preserve">  </w:t>
      </w:r>
    </w:p>
    <w:p w:rsidR="003062C7" w:rsidRDefault="00943E6A" w:rsidP="00943E6A">
      <w:pPr>
        <w:spacing w:line="360" w:lineRule="auto"/>
        <w:jc w:val="both"/>
        <w:rPr>
          <w:rFonts w:ascii="Arial" w:hAnsi="Arial" w:cs="Arial"/>
          <w:color w:val="000000"/>
          <w:sz w:val="24"/>
          <w:szCs w:val="24"/>
        </w:rPr>
      </w:pPr>
      <w:r>
        <w:rPr>
          <w:noProof/>
          <w:lang w:eastAsia="es-SV"/>
        </w:rPr>
        <mc:AlternateContent>
          <mc:Choice Requires="wps">
            <w:drawing>
              <wp:anchor distT="0" distB="0" distL="114300" distR="114300" simplePos="0" relativeHeight="251963392" behindDoc="0" locked="0" layoutInCell="1" allowOverlap="1" wp14:anchorId="291D8120" wp14:editId="6BEF7BB8">
                <wp:simplePos x="0" y="0"/>
                <wp:positionH relativeFrom="column">
                  <wp:posOffset>5029200</wp:posOffset>
                </wp:positionH>
                <wp:positionV relativeFrom="paragraph">
                  <wp:posOffset>1160780</wp:posOffset>
                </wp:positionV>
                <wp:extent cx="3199130" cy="635"/>
                <wp:effectExtent l="0" t="0" r="1270" b="0"/>
                <wp:wrapSquare wrapText="bothSides"/>
                <wp:docPr id="146" name="146 Cuadro de texto"/>
                <wp:cNvGraphicFramePr/>
                <a:graphic xmlns:a="http://schemas.openxmlformats.org/drawingml/2006/main">
                  <a:graphicData uri="http://schemas.microsoft.com/office/word/2010/wordprocessingShape">
                    <wps:wsp>
                      <wps:cNvSpPr txBox="1"/>
                      <wps:spPr>
                        <a:xfrm>
                          <a:off x="0" y="0"/>
                          <a:ext cx="3199130" cy="635"/>
                        </a:xfrm>
                        <a:prstGeom prst="rect">
                          <a:avLst/>
                        </a:prstGeom>
                        <a:solidFill>
                          <a:prstClr val="white"/>
                        </a:solidFill>
                        <a:ln>
                          <a:noFill/>
                        </a:ln>
                        <a:effectLst/>
                      </wps:spPr>
                      <wps:txbx>
                        <w:txbxContent>
                          <w:p w:rsidR="00A760BA" w:rsidRPr="00CA10B5" w:rsidRDefault="00A760BA" w:rsidP="003062C7">
                            <w:pPr>
                              <w:pStyle w:val="Epgrafe"/>
                              <w:rPr>
                                <w:rFonts w:ascii="Arial" w:hAnsi="Arial" w:cs="Arial"/>
                                <w:noProof/>
                                <w:color w:val="auto"/>
                                <w:sz w:val="20"/>
                                <w:szCs w:val="20"/>
                              </w:rPr>
                            </w:pPr>
                            <w:bookmarkStart w:id="12" w:name="_Toc491802665"/>
                            <w:r>
                              <w:rPr>
                                <w:rFonts w:ascii="Arial" w:hAnsi="Arial" w:cs="Arial"/>
                                <w:color w:val="auto"/>
                                <w:sz w:val="20"/>
                                <w:szCs w:val="20"/>
                              </w:rPr>
                              <w:t>Fotografía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Fotografía_N° \* ARABIC </w:instrText>
                            </w:r>
                            <w:r w:rsidRPr="00CA10B5">
                              <w:rPr>
                                <w:rFonts w:ascii="Arial" w:hAnsi="Arial" w:cs="Arial"/>
                                <w:color w:val="auto"/>
                                <w:sz w:val="20"/>
                                <w:szCs w:val="20"/>
                              </w:rPr>
                              <w:fldChar w:fldCharType="separate"/>
                            </w:r>
                            <w:r>
                              <w:rPr>
                                <w:rFonts w:ascii="Arial" w:hAnsi="Arial" w:cs="Arial"/>
                                <w:noProof/>
                                <w:color w:val="auto"/>
                                <w:sz w:val="20"/>
                                <w:szCs w:val="20"/>
                              </w:rPr>
                              <w:t>2</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sidRPr="00CA10B5">
                              <w:rPr>
                                <w:rFonts w:ascii="Arial" w:hAnsi="Arial" w:cs="Arial"/>
                                <w:color w:val="auto"/>
                                <w:sz w:val="20"/>
                                <w:szCs w:val="20"/>
                                <w:lang w:val="es-ES"/>
                              </w:rPr>
                              <w:t>Jardín central interior</w:t>
                            </w:r>
                            <w:r>
                              <w:rPr>
                                <w:rFonts w:ascii="Arial" w:hAnsi="Arial" w:cs="Arial"/>
                                <w:color w:val="auto"/>
                                <w:sz w:val="20"/>
                                <w:szCs w:val="20"/>
                                <w:lang w:val="es-ES"/>
                              </w:rPr>
                              <w:t>.</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146 Cuadro de texto" o:spid="_x0000_s1032" type="#_x0000_t202" style="position:absolute;left:0;text-align:left;margin-left:396pt;margin-top:91.4pt;width:251.9pt;height:.0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" stroked="f">
                <v:textbox style="mso-fit-shape-to-text:t" inset="0,0,0,0">
                  <w:txbxContent>
                    <w:p w:rsidR="002275DE" w:rsidRPr="00CA10B5" w:rsidRDefault="002275DE" w:rsidP="003062C7">
                      <w:pPr>
                        <w:pStyle w:val="Epgrafe"/>
                        <w:rPr>
                          <w:rFonts w:ascii="Arial" w:hAnsi="Arial" w:cs="Arial"/>
                          <w:noProof/>
                          <w:color w:val="auto"/>
                          <w:sz w:val="20"/>
                          <w:szCs w:val="20"/>
                        </w:rPr>
                      </w:pPr>
                      <w:bookmarkStart w:id="19" w:name="_Toc491802665"/>
                      <w:r>
                        <w:rPr>
                          <w:rFonts w:ascii="Arial" w:hAnsi="Arial" w:cs="Arial"/>
                          <w:color w:val="auto"/>
                          <w:sz w:val="20"/>
                          <w:szCs w:val="20"/>
                        </w:rPr>
                        <w:t>Fotografía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Fotografía_N° \* ARABIC </w:instrText>
                      </w:r>
                      <w:r w:rsidRPr="00CA10B5">
                        <w:rPr>
                          <w:rFonts w:ascii="Arial" w:hAnsi="Arial" w:cs="Arial"/>
                          <w:color w:val="auto"/>
                          <w:sz w:val="20"/>
                          <w:szCs w:val="20"/>
                        </w:rPr>
                        <w:fldChar w:fldCharType="separate"/>
                      </w:r>
                      <w:r>
                        <w:rPr>
                          <w:rFonts w:ascii="Arial" w:hAnsi="Arial" w:cs="Arial"/>
                          <w:noProof/>
                          <w:color w:val="auto"/>
                          <w:sz w:val="20"/>
                          <w:szCs w:val="20"/>
                        </w:rPr>
                        <w:t>2</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sidRPr="00CA10B5">
                        <w:rPr>
                          <w:rFonts w:ascii="Arial" w:hAnsi="Arial" w:cs="Arial"/>
                          <w:color w:val="auto"/>
                          <w:sz w:val="20"/>
                          <w:szCs w:val="20"/>
                          <w:lang w:val="es-ES"/>
                        </w:rPr>
                        <w:t>Jardín central interior</w:t>
                      </w:r>
                      <w:r>
                        <w:rPr>
                          <w:rFonts w:ascii="Arial" w:hAnsi="Arial" w:cs="Arial"/>
                          <w:color w:val="auto"/>
                          <w:sz w:val="20"/>
                          <w:szCs w:val="20"/>
                          <w:lang w:val="es-ES"/>
                        </w:rPr>
                        <w:t>.</w:t>
                      </w:r>
                      <w:bookmarkEnd w:id="19"/>
                    </w:p>
                  </w:txbxContent>
                </v:textbox>
                <w10:wrap type="square"/>
              </v:shape>
            </w:pict>
          </mc:Fallback>
        </mc:AlternateContent>
      </w:r>
      <w:r w:rsidR="00C7784E" w:rsidRPr="003062C7">
        <w:rPr>
          <w:rFonts w:ascii="Arial" w:hAnsi="Arial" w:cs="Arial"/>
          <w:color w:val="000000"/>
          <w:sz w:val="24"/>
          <w:szCs w:val="24"/>
        </w:rPr>
        <w:t xml:space="preserve">La sociedad de señoras </w:t>
      </w:r>
      <w:r w:rsidR="00432631" w:rsidRPr="003062C7">
        <w:rPr>
          <w:rFonts w:ascii="Arial" w:hAnsi="Arial" w:cs="Arial"/>
          <w:color w:val="000000"/>
          <w:sz w:val="24"/>
          <w:szCs w:val="24"/>
        </w:rPr>
        <w:t xml:space="preserve">de la caridad fue fundada el 25 </w:t>
      </w:r>
      <w:r w:rsidR="00C7784E" w:rsidRPr="003062C7">
        <w:rPr>
          <w:rFonts w:ascii="Arial" w:hAnsi="Arial" w:cs="Arial"/>
          <w:color w:val="000000"/>
          <w:sz w:val="24"/>
          <w:szCs w:val="24"/>
        </w:rPr>
        <w:t>de septiembre de 1907</w:t>
      </w:r>
      <w:r w:rsidR="007276BD" w:rsidRPr="003062C7">
        <w:rPr>
          <w:rFonts w:ascii="Arial" w:hAnsi="Arial" w:cs="Arial"/>
          <w:color w:val="000000"/>
          <w:sz w:val="24"/>
          <w:szCs w:val="24"/>
        </w:rPr>
        <w:t>,</w:t>
      </w:r>
      <w:r w:rsidR="00C7784E" w:rsidRPr="003062C7">
        <w:rPr>
          <w:rFonts w:ascii="Arial" w:hAnsi="Arial" w:cs="Arial"/>
          <w:color w:val="000000"/>
          <w:sz w:val="24"/>
          <w:szCs w:val="24"/>
        </w:rPr>
        <w:t xml:space="preserve"> por personas fuera de serie como doña mercedes Montalvo junto con sor Anselmo Cabrera y Sor Adelaida  hermanas de la car</w:t>
      </w:r>
      <w:r w:rsidR="00CB2AD6" w:rsidRPr="003062C7">
        <w:rPr>
          <w:rFonts w:ascii="Arial" w:hAnsi="Arial" w:cs="Arial"/>
          <w:color w:val="000000"/>
          <w:sz w:val="24"/>
          <w:szCs w:val="24"/>
        </w:rPr>
        <w:t>idad del hospital del hospital San J</w:t>
      </w:r>
      <w:r w:rsidR="00C7784E" w:rsidRPr="003062C7">
        <w:rPr>
          <w:rFonts w:ascii="Arial" w:hAnsi="Arial" w:cs="Arial"/>
          <w:color w:val="000000"/>
          <w:sz w:val="24"/>
          <w:szCs w:val="24"/>
        </w:rPr>
        <w:t>uan de Di</w:t>
      </w:r>
      <w:r w:rsidR="003062C7" w:rsidRPr="003062C7">
        <w:rPr>
          <w:rFonts w:ascii="Arial" w:hAnsi="Arial" w:cs="Arial"/>
          <w:color w:val="000000"/>
          <w:sz w:val="24"/>
          <w:szCs w:val="24"/>
        </w:rPr>
        <w:t>os.</w:t>
      </w:r>
    </w:p>
    <w:p w:rsidR="00943E6A" w:rsidRDefault="00943E6A" w:rsidP="003062C7">
      <w:pPr>
        <w:autoSpaceDE w:val="0"/>
        <w:autoSpaceDN w:val="0"/>
        <w:adjustRightInd w:val="0"/>
        <w:spacing w:after="0" w:line="360" w:lineRule="auto"/>
        <w:jc w:val="both"/>
        <w:rPr>
          <w:rFonts w:ascii="Arial" w:hAnsi="Arial" w:cs="Arial"/>
          <w:color w:val="000000"/>
          <w:sz w:val="24"/>
          <w:szCs w:val="24"/>
        </w:rPr>
      </w:pPr>
    </w:p>
    <w:p w:rsidR="00553500" w:rsidRPr="003062C7" w:rsidRDefault="00553500" w:rsidP="003062C7">
      <w:pPr>
        <w:autoSpaceDE w:val="0"/>
        <w:autoSpaceDN w:val="0"/>
        <w:adjustRightInd w:val="0"/>
        <w:spacing w:after="0" w:line="360" w:lineRule="auto"/>
        <w:jc w:val="both"/>
        <w:rPr>
          <w:rFonts w:ascii="Arial" w:hAnsi="Arial" w:cs="Arial"/>
          <w:color w:val="000000"/>
          <w:sz w:val="24"/>
          <w:szCs w:val="24"/>
        </w:rPr>
      </w:pPr>
      <w:r w:rsidRPr="003062C7">
        <w:rPr>
          <w:rFonts w:ascii="Arial" w:hAnsi="Arial" w:cs="Arial"/>
          <w:color w:val="000000"/>
          <w:sz w:val="24"/>
          <w:szCs w:val="24"/>
        </w:rPr>
        <w:lastRenderedPageBreak/>
        <w:t>Así fundada la sociedad y contando con 42 socias el 7 de noviembre de 1907 es nombrada por el sr. Obispo el primer director de la sociedad el padre Fray Alfonso Vega y como director interino Don Manuel López Mejía.</w:t>
      </w:r>
    </w:p>
    <w:p w:rsidR="00C7784E" w:rsidRPr="003062C7" w:rsidRDefault="009A44EC" w:rsidP="003062C7">
      <w:pPr>
        <w:autoSpaceDE w:val="0"/>
        <w:autoSpaceDN w:val="0"/>
        <w:adjustRightInd w:val="0"/>
        <w:spacing w:after="0" w:line="360" w:lineRule="auto"/>
        <w:jc w:val="both"/>
        <w:rPr>
          <w:rFonts w:ascii="Arial" w:hAnsi="Arial" w:cs="Arial"/>
          <w:color w:val="000000"/>
          <w:sz w:val="24"/>
          <w:szCs w:val="24"/>
        </w:rPr>
      </w:pPr>
      <w:r w:rsidRPr="003062C7">
        <w:rPr>
          <w:rFonts w:ascii="Arial" w:hAnsi="Arial" w:cs="Arial"/>
          <w:noProof/>
          <w:color w:val="000000"/>
          <w:sz w:val="24"/>
          <w:szCs w:val="24"/>
          <w:lang w:eastAsia="es-SV"/>
        </w:rPr>
        <w:drawing>
          <wp:anchor distT="0" distB="0" distL="114300" distR="114300" simplePos="0" relativeHeight="251957248" behindDoc="0" locked="0" layoutInCell="1" allowOverlap="1" wp14:anchorId="5D6A2C8A" wp14:editId="4D3B9D26">
            <wp:simplePos x="0" y="0"/>
            <wp:positionH relativeFrom="margin">
              <wp:posOffset>4331970</wp:posOffset>
            </wp:positionH>
            <wp:positionV relativeFrom="paragraph">
              <wp:posOffset>1429385</wp:posOffset>
            </wp:positionV>
            <wp:extent cx="3889375" cy="2640330"/>
            <wp:effectExtent l="19050" t="19050" r="15875" b="26670"/>
            <wp:wrapSquare wrapText="bothSides"/>
            <wp:docPr id="2" name="Imagen 2" descr="F:\IMG-20170128-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20170128-WA004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89375" cy="264033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553500" w:rsidRPr="003062C7">
        <w:rPr>
          <w:rFonts w:ascii="Arial" w:hAnsi="Arial" w:cs="Arial"/>
          <w:color w:val="000000"/>
          <w:sz w:val="24"/>
          <w:szCs w:val="24"/>
        </w:rPr>
        <w:t xml:space="preserve">En sus inicios sesionaban en el Hospicio Moraga, pero en 1924 adquirieron un terreno para construir la casa de los pobres y se coloca la primera piedra el 27 de </w:t>
      </w:r>
      <w:r w:rsidR="00C7784E" w:rsidRPr="003062C7">
        <w:rPr>
          <w:rFonts w:ascii="Arial" w:hAnsi="Arial" w:cs="Arial"/>
          <w:color w:val="000000"/>
          <w:sz w:val="24"/>
          <w:szCs w:val="24"/>
        </w:rPr>
        <w:t>septiembre de 1929</w:t>
      </w:r>
      <w:r w:rsidR="007276BD" w:rsidRPr="003062C7">
        <w:rPr>
          <w:rFonts w:ascii="Arial" w:hAnsi="Arial" w:cs="Arial"/>
          <w:color w:val="000000"/>
          <w:sz w:val="24"/>
          <w:szCs w:val="24"/>
        </w:rPr>
        <w:t>,</w:t>
      </w:r>
      <w:r w:rsidR="00C7784E" w:rsidRPr="003062C7">
        <w:rPr>
          <w:rFonts w:ascii="Arial" w:hAnsi="Arial" w:cs="Arial"/>
          <w:color w:val="000000"/>
          <w:sz w:val="24"/>
          <w:szCs w:val="24"/>
        </w:rPr>
        <w:t xml:space="preserve"> lo que es hoy casa de los pobre</w:t>
      </w:r>
      <w:r w:rsidR="009B2E61" w:rsidRPr="003062C7">
        <w:rPr>
          <w:rFonts w:ascii="Arial" w:hAnsi="Arial" w:cs="Arial"/>
          <w:color w:val="000000"/>
          <w:sz w:val="24"/>
          <w:szCs w:val="24"/>
        </w:rPr>
        <w:t>s san Vicente de Paul</w:t>
      </w:r>
      <w:r w:rsidR="00C7784E" w:rsidRPr="003062C7">
        <w:rPr>
          <w:rFonts w:ascii="Arial" w:hAnsi="Arial" w:cs="Arial"/>
          <w:color w:val="000000"/>
          <w:sz w:val="24"/>
          <w:szCs w:val="24"/>
        </w:rPr>
        <w:t>.</w:t>
      </w:r>
    </w:p>
    <w:p w:rsidR="00C7784E" w:rsidRPr="003062C7" w:rsidRDefault="00E44AE8" w:rsidP="003062C7">
      <w:pPr>
        <w:autoSpaceDE w:val="0"/>
        <w:autoSpaceDN w:val="0"/>
        <w:adjustRightInd w:val="0"/>
        <w:spacing w:after="0" w:line="360" w:lineRule="auto"/>
        <w:jc w:val="both"/>
        <w:rPr>
          <w:rFonts w:ascii="Arial" w:hAnsi="Arial" w:cs="Arial"/>
          <w:color w:val="000000"/>
          <w:sz w:val="24"/>
          <w:szCs w:val="24"/>
        </w:rPr>
      </w:pPr>
      <w:r w:rsidRPr="008C47C1">
        <w:rPr>
          <w:noProof/>
          <w:lang w:eastAsia="es-SV"/>
        </w:rPr>
        <w:lastRenderedPageBreak/>
        <w:drawing>
          <wp:anchor distT="0" distB="0" distL="114300" distR="114300" simplePos="0" relativeHeight="251965440" behindDoc="0" locked="0" layoutInCell="1" allowOverlap="1" wp14:anchorId="03088DAE" wp14:editId="7A2FFBA3">
            <wp:simplePos x="0" y="0"/>
            <wp:positionH relativeFrom="column">
              <wp:posOffset>4623435</wp:posOffset>
            </wp:positionH>
            <wp:positionV relativeFrom="paragraph">
              <wp:posOffset>0</wp:posOffset>
            </wp:positionV>
            <wp:extent cx="3502660" cy="2482215"/>
            <wp:effectExtent l="19050" t="19050" r="21590" b="13335"/>
            <wp:wrapSquare wrapText="bothSides"/>
            <wp:docPr id="1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230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02660" cy="248221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C7784E" w:rsidRPr="003062C7">
        <w:rPr>
          <w:rFonts w:ascii="Arial" w:hAnsi="Arial" w:cs="Arial"/>
          <w:color w:val="000000"/>
          <w:sz w:val="24"/>
          <w:szCs w:val="24"/>
        </w:rPr>
        <w:t>En 1996 surge el decreto 894 Ley de Asociaciones y fundaciones sin fines de lucro y es entonces que en 1998 se actualizan y pasaron de ser una sociedad a Asociación.</w:t>
      </w:r>
    </w:p>
    <w:p w:rsidR="00975F50" w:rsidRPr="003062C7" w:rsidRDefault="00C7784E" w:rsidP="003062C7">
      <w:pPr>
        <w:autoSpaceDE w:val="0"/>
        <w:autoSpaceDN w:val="0"/>
        <w:adjustRightInd w:val="0"/>
        <w:spacing w:after="0" w:line="360" w:lineRule="auto"/>
        <w:jc w:val="both"/>
        <w:rPr>
          <w:rFonts w:ascii="Arial" w:hAnsi="Arial" w:cs="Arial"/>
          <w:color w:val="000000"/>
          <w:sz w:val="24"/>
          <w:szCs w:val="24"/>
        </w:rPr>
      </w:pPr>
      <w:r w:rsidRPr="003062C7">
        <w:rPr>
          <w:rFonts w:ascii="Arial" w:hAnsi="Arial" w:cs="Arial"/>
          <w:color w:val="000000"/>
          <w:sz w:val="24"/>
          <w:szCs w:val="24"/>
        </w:rPr>
        <w:t>Casa de los pobres san Vicente de Paul nace con la finalidad de brindar ayuda desinteresada hacia ancianas</w:t>
      </w:r>
      <w:r w:rsidR="007276BD" w:rsidRPr="003062C7">
        <w:rPr>
          <w:rFonts w:ascii="Arial" w:hAnsi="Arial" w:cs="Arial"/>
          <w:color w:val="000000"/>
          <w:sz w:val="24"/>
          <w:szCs w:val="24"/>
        </w:rPr>
        <w:t>,</w:t>
      </w:r>
      <w:r w:rsidRPr="003062C7">
        <w:rPr>
          <w:rFonts w:ascii="Arial" w:hAnsi="Arial" w:cs="Arial"/>
          <w:color w:val="000000"/>
          <w:sz w:val="24"/>
          <w:szCs w:val="24"/>
        </w:rPr>
        <w:t xml:space="preserve"> las cuales no tienen ningún tipo de ayuda o familiares los </w:t>
      </w:r>
    </w:p>
    <w:p w:rsidR="00C7784E" w:rsidRPr="003062C7" w:rsidRDefault="00E44AE8" w:rsidP="003062C7">
      <w:pPr>
        <w:autoSpaceDE w:val="0"/>
        <w:autoSpaceDN w:val="0"/>
        <w:adjustRightInd w:val="0"/>
        <w:spacing w:after="0" w:line="360" w:lineRule="auto"/>
        <w:jc w:val="both"/>
        <w:rPr>
          <w:rFonts w:ascii="Arial" w:hAnsi="Arial" w:cs="Arial"/>
          <w:color w:val="000000"/>
          <w:sz w:val="24"/>
          <w:szCs w:val="24"/>
        </w:rPr>
      </w:pPr>
      <w:r>
        <w:rPr>
          <w:noProof/>
          <w:lang w:eastAsia="es-SV"/>
        </w:rPr>
        <mc:AlternateContent>
          <mc:Choice Requires="wps">
            <w:drawing>
              <wp:anchor distT="0" distB="0" distL="114300" distR="114300" simplePos="0" relativeHeight="251967488" behindDoc="0" locked="0" layoutInCell="1" allowOverlap="1" wp14:anchorId="1DD59B99" wp14:editId="26BEFEE5">
                <wp:simplePos x="0" y="0"/>
                <wp:positionH relativeFrom="column">
                  <wp:posOffset>4528820</wp:posOffset>
                </wp:positionH>
                <wp:positionV relativeFrom="paragraph">
                  <wp:posOffset>700405</wp:posOffset>
                </wp:positionV>
                <wp:extent cx="3799840" cy="635"/>
                <wp:effectExtent l="0" t="0" r="0" b="0"/>
                <wp:wrapSquare wrapText="bothSides"/>
                <wp:docPr id="157" name="157 Cuadro de texto"/>
                <wp:cNvGraphicFramePr/>
                <a:graphic xmlns:a="http://schemas.openxmlformats.org/drawingml/2006/main">
                  <a:graphicData uri="http://schemas.microsoft.com/office/word/2010/wordprocessingShape">
                    <wps:wsp>
                      <wps:cNvSpPr txBox="1"/>
                      <wps:spPr>
                        <a:xfrm>
                          <a:off x="0" y="0"/>
                          <a:ext cx="3799840" cy="635"/>
                        </a:xfrm>
                        <a:prstGeom prst="rect">
                          <a:avLst/>
                        </a:prstGeom>
                        <a:solidFill>
                          <a:prstClr val="white"/>
                        </a:solidFill>
                        <a:ln>
                          <a:noFill/>
                        </a:ln>
                        <a:effectLst/>
                      </wps:spPr>
                      <wps:txbx>
                        <w:txbxContent>
                          <w:p w:rsidR="00A760BA" w:rsidRPr="00CA10B5" w:rsidRDefault="00A760BA" w:rsidP="00E44AE8">
                            <w:pPr>
                              <w:pStyle w:val="Epgrafe"/>
                              <w:rPr>
                                <w:rFonts w:ascii="Arial" w:hAnsi="Arial" w:cs="Arial"/>
                                <w:color w:val="auto"/>
                                <w:sz w:val="20"/>
                                <w:szCs w:val="20"/>
                              </w:rPr>
                            </w:pPr>
                            <w:bookmarkStart w:id="13" w:name="_Toc491802666"/>
                            <w:r>
                              <w:rPr>
                                <w:rFonts w:ascii="Arial" w:hAnsi="Arial" w:cs="Arial"/>
                                <w:color w:val="auto"/>
                                <w:sz w:val="20"/>
                                <w:szCs w:val="20"/>
                              </w:rPr>
                              <w:t>Fotografía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Fotografía_N° \* ARABIC </w:instrText>
                            </w:r>
                            <w:r w:rsidRPr="00CA10B5">
                              <w:rPr>
                                <w:rFonts w:ascii="Arial" w:hAnsi="Arial" w:cs="Arial"/>
                                <w:color w:val="auto"/>
                                <w:sz w:val="20"/>
                                <w:szCs w:val="20"/>
                              </w:rPr>
                              <w:fldChar w:fldCharType="separate"/>
                            </w:r>
                            <w:r>
                              <w:rPr>
                                <w:rFonts w:ascii="Arial" w:hAnsi="Arial" w:cs="Arial"/>
                                <w:noProof/>
                                <w:color w:val="auto"/>
                                <w:sz w:val="20"/>
                                <w:szCs w:val="20"/>
                              </w:rPr>
                              <w:t>3</w:t>
                            </w:r>
                            <w:r w:rsidRPr="00CA10B5">
                              <w:rPr>
                                <w:rFonts w:ascii="Arial" w:hAnsi="Arial" w:cs="Arial"/>
                                <w:noProof/>
                                <w:color w:val="auto"/>
                                <w:sz w:val="20"/>
                                <w:szCs w:val="20"/>
                              </w:rPr>
                              <w:fldChar w:fldCharType="end"/>
                            </w:r>
                            <w:r w:rsidRPr="00CA10B5">
                              <w:rPr>
                                <w:rFonts w:ascii="Arial" w:hAnsi="Arial" w:cs="Arial"/>
                                <w:noProof/>
                                <w:color w:val="auto"/>
                                <w:sz w:val="20"/>
                                <w:szCs w:val="20"/>
                              </w:rPr>
                              <w:t xml:space="preserve">  Pasillo poniente de asilo San Vicente de Paul</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157 Cuadro de texto" o:spid="_x0000_s1033" type="#_x0000_t202" style="position:absolute;left:0;text-align:left;margin-left:356.6pt;margin-top:55.15pt;width:299.2pt;height:.05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" stroked="f">
                <v:textbox style="mso-fit-shape-to-text:t" inset="0,0,0,0">
                  <w:txbxContent>
                    <w:p w:rsidR="002275DE" w:rsidRPr="00CA10B5" w:rsidRDefault="002275DE" w:rsidP="00E44AE8">
                      <w:pPr>
                        <w:pStyle w:val="Epgrafe"/>
                        <w:rPr>
                          <w:rFonts w:ascii="Arial" w:hAnsi="Arial" w:cs="Arial"/>
                          <w:color w:val="auto"/>
                          <w:sz w:val="20"/>
                          <w:szCs w:val="20"/>
                        </w:rPr>
                      </w:pPr>
                      <w:bookmarkStart w:id="21" w:name="_Toc491802666"/>
                      <w:r>
                        <w:rPr>
                          <w:rFonts w:ascii="Arial" w:hAnsi="Arial" w:cs="Arial"/>
                          <w:color w:val="auto"/>
                          <w:sz w:val="20"/>
                          <w:szCs w:val="20"/>
                        </w:rPr>
                        <w:t>Fotografía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Fotografía_N° \* ARABIC </w:instrText>
                      </w:r>
                      <w:r w:rsidRPr="00CA10B5">
                        <w:rPr>
                          <w:rFonts w:ascii="Arial" w:hAnsi="Arial" w:cs="Arial"/>
                          <w:color w:val="auto"/>
                          <w:sz w:val="20"/>
                          <w:szCs w:val="20"/>
                        </w:rPr>
                        <w:fldChar w:fldCharType="separate"/>
                      </w:r>
                      <w:r>
                        <w:rPr>
                          <w:rFonts w:ascii="Arial" w:hAnsi="Arial" w:cs="Arial"/>
                          <w:noProof/>
                          <w:color w:val="auto"/>
                          <w:sz w:val="20"/>
                          <w:szCs w:val="20"/>
                        </w:rPr>
                        <w:t>3</w:t>
                      </w:r>
                      <w:r w:rsidRPr="00CA10B5">
                        <w:rPr>
                          <w:rFonts w:ascii="Arial" w:hAnsi="Arial" w:cs="Arial"/>
                          <w:noProof/>
                          <w:color w:val="auto"/>
                          <w:sz w:val="20"/>
                          <w:szCs w:val="20"/>
                        </w:rPr>
                        <w:fldChar w:fldCharType="end"/>
                      </w:r>
                      <w:r w:rsidRPr="00CA10B5">
                        <w:rPr>
                          <w:rFonts w:ascii="Arial" w:hAnsi="Arial" w:cs="Arial"/>
                          <w:noProof/>
                          <w:color w:val="auto"/>
                          <w:sz w:val="20"/>
                          <w:szCs w:val="20"/>
                        </w:rPr>
                        <w:t xml:space="preserve">  Pasillo poniente de asilo San Vicente de Paul</w:t>
                      </w:r>
                      <w:bookmarkEnd w:id="21"/>
                    </w:p>
                  </w:txbxContent>
                </v:textbox>
                <w10:wrap type="square"/>
              </v:shape>
            </w:pict>
          </mc:Fallback>
        </mc:AlternateContent>
      </w:r>
      <w:proofErr w:type="gramStart"/>
      <w:r w:rsidR="00C7784E" w:rsidRPr="003062C7">
        <w:rPr>
          <w:rFonts w:ascii="Arial" w:hAnsi="Arial" w:cs="Arial"/>
          <w:color w:val="000000"/>
          <w:sz w:val="24"/>
          <w:szCs w:val="24"/>
        </w:rPr>
        <w:t>cuales</w:t>
      </w:r>
      <w:proofErr w:type="gramEnd"/>
      <w:r w:rsidR="00C7784E" w:rsidRPr="003062C7">
        <w:rPr>
          <w:rFonts w:ascii="Arial" w:hAnsi="Arial" w:cs="Arial"/>
          <w:color w:val="000000"/>
          <w:sz w:val="24"/>
          <w:szCs w:val="24"/>
        </w:rPr>
        <w:t xml:space="preserve"> estén pendientes del cuidado de ellas</w:t>
      </w:r>
      <w:r w:rsidR="007276BD" w:rsidRPr="003062C7">
        <w:rPr>
          <w:rFonts w:ascii="Arial" w:hAnsi="Arial" w:cs="Arial"/>
          <w:color w:val="000000"/>
          <w:sz w:val="24"/>
          <w:szCs w:val="24"/>
        </w:rPr>
        <w:t>,</w:t>
      </w:r>
      <w:r w:rsidR="00C7784E" w:rsidRPr="003062C7">
        <w:rPr>
          <w:rFonts w:ascii="Arial" w:hAnsi="Arial" w:cs="Arial"/>
          <w:color w:val="000000"/>
          <w:sz w:val="24"/>
          <w:szCs w:val="24"/>
        </w:rPr>
        <w:t xml:space="preserve"> en pocas palabras son ancianas abandonadas</w:t>
      </w:r>
      <w:r w:rsidR="00432631" w:rsidRPr="003062C7">
        <w:rPr>
          <w:rFonts w:ascii="Arial" w:hAnsi="Arial" w:cs="Arial"/>
          <w:color w:val="000000"/>
          <w:sz w:val="24"/>
          <w:szCs w:val="24"/>
        </w:rPr>
        <w:t>.</w:t>
      </w:r>
      <w:r w:rsidR="00A60C8C">
        <w:rPr>
          <w:rFonts w:ascii="Arial" w:hAnsi="Arial" w:cs="Arial"/>
          <w:color w:val="000000"/>
          <w:sz w:val="24"/>
          <w:szCs w:val="24"/>
        </w:rPr>
        <w:t xml:space="preserve"> P</w:t>
      </w:r>
      <w:r w:rsidR="00C7784E" w:rsidRPr="003062C7">
        <w:rPr>
          <w:rFonts w:ascii="Arial" w:hAnsi="Arial" w:cs="Arial"/>
          <w:color w:val="000000"/>
          <w:sz w:val="24"/>
          <w:szCs w:val="24"/>
        </w:rPr>
        <w:t xml:space="preserve">or otra parte  </w:t>
      </w:r>
      <w:r w:rsidR="00432631" w:rsidRPr="003062C7">
        <w:rPr>
          <w:rFonts w:ascii="Arial" w:hAnsi="Arial" w:cs="Arial"/>
          <w:color w:val="000000"/>
          <w:sz w:val="24"/>
          <w:szCs w:val="24"/>
        </w:rPr>
        <w:t>se brinda</w:t>
      </w:r>
      <w:r w:rsidR="00C7784E" w:rsidRPr="003062C7">
        <w:rPr>
          <w:rFonts w:ascii="Arial" w:hAnsi="Arial" w:cs="Arial"/>
          <w:color w:val="000000"/>
          <w:sz w:val="24"/>
          <w:szCs w:val="24"/>
        </w:rPr>
        <w:t xml:space="preserve"> atención a personas indigentes</w:t>
      </w:r>
      <w:r w:rsidR="00432631" w:rsidRPr="003062C7">
        <w:rPr>
          <w:rFonts w:ascii="Arial" w:hAnsi="Arial" w:cs="Arial"/>
          <w:color w:val="000000"/>
          <w:sz w:val="24"/>
          <w:szCs w:val="24"/>
        </w:rPr>
        <w:t xml:space="preserve"> las cuales no residen en la institución</w:t>
      </w:r>
      <w:r w:rsidR="00C7784E" w:rsidRPr="003062C7">
        <w:rPr>
          <w:rFonts w:ascii="Arial" w:hAnsi="Arial" w:cs="Arial"/>
          <w:color w:val="000000"/>
          <w:sz w:val="24"/>
          <w:szCs w:val="24"/>
        </w:rPr>
        <w:t xml:space="preserve">.  </w:t>
      </w:r>
    </w:p>
    <w:p w:rsidR="00E42686" w:rsidRPr="003062C7" w:rsidRDefault="00E44AE8" w:rsidP="003062C7">
      <w:pPr>
        <w:autoSpaceDE w:val="0"/>
        <w:autoSpaceDN w:val="0"/>
        <w:adjustRightInd w:val="0"/>
        <w:spacing w:after="0" w:line="360" w:lineRule="auto"/>
        <w:jc w:val="both"/>
        <w:rPr>
          <w:rFonts w:ascii="Arial" w:hAnsi="Arial" w:cs="Arial"/>
          <w:color w:val="000000"/>
          <w:sz w:val="24"/>
          <w:szCs w:val="24"/>
        </w:rPr>
      </w:pPr>
      <w:r w:rsidRPr="008C47C1">
        <w:rPr>
          <w:noProof/>
          <w:lang w:eastAsia="es-SV"/>
        </w:rPr>
        <w:drawing>
          <wp:anchor distT="0" distB="0" distL="114300" distR="114300" simplePos="0" relativeHeight="251969536" behindDoc="0" locked="0" layoutInCell="1" allowOverlap="1" wp14:anchorId="08456785" wp14:editId="69A10200">
            <wp:simplePos x="0" y="0"/>
            <wp:positionH relativeFrom="column">
              <wp:posOffset>4623435</wp:posOffset>
            </wp:positionH>
            <wp:positionV relativeFrom="paragraph">
              <wp:posOffset>57150</wp:posOffset>
            </wp:positionV>
            <wp:extent cx="3502660" cy="2412365"/>
            <wp:effectExtent l="19050" t="19050" r="21590" b="26035"/>
            <wp:wrapSquare wrapText="bothSides"/>
            <wp:docPr id="1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128-WA005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02660" cy="241236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C7784E" w:rsidRPr="003062C7">
        <w:rPr>
          <w:rFonts w:ascii="Arial" w:hAnsi="Arial" w:cs="Arial"/>
          <w:color w:val="000000"/>
          <w:sz w:val="24"/>
          <w:szCs w:val="24"/>
        </w:rPr>
        <w:t xml:space="preserve">En la actualidad la institución benéfica alberga a 21 ancianas y dan atención alimenticia brindando desayuno de lunes a domingo </w:t>
      </w:r>
      <w:r w:rsidR="009B2E61" w:rsidRPr="003062C7">
        <w:rPr>
          <w:rFonts w:ascii="Arial" w:hAnsi="Arial" w:cs="Arial"/>
          <w:color w:val="000000"/>
          <w:sz w:val="24"/>
          <w:szCs w:val="24"/>
        </w:rPr>
        <w:t xml:space="preserve">para </w:t>
      </w:r>
      <w:r w:rsidR="00C7784E" w:rsidRPr="003062C7">
        <w:rPr>
          <w:rFonts w:ascii="Arial" w:hAnsi="Arial" w:cs="Arial"/>
          <w:color w:val="000000"/>
          <w:sz w:val="24"/>
          <w:szCs w:val="24"/>
        </w:rPr>
        <w:t>alrededor de 40 personas indigentes, también  se entregan víveres a un grupo de 70 ancianas mensualmente.</w:t>
      </w:r>
      <w:r w:rsidR="00E42686" w:rsidRPr="003062C7">
        <w:rPr>
          <w:rFonts w:ascii="Arial" w:hAnsi="Arial" w:cs="Arial"/>
          <w:color w:val="000000"/>
          <w:sz w:val="24"/>
          <w:szCs w:val="24"/>
        </w:rPr>
        <w:t xml:space="preserve"> </w:t>
      </w:r>
    </w:p>
    <w:p w:rsidR="00E42686" w:rsidRPr="003062C7" w:rsidRDefault="009A44EC" w:rsidP="003062C7">
      <w:pPr>
        <w:autoSpaceDE w:val="0"/>
        <w:autoSpaceDN w:val="0"/>
        <w:adjustRightInd w:val="0"/>
        <w:spacing w:after="0" w:line="360" w:lineRule="auto"/>
        <w:jc w:val="both"/>
        <w:rPr>
          <w:rFonts w:ascii="Arial" w:hAnsi="Arial" w:cs="Arial"/>
          <w:color w:val="000000"/>
          <w:sz w:val="24"/>
          <w:szCs w:val="24"/>
        </w:rPr>
      </w:pPr>
      <w:r>
        <w:rPr>
          <w:noProof/>
          <w:lang w:eastAsia="es-SV"/>
        </w:rPr>
        <mc:AlternateContent>
          <mc:Choice Requires="wps">
            <w:drawing>
              <wp:anchor distT="0" distB="0" distL="114300" distR="114300" simplePos="0" relativeHeight="251971584" behindDoc="0" locked="0" layoutInCell="1" allowOverlap="1" wp14:anchorId="60D6AC0A" wp14:editId="2692E702">
                <wp:simplePos x="0" y="0"/>
                <wp:positionH relativeFrom="column">
                  <wp:posOffset>4552315</wp:posOffset>
                </wp:positionH>
                <wp:positionV relativeFrom="paragraph">
                  <wp:posOffset>1233170</wp:posOffset>
                </wp:positionV>
                <wp:extent cx="3799205" cy="269875"/>
                <wp:effectExtent l="0" t="0" r="0" b="0"/>
                <wp:wrapSquare wrapText="bothSides"/>
                <wp:docPr id="163" name="163 Cuadro de texto"/>
                <wp:cNvGraphicFramePr/>
                <a:graphic xmlns:a="http://schemas.openxmlformats.org/drawingml/2006/main">
                  <a:graphicData uri="http://schemas.microsoft.com/office/word/2010/wordprocessingShape">
                    <wps:wsp>
                      <wps:cNvSpPr txBox="1"/>
                      <wps:spPr>
                        <a:xfrm>
                          <a:off x="0" y="0"/>
                          <a:ext cx="3799205" cy="269875"/>
                        </a:xfrm>
                        <a:prstGeom prst="rect">
                          <a:avLst/>
                        </a:prstGeom>
                        <a:solidFill>
                          <a:prstClr val="white"/>
                        </a:solidFill>
                        <a:ln>
                          <a:noFill/>
                        </a:ln>
                        <a:effectLst/>
                      </wps:spPr>
                      <wps:txbx>
                        <w:txbxContent>
                          <w:p w:rsidR="00A760BA" w:rsidRPr="00CA10B5" w:rsidRDefault="00A760BA" w:rsidP="00482648">
                            <w:pPr>
                              <w:pStyle w:val="Epgrafe"/>
                              <w:rPr>
                                <w:rFonts w:ascii="Arial" w:hAnsi="Arial" w:cs="Arial"/>
                                <w:noProof/>
                                <w:color w:val="auto"/>
                                <w:sz w:val="20"/>
                                <w:szCs w:val="20"/>
                              </w:rPr>
                            </w:pPr>
                            <w:bookmarkStart w:id="14" w:name="_Toc491802667"/>
                            <w:r>
                              <w:rPr>
                                <w:rFonts w:ascii="Arial" w:hAnsi="Arial" w:cs="Arial"/>
                                <w:color w:val="auto"/>
                                <w:sz w:val="20"/>
                                <w:szCs w:val="20"/>
                              </w:rPr>
                              <w:t>Fotografía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Fotografía_N° \* ARABIC </w:instrText>
                            </w:r>
                            <w:r w:rsidRPr="00CA10B5">
                              <w:rPr>
                                <w:rFonts w:ascii="Arial" w:hAnsi="Arial" w:cs="Arial"/>
                                <w:color w:val="auto"/>
                                <w:sz w:val="20"/>
                                <w:szCs w:val="20"/>
                              </w:rPr>
                              <w:fldChar w:fldCharType="separate"/>
                            </w:r>
                            <w:r>
                              <w:rPr>
                                <w:rFonts w:ascii="Arial" w:hAnsi="Arial" w:cs="Arial"/>
                                <w:noProof/>
                                <w:color w:val="auto"/>
                                <w:sz w:val="20"/>
                                <w:szCs w:val="20"/>
                              </w:rPr>
                              <w:t>4</w:t>
                            </w:r>
                            <w:r w:rsidRPr="00CA10B5">
                              <w:rPr>
                                <w:rFonts w:ascii="Arial" w:hAnsi="Arial" w:cs="Arial"/>
                                <w:noProof/>
                                <w:color w:val="auto"/>
                                <w:sz w:val="20"/>
                                <w:szCs w:val="20"/>
                              </w:rPr>
                              <w:fldChar w:fldCharType="end"/>
                            </w:r>
                            <w:r>
                              <w:rPr>
                                <w:rFonts w:ascii="Arial" w:hAnsi="Arial" w:cs="Arial"/>
                                <w:noProof/>
                                <w:color w:val="auto"/>
                                <w:sz w:val="20"/>
                                <w:szCs w:val="20"/>
                              </w:rPr>
                              <w:t xml:space="preserve"> C</w:t>
                            </w:r>
                            <w:r w:rsidRPr="00CA10B5">
                              <w:rPr>
                                <w:rFonts w:ascii="Arial" w:hAnsi="Arial" w:cs="Arial"/>
                                <w:noProof/>
                                <w:color w:val="auto"/>
                                <w:sz w:val="20"/>
                                <w:szCs w:val="20"/>
                              </w:rPr>
                              <w:t xml:space="preserve">omedor actual </w:t>
                            </w:r>
                            <w:r>
                              <w:rPr>
                                <w:rFonts w:ascii="Arial" w:hAnsi="Arial" w:cs="Arial"/>
                                <w:noProof/>
                                <w:color w:val="auto"/>
                                <w:sz w:val="20"/>
                                <w:szCs w:val="20"/>
                              </w:rPr>
                              <w:t>de asilo San Vicente de P</w:t>
                            </w:r>
                            <w:r w:rsidRPr="00CA10B5">
                              <w:rPr>
                                <w:rFonts w:ascii="Arial" w:hAnsi="Arial" w:cs="Arial"/>
                                <w:noProof/>
                                <w:color w:val="auto"/>
                                <w:sz w:val="20"/>
                                <w:szCs w:val="20"/>
                              </w:rPr>
                              <w:t>aul</w:t>
                            </w:r>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3 Cuadro de texto" o:spid="_x0000_s1034" type="#_x0000_t202" style="position:absolute;left:0;text-align:left;margin-left:358.45pt;margin-top:97.1pt;width:299.15pt;height:21.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" stroked="f">
                <v:textbox inset="0,0,0,0">
                  <w:txbxContent>
                    <w:p w:rsidR="002275DE" w:rsidRPr="00CA10B5" w:rsidRDefault="002275DE" w:rsidP="00482648">
                      <w:pPr>
                        <w:pStyle w:val="Epgrafe"/>
                        <w:rPr>
                          <w:rFonts w:ascii="Arial" w:hAnsi="Arial" w:cs="Arial"/>
                          <w:noProof/>
                          <w:color w:val="auto"/>
                          <w:sz w:val="20"/>
                          <w:szCs w:val="20"/>
                        </w:rPr>
                      </w:pPr>
                      <w:bookmarkStart w:id="23" w:name="_Toc491802667"/>
                      <w:r>
                        <w:rPr>
                          <w:rFonts w:ascii="Arial" w:hAnsi="Arial" w:cs="Arial"/>
                          <w:color w:val="auto"/>
                          <w:sz w:val="20"/>
                          <w:szCs w:val="20"/>
                        </w:rPr>
                        <w:t>Fotografía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Fotografía_N° \* ARABIC </w:instrText>
                      </w:r>
                      <w:r w:rsidRPr="00CA10B5">
                        <w:rPr>
                          <w:rFonts w:ascii="Arial" w:hAnsi="Arial" w:cs="Arial"/>
                          <w:color w:val="auto"/>
                          <w:sz w:val="20"/>
                          <w:szCs w:val="20"/>
                        </w:rPr>
                        <w:fldChar w:fldCharType="separate"/>
                      </w:r>
                      <w:r>
                        <w:rPr>
                          <w:rFonts w:ascii="Arial" w:hAnsi="Arial" w:cs="Arial"/>
                          <w:noProof/>
                          <w:color w:val="auto"/>
                          <w:sz w:val="20"/>
                          <w:szCs w:val="20"/>
                        </w:rPr>
                        <w:t>4</w:t>
                      </w:r>
                      <w:r w:rsidRPr="00CA10B5">
                        <w:rPr>
                          <w:rFonts w:ascii="Arial" w:hAnsi="Arial" w:cs="Arial"/>
                          <w:noProof/>
                          <w:color w:val="auto"/>
                          <w:sz w:val="20"/>
                          <w:szCs w:val="20"/>
                        </w:rPr>
                        <w:fldChar w:fldCharType="end"/>
                      </w:r>
                      <w:r>
                        <w:rPr>
                          <w:rFonts w:ascii="Arial" w:hAnsi="Arial" w:cs="Arial"/>
                          <w:noProof/>
                          <w:color w:val="auto"/>
                          <w:sz w:val="20"/>
                          <w:szCs w:val="20"/>
                        </w:rPr>
                        <w:t xml:space="preserve"> C</w:t>
                      </w:r>
                      <w:r w:rsidRPr="00CA10B5">
                        <w:rPr>
                          <w:rFonts w:ascii="Arial" w:hAnsi="Arial" w:cs="Arial"/>
                          <w:noProof/>
                          <w:color w:val="auto"/>
                          <w:sz w:val="20"/>
                          <w:szCs w:val="20"/>
                        </w:rPr>
                        <w:t xml:space="preserve">omedor actual </w:t>
                      </w:r>
                      <w:r>
                        <w:rPr>
                          <w:rFonts w:ascii="Arial" w:hAnsi="Arial" w:cs="Arial"/>
                          <w:noProof/>
                          <w:color w:val="auto"/>
                          <w:sz w:val="20"/>
                          <w:szCs w:val="20"/>
                        </w:rPr>
                        <w:t>de asilo San Vicente de P</w:t>
                      </w:r>
                      <w:r w:rsidRPr="00CA10B5">
                        <w:rPr>
                          <w:rFonts w:ascii="Arial" w:hAnsi="Arial" w:cs="Arial"/>
                          <w:noProof/>
                          <w:color w:val="auto"/>
                          <w:sz w:val="20"/>
                          <w:szCs w:val="20"/>
                        </w:rPr>
                        <w:t>aul</w:t>
                      </w:r>
                      <w:bookmarkEnd w:id="23"/>
                    </w:p>
                  </w:txbxContent>
                </v:textbox>
                <w10:wrap type="square"/>
              </v:shape>
            </w:pict>
          </mc:Fallback>
        </mc:AlternateContent>
      </w:r>
      <w:r w:rsidR="00C7784E" w:rsidRPr="003062C7">
        <w:rPr>
          <w:rFonts w:ascii="Arial" w:hAnsi="Arial" w:cs="Arial"/>
          <w:color w:val="000000"/>
          <w:sz w:val="24"/>
          <w:szCs w:val="24"/>
        </w:rPr>
        <w:t xml:space="preserve">Las personas a cargo de la institución son doña </w:t>
      </w:r>
      <w:proofErr w:type="spellStart"/>
      <w:r w:rsidR="00C7784E" w:rsidRPr="003062C7">
        <w:rPr>
          <w:rFonts w:ascii="Arial" w:hAnsi="Arial" w:cs="Arial"/>
          <w:color w:val="000000"/>
          <w:sz w:val="24"/>
          <w:szCs w:val="24"/>
        </w:rPr>
        <w:t>Roselia</w:t>
      </w:r>
      <w:proofErr w:type="spellEnd"/>
      <w:r w:rsidR="00C7784E" w:rsidRPr="003062C7">
        <w:rPr>
          <w:rFonts w:ascii="Arial" w:hAnsi="Arial" w:cs="Arial"/>
          <w:color w:val="000000"/>
          <w:sz w:val="24"/>
          <w:szCs w:val="24"/>
        </w:rPr>
        <w:t xml:space="preserve"> de Valencia presidenta de Asociación señoras de la caridad y hermana Sor Dina Gloria </w:t>
      </w:r>
      <w:proofErr w:type="spellStart"/>
      <w:r w:rsidR="00C7784E" w:rsidRPr="003062C7">
        <w:rPr>
          <w:rFonts w:ascii="Arial" w:hAnsi="Arial" w:cs="Arial"/>
          <w:color w:val="000000"/>
          <w:sz w:val="24"/>
          <w:szCs w:val="24"/>
        </w:rPr>
        <w:t>Menocal</w:t>
      </w:r>
      <w:proofErr w:type="spellEnd"/>
      <w:r w:rsidR="007276BD" w:rsidRPr="003062C7">
        <w:rPr>
          <w:rFonts w:ascii="Arial" w:hAnsi="Arial" w:cs="Arial"/>
          <w:color w:val="000000"/>
          <w:sz w:val="24"/>
          <w:szCs w:val="24"/>
        </w:rPr>
        <w:t>,</w:t>
      </w:r>
      <w:r w:rsidR="00C7784E" w:rsidRPr="003062C7">
        <w:rPr>
          <w:rFonts w:ascii="Arial" w:hAnsi="Arial" w:cs="Arial"/>
          <w:color w:val="000000"/>
          <w:sz w:val="24"/>
          <w:szCs w:val="24"/>
        </w:rPr>
        <w:t xml:space="preserve"> hija de la caridad además cuentan con un grupo de 4 personas las cuales se encargan de la atención de las internas.</w:t>
      </w:r>
    </w:p>
    <w:p w:rsidR="00AD01EA" w:rsidRPr="00A60C8C" w:rsidRDefault="006604A1" w:rsidP="008F77D1">
      <w:pPr>
        <w:pStyle w:val="Ttulo3"/>
        <w:rPr>
          <w:rFonts w:ascii="Arial" w:hAnsi="Arial" w:cs="Arial"/>
          <w:b/>
          <w:color w:val="auto"/>
        </w:rPr>
      </w:pPr>
      <w:bookmarkStart w:id="15" w:name="_Toc491816515"/>
      <w:r w:rsidRPr="00A60C8C">
        <w:rPr>
          <w:rFonts w:ascii="Arial" w:hAnsi="Arial" w:cs="Arial"/>
          <w:b/>
          <w:color w:val="auto"/>
        </w:rPr>
        <w:lastRenderedPageBreak/>
        <w:t xml:space="preserve">1.1.4  </w:t>
      </w:r>
      <w:r w:rsidR="008F77D1" w:rsidRPr="00A60C8C">
        <w:rPr>
          <w:rFonts w:ascii="Arial" w:hAnsi="Arial" w:cs="Arial"/>
          <w:b/>
          <w:color w:val="auto"/>
        </w:rPr>
        <w:t xml:space="preserve"> </w:t>
      </w:r>
      <w:r w:rsidR="00AD01EA" w:rsidRPr="00A60C8C">
        <w:rPr>
          <w:rFonts w:ascii="Arial" w:hAnsi="Arial" w:cs="Arial"/>
          <w:b/>
          <w:color w:val="auto"/>
        </w:rPr>
        <w:t>ASILO SAN JOSE</w:t>
      </w:r>
      <w:bookmarkEnd w:id="15"/>
    </w:p>
    <w:p w:rsidR="00AD01EA" w:rsidRPr="00AD01EA" w:rsidRDefault="00AD01EA" w:rsidP="00AD01EA">
      <w:pPr>
        <w:autoSpaceDE w:val="0"/>
        <w:autoSpaceDN w:val="0"/>
        <w:adjustRightInd w:val="0"/>
        <w:spacing w:after="0" w:line="240" w:lineRule="auto"/>
        <w:jc w:val="both"/>
        <w:rPr>
          <w:rFonts w:ascii="Arial" w:hAnsi="Arial" w:cs="Arial"/>
          <w:b/>
          <w:color w:val="000000"/>
          <w:sz w:val="24"/>
          <w:szCs w:val="24"/>
        </w:rPr>
      </w:pPr>
    </w:p>
    <w:p w:rsidR="00AD01EA" w:rsidRPr="00AD01EA" w:rsidRDefault="00AD01EA" w:rsidP="00AD01EA">
      <w:pPr>
        <w:autoSpaceDE w:val="0"/>
        <w:autoSpaceDN w:val="0"/>
        <w:adjustRightInd w:val="0"/>
        <w:spacing w:after="0" w:line="360" w:lineRule="auto"/>
        <w:jc w:val="both"/>
        <w:rPr>
          <w:rFonts w:ascii="Arial" w:hAnsi="Arial" w:cs="Arial"/>
          <w:color w:val="000000"/>
          <w:sz w:val="24"/>
          <w:szCs w:val="24"/>
        </w:rPr>
      </w:pPr>
      <w:r w:rsidRPr="00AD01EA">
        <w:rPr>
          <w:rFonts w:ascii="Arial" w:hAnsi="Arial" w:cs="Arial"/>
          <w:color w:val="000000"/>
          <w:sz w:val="24"/>
          <w:szCs w:val="24"/>
        </w:rPr>
        <w:t xml:space="preserve">El Asilo “San José” fue fundado entre los años 1975- 1976, bajo el cargo de la </w:t>
      </w:r>
      <w:r w:rsidR="0099311B">
        <w:rPr>
          <w:rFonts w:ascii="Arial" w:hAnsi="Arial" w:cs="Arial"/>
          <w:color w:val="000000"/>
          <w:sz w:val="24"/>
          <w:szCs w:val="24"/>
        </w:rPr>
        <w:t xml:space="preserve">Congregación Salesiana de Santa </w:t>
      </w:r>
      <w:r w:rsidRPr="00AD01EA">
        <w:rPr>
          <w:rFonts w:ascii="Arial" w:hAnsi="Arial" w:cs="Arial"/>
          <w:color w:val="000000"/>
          <w:sz w:val="24"/>
          <w:szCs w:val="24"/>
        </w:rPr>
        <w:t>Ana, cuya sede era la Parroquia María Auxiliadora y las ex instalaciones del Colegio Salesiano “San José”,</w:t>
      </w:r>
    </w:p>
    <w:p w:rsidR="00AD01EA" w:rsidRPr="00AD01EA" w:rsidRDefault="0099311B" w:rsidP="00AD01EA">
      <w:pPr>
        <w:autoSpaceDE w:val="0"/>
        <w:autoSpaceDN w:val="0"/>
        <w:adjustRightInd w:val="0"/>
        <w:spacing w:after="0" w:line="360" w:lineRule="auto"/>
        <w:jc w:val="both"/>
        <w:rPr>
          <w:rFonts w:ascii="Arial" w:hAnsi="Arial" w:cs="Arial"/>
          <w:color w:val="000000"/>
          <w:sz w:val="24"/>
          <w:szCs w:val="24"/>
        </w:rPr>
      </w:pPr>
      <w:r>
        <w:rPr>
          <w:noProof/>
          <w:lang w:eastAsia="es-SV"/>
        </w:rPr>
        <w:drawing>
          <wp:anchor distT="0" distB="0" distL="114300" distR="114300" simplePos="0" relativeHeight="252037120" behindDoc="0" locked="0" layoutInCell="1" allowOverlap="1" wp14:anchorId="6CB4F65D" wp14:editId="755C484A">
            <wp:simplePos x="0" y="0"/>
            <wp:positionH relativeFrom="column">
              <wp:posOffset>4391025</wp:posOffset>
            </wp:positionH>
            <wp:positionV relativeFrom="paragraph">
              <wp:posOffset>1263015</wp:posOffset>
            </wp:positionV>
            <wp:extent cx="3836670" cy="2262505"/>
            <wp:effectExtent l="19050" t="19050" r="11430" b="23495"/>
            <wp:wrapSquare wrapText="bothSides"/>
            <wp:docPr id="253" name="Imagen 253" descr="C:\Users\Vierii\Desktop\ORDENAR CARPETAS\FOTOS ASILO\SAM_2356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erii\Desktop\ORDENAR CARPETAS\FOTOS ASILO\SAM_2356 - copia.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36670" cy="226250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AD01EA" w:rsidRPr="00AD01EA">
        <w:rPr>
          <w:rFonts w:ascii="Arial" w:hAnsi="Arial" w:cs="Arial"/>
          <w:color w:val="000000"/>
          <w:sz w:val="24"/>
          <w:szCs w:val="24"/>
        </w:rPr>
        <w:t>(Actualmente ISSS), con la dirección del sacerdote: Padre José María Pacheco, e  inici</w:t>
      </w:r>
      <w:r w:rsidR="00AD01EA">
        <w:rPr>
          <w:rFonts w:ascii="Arial" w:hAnsi="Arial" w:cs="Arial"/>
          <w:color w:val="000000"/>
          <w:sz w:val="24"/>
          <w:szCs w:val="24"/>
        </w:rPr>
        <w:t>ativa de un Comité Salesiano ‘’</w:t>
      </w:r>
      <w:r w:rsidR="00AD01EA" w:rsidRPr="00AD01EA">
        <w:rPr>
          <w:rFonts w:ascii="Arial" w:hAnsi="Arial" w:cs="Arial"/>
          <w:color w:val="000000"/>
          <w:sz w:val="24"/>
          <w:szCs w:val="24"/>
        </w:rPr>
        <w:t>nos comenta la secretaria de la parroquia María Auxiliadora (P. de Funes, entrev</w:t>
      </w:r>
      <w:r w:rsidR="00AD01EA">
        <w:rPr>
          <w:rFonts w:ascii="Arial" w:hAnsi="Arial" w:cs="Arial"/>
          <w:color w:val="000000"/>
          <w:sz w:val="24"/>
          <w:szCs w:val="24"/>
        </w:rPr>
        <w:t xml:space="preserve">ista personal, 24 de febrero de </w:t>
      </w:r>
      <w:r w:rsidR="00AD01EA" w:rsidRPr="00AD01EA">
        <w:rPr>
          <w:rFonts w:ascii="Arial" w:hAnsi="Arial" w:cs="Arial"/>
          <w:color w:val="000000"/>
          <w:sz w:val="24"/>
          <w:szCs w:val="24"/>
        </w:rPr>
        <w:t xml:space="preserve">2015). </w:t>
      </w:r>
    </w:p>
    <w:p w:rsidR="00AD01EA" w:rsidRPr="00AD01EA" w:rsidRDefault="00AD01EA" w:rsidP="00AD01EA">
      <w:pPr>
        <w:autoSpaceDE w:val="0"/>
        <w:autoSpaceDN w:val="0"/>
        <w:adjustRightInd w:val="0"/>
        <w:spacing w:after="0" w:line="360" w:lineRule="auto"/>
        <w:jc w:val="both"/>
        <w:rPr>
          <w:rFonts w:ascii="Arial" w:hAnsi="Arial" w:cs="Arial"/>
          <w:color w:val="000000"/>
          <w:sz w:val="24"/>
          <w:szCs w:val="24"/>
        </w:rPr>
      </w:pPr>
      <w:r w:rsidRPr="00AD01EA">
        <w:rPr>
          <w:rFonts w:ascii="Arial" w:hAnsi="Arial" w:cs="Arial"/>
          <w:color w:val="000000"/>
          <w:sz w:val="24"/>
          <w:szCs w:val="24"/>
        </w:rPr>
        <w:t>En las afueras del ex – colegio “San José”, los indigentes utilizaban un costado de la edificación como refugio. Ante</w:t>
      </w:r>
    </w:p>
    <w:p w:rsidR="00AD01EA" w:rsidRPr="009B2E61" w:rsidRDefault="00AD01EA" w:rsidP="00AD01EA">
      <w:pPr>
        <w:autoSpaceDE w:val="0"/>
        <w:autoSpaceDN w:val="0"/>
        <w:adjustRightInd w:val="0"/>
        <w:spacing w:after="0" w:line="360" w:lineRule="auto"/>
        <w:jc w:val="both"/>
        <w:rPr>
          <w:rFonts w:ascii="Arial" w:hAnsi="Arial" w:cs="Arial"/>
          <w:color w:val="000000"/>
          <w:sz w:val="24"/>
          <w:szCs w:val="24"/>
        </w:rPr>
      </w:pPr>
      <w:proofErr w:type="gramStart"/>
      <w:r w:rsidRPr="00AD01EA">
        <w:rPr>
          <w:rFonts w:ascii="Arial" w:hAnsi="Arial" w:cs="Arial"/>
          <w:color w:val="000000"/>
          <w:sz w:val="24"/>
          <w:szCs w:val="24"/>
        </w:rPr>
        <w:t>esta</w:t>
      </w:r>
      <w:proofErr w:type="gramEnd"/>
      <w:r w:rsidRPr="00AD01EA">
        <w:rPr>
          <w:rFonts w:ascii="Arial" w:hAnsi="Arial" w:cs="Arial"/>
          <w:color w:val="000000"/>
          <w:sz w:val="24"/>
          <w:szCs w:val="24"/>
        </w:rPr>
        <w:t xml:space="preserve"> necesidad de vivienda, se formó un Comité quien impulso y mantuvo el asilo</w:t>
      </w:r>
      <w:r w:rsidR="009B2E61">
        <w:rPr>
          <w:rFonts w:ascii="Arial" w:hAnsi="Arial" w:cs="Arial"/>
          <w:color w:val="000000"/>
          <w:sz w:val="24"/>
          <w:szCs w:val="24"/>
        </w:rPr>
        <w:t xml:space="preserve"> “San José” desde su fundación, </w:t>
      </w:r>
      <w:r w:rsidRPr="00AD01EA">
        <w:rPr>
          <w:rFonts w:ascii="Arial" w:hAnsi="Arial" w:cs="Arial"/>
          <w:color w:val="000000"/>
          <w:sz w:val="24"/>
          <w:szCs w:val="24"/>
        </w:rPr>
        <w:t xml:space="preserve">hasta el año 2000.  </w:t>
      </w:r>
    </w:p>
    <w:p w:rsidR="00AD01EA" w:rsidRPr="00AD01EA" w:rsidRDefault="00AD01EA" w:rsidP="00AD01EA">
      <w:pPr>
        <w:autoSpaceDE w:val="0"/>
        <w:autoSpaceDN w:val="0"/>
        <w:adjustRightInd w:val="0"/>
        <w:spacing w:after="0" w:line="360" w:lineRule="auto"/>
        <w:jc w:val="both"/>
        <w:rPr>
          <w:rFonts w:ascii="Arial" w:hAnsi="Arial" w:cs="Arial"/>
          <w:color w:val="000000"/>
          <w:sz w:val="24"/>
          <w:szCs w:val="24"/>
        </w:rPr>
      </w:pPr>
      <w:r w:rsidRPr="00AD01EA">
        <w:rPr>
          <w:rFonts w:ascii="Arial" w:hAnsi="Arial" w:cs="Arial"/>
          <w:color w:val="000000"/>
          <w:sz w:val="24"/>
          <w:szCs w:val="24"/>
        </w:rPr>
        <w:t>Desde dicha fecha, la administración del Asilo “San José” pasó a manos a la diócesis de Santa Ana, directamente</w:t>
      </w:r>
    </w:p>
    <w:p w:rsidR="00AD01EA" w:rsidRPr="00AD01EA" w:rsidRDefault="00AD01EA" w:rsidP="00AD01EA">
      <w:pPr>
        <w:autoSpaceDE w:val="0"/>
        <w:autoSpaceDN w:val="0"/>
        <w:adjustRightInd w:val="0"/>
        <w:spacing w:after="0" w:line="360" w:lineRule="auto"/>
        <w:jc w:val="both"/>
        <w:rPr>
          <w:rFonts w:ascii="Arial" w:hAnsi="Arial" w:cs="Arial"/>
          <w:sz w:val="24"/>
          <w:szCs w:val="24"/>
        </w:rPr>
      </w:pPr>
      <w:proofErr w:type="gramStart"/>
      <w:r w:rsidRPr="00AD01EA">
        <w:rPr>
          <w:rFonts w:ascii="Arial" w:hAnsi="Arial" w:cs="Arial"/>
          <w:color w:val="000000"/>
          <w:sz w:val="24"/>
          <w:szCs w:val="24"/>
        </w:rPr>
        <w:t>de</w:t>
      </w:r>
      <w:proofErr w:type="gramEnd"/>
      <w:r w:rsidRPr="00AD01EA">
        <w:rPr>
          <w:rFonts w:ascii="Arial" w:hAnsi="Arial" w:cs="Arial"/>
          <w:color w:val="000000"/>
          <w:sz w:val="24"/>
          <w:szCs w:val="24"/>
        </w:rPr>
        <w:t xml:space="preserve"> la Parroquia “María Auxiliadora”.  </w:t>
      </w:r>
    </w:p>
    <w:p w:rsidR="00AD01EA" w:rsidRPr="009B2E61" w:rsidRDefault="0099311B" w:rsidP="00AD01EA">
      <w:pPr>
        <w:autoSpaceDE w:val="0"/>
        <w:autoSpaceDN w:val="0"/>
        <w:adjustRightInd w:val="0"/>
        <w:spacing w:after="0" w:line="360" w:lineRule="auto"/>
        <w:jc w:val="both"/>
        <w:rPr>
          <w:rFonts w:ascii="Arial" w:hAnsi="Arial" w:cs="Arial"/>
          <w:color w:val="000000"/>
          <w:sz w:val="24"/>
          <w:szCs w:val="24"/>
        </w:rPr>
      </w:pPr>
      <w:r>
        <w:rPr>
          <w:noProof/>
          <w:lang w:eastAsia="es-SV"/>
        </w:rPr>
        <mc:AlternateContent>
          <mc:Choice Requires="wps">
            <w:drawing>
              <wp:anchor distT="0" distB="0" distL="114300" distR="114300" simplePos="0" relativeHeight="252039168" behindDoc="0" locked="0" layoutInCell="1" allowOverlap="1" wp14:anchorId="704E3E7C" wp14:editId="04C001C7">
                <wp:simplePos x="0" y="0"/>
                <wp:positionH relativeFrom="column">
                  <wp:posOffset>4994910</wp:posOffset>
                </wp:positionH>
                <wp:positionV relativeFrom="paragraph">
                  <wp:posOffset>156845</wp:posOffset>
                </wp:positionV>
                <wp:extent cx="2794635" cy="635"/>
                <wp:effectExtent l="0" t="0" r="5715" b="0"/>
                <wp:wrapSquare wrapText="bothSides"/>
                <wp:docPr id="78" name="78 Cuadro de texto"/>
                <wp:cNvGraphicFramePr/>
                <a:graphic xmlns:a="http://schemas.openxmlformats.org/drawingml/2006/main">
                  <a:graphicData uri="http://schemas.microsoft.com/office/word/2010/wordprocessingShape">
                    <wps:wsp>
                      <wps:cNvSpPr txBox="1"/>
                      <wps:spPr>
                        <a:xfrm>
                          <a:off x="0" y="0"/>
                          <a:ext cx="2794635" cy="635"/>
                        </a:xfrm>
                        <a:prstGeom prst="rect">
                          <a:avLst/>
                        </a:prstGeom>
                        <a:solidFill>
                          <a:prstClr val="white"/>
                        </a:solidFill>
                        <a:ln>
                          <a:noFill/>
                        </a:ln>
                        <a:effectLst/>
                      </wps:spPr>
                      <wps:txbx>
                        <w:txbxContent>
                          <w:p w:rsidR="00A760BA" w:rsidRPr="0099311B" w:rsidRDefault="00A760BA" w:rsidP="0099311B">
                            <w:pPr>
                              <w:pStyle w:val="Epgrafe"/>
                              <w:rPr>
                                <w:rFonts w:ascii="Arial" w:hAnsi="Arial" w:cs="Arial"/>
                                <w:noProof/>
                                <w:color w:val="auto"/>
                                <w:sz w:val="20"/>
                                <w:szCs w:val="20"/>
                              </w:rPr>
                            </w:pPr>
                            <w:bookmarkStart w:id="16" w:name="_Toc489884787"/>
                            <w:r w:rsidRPr="0099311B">
                              <w:rPr>
                                <w:rFonts w:ascii="Arial" w:hAnsi="Arial" w:cs="Arial"/>
                                <w:color w:val="auto"/>
                                <w:sz w:val="20"/>
                                <w:szCs w:val="20"/>
                              </w:rPr>
                              <w:t xml:space="preserve">Imagen N° </w:t>
                            </w:r>
                            <w:r w:rsidRPr="0099311B">
                              <w:rPr>
                                <w:rFonts w:ascii="Arial" w:hAnsi="Arial" w:cs="Arial"/>
                                <w:color w:val="auto"/>
                                <w:sz w:val="20"/>
                                <w:szCs w:val="20"/>
                              </w:rPr>
                              <w:fldChar w:fldCharType="begin"/>
                            </w:r>
                            <w:r w:rsidRPr="0099311B">
                              <w:rPr>
                                <w:rFonts w:ascii="Arial" w:hAnsi="Arial" w:cs="Arial"/>
                                <w:color w:val="auto"/>
                                <w:sz w:val="20"/>
                                <w:szCs w:val="20"/>
                              </w:rPr>
                              <w:instrText xml:space="preserve"> SEQ Imagen_N° \* ARABIC </w:instrText>
                            </w:r>
                            <w:r w:rsidRPr="0099311B">
                              <w:rPr>
                                <w:rFonts w:ascii="Arial" w:hAnsi="Arial" w:cs="Arial"/>
                                <w:color w:val="auto"/>
                                <w:sz w:val="20"/>
                                <w:szCs w:val="20"/>
                              </w:rPr>
                              <w:fldChar w:fldCharType="separate"/>
                            </w:r>
                            <w:r>
                              <w:rPr>
                                <w:rFonts w:ascii="Arial" w:hAnsi="Arial" w:cs="Arial"/>
                                <w:noProof/>
                                <w:color w:val="auto"/>
                                <w:sz w:val="20"/>
                                <w:szCs w:val="20"/>
                              </w:rPr>
                              <w:t>4</w:t>
                            </w:r>
                            <w:r w:rsidRPr="0099311B">
                              <w:rPr>
                                <w:rFonts w:ascii="Arial" w:hAnsi="Arial" w:cs="Arial"/>
                                <w:color w:val="auto"/>
                                <w:sz w:val="20"/>
                                <w:szCs w:val="20"/>
                              </w:rPr>
                              <w:fldChar w:fldCharType="end"/>
                            </w:r>
                            <w:r w:rsidRPr="0099311B">
                              <w:rPr>
                                <w:rFonts w:ascii="Arial" w:hAnsi="Arial" w:cs="Arial"/>
                                <w:color w:val="auto"/>
                                <w:sz w:val="20"/>
                                <w:szCs w:val="20"/>
                              </w:rPr>
                              <w:t xml:space="preserve"> Fachada de asilo San José</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78 Cuadro de texto" o:spid="_x0000_s1035" type="#_x0000_t202" style="position:absolute;left:0;text-align:left;margin-left:393.3pt;margin-top:12.35pt;width:220.05pt;height:.0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" stroked="f">
                <v:textbox style="mso-fit-shape-to-text:t" inset="0,0,0,0">
                  <w:txbxContent>
                    <w:p w:rsidR="002275DE" w:rsidRPr="0099311B" w:rsidRDefault="002275DE" w:rsidP="0099311B">
                      <w:pPr>
                        <w:pStyle w:val="Epgrafe"/>
                        <w:rPr>
                          <w:rFonts w:ascii="Arial" w:hAnsi="Arial" w:cs="Arial"/>
                          <w:noProof/>
                          <w:color w:val="auto"/>
                          <w:sz w:val="20"/>
                          <w:szCs w:val="20"/>
                        </w:rPr>
                      </w:pPr>
                      <w:bookmarkStart w:id="26" w:name="_Toc489884787"/>
                      <w:r w:rsidRPr="0099311B">
                        <w:rPr>
                          <w:rFonts w:ascii="Arial" w:hAnsi="Arial" w:cs="Arial"/>
                          <w:color w:val="auto"/>
                          <w:sz w:val="20"/>
                          <w:szCs w:val="20"/>
                        </w:rPr>
                        <w:t xml:space="preserve">Imagen N° </w:t>
                      </w:r>
                      <w:r w:rsidRPr="0099311B">
                        <w:rPr>
                          <w:rFonts w:ascii="Arial" w:hAnsi="Arial" w:cs="Arial"/>
                          <w:color w:val="auto"/>
                          <w:sz w:val="20"/>
                          <w:szCs w:val="20"/>
                        </w:rPr>
                        <w:fldChar w:fldCharType="begin"/>
                      </w:r>
                      <w:r w:rsidRPr="0099311B">
                        <w:rPr>
                          <w:rFonts w:ascii="Arial" w:hAnsi="Arial" w:cs="Arial"/>
                          <w:color w:val="auto"/>
                          <w:sz w:val="20"/>
                          <w:szCs w:val="20"/>
                        </w:rPr>
                        <w:instrText xml:space="preserve"> SEQ Imagen_N° \* ARABIC </w:instrText>
                      </w:r>
                      <w:r w:rsidRPr="0099311B">
                        <w:rPr>
                          <w:rFonts w:ascii="Arial" w:hAnsi="Arial" w:cs="Arial"/>
                          <w:color w:val="auto"/>
                          <w:sz w:val="20"/>
                          <w:szCs w:val="20"/>
                        </w:rPr>
                        <w:fldChar w:fldCharType="separate"/>
                      </w:r>
                      <w:r>
                        <w:rPr>
                          <w:rFonts w:ascii="Arial" w:hAnsi="Arial" w:cs="Arial"/>
                          <w:noProof/>
                          <w:color w:val="auto"/>
                          <w:sz w:val="20"/>
                          <w:szCs w:val="20"/>
                        </w:rPr>
                        <w:t>4</w:t>
                      </w:r>
                      <w:r w:rsidRPr="0099311B">
                        <w:rPr>
                          <w:rFonts w:ascii="Arial" w:hAnsi="Arial" w:cs="Arial"/>
                          <w:color w:val="auto"/>
                          <w:sz w:val="20"/>
                          <w:szCs w:val="20"/>
                        </w:rPr>
                        <w:fldChar w:fldCharType="end"/>
                      </w:r>
                      <w:r w:rsidRPr="0099311B">
                        <w:rPr>
                          <w:rFonts w:ascii="Arial" w:hAnsi="Arial" w:cs="Arial"/>
                          <w:color w:val="auto"/>
                          <w:sz w:val="20"/>
                          <w:szCs w:val="20"/>
                        </w:rPr>
                        <w:t xml:space="preserve"> Fachada de asilo San José</w:t>
                      </w:r>
                      <w:bookmarkEnd w:id="26"/>
                    </w:p>
                  </w:txbxContent>
                </v:textbox>
                <w10:wrap type="square"/>
              </v:shape>
            </w:pict>
          </mc:Fallback>
        </mc:AlternateContent>
      </w:r>
      <w:r w:rsidR="00AD01EA" w:rsidRPr="00AD01EA">
        <w:rPr>
          <w:rFonts w:ascii="Arial" w:hAnsi="Arial" w:cs="Arial"/>
          <w:color w:val="000000"/>
          <w:sz w:val="24"/>
          <w:szCs w:val="24"/>
        </w:rPr>
        <w:t xml:space="preserve">Desde sus inicios hasta el año 2008 funciono en las instalaciones la Clínica “San </w:t>
      </w:r>
      <w:r w:rsidR="009B2E61">
        <w:rPr>
          <w:rFonts w:ascii="Arial" w:hAnsi="Arial" w:cs="Arial"/>
          <w:color w:val="000000"/>
          <w:sz w:val="24"/>
          <w:szCs w:val="24"/>
        </w:rPr>
        <w:t>José”, la cual por dificultades e</w:t>
      </w:r>
      <w:r w:rsidR="00AD01EA" w:rsidRPr="00AD01EA">
        <w:rPr>
          <w:rFonts w:ascii="Arial" w:hAnsi="Arial" w:cs="Arial"/>
          <w:color w:val="000000"/>
          <w:sz w:val="24"/>
          <w:szCs w:val="24"/>
        </w:rPr>
        <w:t xml:space="preserve">conómicas ceso sus labores.  </w:t>
      </w:r>
    </w:p>
    <w:p w:rsidR="00E42686" w:rsidRPr="009F11E4" w:rsidRDefault="00AD01EA" w:rsidP="00AD01EA">
      <w:pPr>
        <w:autoSpaceDE w:val="0"/>
        <w:autoSpaceDN w:val="0"/>
        <w:adjustRightInd w:val="0"/>
        <w:spacing w:after="0" w:line="360" w:lineRule="auto"/>
        <w:jc w:val="both"/>
        <w:rPr>
          <w:rFonts w:ascii="Arial" w:hAnsi="Arial" w:cs="Arial"/>
          <w:color w:val="000000"/>
          <w:sz w:val="24"/>
          <w:szCs w:val="24"/>
        </w:rPr>
      </w:pPr>
      <w:r w:rsidRPr="00AD01EA">
        <w:rPr>
          <w:rFonts w:ascii="Arial" w:hAnsi="Arial" w:cs="Arial"/>
          <w:color w:val="000000"/>
          <w:sz w:val="24"/>
          <w:szCs w:val="24"/>
        </w:rPr>
        <w:lastRenderedPageBreak/>
        <w:t xml:space="preserve">En el año 2007, el entonces párroco: Padre Francisco Barrera Moya realizo modificaciones en las instalaciones:  </w:t>
      </w:r>
    </w:p>
    <w:p w:rsidR="00AD01EA" w:rsidRPr="00E42686" w:rsidRDefault="00AD01EA" w:rsidP="001054F2">
      <w:pPr>
        <w:pStyle w:val="Prrafodelista"/>
        <w:numPr>
          <w:ilvl w:val="0"/>
          <w:numId w:val="36"/>
        </w:numPr>
        <w:autoSpaceDE w:val="0"/>
        <w:autoSpaceDN w:val="0"/>
        <w:adjustRightInd w:val="0"/>
        <w:spacing w:after="0" w:line="360" w:lineRule="auto"/>
        <w:jc w:val="both"/>
        <w:rPr>
          <w:rFonts w:ascii="Arial" w:hAnsi="Arial" w:cs="Arial"/>
          <w:sz w:val="24"/>
          <w:szCs w:val="24"/>
        </w:rPr>
      </w:pPr>
      <w:r w:rsidRPr="00E42686">
        <w:rPr>
          <w:rFonts w:ascii="Arial" w:hAnsi="Arial" w:cs="Arial"/>
          <w:color w:val="000000"/>
          <w:sz w:val="24"/>
          <w:szCs w:val="24"/>
        </w:rPr>
        <w:t xml:space="preserve">Cubículos de dormitorio. </w:t>
      </w:r>
    </w:p>
    <w:p w:rsidR="00AD01EA" w:rsidRPr="00E42686" w:rsidRDefault="00AD01EA" w:rsidP="001054F2">
      <w:pPr>
        <w:pStyle w:val="Prrafodelista"/>
        <w:numPr>
          <w:ilvl w:val="0"/>
          <w:numId w:val="36"/>
        </w:numPr>
        <w:autoSpaceDE w:val="0"/>
        <w:autoSpaceDN w:val="0"/>
        <w:adjustRightInd w:val="0"/>
        <w:spacing w:after="0" w:line="360" w:lineRule="auto"/>
        <w:jc w:val="both"/>
        <w:rPr>
          <w:rFonts w:ascii="Arial" w:hAnsi="Arial" w:cs="Arial"/>
          <w:sz w:val="24"/>
          <w:szCs w:val="24"/>
        </w:rPr>
      </w:pPr>
      <w:r w:rsidRPr="00E42686">
        <w:rPr>
          <w:rFonts w:ascii="Arial" w:hAnsi="Arial" w:cs="Arial"/>
          <w:color w:val="000000"/>
          <w:sz w:val="24"/>
          <w:szCs w:val="24"/>
        </w:rPr>
        <w:t xml:space="preserve">Ampliación de Comedor. </w:t>
      </w:r>
    </w:p>
    <w:p w:rsidR="00E42686" w:rsidRPr="003045EE" w:rsidRDefault="00AD01EA" w:rsidP="001054F2">
      <w:pPr>
        <w:pStyle w:val="Prrafodelista"/>
        <w:numPr>
          <w:ilvl w:val="0"/>
          <w:numId w:val="36"/>
        </w:numPr>
        <w:autoSpaceDE w:val="0"/>
        <w:autoSpaceDN w:val="0"/>
        <w:adjustRightInd w:val="0"/>
        <w:spacing w:after="0" w:line="360" w:lineRule="auto"/>
        <w:jc w:val="both"/>
        <w:rPr>
          <w:rFonts w:ascii="Arial" w:hAnsi="Arial" w:cs="Arial"/>
          <w:sz w:val="24"/>
          <w:szCs w:val="24"/>
        </w:rPr>
      </w:pPr>
      <w:r w:rsidRPr="00E42686">
        <w:rPr>
          <w:rFonts w:ascii="Arial" w:hAnsi="Arial" w:cs="Arial"/>
          <w:color w:val="000000"/>
          <w:sz w:val="24"/>
          <w:szCs w:val="24"/>
        </w:rPr>
        <w:t xml:space="preserve">Muro perimetral contiguo a quebrada. </w:t>
      </w:r>
    </w:p>
    <w:p w:rsidR="00AD01EA" w:rsidRPr="00AD01EA" w:rsidRDefault="00AD01EA" w:rsidP="00AD01EA">
      <w:pPr>
        <w:autoSpaceDE w:val="0"/>
        <w:autoSpaceDN w:val="0"/>
        <w:adjustRightInd w:val="0"/>
        <w:spacing w:after="0" w:line="360" w:lineRule="auto"/>
        <w:jc w:val="both"/>
        <w:rPr>
          <w:rFonts w:ascii="Arial" w:hAnsi="Arial" w:cs="Arial"/>
          <w:color w:val="000000"/>
          <w:sz w:val="24"/>
          <w:szCs w:val="24"/>
        </w:rPr>
      </w:pPr>
      <w:r w:rsidRPr="00AD01EA">
        <w:rPr>
          <w:rFonts w:ascii="Arial" w:hAnsi="Arial" w:cs="Arial"/>
          <w:color w:val="000000"/>
          <w:sz w:val="24"/>
          <w:szCs w:val="24"/>
        </w:rPr>
        <w:t>En el año 2014, IMACASA inicio la construcción de dos tragaluces en el área de dormitorio, siendo esta la última</w:t>
      </w:r>
    </w:p>
    <w:p w:rsidR="00AD01EA" w:rsidRDefault="00AD01EA" w:rsidP="00AD01EA">
      <w:pPr>
        <w:autoSpaceDE w:val="0"/>
        <w:autoSpaceDN w:val="0"/>
        <w:adjustRightInd w:val="0"/>
        <w:spacing w:after="0" w:line="360" w:lineRule="auto"/>
        <w:jc w:val="both"/>
        <w:rPr>
          <w:rFonts w:ascii="Arial" w:hAnsi="Arial" w:cs="Arial"/>
          <w:color w:val="000000"/>
          <w:sz w:val="24"/>
          <w:szCs w:val="24"/>
        </w:rPr>
      </w:pPr>
      <w:r w:rsidRPr="00AD01EA">
        <w:rPr>
          <w:rFonts w:ascii="Arial" w:hAnsi="Arial" w:cs="Arial"/>
          <w:color w:val="000000"/>
          <w:sz w:val="24"/>
          <w:szCs w:val="24"/>
        </w:rPr>
        <w:t>Modificación realizada en las instalaciones, a fin de solventar  problemas de vent</w:t>
      </w:r>
      <w:r w:rsidR="009B2E61">
        <w:rPr>
          <w:rFonts w:ascii="Arial" w:hAnsi="Arial" w:cs="Arial"/>
          <w:color w:val="000000"/>
          <w:sz w:val="24"/>
          <w:szCs w:val="24"/>
        </w:rPr>
        <w:t>ilación e iluminación. Contando c</w:t>
      </w:r>
      <w:r w:rsidR="007F239E" w:rsidRPr="00AD01EA">
        <w:rPr>
          <w:rFonts w:ascii="Arial" w:hAnsi="Arial" w:cs="Arial"/>
          <w:color w:val="000000"/>
          <w:sz w:val="24"/>
          <w:szCs w:val="24"/>
        </w:rPr>
        <w:t>omo</w:t>
      </w:r>
      <w:r w:rsidRPr="00AD01EA">
        <w:rPr>
          <w:rFonts w:ascii="Arial" w:hAnsi="Arial" w:cs="Arial"/>
          <w:color w:val="000000"/>
          <w:sz w:val="24"/>
          <w:szCs w:val="24"/>
        </w:rPr>
        <w:t xml:space="preserve"> párroco con el Padre Abel Moran.</w:t>
      </w:r>
      <w:r w:rsidR="00E427F9">
        <w:rPr>
          <w:rStyle w:val="Refdenotaalpie"/>
          <w:rFonts w:ascii="Arial" w:hAnsi="Arial" w:cs="Arial"/>
          <w:color w:val="000000"/>
          <w:sz w:val="24"/>
          <w:szCs w:val="24"/>
        </w:rPr>
        <w:footnoteReference w:id="3"/>
      </w:r>
      <w:r>
        <w:rPr>
          <w:rFonts w:ascii="Arial" w:hAnsi="Arial" w:cs="Arial"/>
          <w:color w:val="000000"/>
          <w:sz w:val="24"/>
          <w:szCs w:val="24"/>
        </w:rPr>
        <w:t xml:space="preserve"> </w:t>
      </w:r>
    </w:p>
    <w:p w:rsidR="009F11E4" w:rsidRPr="008F77D1" w:rsidRDefault="009F11E4" w:rsidP="009F11E4">
      <w:pPr>
        <w:pStyle w:val="Ttulo3"/>
        <w:spacing w:line="360" w:lineRule="auto"/>
        <w:rPr>
          <w:b/>
          <w:color w:val="auto"/>
        </w:rPr>
      </w:pPr>
      <w:bookmarkStart w:id="17" w:name="_Toc491816516"/>
      <w:r>
        <w:rPr>
          <w:b/>
          <w:color w:val="auto"/>
        </w:rPr>
        <w:lastRenderedPageBreak/>
        <w:t xml:space="preserve">1.1.5  </w:t>
      </w:r>
      <w:r w:rsidRPr="008F77D1">
        <w:rPr>
          <w:b/>
          <w:color w:val="auto"/>
        </w:rPr>
        <w:t xml:space="preserve"> HOGAR DE ANCIANOS MADRE CECILIA BERMEJO</w:t>
      </w:r>
      <w:bookmarkEnd w:id="17"/>
    </w:p>
    <w:p w:rsidR="00634774" w:rsidRDefault="009F11E4" w:rsidP="009F11E4">
      <w:pPr>
        <w:spacing w:line="360" w:lineRule="auto"/>
        <w:jc w:val="both"/>
        <w:rPr>
          <w:rFonts w:ascii="Arial" w:hAnsi="Arial" w:cs="Arial"/>
          <w:sz w:val="24"/>
          <w:szCs w:val="24"/>
        </w:rPr>
      </w:pPr>
      <w:r w:rsidRPr="00684B5C">
        <w:rPr>
          <w:rFonts w:ascii="Arial" w:hAnsi="Arial" w:cs="Arial"/>
          <w:sz w:val="24"/>
          <w:szCs w:val="24"/>
        </w:rPr>
        <w:t xml:space="preserve">La fundación de esta casa hogar de ancianos tuvo sus inicios en abril de 1982, cuando, después de gestiones </w:t>
      </w:r>
      <w:r w:rsidR="00AF285B" w:rsidRPr="00684B5C">
        <w:rPr>
          <w:rFonts w:ascii="Arial" w:hAnsi="Arial" w:cs="Arial"/>
          <w:sz w:val="24"/>
          <w:szCs w:val="24"/>
        </w:rPr>
        <w:t xml:space="preserve">realizadas por sor gema rivera guardado, entonces superiora local recibió de manos </w:t>
      </w:r>
      <w:r w:rsidR="00F90D97" w:rsidRPr="00684B5C">
        <w:rPr>
          <w:rFonts w:ascii="Arial" w:hAnsi="Arial" w:cs="Arial"/>
          <w:sz w:val="24"/>
          <w:szCs w:val="24"/>
        </w:rPr>
        <w:t>del señor alcalde</w:t>
      </w:r>
      <w:r w:rsidR="00677792">
        <w:rPr>
          <w:rFonts w:ascii="Arial" w:hAnsi="Arial" w:cs="Arial"/>
          <w:sz w:val="24"/>
          <w:szCs w:val="24"/>
        </w:rPr>
        <w:t xml:space="preserve"> </w:t>
      </w:r>
      <w:r>
        <w:rPr>
          <w:rFonts w:ascii="Arial" w:hAnsi="Arial" w:cs="Arial"/>
          <w:sz w:val="24"/>
          <w:szCs w:val="24"/>
        </w:rPr>
        <w:t xml:space="preserve"> </w:t>
      </w:r>
      <w:r w:rsidR="00677792">
        <w:rPr>
          <w:rFonts w:ascii="Arial" w:hAnsi="Arial" w:cs="Arial"/>
          <w:sz w:val="24"/>
          <w:szCs w:val="24"/>
        </w:rPr>
        <w:t>Daniel Alegría Vides</w:t>
      </w:r>
      <w:r w:rsidR="00F90D97" w:rsidRPr="00684B5C">
        <w:rPr>
          <w:rFonts w:ascii="Arial" w:hAnsi="Arial" w:cs="Arial"/>
          <w:sz w:val="24"/>
          <w:szCs w:val="24"/>
        </w:rPr>
        <w:t xml:space="preserve"> de Santa Ana </w:t>
      </w:r>
      <w:r w:rsidR="00AF285B" w:rsidRPr="00684B5C">
        <w:rPr>
          <w:rFonts w:ascii="Arial" w:hAnsi="Arial" w:cs="Arial"/>
          <w:sz w:val="24"/>
          <w:szCs w:val="24"/>
        </w:rPr>
        <w:t>la donación de un terreno a la congregación de hermanas franciscanas de la purísima concepción en comodato de 99 años, situado al final de la 16av</w:t>
      </w:r>
      <w:r w:rsidR="00F36B72">
        <w:rPr>
          <w:rFonts w:ascii="Arial" w:hAnsi="Arial" w:cs="Arial"/>
          <w:sz w:val="24"/>
          <w:szCs w:val="24"/>
        </w:rPr>
        <w:t xml:space="preserve">. </w:t>
      </w:r>
      <w:r w:rsidR="00AF285B" w:rsidRPr="00684B5C">
        <w:rPr>
          <w:rFonts w:ascii="Arial" w:hAnsi="Arial" w:cs="Arial"/>
          <w:sz w:val="24"/>
          <w:szCs w:val="24"/>
        </w:rPr>
        <w:t>sur calle que</w:t>
      </w:r>
      <w:r w:rsidR="00634774">
        <w:rPr>
          <w:rFonts w:ascii="Arial" w:hAnsi="Arial" w:cs="Arial"/>
          <w:sz w:val="24"/>
          <w:szCs w:val="24"/>
        </w:rPr>
        <w:t xml:space="preserve"> conduce al cantón el chupadero, </w:t>
      </w:r>
      <w:r w:rsidR="00AF285B" w:rsidRPr="00684B5C">
        <w:rPr>
          <w:rFonts w:ascii="Arial" w:hAnsi="Arial" w:cs="Arial"/>
          <w:sz w:val="24"/>
          <w:szCs w:val="24"/>
        </w:rPr>
        <w:t>para construir</w:t>
      </w:r>
      <w:r w:rsidR="00634774">
        <w:rPr>
          <w:rFonts w:ascii="Arial" w:hAnsi="Arial" w:cs="Arial"/>
          <w:sz w:val="24"/>
          <w:szCs w:val="24"/>
        </w:rPr>
        <w:t xml:space="preserve"> una casa hogar para ancianos, d</w:t>
      </w:r>
      <w:r w:rsidR="00AF285B" w:rsidRPr="00684B5C">
        <w:rPr>
          <w:rFonts w:ascii="Arial" w:hAnsi="Arial" w:cs="Arial"/>
          <w:sz w:val="24"/>
          <w:szCs w:val="24"/>
        </w:rPr>
        <w:t xml:space="preserve">icha entrega se hizo en el mismo asilo en presencia de varios miembros del consejo municipal de santa Ana, según consta en </w:t>
      </w:r>
      <w:r w:rsidR="0022129E">
        <w:rPr>
          <w:rFonts w:ascii="Arial" w:hAnsi="Arial" w:cs="Arial"/>
          <w:sz w:val="24"/>
          <w:szCs w:val="24"/>
        </w:rPr>
        <w:t>el acta del 27de abril de 1982</w:t>
      </w:r>
      <w:r w:rsidR="00634774">
        <w:rPr>
          <w:rFonts w:ascii="Arial" w:hAnsi="Arial" w:cs="Arial"/>
          <w:sz w:val="24"/>
          <w:szCs w:val="24"/>
        </w:rPr>
        <w:t>.</w:t>
      </w:r>
    </w:p>
    <w:p w:rsidR="0099311B" w:rsidRDefault="0022129E" w:rsidP="009F11E4">
      <w:pPr>
        <w:spacing w:line="360" w:lineRule="auto"/>
        <w:jc w:val="both"/>
        <w:rPr>
          <w:rFonts w:ascii="Arial" w:hAnsi="Arial" w:cs="Arial"/>
          <w:sz w:val="24"/>
          <w:szCs w:val="24"/>
        </w:rPr>
      </w:pPr>
      <w:r>
        <w:rPr>
          <w:rFonts w:ascii="Arial" w:hAnsi="Arial" w:cs="Arial"/>
          <w:sz w:val="24"/>
          <w:szCs w:val="24"/>
        </w:rPr>
        <w:t> </w:t>
      </w:r>
      <w:r w:rsidR="0099311B">
        <w:rPr>
          <w:rFonts w:ascii="Arial" w:hAnsi="Arial" w:cs="Arial"/>
          <w:sz w:val="24"/>
          <w:szCs w:val="24"/>
        </w:rPr>
        <w:br/>
        <w:t>E</w:t>
      </w:r>
      <w:r w:rsidR="00AF285B" w:rsidRPr="00684B5C">
        <w:rPr>
          <w:rFonts w:ascii="Arial" w:hAnsi="Arial" w:cs="Arial"/>
          <w:sz w:val="24"/>
          <w:szCs w:val="24"/>
        </w:rPr>
        <w:t>l 17 de a</w:t>
      </w:r>
      <w:r w:rsidR="00634774">
        <w:rPr>
          <w:rFonts w:ascii="Arial" w:hAnsi="Arial" w:cs="Arial"/>
          <w:sz w:val="24"/>
          <w:szCs w:val="24"/>
        </w:rPr>
        <w:t xml:space="preserve">gosto de 1985 se estableció en el </w:t>
      </w:r>
      <w:proofErr w:type="spellStart"/>
      <w:r w:rsidR="00634774">
        <w:rPr>
          <w:rFonts w:ascii="Arial" w:hAnsi="Arial" w:cs="Arial"/>
          <w:sz w:val="24"/>
          <w:szCs w:val="24"/>
        </w:rPr>
        <w:t>pais</w:t>
      </w:r>
      <w:proofErr w:type="spellEnd"/>
      <w:r w:rsidR="00AF285B" w:rsidRPr="00684B5C">
        <w:rPr>
          <w:rFonts w:ascii="Arial" w:hAnsi="Arial" w:cs="Arial"/>
          <w:sz w:val="24"/>
          <w:szCs w:val="24"/>
        </w:rPr>
        <w:t xml:space="preserve"> la primera comunid</w:t>
      </w:r>
      <w:r w:rsidR="00F36B72">
        <w:rPr>
          <w:rFonts w:ascii="Arial" w:hAnsi="Arial" w:cs="Arial"/>
          <w:sz w:val="24"/>
          <w:szCs w:val="24"/>
        </w:rPr>
        <w:t>ad religiosa</w:t>
      </w:r>
      <w:r w:rsidR="00634774">
        <w:rPr>
          <w:rFonts w:ascii="Arial" w:hAnsi="Arial" w:cs="Arial"/>
          <w:sz w:val="24"/>
          <w:szCs w:val="24"/>
        </w:rPr>
        <w:t>,</w:t>
      </w:r>
      <w:r w:rsidR="00F36B72">
        <w:rPr>
          <w:rFonts w:ascii="Arial" w:hAnsi="Arial" w:cs="Arial"/>
          <w:sz w:val="24"/>
          <w:szCs w:val="24"/>
        </w:rPr>
        <w:t xml:space="preserve"> integrada por sor Gema Rivera G</w:t>
      </w:r>
      <w:r w:rsidR="00AF285B" w:rsidRPr="00684B5C">
        <w:rPr>
          <w:rFonts w:ascii="Arial" w:hAnsi="Arial" w:cs="Arial"/>
          <w:sz w:val="24"/>
          <w:szCs w:val="24"/>
        </w:rPr>
        <w:t>uardado encargada de llevar adelante la comunidad y la construcci</w:t>
      </w:r>
      <w:r w:rsidR="00F36B72">
        <w:rPr>
          <w:rFonts w:ascii="Arial" w:hAnsi="Arial" w:cs="Arial"/>
          <w:sz w:val="24"/>
          <w:szCs w:val="24"/>
        </w:rPr>
        <w:t>ón en curso acompañada por sor Mariana R</w:t>
      </w:r>
      <w:r w:rsidR="00AF285B" w:rsidRPr="00684B5C">
        <w:rPr>
          <w:rFonts w:ascii="Arial" w:hAnsi="Arial" w:cs="Arial"/>
          <w:sz w:val="24"/>
          <w:szCs w:val="24"/>
        </w:rPr>
        <w:t xml:space="preserve">ivera López y sor Sonia </w:t>
      </w:r>
      <w:r w:rsidR="00DE55C6" w:rsidRPr="00684B5C">
        <w:rPr>
          <w:rFonts w:ascii="Arial" w:hAnsi="Arial" w:cs="Arial"/>
          <w:sz w:val="24"/>
          <w:szCs w:val="24"/>
        </w:rPr>
        <w:t>Judith</w:t>
      </w:r>
      <w:r w:rsidR="00F36B72">
        <w:rPr>
          <w:rFonts w:ascii="Arial" w:hAnsi="Arial" w:cs="Arial"/>
          <w:sz w:val="24"/>
          <w:szCs w:val="24"/>
        </w:rPr>
        <w:t xml:space="preserve"> C</w:t>
      </w:r>
      <w:r w:rsidR="00AF285B" w:rsidRPr="00684B5C">
        <w:rPr>
          <w:rFonts w:ascii="Arial" w:hAnsi="Arial" w:cs="Arial"/>
          <w:sz w:val="24"/>
          <w:szCs w:val="24"/>
        </w:rPr>
        <w:t>astro</w:t>
      </w:r>
      <w:r w:rsidR="00F36B72">
        <w:rPr>
          <w:rFonts w:ascii="Arial" w:hAnsi="Arial" w:cs="Arial"/>
          <w:sz w:val="24"/>
          <w:szCs w:val="24"/>
        </w:rPr>
        <w:t xml:space="preserve"> R</w:t>
      </w:r>
      <w:r w:rsidR="00AD01EA" w:rsidRPr="00684B5C">
        <w:rPr>
          <w:rFonts w:ascii="Arial" w:hAnsi="Arial" w:cs="Arial"/>
          <w:sz w:val="24"/>
          <w:szCs w:val="24"/>
        </w:rPr>
        <w:t>ivera </w:t>
      </w:r>
      <w:r w:rsidR="00AF285B" w:rsidRPr="00684B5C">
        <w:rPr>
          <w:rFonts w:ascii="Arial" w:hAnsi="Arial" w:cs="Arial"/>
          <w:sz w:val="24"/>
          <w:szCs w:val="24"/>
        </w:rPr>
        <w:t xml:space="preserve">con muchas dificultades económicas pero con gran interés y anhelos de llevar a cabo la obra que </w:t>
      </w:r>
      <w:r w:rsidR="00AF285B" w:rsidRPr="00684B5C">
        <w:rPr>
          <w:rFonts w:ascii="Arial" w:hAnsi="Arial" w:cs="Arial"/>
          <w:sz w:val="24"/>
          <w:szCs w:val="24"/>
        </w:rPr>
        <w:lastRenderedPageBreak/>
        <w:t>estaba iniciando y con valiosas ayudas y colaboraciones se fue consolidando esta obra</w:t>
      </w:r>
      <w:r w:rsidR="0099311B">
        <w:rPr>
          <w:rFonts w:ascii="Arial" w:hAnsi="Arial" w:cs="Arial"/>
          <w:sz w:val="24"/>
          <w:szCs w:val="24"/>
        </w:rPr>
        <w:t>.</w:t>
      </w:r>
      <w:r w:rsidR="00AF285B" w:rsidRPr="00684B5C">
        <w:rPr>
          <w:rFonts w:ascii="Arial" w:hAnsi="Arial" w:cs="Arial"/>
          <w:sz w:val="24"/>
          <w:szCs w:val="24"/>
        </w:rPr>
        <w:t xml:space="preserve"> </w:t>
      </w:r>
    </w:p>
    <w:p w:rsidR="00AF285B" w:rsidRPr="00684B5C" w:rsidRDefault="0099311B" w:rsidP="009F11E4">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928576" behindDoc="0" locked="0" layoutInCell="1" allowOverlap="1" wp14:anchorId="5510E3F7" wp14:editId="04066F2C">
                <wp:simplePos x="0" y="0"/>
                <wp:positionH relativeFrom="column">
                  <wp:posOffset>207010</wp:posOffset>
                </wp:positionH>
                <wp:positionV relativeFrom="paragraph">
                  <wp:posOffset>4014470</wp:posOffset>
                </wp:positionV>
                <wp:extent cx="3608070" cy="284480"/>
                <wp:effectExtent l="0" t="0" r="0" b="1270"/>
                <wp:wrapSquare wrapText="bothSides"/>
                <wp:docPr id="29" name="29 Cuadro de texto"/>
                <wp:cNvGraphicFramePr/>
                <a:graphic xmlns:a="http://schemas.openxmlformats.org/drawingml/2006/main">
                  <a:graphicData uri="http://schemas.microsoft.com/office/word/2010/wordprocessingShape">
                    <wps:wsp>
                      <wps:cNvSpPr txBox="1"/>
                      <wps:spPr>
                        <a:xfrm>
                          <a:off x="0" y="0"/>
                          <a:ext cx="3608070" cy="284480"/>
                        </a:xfrm>
                        <a:prstGeom prst="rect">
                          <a:avLst/>
                        </a:prstGeom>
                        <a:solidFill>
                          <a:prstClr val="white"/>
                        </a:solidFill>
                        <a:ln>
                          <a:noFill/>
                        </a:ln>
                        <a:effectLst/>
                      </wps:spPr>
                      <wps:txbx>
                        <w:txbxContent>
                          <w:p w:rsidR="00A760BA" w:rsidRPr="00CA10B5" w:rsidRDefault="00A760BA" w:rsidP="0022129E">
                            <w:pPr>
                              <w:pStyle w:val="Epgrafe"/>
                              <w:rPr>
                                <w:rFonts w:ascii="Arial" w:hAnsi="Arial" w:cs="Arial"/>
                                <w:color w:val="auto"/>
                                <w:sz w:val="20"/>
                                <w:szCs w:val="20"/>
                              </w:rPr>
                            </w:pPr>
                            <w:bookmarkStart w:id="18" w:name="_Toc489884788"/>
                            <w:r>
                              <w:rPr>
                                <w:rFonts w:ascii="Arial" w:hAnsi="Arial" w:cs="Arial"/>
                                <w:color w:val="auto"/>
                                <w:sz w:val="20"/>
                                <w:szCs w:val="20"/>
                              </w:rPr>
                              <w:t>Imagen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Imagen_N° \* ARABIC </w:instrText>
                            </w:r>
                            <w:r w:rsidRPr="00CA10B5">
                              <w:rPr>
                                <w:rFonts w:ascii="Arial" w:hAnsi="Arial" w:cs="Arial"/>
                                <w:color w:val="auto"/>
                                <w:sz w:val="20"/>
                                <w:szCs w:val="20"/>
                              </w:rPr>
                              <w:fldChar w:fldCharType="separate"/>
                            </w:r>
                            <w:r>
                              <w:rPr>
                                <w:rFonts w:ascii="Arial" w:hAnsi="Arial" w:cs="Arial"/>
                                <w:noProof/>
                                <w:color w:val="auto"/>
                                <w:sz w:val="20"/>
                                <w:szCs w:val="20"/>
                              </w:rPr>
                              <w:t>5</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Pr>
                                <w:rFonts w:ascii="Arial" w:hAnsi="Arial" w:cs="Arial"/>
                                <w:color w:val="auto"/>
                                <w:sz w:val="20"/>
                                <w:szCs w:val="20"/>
                                <w:lang w:val="es-ES"/>
                              </w:rPr>
                              <w:t>I</w:t>
                            </w:r>
                            <w:r w:rsidRPr="00CA10B5">
                              <w:rPr>
                                <w:rFonts w:ascii="Arial" w:hAnsi="Arial" w:cs="Arial"/>
                                <w:color w:val="auto"/>
                                <w:sz w:val="20"/>
                                <w:szCs w:val="20"/>
                                <w:lang w:val="es-ES"/>
                              </w:rPr>
                              <w:t>nteri</w:t>
                            </w:r>
                            <w:r>
                              <w:rPr>
                                <w:rFonts w:ascii="Arial" w:hAnsi="Arial" w:cs="Arial"/>
                                <w:color w:val="auto"/>
                                <w:sz w:val="20"/>
                                <w:szCs w:val="20"/>
                                <w:lang w:val="es-ES"/>
                              </w:rPr>
                              <w:t>or de  hogar de ancianos madre Cecilia B</w:t>
                            </w:r>
                            <w:r w:rsidRPr="00CA10B5">
                              <w:rPr>
                                <w:rFonts w:ascii="Arial" w:hAnsi="Arial" w:cs="Arial"/>
                                <w:color w:val="auto"/>
                                <w:sz w:val="20"/>
                                <w:szCs w:val="20"/>
                                <w:lang w:val="es-ES"/>
                              </w:rPr>
                              <w:t>ermejo</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9 Cuadro de texto" o:spid="_x0000_s1036" type="#_x0000_t202" style="position:absolute;left:0;text-align:left;margin-left:16.3pt;margin-top:316.1pt;width:284.1pt;height:22.4pt;z-index:251928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" stroked="f">
                <v:textbox inset="0,0,0,0">
                  <w:txbxContent>
                    <w:p w:rsidR="002275DE" w:rsidRPr="00CA10B5" w:rsidRDefault="002275DE" w:rsidP="0022129E">
                      <w:pPr>
                        <w:pStyle w:val="Epgrafe"/>
                        <w:rPr>
                          <w:rFonts w:ascii="Arial" w:hAnsi="Arial" w:cs="Arial"/>
                          <w:color w:val="auto"/>
                          <w:sz w:val="20"/>
                          <w:szCs w:val="20"/>
                        </w:rPr>
                      </w:pPr>
                      <w:bookmarkStart w:id="29" w:name="_Toc489884788"/>
                      <w:r>
                        <w:rPr>
                          <w:rFonts w:ascii="Arial" w:hAnsi="Arial" w:cs="Arial"/>
                          <w:color w:val="auto"/>
                          <w:sz w:val="20"/>
                          <w:szCs w:val="20"/>
                        </w:rPr>
                        <w:t>Imagen N</w:t>
                      </w:r>
                      <w:r w:rsidRPr="00CA10B5">
                        <w:rPr>
                          <w:rFonts w:ascii="Arial" w:hAnsi="Arial" w:cs="Arial"/>
                          <w:color w:val="auto"/>
                          <w:sz w:val="20"/>
                          <w:szCs w:val="20"/>
                        </w:rPr>
                        <w:t xml:space="preserve">° </w:t>
                      </w:r>
                      <w:r w:rsidRPr="00CA10B5">
                        <w:rPr>
                          <w:rFonts w:ascii="Arial" w:hAnsi="Arial" w:cs="Arial"/>
                          <w:color w:val="auto"/>
                          <w:sz w:val="20"/>
                          <w:szCs w:val="20"/>
                        </w:rPr>
                        <w:fldChar w:fldCharType="begin"/>
                      </w:r>
                      <w:r w:rsidRPr="00CA10B5">
                        <w:rPr>
                          <w:rFonts w:ascii="Arial" w:hAnsi="Arial" w:cs="Arial"/>
                          <w:color w:val="auto"/>
                          <w:sz w:val="20"/>
                          <w:szCs w:val="20"/>
                        </w:rPr>
                        <w:instrText xml:space="preserve"> SEQ Imagen_N° \* ARABIC </w:instrText>
                      </w:r>
                      <w:r w:rsidRPr="00CA10B5">
                        <w:rPr>
                          <w:rFonts w:ascii="Arial" w:hAnsi="Arial" w:cs="Arial"/>
                          <w:color w:val="auto"/>
                          <w:sz w:val="20"/>
                          <w:szCs w:val="20"/>
                        </w:rPr>
                        <w:fldChar w:fldCharType="separate"/>
                      </w:r>
                      <w:r>
                        <w:rPr>
                          <w:rFonts w:ascii="Arial" w:hAnsi="Arial" w:cs="Arial"/>
                          <w:noProof/>
                          <w:color w:val="auto"/>
                          <w:sz w:val="20"/>
                          <w:szCs w:val="20"/>
                        </w:rPr>
                        <w:t>5</w:t>
                      </w:r>
                      <w:r w:rsidRPr="00CA10B5">
                        <w:rPr>
                          <w:rFonts w:ascii="Arial" w:hAnsi="Arial" w:cs="Arial"/>
                          <w:color w:val="auto"/>
                          <w:sz w:val="20"/>
                          <w:szCs w:val="20"/>
                        </w:rPr>
                        <w:fldChar w:fldCharType="end"/>
                      </w:r>
                      <w:r w:rsidRPr="00CA10B5">
                        <w:rPr>
                          <w:rFonts w:ascii="Arial" w:hAnsi="Arial" w:cs="Arial"/>
                          <w:color w:val="auto"/>
                          <w:sz w:val="20"/>
                          <w:szCs w:val="20"/>
                        </w:rPr>
                        <w:t xml:space="preserve"> </w:t>
                      </w:r>
                      <w:r>
                        <w:rPr>
                          <w:rFonts w:ascii="Arial" w:hAnsi="Arial" w:cs="Arial"/>
                          <w:color w:val="auto"/>
                          <w:sz w:val="20"/>
                          <w:szCs w:val="20"/>
                          <w:lang w:val="es-ES"/>
                        </w:rPr>
                        <w:t>I</w:t>
                      </w:r>
                      <w:r w:rsidRPr="00CA10B5">
                        <w:rPr>
                          <w:rFonts w:ascii="Arial" w:hAnsi="Arial" w:cs="Arial"/>
                          <w:color w:val="auto"/>
                          <w:sz w:val="20"/>
                          <w:szCs w:val="20"/>
                          <w:lang w:val="es-ES"/>
                        </w:rPr>
                        <w:t>nteri</w:t>
                      </w:r>
                      <w:r>
                        <w:rPr>
                          <w:rFonts w:ascii="Arial" w:hAnsi="Arial" w:cs="Arial"/>
                          <w:color w:val="auto"/>
                          <w:sz w:val="20"/>
                          <w:szCs w:val="20"/>
                          <w:lang w:val="es-ES"/>
                        </w:rPr>
                        <w:t>or de  hogar de ancianos madre Cecilia B</w:t>
                      </w:r>
                      <w:r w:rsidRPr="00CA10B5">
                        <w:rPr>
                          <w:rFonts w:ascii="Arial" w:hAnsi="Arial" w:cs="Arial"/>
                          <w:color w:val="auto"/>
                          <w:sz w:val="20"/>
                          <w:szCs w:val="20"/>
                          <w:lang w:val="es-ES"/>
                        </w:rPr>
                        <w:t>ermejo</w:t>
                      </w:r>
                      <w:bookmarkEnd w:id="29"/>
                    </w:p>
                  </w:txbxContent>
                </v:textbox>
                <w10:wrap type="square"/>
              </v:shape>
            </w:pict>
          </mc:Fallback>
        </mc:AlternateContent>
      </w:r>
      <w:r w:rsidRPr="00703CBE">
        <w:rPr>
          <w:noProof/>
          <w:lang w:eastAsia="es-SV"/>
        </w:rPr>
        <w:drawing>
          <wp:anchor distT="0" distB="0" distL="114300" distR="114300" simplePos="0" relativeHeight="251926528" behindDoc="0" locked="0" layoutInCell="1" allowOverlap="1" wp14:anchorId="05E3A8CE" wp14:editId="09CF94B2">
            <wp:simplePos x="0" y="0"/>
            <wp:positionH relativeFrom="column">
              <wp:posOffset>669925</wp:posOffset>
            </wp:positionH>
            <wp:positionV relativeFrom="paragraph">
              <wp:posOffset>446405</wp:posOffset>
            </wp:positionV>
            <wp:extent cx="2635885" cy="3768090"/>
            <wp:effectExtent l="5398" t="0" r="0" b="0"/>
            <wp:wrapSquare wrapText="bothSides"/>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cilia bermejo.jpg"/>
                    <pic:cNvPicPr/>
                  </pic:nvPicPr>
                  <pic:blipFill rotWithShape="1">
                    <a:blip r:embed="rId70">
                      <a:extLst>
                        <a:ext uri="{28A0092B-C50C-407E-A947-70E740481C1C}">
                          <a14:useLocalDpi xmlns:a14="http://schemas.microsoft.com/office/drawing/2010/main" val="0"/>
                        </a:ext>
                      </a:extLst>
                    </a:blip>
                    <a:srcRect l="15910" r="12292"/>
                    <a:stretch/>
                  </pic:blipFill>
                  <pic:spPr bwMode="auto">
                    <a:xfrm rot="5400000">
                      <a:off x="0" y="0"/>
                      <a:ext cx="2635885" cy="3768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D29" w:rsidRPr="00684B5C">
        <w:rPr>
          <w:rFonts w:ascii="Arial" w:hAnsi="Arial" w:cs="Arial"/>
          <w:sz w:val="24"/>
          <w:szCs w:val="24"/>
        </w:rPr>
        <w:t>Lleva</w:t>
      </w:r>
      <w:r w:rsidR="00AF285B" w:rsidRPr="00684B5C">
        <w:rPr>
          <w:rFonts w:ascii="Arial" w:hAnsi="Arial" w:cs="Arial"/>
          <w:sz w:val="24"/>
          <w:szCs w:val="24"/>
        </w:rPr>
        <w:t xml:space="preserve"> el </w:t>
      </w:r>
      <w:r w:rsidR="00634774">
        <w:rPr>
          <w:rFonts w:ascii="Arial" w:hAnsi="Arial" w:cs="Arial"/>
          <w:sz w:val="24"/>
          <w:szCs w:val="24"/>
        </w:rPr>
        <w:t>nombre</w:t>
      </w:r>
      <w:r w:rsidR="00AF285B" w:rsidRPr="00684B5C">
        <w:rPr>
          <w:rFonts w:ascii="Arial" w:hAnsi="Arial" w:cs="Arial"/>
          <w:sz w:val="24"/>
          <w:szCs w:val="24"/>
        </w:rPr>
        <w:t xml:space="preserve"> madre Cecilia Bermejo en honor a una de las hermanas españolas que vinieron desde España en 1933 a fundar la congregación en el </w:t>
      </w:r>
      <w:r w:rsidR="00947D29" w:rsidRPr="00684B5C">
        <w:rPr>
          <w:rFonts w:ascii="Arial" w:hAnsi="Arial" w:cs="Arial"/>
          <w:sz w:val="24"/>
          <w:szCs w:val="24"/>
        </w:rPr>
        <w:t xml:space="preserve">salvador. </w:t>
      </w:r>
    </w:p>
    <w:p w:rsidR="0099311B" w:rsidRDefault="0099311B" w:rsidP="008F77D1">
      <w:pPr>
        <w:pStyle w:val="Ttulo2"/>
        <w:spacing w:line="360" w:lineRule="auto"/>
        <w:rPr>
          <w:rFonts w:ascii="Arial" w:eastAsiaTheme="minorHAnsi" w:hAnsi="Arial" w:cs="Arial"/>
          <w:b w:val="0"/>
          <w:bCs w:val="0"/>
          <w:color w:val="auto"/>
          <w:sz w:val="24"/>
          <w:szCs w:val="24"/>
        </w:rPr>
      </w:pPr>
    </w:p>
    <w:p w:rsidR="0099311B" w:rsidRDefault="0099311B" w:rsidP="0099311B"/>
    <w:p w:rsidR="000641E5" w:rsidRPr="0099311B" w:rsidRDefault="000641E5" w:rsidP="0099311B"/>
    <w:p w:rsidR="00D9450A" w:rsidRPr="008F77D1" w:rsidRDefault="0065637B" w:rsidP="008F77D1">
      <w:pPr>
        <w:pStyle w:val="Ttulo2"/>
        <w:spacing w:line="360" w:lineRule="auto"/>
        <w:rPr>
          <w:color w:val="auto"/>
        </w:rPr>
      </w:pPr>
      <w:bookmarkStart w:id="19" w:name="_Toc491816517"/>
      <w:r w:rsidRPr="008F77D1">
        <w:rPr>
          <w:color w:val="auto"/>
        </w:rPr>
        <w:lastRenderedPageBreak/>
        <w:t xml:space="preserve">1.2 </w:t>
      </w:r>
      <w:r w:rsidR="00D9450A" w:rsidRPr="008F77D1">
        <w:rPr>
          <w:color w:val="auto"/>
        </w:rPr>
        <w:t>PLANTEAMIENTO DEL PROBLEMA:</w:t>
      </w:r>
      <w:bookmarkEnd w:id="19"/>
      <w:r w:rsidR="0064721D" w:rsidRPr="008F77D1">
        <w:rPr>
          <w:noProof/>
          <w:color w:val="auto"/>
          <w:lang w:eastAsia="es-SV"/>
        </w:rPr>
        <w:t xml:space="preserve"> </w:t>
      </w:r>
    </w:p>
    <w:p w:rsidR="001A57E5" w:rsidRPr="00FF6967" w:rsidRDefault="00307C39" w:rsidP="00FF6967">
      <w:pPr>
        <w:spacing w:line="360" w:lineRule="auto"/>
        <w:jc w:val="both"/>
        <w:rPr>
          <w:rFonts w:ascii="Arial" w:hAnsi="Arial" w:cs="Arial"/>
          <w:sz w:val="24"/>
          <w:szCs w:val="24"/>
        </w:rPr>
      </w:pPr>
      <w:r>
        <w:rPr>
          <w:rFonts w:ascii="Arial" w:hAnsi="Arial" w:cs="Arial"/>
          <w:sz w:val="24"/>
          <w:szCs w:val="24"/>
        </w:rPr>
        <w:t xml:space="preserve">  </w:t>
      </w:r>
      <w:r w:rsidR="001A57E5">
        <w:rPr>
          <w:rFonts w:ascii="Arial" w:hAnsi="Arial" w:cs="Arial"/>
          <w:sz w:val="24"/>
        </w:rPr>
        <w:t>La casa de los pobres San Vicente de Paul se encuentra ubicada sobre la</w:t>
      </w:r>
      <w:r w:rsidR="001A57E5" w:rsidRPr="001A57E5">
        <w:rPr>
          <w:rFonts w:ascii="Arial" w:hAnsi="Arial" w:cs="Arial"/>
          <w:sz w:val="24"/>
        </w:rPr>
        <w:t xml:space="preserve"> 8va. Calle poniente entre av. fray Felipe de Jesús moraga sur y avenida José Matías delgado sur</w:t>
      </w:r>
      <w:r w:rsidR="001A57E5">
        <w:rPr>
          <w:rFonts w:ascii="Arial" w:hAnsi="Arial" w:cs="Arial"/>
          <w:sz w:val="24"/>
        </w:rPr>
        <w:t xml:space="preserve"> el inmueble cuenta con </w:t>
      </w:r>
      <w:r w:rsidR="00755598">
        <w:rPr>
          <w:rFonts w:ascii="Arial" w:hAnsi="Arial" w:cs="Arial"/>
          <w:sz w:val="24"/>
        </w:rPr>
        <w:t>un área total</w:t>
      </w:r>
      <w:r w:rsidR="0006195B">
        <w:rPr>
          <w:rFonts w:ascii="Arial" w:hAnsi="Arial" w:cs="Arial"/>
          <w:sz w:val="24"/>
        </w:rPr>
        <w:t xml:space="preserve"> de 2833.22</w:t>
      </w:r>
      <w:r w:rsidR="001A57E5">
        <w:rPr>
          <w:rFonts w:ascii="Arial" w:hAnsi="Arial" w:cs="Arial"/>
          <w:sz w:val="24"/>
        </w:rPr>
        <w:t xml:space="preserve"> m2</w:t>
      </w:r>
      <w:r w:rsidR="00DA2DF9">
        <w:t>.</w:t>
      </w:r>
    </w:p>
    <w:p w:rsidR="00D9450A" w:rsidRDefault="002348E8" w:rsidP="007276BD">
      <w:pPr>
        <w:spacing w:line="360" w:lineRule="auto"/>
        <w:jc w:val="both"/>
        <w:rPr>
          <w:rFonts w:ascii="Arial" w:hAnsi="Arial" w:cs="Arial"/>
          <w:sz w:val="24"/>
          <w:szCs w:val="24"/>
        </w:rPr>
      </w:pPr>
      <w:r w:rsidRPr="00D47310">
        <w:rPr>
          <w:rFonts w:ascii="Arial" w:hAnsi="Arial" w:cs="Arial"/>
          <w:sz w:val="24"/>
          <w:szCs w:val="24"/>
        </w:rPr>
        <w:t xml:space="preserve">Las necesidades de las instituciones altruistas de atención a los adultos mayores y personas </w:t>
      </w:r>
      <w:r w:rsidR="00D72DB8" w:rsidRPr="00D47310">
        <w:rPr>
          <w:rFonts w:ascii="Arial" w:hAnsi="Arial" w:cs="Arial"/>
          <w:sz w:val="24"/>
          <w:szCs w:val="24"/>
        </w:rPr>
        <w:t>indigentes</w:t>
      </w:r>
      <w:r w:rsidR="00BC4DC4">
        <w:rPr>
          <w:rFonts w:ascii="Arial" w:hAnsi="Arial" w:cs="Arial"/>
          <w:sz w:val="24"/>
          <w:szCs w:val="24"/>
        </w:rPr>
        <w:t>,</w:t>
      </w:r>
      <w:r w:rsidRPr="00D47310">
        <w:rPr>
          <w:rFonts w:ascii="Arial" w:hAnsi="Arial" w:cs="Arial"/>
          <w:sz w:val="24"/>
          <w:szCs w:val="24"/>
        </w:rPr>
        <w:t xml:space="preserve"> son de diversa naturaleza en </w:t>
      </w:r>
      <w:r w:rsidR="00D72DB8" w:rsidRPr="00D47310">
        <w:rPr>
          <w:rFonts w:ascii="Arial" w:hAnsi="Arial" w:cs="Arial"/>
          <w:sz w:val="24"/>
          <w:szCs w:val="24"/>
        </w:rPr>
        <w:t>cada</w:t>
      </w:r>
      <w:r w:rsidRPr="00D47310">
        <w:rPr>
          <w:rFonts w:ascii="Arial" w:hAnsi="Arial" w:cs="Arial"/>
          <w:sz w:val="24"/>
          <w:szCs w:val="24"/>
        </w:rPr>
        <w:t xml:space="preserve"> una de sus áreas siendo la “</w:t>
      </w:r>
      <w:r w:rsidRPr="00B35F21">
        <w:rPr>
          <w:rFonts w:ascii="Arial" w:hAnsi="Arial" w:cs="Arial"/>
          <w:b/>
          <w:sz w:val="24"/>
          <w:szCs w:val="24"/>
        </w:rPr>
        <w:t>CASA DE LOS POBRES SAN VICENTE DE PAUL</w:t>
      </w:r>
      <w:r w:rsidRPr="00D47310">
        <w:rPr>
          <w:rFonts w:ascii="Arial" w:hAnsi="Arial" w:cs="Arial"/>
          <w:sz w:val="24"/>
          <w:szCs w:val="24"/>
        </w:rPr>
        <w:t xml:space="preserve">” una de las </w:t>
      </w:r>
      <w:r w:rsidR="00D72DB8" w:rsidRPr="00D47310">
        <w:rPr>
          <w:rFonts w:ascii="Arial" w:hAnsi="Arial" w:cs="Arial"/>
          <w:sz w:val="24"/>
          <w:szCs w:val="24"/>
        </w:rPr>
        <w:t>más</w:t>
      </w:r>
      <w:r w:rsidRPr="00D47310">
        <w:rPr>
          <w:rFonts w:ascii="Arial" w:hAnsi="Arial" w:cs="Arial"/>
          <w:sz w:val="24"/>
          <w:szCs w:val="24"/>
        </w:rPr>
        <w:t xml:space="preserve"> importantes e históricas instituciones en brindar este servicio sin fines de lucro e</w:t>
      </w:r>
      <w:r w:rsidR="00235149">
        <w:rPr>
          <w:rFonts w:ascii="Arial" w:hAnsi="Arial" w:cs="Arial"/>
          <w:sz w:val="24"/>
          <w:szCs w:val="24"/>
        </w:rPr>
        <w:t>n la ciudad de Santa Ana.</w:t>
      </w:r>
      <w:r w:rsidR="003B2E20">
        <w:rPr>
          <w:rFonts w:ascii="Arial" w:hAnsi="Arial" w:cs="Arial"/>
          <w:sz w:val="24"/>
          <w:szCs w:val="24"/>
        </w:rPr>
        <w:t xml:space="preserve">  </w:t>
      </w:r>
    </w:p>
    <w:p w:rsidR="00A72FF5" w:rsidRDefault="007D6CBE" w:rsidP="003F4941">
      <w:pPr>
        <w:spacing w:line="360" w:lineRule="auto"/>
        <w:jc w:val="both"/>
        <w:rPr>
          <w:rFonts w:ascii="Arial" w:hAnsi="Arial" w:cs="Arial"/>
          <w:sz w:val="24"/>
          <w:szCs w:val="24"/>
        </w:rPr>
      </w:pPr>
      <w:r>
        <w:rPr>
          <w:rFonts w:ascii="Arial" w:hAnsi="Arial" w:cs="Arial"/>
          <w:sz w:val="24"/>
          <w:szCs w:val="24"/>
        </w:rPr>
        <w:t>E</w:t>
      </w:r>
      <w:r w:rsidR="008C2ED2">
        <w:rPr>
          <w:rFonts w:ascii="Arial" w:hAnsi="Arial" w:cs="Arial"/>
          <w:sz w:val="24"/>
          <w:szCs w:val="24"/>
        </w:rPr>
        <w:t>n</w:t>
      </w:r>
      <w:r w:rsidR="000E42E3">
        <w:rPr>
          <w:rFonts w:ascii="Arial" w:hAnsi="Arial" w:cs="Arial"/>
          <w:sz w:val="24"/>
          <w:szCs w:val="24"/>
        </w:rPr>
        <w:t xml:space="preserve"> la institución </w:t>
      </w:r>
      <w:r w:rsidR="00235149">
        <w:rPr>
          <w:rFonts w:ascii="Arial" w:hAnsi="Arial" w:cs="Arial"/>
          <w:sz w:val="24"/>
          <w:szCs w:val="24"/>
        </w:rPr>
        <w:t>se atiende a 21 ancianas internas</w:t>
      </w:r>
      <w:r w:rsidR="00BC4DC4">
        <w:rPr>
          <w:rFonts w:ascii="Arial" w:hAnsi="Arial" w:cs="Arial"/>
          <w:sz w:val="24"/>
          <w:szCs w:val="24"/>
        </w:rPr>
        <w:t>,</w:t>
      </w:r>
      <w:r w:rsidR="00235149">
        <w:rPr>
          <w:rFonts w:ascii="Arial" w:hAnsi="Arial" w:cs="Arial"/>
          <w:sz w:val="24"/>
          <w:szCs w:val="24"/>
        </w:rPr>
        <w:t xml:space="preserve"> además cuenta con un espacio en el c</w:t>
      </w:r>
      <w:r w:rsidR="008C2ED2">
        <w:rPr>
          <w:rFonts w:ascii="Arial" w:hAnsi="Arial" w:cs="Arial"/>
          <w:sz w:val="24"/>
          <w:szCs w:val="24"/>
        </w:rPr>
        <w:t>ual se les proporciona desayuno de lunes a sábado</w:t>
      </w:r>
      <w:r w:rsidR="00235149">
        <w:rPr>
          <w:rFonts w:ascii="Arial" w:hAnsi="Arial" w:cs="Arial"/>
          <w:sz w:val="24"/>
          <w:szCs w:val="24"/>
        </w:rPr>
        <w:t xml:space="preserve"> a 40 </w:t>
      </w:r>
      <w:r w:rsidR="00BD3780">
        <w:rPr>
          <w:rFonts w:ascii="Arial" w:hAnsi="Arial" w:cs="Arial"/>
          <w:sz w:val="24"/>
          <w:szCs w:val="24"/>
        </w:rPr>
        <w:t>Indigentes</w:t>
      </w:r>
      <w:r w:rsidR="008C2ED2">
        <w:rPr>
          <w:rFonts w:ascii="Arial" w:hAnsi="Arial" w:cs="Arial"/>
          <w:sz w:val="24"/>
          <w:szCs w:val="24"/>
        </w:rPr>
        <w:t>.</w:t>
      </w:r>
      <w:r w:rsidR="00235149">
        <w:rPr>
          <w:rFonts w:ascii="Arial" w:hAnsi="Arial" w:cs="Arial"/>
          <w:sz w:val="24"/>
          <w:szCs w:val="24"/>
        </w:rPr>
        <w:t xml:space="preserve"> </w:t>
      </w:r>
    </w:p>
    <w:p w:rsidR="00634774" w:rsidRDefault="00A72FF5" w:rsidP="003F4941">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679744" behindDoc="0" locked="0" layoutInCell="1" allowOverlap="1" wp14:anchorId="7B882A6E" wp14:editId="31D0BFE3">
                <wp:simplePos x="0" y="0"/>
                <wp:positionH relativeFrom="column">
                  <wp:posOffset>4751705</wp:posOffset>
                </wp:positionH>
                <wp:positionV relativeFrom="paragraph">
                  <wp:posOffset>294005</wp:posOffset>
                </wp:positionV>
                <wp:extent cx="3296920" cy="321945"/>
                <wp:effectExtent l="0" t="0" r="0" b="1905"/>
                <wp:wrapSquare wrapText="bothSides"/>
                <wp:docPr id="217" name="217 Cuadro de texto"/>
                <wp:cNvGraphicFramePr/>
                <a:graphic xmlns:a="http://schemas.openxmlformats.org/drawingml/2006/main">
                  <a:graphicData uri="http://schemas.microsoft.com/office/word/2010/wordprocessingShape">
                    <wps:wsp>
                      <wps:cNvSpPr txBox="1"/>
                      <wps:spPr>
                        <a:xfrm>
                          <a:off x="0" y="0"/>
                          <a:ext cx="3296920" cy="321945"/>
                        </a:xfrm>
                        <a:prstGeom prst="rect">
                          <a:avLst/>
                        </a:prstGeom>
                        <a:solidFill>
                          <a:prstClr val="white"/>
                        </a:solidFill>
                        <a:ln>
                          <a:noFill/>
                        </a:ln>
                        <a:effectLst/>
                      </wps:spPr>
                      <wps:txbx>
                        <w:txbxContent>
                          <w:p w:rsidR="00A760BA" w:rsidRPr="00CA10B5" w:rsidRDefault="00A760BA" w:rsidP="00BD3780">
                            <w:pPr>
                              <w:rPr>
                                <w:rFonts w:ascii="Arial" w:hAnsi="Arial" w:cs="Arial"/>
                                <w:b/>
                                <w:sz w:val="20"/>
                                <w:szCs w:val="20"/>
                                <w:lang w:val="es-ES"/>
                              </w:rPr>
                            </w:pPr>
                            <w:bookmarkStart w:id="20" w:name="_Toc491802668"/>
                            <w:r>
                              <w:rPr>
                                <w:rFonts w:ascii="Arial" w:hAnsi="Arial" w:cs="Arial"/>
                                <w:b/>
                                <w:sz w:val="20"/>
                                <w:szCs w:val="20"/>
                              </w:rPr>
                              <w:t>F</w:t>
                            </w:r>
                            <w:r w:rsidRPr="00CA10B5">
                              <w:rPr>
                                <w:rFonts w:ascii="Arial" w:hAnsi="Arial" w:cs="Arial"/>
                                <w:b/>
                                <w:sz w:val="20"/>
                                <w:szCs w:val="20"/>
                              </w:rPr>
                              <w:t xml:space="preserve">otografía n° </w:t>
                            </w:r>
                            <w:r w:rsidRPr="00CA10B5">
                              <w:rPr>
                                <w:rFonts w:ascii="Arial" w:hAnsi="Arial" w:cs="Arial"/>
                                <w:b/>
                                <w:sz w:val="20"/>
                                <w:szCs w:val="20"/>
                              </w:rPr>
                              <w:fldChar w:fldCharType="begin"/>
                            </w:r>
                            <w:r w:rsidRPr="00CA10B5">
                              <w:rPr>
                                <w:rFonts w:ascii="Arial" w:hAnsi="Arial" w:cs="Arial"/>
                                <w:b/>
                                <w:sz w:val="20"/>
                                <w:szCs w:val="20"/>
                              </w:rPr>
                              <w:instrText xml:space="preserve"> SEQ Fotografía_N° \* ARABIC </w:instrText>
                            </w:r>
                            <w:r w:rsidRPr="00CA10B5">
                              <w:rPr>
                                <w:rFonts w:ascii="Arial" w:hAnsi="Arial" w:cs="Arial"/>
                                <w:b/>
                                <w:sz w:val="20"/>
                                <w:szCs w:val="20"/>
                              </w:rPr>
                              <w:fldChar w:fldCharType="separate"/>
                            </w:r>
                            <w:r>
                              <w:rPr>
                                <w:rFonts w:ascii="Arial" w:hAnsi="Arial" w:cs="Arial"/>
                                <w:b/>
                                <w:noProof/>
                                <w:sz w:val="20"/>
                                <w:szCs w:val="20"/>
                              </w:rPr>
                              <w:t>5</w:t>
                            </w:r>
                            <w:r w:rsidRPr="00CA10B5">
                              <w:rPr>
                                <w:rFonts w:ascii="Arial" w:hAnsi="Arial" w:cs="Arial"/>
                                <w:b/>
                                <w:noProof/>
                                <w:sz w:val="20"/>
                                <w:szCs w:val="20"/>
                              </w:rPr>
                              <w:fldChar w:fldCharType="end"/>
                            </w:r>
                            <w:r w:rsidRPr="00CA10B5">
                              <w:rPr>
                                <w:rFonts w:ascii="Arial" w:hAnsi="Arial" w:cs="Arial"/>
                                <w:b/>
                                <w:sz w:val="20"/>
                                <w:szCs w:val="20"/>
                              </w:rPr>
                              <w:t xml:space="preserve"> </w:t>
                            </w:r>
                            <w:r>
                              <w:rPr>
                                <w:rFonts w:ascii="Arial" w:hAnsi="Arial" w:cs="Arial"/>
                                <w:b/>
                                <w:sz w:val="20"/>
                                <w:szCs w:val="20"/>
                                <w:lang w:val="es-ES"/>
                              </w:rPr>
                              <w:t>E</w:t>
                            </w:r>
                            <w:r w:rsidRPr="00CA10B5">
                              <w:rPr>
                                <w:rFonts w:ascii="Arial" w:hAnsi="Arial" w:cs="Arial"/>
                                <w:b/>
                                <w:sz w:val="20"/>
                                <w:szCs w:val="20"/>
                                <w:lang w:val="es-ES"/>
                              </w:rPr>
                              <w:t>stado actual de patio posterior</w:t>
                            </w:r>
                            <w:bookmarkEnd w:id="20"/>
                            <w:r w:rsidRPr="00CA10B5">
                              <w:rPr>
                                <w:rFonts w:ascii="Arial" w:hAnsi="Arial" w:cs="Arial"/>
                                <w:b/>
                                <w:sz w:val="20"/>
                                <w:szCs w:val="20"/>
                                <w:lang w:val="es-ES"/>
                              </w:rPr>
                              <w:t xml:space="preserve"> </w:t>
                            </w:r>
                          </w:p>
                          <w:p w:rsidR="00A760BA" w:rsidRPr="00CA10B5" w:rsidRDefault="00A760BA" w:rsidP="00BD3780">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17 Cuadro de texto" o:spid="_x0000_s1037" type="#_x0000_t202" style="position:absolute;left:0;text-align:left;margin-left:374.15pt;margin-top:23.15pt;width:259.6pt;height:25.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" stroked="f">
                <v:textbox inset="0,0,0,0">
                  <w:txbxContent>
                    <w:p w:rsidR="002275DE" w:rsidRPr="00CA10B5" w:rsidRDefault="002275DE" w:rsidP="00BD3780">
                      <w:pPr>
                        <w:rPr>
                          <w:rFonts w:ascii="Arial" w:hAnsi="Arial" w:cs="Arial"/>
                          <w:b/>
                          <w:sz w:val="20"/>
                          <w:szCs w:val="20"/>
                          <w:lang w:val="es-ES"/>
                        </w:rPr>
                      </w:pPr>
                      <w:bookmarkStart w:id="32" w:name="_Toc491802668"/>
                      <w:r>
                        <w:rPr>
                          <w:rFonts w:ascii="Arial" w:hAnsi="Arial" w:cs="Arial"/>
                          <w:b/>
                          <w:sz w:val="20"/>
                          <w:szCs w:val="20"/>
                        </w:rPr>
                        <w:t>F</w:t>
                      </w:r>
                      <w:r w:rsidRPr="00CA10B5">
                        <w:rPr>
                          <w:rFonts w:ascii="Arial" w:hAnsi="Arial" w:cs="Arial"/>
                          <w:b/>
                          <w:sz w:val="20"/>
                          <w:szCs w:val="20"/>
                        </w:rPr>
                        <w:t xml:space="preserve">otografía n° </w:t>
                      </w:r>
                      <w:r w:rsidRPr="00CA10B5">
                        <w:rPr>
                          <w:rFonts w:ascii="Arial" w:hAnsi="Arial" w:cs="Arial"/>
                          <w:b/>
                          <w:sz w:val="20"/>
                          <w:szCs w:val="20"/>
                        </w:rPr>
                        <w:fldChar w:fldCharType="begin"/>
                      </w:r>
                      <w:r w:rsidRPr="00CA10B5">
                        <w:rPr>
                          <w:rFonts w:ascii="Arial" w:hAnsi="Arial" w:cs="Arial"/>
                          <w:b/>
                          <w:sz w:val="20"/>
                          <w:szCs w:val="20"/>
                        </w:rPr>
                        <w:instrText xml:space="preserve"> SEQ Fotografía_N° \* ARABIC </w:instrText>
                      </w:r>
                      <w:r w:rsidRPr="00CA10B5">
                        <w:rPr>
                          <w:rFonts w:ascii="Arial" w:hAnsi="Arial" w:cs="Arial"/>
                          <w:b/>
                          <w:sz w:val="20"/>
                          <w:szCs w:val="20"/>
                        </w:rPr>
                        <w:fldChar w:fldCharType="separate"/>
                      </w:r>
                      <w:r>
                        <w:rPr>
                          <w:rFonts w:ascii="Arial" w:hAnsi="Arial" w:cs="Arial"/>
                          <w:b/>
                          <w:noProof/>
                          <w:sz w:val="20"/>
                          <w:szCs w:val="20"/>
                        </w:rPr>
                        <w:t>5</w:t>
                      </w:r>
                      <w:r w:rsidRPr="00CA10B5">
                        <w:rPr>
                          <w:rFonts w:ascii="Arial" w:hAnsi="Arial" w:cs="Arial"/>
                          <w:b/>
                          <w:noProof/>
                          <w:sz w:val="20"/>
                          <w:szCs w:val="20"/>
                        </w:rPr>
                        <w:fldChar w:fldCharType="end"/>
                      </w:r>
                      <w:r w:rsidRPr="00CA10B5">
                        <w:rPr>
                          <w:rFonts w:ascii="Arial" w:hAnsi="Arial" w:cs="Arial"/>
                          <w:b/>
                          <w:sz w:val="20"/>
                          <w:szCs w:val="20"/>
                        </w:rPr>
                        <w:t xml:space="preserve"> </w:t>
                      </w:r>
                      <w:r>
                        <w:rPr>
                          <w:rFonts w:ascii="Arial" w:hAnsi="Arial" w:cs="Arial"/>
                          <w:b/>
                          <w:sz w:val="20"/>
                          <w:szCs w:val="20"/>
                          <w:lang w:val="es-ES"/>
                        </w:rPr>
                        <w:t>E</w:t>
                      </w:r>
                      <w:r w:rsidRPr="00CA10B5">
                        <w:rPr>
                          <w:rFonts w:ascii="Arial" w:hAnsi="Arial" w:cs="Arial"/>
                          <w:b/>
                          <w:sz w:val="20"/>
                          <w:szCs w:val="20"/>
                          <w:lang w:val="es-ES"/>
                        </w:rPr>
                        <w:t>stado actual de patio posterior</w:t>
                      </w:r>
                      <w:bookmarkEnd w:id="32"/>
                      <w:r w:rsidRPr="00CA10B5">
                        <w:rPr>
                          <w:rFonts w:ascii="Arial" w:hAnsi="Arial" w:cs="Arial"/>
                          <w:b/>
                          <w:sz w:val="20"/>
                          <w:szCs w:val="20"/>
                          <w:lang w:val="es-ES"/>
                        </w:rPr>
                        <w:t xml:space="preserve"> </w:t>
                      </w:r>
                    </w:p>
                    <w:p w:rsidR="002275DE" w:rsidRPr="00CA10B5" w:rsidRDefault="002275DE" w:rsidP="00BD3780">
                      <w:pPr>
                        <w:pStyle w:val="Epgrafe"/>
                        <w:rPr>
                          <w:rFonts w:ascii="Arial" w:hAnsi="Arial" w:cs="Arial"/>
                          <w:noProof/>
                          <w:sz w:val="24"/>
                          <w:szCs w:val="24"/>
                        </w:rPr>
                      </w:pPr>
                    </w:p>
                  </w:txbxContent>
                </v:textbox>
                <w10:wrap type="square"/>
              </v:shape>
            </w:pict>
          </mc:Fallback>
        </mc:AlternateContent>
      </w:r>
      <w:r w:rsidR="00394035">
        <w:rPr>
          <w:rFonts w:ascii="Arial" w:hAnsi="Arial" w:cs="Arial"/>
          <w:sz w:val="24"/>
          <w:szCs w:val="24"/>
        </w:rPr>
        <w:t xml:space="preserve">Las instalaciones carecen de una adecuada o nula  aplicación </w:t>
      </w:r>
      <w:r w:rsidR="00294D1F">
        <w:rPr>
          <w:rFonts w:ascii="Arial" w:hAnsi="Arial" w:cs="Arial"/>
          <w:sz w:val="24"/>
          <w:szCs w:val="24"/>
        </w:rPr>
        <w:t>del</w:t>
      </w:r>
      <w:r w:rsidR="00394035">
        <w:rPr>
          <w:rFonts w:ascii="Arial" w:hAnsi="Arial" w:cs="Arial"/>
          <w:sz w:val="24"/>
          <w:szCs w:val="24"/>
        </w:rPr>
        <w:t xml:space="preserve"> reglamento de accesibilidad</w:t>
      </w:r>
      <w:r w:rsidR="00BC4DC4">
        <w:rPr>
          <w:rFonts w:ascii="Arial" w:hAnsi="Arial" w:cs="Arial"/>
          <w:sz w:val="24"/>
          <w:szCs w:val="24"/>
        </w:rPr>
        <w:t>,</w:t>
      </w:r>
      <w:r w:rsidR="00634774">
        <w:rPr>
          <w:rFonts w:ascii="Arial" w:hAnsi="Arial" w:cs="Arial"/>
          <w:sz w:val="24"/>
          <w:szCs w:val="24"/>
        </w:rPr>
        <w:t xml:space="preserve"> que son</w:t>
      </w:r>
    </w:p>
    <w:p w:rsidR="00634774" w:rsidRDefault="00634774" w:rsidP="003F4941">
      <w:pPr>
        <w:spacing w:line="360" w:lineRule="auto"/>
        <w:jc w:val="both"/>
        <w:rPr>
          <w:rFonts w:ascii="Arial" w:hAnsi="Arial" w:cs="Arial"/>
          <w:sz w:val="24"/>
          <w:szCs w:val="24"/>
        </w:rPr>
      </w:pPr>
    </w:p>
    <w:p w:rsidR="00634774" w:rsidRDefault="00634774" w:rsidP="003F4941">
      <w:pPr>
        <w:spacing w:line="360" w:lineRule="auto"/>
        <w:jc w:val="both"/>
        <w:rPr>
          <w:rFonts w:ascii="Arial" w:hAnsi="Arial" w:cs="Arial"/>
          <w:sz w:val="24"/>
          <w:szCs w:val="24"/>
        </w:rPr>
      </w:pPr>
    </w:p>
    <w:p w:rsidR="00634774" w:rsidRDefault="00394035" w:rsidP="003F4941">
      <w:pPr>
        <w:spacing w:line="360" w:lineRule="auto"/>
        <w:jc w:val="both"/>
        <w:rPr>
          <w:rFonts w:ascii="Arial" w:hAnsi="Arial" w:cs="Arial"/>
          <w:sz w:val="24"/>
          <w:szCs w:val="24"/>
        </w:rPr>
      </w:pPr>
      <w:proofErr w:type="gramStart"/>
      <w:r>
        <w:rPr>
          <w:rFonts w:ascii="Arial" w:hAnsi="Arial" w:cs="Arial"/>
          <w:sz w:val="24"/>
          <w:szCs w:val="24"/>
        </w:rPr>
        <w:t>necesarios</w:t>
      </w:r>
      <w:proofErr w:type="gramEnd"/>
      <w:r>
        <w:rPr>
          <w:rFonts w:ascii="Arial" w:hAnsi="Arial" w:cs="Arial"/>
          <w:sz w:val="24"/>
          <w:szCs w:val="24"/>
        </w:rPr>
        <w:t xml:space="preserve"> para la </w:t>
      </w:r>
      <w:r w:rsidR="00294D1F">
        <w:rPr>
          <w:rFonts w:ascii="Arial" w:hAnsi="Arial" w:cs="Arial"/>
          <w:sz w:val="24"/>
          <w:szCs w:val="24"/>
        </w:rPr>
        <w:t>movilización</w:t>
      </w:r>
      <w:r>
        <w:rPr>
          <w:rFonts w:ascii="Arial" w:hAnsi="Arial" w:cs="Arial"/>
          <w:sz w:val="24"/>
          <w:szCs w:val="24"/>
        </w:rPr>
        <w:t xml:space="preserve"> </w:t>
      </w:r>
      <w:r w:rsidR="00B54F68">
        <w:rPr>
          <w:rFonts w:ascii="Arial" w:hAnsi="Arial" w:cs="Arial"/>
          <w:sz w:val="24"/>
          <w:szCs w:val="24"/>
        </w:rPr>
        <w:t>de los adultos mayores</w:t>
      </w:r>
      <w:r>
        <w:rPr>
          <w:rFonts w:ascii="Arial" w:hAnsi="Arial" w:cs="Arial"/>
          <w:sz w:val="24"/>
          <w:szCs w:val="24"/>
        </w:rPr>
        <w:t xml:space="preserve"> ya que sus deficiencias </w:t>
      </w:r>
      <w:r w:rsidR="00634774">
        <w:rPr>
          <w:rFonts w:ascii="Arial" w:hAnsi="Arial" w:cs="Arial"/>
          <w:sz w:val="24"/>
          <w:szCs w:val="24"/>
        </w:rPr>
        <w:t xml:space="preserve">físicas les impiden movilizarse. </w:t>
      </w:r>
    </w:p>
    <w:p w:rsidR="003C251B" w:rsidRDefault="00634774" w:rsidP="003F4941">
      <w:pPr>
        <w:spacing w:line="360" w:lineRule="auto"/>
        <w:jc w:val="both"/>
        <w:rPr>
          <w:rFonts w:ascii="Arial" w:hAnsi="Arial" w:cs="Arial"/>
          <w:sz w:val="24"/>
          <w:szCs w:val="24"/>
        </w:rPr>
      </w:pPr>
      <w:r w:rsidRPr="00374C7E">
        <w:rPr>
          <w:rFonts w:ascii="Arial" w:hAnsi="Arial" w:cs="Arial"/>
          <w:noProof/>
          <w:sz w:val="24"/>
          <w:szCs w:val="24"/>
          <w:lang w:eastAsia="es-SV"/>
        </w:rPr>
        <w:drawing>
          <wp:anchor distT="0" distB="0" distL="114300" distR="114300" simplePos="0" relativeHeight="251281408" behindDoc="1" locked="0" layoutInCell="1" allowOverlap="1" wp14:anchorId="305E3FF5" wp14:editId="2AC86156">
            <wp:simplePos x="0" y="0"/>
            <wp:positionH relativeFrom="column">
              <wp:posOffset>22225</wp:posOffset>
            </wp:positionH>
            <wp:positionV relativeFrom="paragraph">
              <wp:posOffset>1145540</wp:posOffset>
            </wp:positionV>
            <wp:extent cx="3858895" cy="2937510"/>
            <wp:effectExtent l="19050" t="19050" r="27305" b="15240"/>
            <wp:wrapNone/>
            <wp:docPr id="3" name="Imagen 3" descr="C:\Users\Vierii\Desktop\FOTOS ASILO\FOTOS CASA DE LOS POBRES\IMG-2017012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erii\Desktop\FOTOS ASILO\FOTOS CASA DE LOS POBRES\IMG-20170128-WA000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58895" cy="293751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E</w:t>
      </w:r>
      <w:r w:rsidR="00394035">
        <w:rPr>
          <w:rFonts w:ascii="Arial" w:hAnsi="Arial" w:cs="Arial"/>
          <w:sz w:val="24"/>
          <w:szCs w:val="24"/>
        </w:rPr>
        <w:t xml:space="preserve">nmarcado en este sentido </w:t>
      </w:r>
      <w:r w:rsidR="00294D1F">
        <w:rPr>
          <w:rFonts w:ascii="Arial" w:hAnsi="Arial" w:cs="Arial"/>
          <w:sz w:val="24"/>
          <w:szCs w:val="24"/>
        </w:rPr>
        <w:t>tampoco se cuenta con elementos de protección que aseguren la integridad física de los usuarios internos en las áreas de recreación y/o esparcimiento.</w:t>
      </w:r>
    </w:p>
    <w:p w:rsidR="00B16BA2" w:rsidRDefault="003C251B" w:rsidP="00A72FF5">
      <w:pPr>
        <w:rPr>
          <w:rFonts w:ascii="Arial" w:hAnsi="Arial" w:cs="Arial"/>
          <w:sz w:val="24"/>
          <w:szCs w:val="24"/>
        </w:rPr>
      </w:pPr>
      <w:r>
        <w:rPr>
          <w:rFonts w:ascii="Arial" w:hAnsi="Arial" w:cs="Arial"/>
          <w:sz w:val="24"/>
          <w:szCs w:val="24"/>
        </w:rPr>
        <w:br w:type="page"/>
      </w:r>
    </w:p>
    <w:p w:rsidR="003C251B" w:rsidRDefault="00294D1F" w:rsidP="003F4941">
      <w:pPr>
        <w:spacing w:line="360" w:lineRule="auto"/>
        <w:jc w:val="both"/>
        <w:rPr>
          <w:rFonts w:ascii="Arial" w:hAnsi="Arial" w:cs="Arial"/>
          <w:sz w:val="24"/>
          <w:szCs w:val="24"/>
        </w:rPr>
      </w:pPr>
      <w:r>
        <w:rPr>
          <w:rFonts w:ascii="Arial" w:hAnsi="Arial" w:cs="Arial"/>
          <w:sz w:val="24"/>
          <w:szCs w:val="24"/>
        </w:rPr>
        <w:lastRenderedPageBreak/>
        <w:t xml:space="preserve">Actualmente la distribución de los espacios no </w:t>
      </w:r>
      <w:r w:rsidR="00945FB2">
        <w:rPr>
          <w:rFonts w:ascii="Arial" w:hAnsi="Arial" w:cs="Arial"/>
          <w:sz w:val="24"/>
          <w:szCs w:val="24"/>
        </w:rPr>
        <w:t>cumple</w:t>
      </w:r>
      <w:r>
        <w:rPr>
          <w:rFonts w:ascii="Arial" w:hAnsi="Arial" w:cs="Arial"/>
          <w:sz w:val="24"/>
          <w:szCs w:val="24"/>
        </w:rPr>
        <w:t xml:space="preserve"> con la funciona</w:t>
      </w:r>
      <w:r w:rsidR="00945FB2">
        <w:rPr>
          <w:rFonts w:ascii="Arial" w:hAnsi="Arial" w:cs="Arial"/>
          <w:sz w:val="24"/>
          <w:szCs w:val="24"/>
        </w:rPr>
        <w:t>bi</w:t>
      </w:r>
      <w:r w:rsidR="002378A0">
        <w:rPr>
          <w:rFonts w:ascii="Arial" w:hAnsi="Arial" w:cs="Arial"/>
          <w:sz w:val="24"/>
          <w:szCs w:val="24"/>
        </w:rPr>
        <w:t>lidad para</w:t>
      </w:r>
      <w:r>
        <w:rPr>
          <w:rFonts w:ascii="Arial" w:hAnsi="Arial" w:cs="Arial"/>
          <w:sz w:val="24"/>
          <w:szCs w:val="24"/>
        </w:rPr>
        <w:t xml:space="preserve"> la</w:t>
      </w:r>
      <w:r w:rsidR="00945FB2">
        <w:rPr>
          <w:rFonts w:ascii="Arial" w:hAnsi="Arial" w:cs="Arial"/>
          <w:sz w:val="24"/>
          <w:szCs w:val="24"/>
        </w:rPr>
        <w:t xml:space="preserve"> cual fue </w:t>
      </w:r>
      <w:r w:rsidR="00BC4DC4">
        <w:rPr>
          <w:rFonts w:ascii="Arial" w:hAnsi="Arial" w:cs="Arial"/>
          <w:sz w:val="24"/>
          <w:szCs w:val="24"/>
        </w:rPr>
        <w:t xml:space="preserve">diseñada originalmente, </w:t>
      </w:r>
      <w:r>
        <w:rPr>
          <w:rFonts w:ascii="Arial" w:hAnsi="Arial" w:cs="Arial"/>
          <w:sz w:val="24"/>
          <w:szCs w:val="24"/>
        </w:rPr>
        <w:t xml:space="preserve">ya que </w:t>
      </w:r>
      <w:r w:rsidR="00945FB2">
        <w:rPr>
          <w:rFonts w:ascii="Arial" w:hAnsi="Arial" w:cs="Arial"/>
          <w:sz w:val="24"/>
          <w:szCs w:val="24"/>
        </w:rPr>
        <w:t>no se tomó en cuenta los criterios básicos de diseño en cuant</w:t>
      </w:r>
      <w:r w:rsidR="00634774">
        <w:rPr>
          <w:rFonts w:ascii="Arial" w:hAnsi="Arial" w:cs="Arial"/>
          <w:sz w:val="24"/>
          <w:szCs w:val="24"/>
        </w:rPr>
        <w:t xml:space="preserve">o a este tipo de edificaciones, </w:t>
      </w:r>
      <w:r w:rsidR="00945FB2">
        <w:rPr>
          <w:rFonts w:ascii="Arial" w:hAnsi="Arial" w:cs="Arial"/>
          <w:sz w:val="24"/>
          <w:szCs w:val="24"/>
        </w:rPr>
        <w:t xml:space="preserve">entre las </w:t>
      </w:r>
      <w:r w:rsidR="00C10F66">
        <w:rPr>
          <w:rFonts w:ascii="Arial" w:hAnsi="Arial" w:cs="Arial"/>
          <w:sz w:val="24"/>
          <w:szCs w:val="24"/>
        </w:rPr>
        <w:t>Cuales</w:t>
      </w:r>
      <w:r w:rsidR="00945FB2">
        <w:rPr>
          <w:rFonts w:ascii="Arial" w:hAnsi="Arial" w:cs="Arial"/>
          <w:sz w:val="24"/>
          <w:szCs w:val="24"/>
        </w:rPr>
        <w:t xml:space="preserve"> se pueden mencionar</w:t>
      </w:r>
      <w:r w:rsidR="00BC4DC4">
        <w:rPr>
          <w:rFonts w:ascii="Arial" w:hAnsi="Arial" w:cs="Arial"/>
          <w:sz w:val="24"/>
          <w:szCs w:val="24"/>
        </w:rPr>
        <w:t>:</w:t>
      </w:r>
      <w:r w:rsidR="00945FB2">
        <w:rPr>
          <w:rFonts w:ascii="Arial" w:hAnsi="Arial" w:cs="Arial"/>
          <w:sz w:val="24"/>
          <w:szCs w:val="24"/>
        </w:rPr>
        <w:t xml:space="preserve"> las relaciones entre los espacios de acuerdo a su uso</w:t>
      </w:r>
      <w:r w:rsidR="002378A0">
        <w:rPr>
          <w:rFonts w:ascii="Arial" w:hAnsi="Arial" w:cs="Arial"/>
          <w:sz w:val="24"/>
          <w:szCs w:val="24"/>
        </w:rPr>
        <w:t>,</w:t>
      </w:r>
      <w:r w:rsidR="00945FB2">
        <w:rPr>
          <w:rFonts w:ascii="Arial" w:hAnsi="Arial" w:cs="Arial"/>
          <w:sz w:val="24"/>
          <w:szCs w:val="24"/>
        </w:rPr>
        <w:t xml:space="preserve"> circulaciones y </w:t>
      </w:r>
      <w:r w:rsidR="00DE55C6">
        <w:rPr>
          <w:rFonts w:ascii="Arial" w:hAnsi="Arial" w:cs="Arial"/>
          <w:sz w:val="24"/>
          <w:szCs w:val="24"/>
        </w:rPr>
        <w:t>antropometría</w:t>
      </w:r>
      <w:r w:rsidR="00512A74">
        <w:rPr>
          <w:rFonts w:ascii="Arial" w:hAnsi="Arial" w:cs="Arial"/>
          <w:sz w:val="24"/>
          <w:szCs w:val="24"/>
        </w:rPr>
        <w:t>.</w:t>
      </w:r>
    </w:p>
    <w:p w:rsidR="003C251B" w:rsidRDefault="00A72FF5">
      <w:pPr>
        <w:rPr>
          <w:rFonts w:ascii="Arial" w:hAnsi="Arial" w:cs="Arial"/>
          <w:sz w:val="24"/>
          <w:szCs w:val="24"/>
        </w:rPr>
      </w:pPr>
      <w:r w:rsidRPr="00374C7E">
        <w:rPr>
          <w:rFonts w:ascii="Arial" w:hAnsi="Arial" w:cs="Arial"/>
          <w:noProof/>
          <w:sz w:val="24"/>
          <w:szCs w:val="24"/>
          <w:lang w:eastAsia="es-SV"/>
        </w:rPr>
        <w:drawing>
          <wp:anchor distT="0" distB="0" distL="114300" distR="114300" simplePos="0" relativeHeight="251283456" behindDoc="1" locked="0" layoutInCell="1" allowOverlap="1" wp14:anchorId="644AF715" wp14:editId="2AF5CE7A">
            <wp:simplePos x="0" y="0"/>
            <wp:positionH relativeFrom="column">
              <wp:posOffset>0</wp:posOffset>
            </wp:positionH>
            <wp:positionV relativeFrom="paragraph">
              <wp:posOffset>160124</wp:posOffset>
            </wp:positionV>
            <wp:extent cx="3832198" cy="2893102"/>
            <wp:effectExtent l="19050" t="19050" r="16510" b="21590"/>
            <wp:wrapNone/>
            <wp:docPr id="16" name="Imagen 16" descr="C:\Users\Vierii\Desktop\FOTOS ASILO\FOTOS CASA DE LOS POBRES\IMG-20170128-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erii\Desktop\FOTOS ASILO\FOTOS CASA DE LOS POBRES\IMG-20170128-WA005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30955" cy="2892164"/>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rsidR="003C251B" w:rsidRDefault="003C251B" w:rsidP="003F4941">
      <w:pPr>
        <w:spacing w:line="360" w:lineRule="auto"/>
        <w:jc w:val="both"/>
        <w:rPr>
          <w:rFonts w:ascii="Arial" w:hAnsi="Arial" w:cs="Arial"/>
          <w:sz w:val="24"/>
          <w:szCs w:val="24"/>
        </w:rPr>
      </w:pPr>
    </w:p>
    <w:p w:rsidR="00B4608E" w:rsidRDefault="00B4608E" w:rsidP="003F4941">
      <w:pPr>
        <w:spacing w:line="360" w:lineRule="auto"/>
        <w:jc w:val="both"/>
        <w:rPr>
          <w:rFonts w:ascii="Arial" w:hAnsi="Arial" w:cs="Arial"/>
          <w:sz w:val="24"/>
          <w:szCs w:val="24"/>
        </w:rPr>
      </w:pPr>
    </w:p>
    <w:p w:rsidR="00B4608E" w:rsidRDefault="00B4608E" w:rsidP="003F4941">
      <w:pPr>
        <w:spacing w:line="360" w:lineRule="auto"/>
        <w:jc w:val="both"/>
        <w:rPr>
          <w:rFonts w:ascii="Arial" w:hAnsi="Arial" w:cs="Arial"/>
          <w:sz w:val="24"/>
          <w:szCs w:val="24"/>
        </w:rPr>
      </w:pPr>
    </w:p>
    <w:p w:rsidR="00B4608E" w:rsidRDefault="00B4608E" w:rsidP="003F4941">
      <w:pPr>
        <w:spacing w:line="360" w:lineRule="auto"/>
        <w:jc w:val="both"/>
        <w:rPr>
          <w:rFonts w:ascii="Arial" w:hAnsi="Arial" w:cs="Arial"/>
          <w:sz w:val="24"/>
          <w:szCs w:val="24"/>
        </w:rPr>
      </w:pPr>
    </w:p>
    <w:p w:rsidR="00A72FF5" w:rsidRDefault="00A72FF5" w:rsidP="003F4941">
      <w:pPr>
        <w:spacing w:line="360" w:lineRule="auto"/>
        <w:jc w:val="both"/>
        <w:rPr>
          <w:rFonts w:ascii="Arial" w:hAnsi="Arial" w:cs="Arial"/>
          <w:sz w:val="24"/>
          <w:szCs w:val="24"/>
        </w:rPr>
      </w:pPr>
    </w:p>
    <w:p w:rsidR="00B4608E" w:rsidRDefault="00B4608E" w:rsidP="003F4941">
      <w:pPr>
        <w:spacing w:line="360" w:lineRule="auto"/>
        <w:jc w:val="both"/>
        <w:rPr>
          <w:rFonts w:ascii="Arial" w:hAnsi="Arial" w:cs="Arial"/>
          <w:sz w:val="24"/>
          <w:szCs w:val="24"/>
        </w:rPr>
      </w:pPr>
    </w:p>
    <w:p w:rsidR="00B4608E" w:rsidRDefault="00B4608E" w:rsidP="003F4941">
      <w:pPr>
        <w:spacing w:line="360" w:lineRule="auto"/>
        <w:jc w:val="both"/>
        <w:rPr>
          <w:rFonts w:ascii="Arial" w:hAnsi="Arial" w:cs="Arial"/>
          <w:sz w:val="24"/>
          <w:szCs w:val="24"/>
        </w:rPr>
      </w:pPr>
    </w:p>
    <w:p w:rsidR="00264B08" w:rsidRDefault="00264B08">
      <w:pPr>
        <w:rPr>
          <w:rFonts w:ascii="Arial" w:hAnsi="Arial" w:cs="Arial"/>
          <w:sz w:val="24"/>
          <w:szCs w:val="24"/>
        </w:rPr>
      </w:pPr>
    </w:p>
    <w:p w:rsidR="00264B08" w:rsidRDefault="009A44EC">
      <w:pPr>
        <w:rPr>
          <w:rFonts w:ascii="Arial" w:hAnsi="Arial" w:cs="Arial"/>
          <w:sz w:val="24"/>
          <w:szCs w:val="24"/>
        </w:rPr>
      </w:pPr>
      <w:r>
        <w:rPr>
          <w:noProof/>
          <w:lang w:eastAsia="es-SV"/>
        </w:rPr>
        <mc:AlternateContent>
          <mc:Choice Requires="wps">
            <w:drawing>
              <wp:anchor distT="0" distB="0" distL="114300" distR="114300" simplePos="0" relativeHeight="251922432" behindDoc="0" locked="0" layoutInCell="1" allowOverlap="1" wp14:anchorId="32FEDCBD" wp14:editId="7666FDE6">
                <wp:simplePos x="0" y="0"/>
                <wp:positionH relativeFrom="column">
                  <wp:posOffset>4988560</wp:posOffset>
                </wp:positionH>
                <wp:positionV relativeFrom="paragraph">
                  <wp:posOffset>267335</wp:posOffset>
                </wp:positionV>
                <wp:extent cx="3357245" cy="635"/>
                <wp:effectExtent l="0" t="0" r="0" b="0"/>
                <wp:wrapSquare wrapText="bothSides"/>
                <wp:docPr id="74" name="74 Cuadro de texto"/>
                <wp:cNvGraphicFramePr/>
                <a:graphic xmlns:a="http://schemas.openxmlformats.org/drawingml/2006/main">
                  <a:graphicData uri="http://schemas.microsoft.com/office/word/2010/wordprocessingShape">
                    <wps:wsp>
                      <wps:cNvSpPr txBox="1"/>
                      <wps:spPr>
                        <a:xfrm>
                          <a:off x="0" y="0"/>
                          <a:ext cx="3357245" cy="635"/>
                        </a:xfrm>
                        <a:prstGeom prst="rect">
                          <a:avLst/>
                        </a:prstGeom>
                        <a:solidFill>
                          <a:prstClr val="white"/>
                        </a:solidFill>
                        <a:ln>
                          <a:noFill/>
                        </a:ln>
                        <a:effectLst/>
                      </wps:spPr>
                      <wps:txbx>
                        <w:txbxContent>
                          <w:p w:rsidR="00A760BA" w:rsidRPr="00A72FF5" w:rsidRDefault="00A760BA" w:rsidP="00A72FF5">
                            <w:pPr>
                              <w:pStyle w:val="Epgrafe"/>
                              <w:rPr>
                                <w:rFonts w:ascii="Arial" w:hAnsi="Arial" w:cs="Arial"/>
                                <w:color w:val="auto"/>
                                <w:sz w:val="20"/>
                                <w:szCs w:val="20"/>
                              </w:rPr>
                            </w:pPr>
                            <w:bookmarkStart w:id="21" w:name="_Toc491802669"/>
                            <w:r w:rsidRPr="00A72FF5">
                              <w:rPr>
                                <w:rFonts w:ascii="Arial" w:hAnsi="Arial" w:cs="Arial"/>
                                <w:color w:val="auto"/>
                                <w:sz w:val="20"/>
                                <w:szCs w:val="20"/>
                              </w:rPr>
                              <w:t xml:space="preserve">Fotografía N° </w:t>
                            </w:r>
                            <w:r w:rsidRPr="00A72FF5">
                              <w:rPr>
                                <w:rFonts w:ascii="Arial" w:hAnsi="Arial" w:cs="Arial"/>
                                <w:color w:val="auto"/>
                                <w:sz w:val="20"/>
                                <w:szCs w:val="20"/>
                              </w:rPr>
                              <w:fldChar w:fldCharType="begin"/>
                            </w:r>
                            <w:r w:rsidRPr="00A72FF5">
                              <w:rPr>
                                <w:rFonts w:ascii="Arial" w:hAnsi="Arial" w:cs="Arial"/>
                                <w:color w:val="auto"/>
                                <w:sz w:val="20"/>
                                <w:szCs w:val="20"/>
                              </w:rPr>
                              <w:instrText xml:space="preserve"> SEQ Fotografía_N° \* ARABIC </w:instrText>
                            </w:r>
                            <w:r w:rsidRPr="00A72FF5">
                              <w:rPr>
                                <w:rFonts w:ascii="Arial" w:hAnsi="Arial" w:cs="Arial"/>
                                <w:color w:val="auto"/>
                                <w:sz w:val="20"/>
                                <w:szCs w:val="20"/>
                              </w:rPr>
                              <w:fldChar w:fldCharType="separate"/>
                            </w:r>
                            <w:r>
                              <w:rPr>
                                <w:rFonts w:ascii="Arial" w:hAnsi="Arial" w:cs="Arial"/>
                                <w:noProof/>
                                <w:color w:val="auto"/>
                                <w:sz w:val="20"/>
                                <w:szCs w:val="20"/>
                              </w:rPr>
                              <w:t>6</w:t>
                            </w:r>
                            <w:r w:rsidRPr="00A72FF5">
                              <w:rPr>
                                <w:rFonts w:ascii="Arial" w:hAnsi="Arial" w:cs="Arial"/>
                                <w:color w:val="auto"/>
                                <w:sz w:val="20"/>
                                <w:szCs w:val="20"/>
                              </w:rPr>
                              <w:fldChar w:fldCharType="end"/>
                            </w:r>
                            <w:r w:rsidRPr="00A72FF5">
                              <w:rPr>
                                <w:rFonts w:ascii="Arial" w:hAnsi="Arial" w:cs="Arial"/>
                                <w:color w:val="auto"/>
                                <w:sz w:val="20"/>
                                <w:szCs w:val="20"/>
                              </w:rPr>
                              <w:t xml:space="preserve"> estado actual de corredor sur</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74 Cuadro de texto" o:spid="_x0000_s1038" type="#_x0000_t202" style="position:absolute;margin-left:392.8pt;margin-top:21.05pt;width:264.35pt;height:.0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" stroked="f">
                <v:textbox style="mso-fit-shape-to-text:t" inset="0,0,0,0">
                  <w:txbxContent>
                    <w:p w:rsidR="002275DE" w:rsidRPr="00A72FF5" w:rsidRDefault="002275DE" w:rsidP="00A72FF5">
                      <w:pPr>
                        <w:pStyle w:val="Epgrafe"/>
                        <w:rPr>
                          <w:rFonts w:ascii="Arial" w:hAnsi="Arial" w:cs="Arial"/>
                          <w:color w:val="auto"/>
                          <w:sz w:val="20"/>
                          <w:szCs w:val="20"/>
                        </w:rPr>
                      </w:pPr>
                      <w:bookmarkStart w:id="34" w:name="_Toc491802669"/>
                      <w:r w:rsidRPr="00A72FF5">
                        <w:rPr>
                          <w:rFonts w:ascii="Arial" w:hAnsi="Arial" w:cs="Arial"/>
                          <w:color w:val="auto"/>
                          <w:sz w:val="20"/>
                          <w:szCs w:val="20"/>
                        </w:rPr>
                        <w:t xml:space="preserve">Fotografía N° </w:t>
                      </w:r>
                      <w:r w:rsidRPr="00A72FF5">
                        <w:rPr>
                          <w:rFonts w:ascii="Arial" w:hAnsi="Arial" w:cs="Arial"/>
                          <w:color w:val="auto"/>
                          <w:sz w:val="20"/>
                          <w:szCs w:val="20"/>
                        </w:rPr>
                        <w:fldChar w:fldCharType="begin"/>
                      </w:r>
                      <w:r w:rsidRPr="00A72FF5">
                        <w:rPr>
                          <w:rFonts w:ascii="Arial" w:hAnsi="Arial" w:cs="Arial"/>
                          <w:color w:val="auto"/>
                          <w:sz w:val="20"/>
                          <w:szCs w:val="20"/>
                        </w:rPr>
                        <w:instrText xml:space="preserve"> SEQ Fotografía_N° \* ARABIC </w:instrText>
                      </w:r>
                      <w:r w:rsidRPr="00A72FF5">
                        <w:rPr>
                          <w:rFonts w:ascii="Arial" w:hAnsi="Arial" w:cs="Arial"/>
                          <w:color w:val="auto"/>
                          <w:sz w:val="20"/>
                          <w:szCs w:val="20"/>
                        </w:rPr>
                        <w:fldChar w:fldCharType="separate"/>
                      </w:r>
                      <w:r>
                        <w:rPr>
                          <w:rFonts w:ascii="Arial" w:hAnsi="Arial" w:cs="Arial"/>
                          <w:noProof/>
                          <w:color w:val="auto"/>
                          <w:sz w:val="20"/>
                          <w:szCs w:val="20"/>
                        </w:rPr>
                        <w:t>6</w:t>
                      </w:r>
                      <w:r w:rsidRPr="00A72FF5">
                        <w:rPr>
                          <w:rFonts w:ascii="Arial" w:hAnsi="Arial" w:cs="Arial"/>
                          <w:color w:val="auto"/>
                          <w:sz w:val="20"/>
                          <w:szCs w:val="20"/>
                        </w:rPr>
                        <w:fldChar w:fldCharType="end"/>
                      </w:r>
                      <w:r w:rsidRPr="00A72FF5">
                        <w:rPr>
                          <w:rFonts w:ascii="Arial" w:hAnsi="Arial" w:cs="Arial"/>
                          <w:color w:val="auto"/>
                          <w:sz w:val="20"/>
                          <w:szCs w:val="20"/>
                        </w:rPr>
                        <w:t xml:space="preserve"> estado actual de corredor sur</w:t>
                      </w:r>
                      <w:bookmarkEnd w:id="34"/>
                    </w:p>
                  </w:txbxContent>
                </v:textbox>
                <w10:wrap type="square"/>
              </v:shape>
            </w:pict>
          </mc:Fallback>
        </mc:AlternateContent>
      </w:r>
      <w:r w:rsidR="00A72FF5">
        <w:rPr>
          <w:noProof/>
          <w:lang w:eastAsia="es-SV"/>
        </w:rPr>
        <mc:AlternateContent>
          <mc:Choice Requires="wps">
            <w:drawing>
              <wp:anchor distT="0" distB="0" distL="114300" distR="114300" simplePos="0" relativeHeight="251681792" behindDoc="0" locked="0" layoutInCell="1" allowOverlap="1" wp14:anchorId="68274615" wp14:editId="45B87243">
                <wp:simplePos x="0" y="0"/>
                <wp:positionH relativeFrom="column">
                  <wp:posOffset>697230</wp:posOffset>
                </wp:positionH>
                <wp:positionV relativeFrom="paragraph">
                  <wp:posOffset>120650</wp:posOffset>
                </wp:positionV>
                <wp:extent cx="2705100" cy="274955"/>
                <wp:effectExtent l="0" t="0" r="0" b="0"/>
                <wp:wrapNone/>
                <wp:docPr id="222" name="222 Cuadro de texto"/>
                <wp:cNvGraphicFramePr/>
                <a:graphic xmlns:a="http://schemas.openxmlformats.org/drawingml/2006/main">
                  <a:graphicData uri="http://schemas.microsoft.com/office/word/2010/wordprocessingShape">
                    <wps:wsp>
                      <wps:cNvSpPr txBox="1"/>
                      <wps:spPr>
                        <a:xfrm>
                          <a:off x="0" y="0"/>
                          <a:ext cx="2705100" cy="274955"/>
                        </a:xfrm>
                        <a:prstGeom prst="rect">
                          <a:avLst/>
                        </a:prstGeom>
                        <a:solidFill>
                          <a:prstClr val="white"/>
                        </a:solidFill>
                        <a:ln>
                          <a:noFill/>
                        </a:ln>
                        <a:effectLst/>
                      </wps:spPr>
                      <wps:txbx>
                        <w:txbxContent>
                          <w:p w:rsidR="00A760BA" w:rsidRPr="00BD3780" w:rsidRDefault="00A760BA" w:rsidP="00BD3780">
                            <w:pPr>
                              <w:pStyle w:val="Epgrafe"/>
                              <w:rPr>
                                <w:rFonts w:ascii="Arial" w:hAnsi="Arial" w:cs="Arial"/>
                                <w:noProof/>
                                <w:color w:val="auto"/>
                                <w:sz w:val="20"/>
                                <w:szCs w:val="20"/>
                              </w:rPr>
                            </w:pPr>
                            <w:bookmarkStart w:id="22" w:name="_Toc491802670"/>
                            <w:r w:rsidRPr="00BD3780">
                              <w:rPr>
                                <w:rFonts w:ascii="Arial" w:hAnsi="Arial" w:cs="Arial"/>
                                <w:color w:val="auto"/>
                                <w:sz w:val="20"/>
                                <w:szCs w:val="20"/>
                              </w:rPr>
                              <w:t xml:space="preserve">Fotografía N° </w:t>
                            </w:r>
                            <w:r w:rsidRPr="00BD3780">
                              <w:rPr>
                                <w:rFonts w:ascii="Arial" w:hAnsi="Arial" w:cs="Arial"/>
                                <w:color w:val="auto"/>
                                <w:sz w:val="20"/>
                                <w:szCs w:val="20"/>
                              </w:rPr>
                              <w:fldChar w:fldCharType="begin"/>
                            </w:r>
                            <w:r w:rsidRPr="00BD3780">
                              <w:rPr>
                                <w:rFonts w:ascii="Arial" w:hAnsi="Arial" w:cs="Arial"/>
                                <w:color w:val="auto"/>
                                <w:sz w:val="20"/>
                                <w:szCs w:val="20"/>
                              </w:rPr>
                              <w:instrText xml:space="preserve"> SEQ Fotografía_N° \* ARABIC </w:instrText>
                            </w:r>
                            <w:r w:rsidRPr="00BD3780">
                              <w:rPr>
                                <w:rFonts w:ascii="Arial" w:hAnsi="Arial" w:cs="Arial"/>
                                <w:color w:val="auto"/>
                                <w:sz w:val="20"/>
                                <w:szCs w:val="20"/>
                              </w:rPr>
                              <w:fldChar w:fldCharType="separate"/>
                            </w:r>
                            <w:r>
                              <w:rPr>
                                <w:rFonts w:ascii="Arial" w:hAnsi="Arial" w:cs="Arial"/>
                                <w:noProof/>
                                <w:color w:val="auto"/>
                                <w:sz w:val="20"/>
                                <w:szCs w:val="20"/>
                              </w:rPr>
                              <w:t>7</w:t>
                            </w:r>
                            <w:r w:rsidRPr="00BD3780">
                              <w:rPr>
                                <w:rFonts w:ascii="Arial" w:hAnsi="Arial" w:cs="Arial"/>
                                <w:color w:val="auto"/>
                                <w:sz w:val="20"/>
                                <w:szCs w:val="20"/>
                              </w:rPr>
                              <w:fldChar w:fldCharType="end"/>
                            </w:r>
                            <w:r w:rsidRPr="00BD3780">
                              <w:rPr>
                                <w:rFonts w:ascii="Arial" w:hAnsi="Arial" w:cs="Arial"/>
                                <w:color w:val="auto"/>
                                <w:sz w:val="20"/>
                                <w:szCs w:val="20"/>
                              </w:rPr>
                              <w:t xml:space="preserve"> Estado Actual de Cocina.</w:t>
                            </w:r>
                            <w:bookmarkEnd w:id="22"/>
                          </w:p>
                          <w:p w:rsidR="00A760BA" w:rsidRPr="00703F2D" w:rsidRDefault="00A760BA" w:rsidP="00BD3780">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22 Cuadro de texto" o:spid="_x0000_s1039" type="#_x0000_t202" style="position:absolute;margin-left:54.9pt;margin-top:9.5pt;width:213pt;height:21.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" stroked="f">
                <v:textbox inset="0,0,0,0">
                  <w:txbxContent>
                    <w:p w:rsidR="002275DE" w:rsidRPr="00BD3780" w:rsidRDefault="002275DE" w:rsidP="00BD3780">
                      <w:pPr>
                        <w:pStyle w:val="Epgrafe"/>
                        <w:rPr>
                          <w:rFonts w:ascii="Arial" w:hAnsi="Arial" w:cs="Arial"/>
                          <w:noProof/>
                          <w:color w:val="auto"/>
                          <w:sz w:val="20"/>
                          <w:szCs w:val="20"/>
                        </w:rPr>
                      </w:pPr>
                      <w:bookmarkStart w:id="36" w:name="_Toc491802670"/>
                      <w:r w:rsidRPr="00BD3780">
                        <w:rPr>
                          <w:rFonts w:ascii="Arial" w:hAnsi="Arial" w:cs="Arial"/>
                          <w:color w:val="auto"/>
                          <w:sz w:val="20"/>
                          <w:szCs w:val="20"/>
                        </w:rPr>
                        <w:t xml:space="preserve">Fotografía N° </w:t>
                      </w:r>
                      <w:r w:rsidRPr="00BD3780">
                        <w:rPr>
                          <w:rFonts w:ascii="Arial" w:hAnsi="Arial" w:cs="Arial"/>
                          <w:color w:val="auto"/>
                          <w:sz w:val="20"/>
                          <w:szCs w:val="20"/>
                        </w:rPr>
                        <w:fldChar w:fldCharType="begin"/>
                      </w:r>
                      <w:r w:rsidRPr="00BD3780">
                        <w:rPr>
                          <w:rFonts w:ascii="Arial" w:hAnsi="Arial" w:cs="Arial"/>
                          <w:color w:val="auto"/>
                          <w:sz w:val="20"/>
                          <w:szCs w:val="20"/>
                        </w:rPr>
                        <w:instrText xml:space="preserve"> SEQ Fotografía_N° \* ARABIC </w:instrText>
                      </w:r>
                      <w:r w:rsidRPr="00BD3780">
                        <w:rPr>
                          <w:rFonts w:ascii="Arial" w:hAnsi="Arial" w:cs="Arial"/>
                          <w:color w:val="auto"/>
                          <w:sz w:val="20"/>
                          <w:szCs w:val="20"/>
                        </w:rPr>
                        <w:fldChar w:fldCharType="separate"/>
                      </w:r>
                      <w:r>
                        <w:rPr>
                          <w:rFonts w:ascii="Arial" w:hAnsi="Arial" w:cs="Arial"/>
                          <w:noProof/>
                          <w:color w:val="auto"/>
                          <w:sz w:val="20"/>
                          <w:szCs w:val="20"/>
                        </w:rPr>
                        <w:t>7</w:t>
                      </w:r>
                      <w:r w:rsidRPr="00BD3780">
                        <w:rPr>
                          <w:rFonts w:ascii="Arial" w:hAnsi="Arial" w:cs="Arial"/>
                          <w:color w:val="auto"/>
                          <w:sz w:val="20"/>
                          <w:szCs w:val="20"/>
                        </w:rPr>
                        <w:fldChar w:fldCharType="end"/>
                      </w:r>
                      <w:r w:rsidRPr="00BD3780">
                        <w:rPr>
                          <w:rFonts w:ascii="Arial" w:hAnsi="Arial" w:cs="Arial"/>
                          <w:color w:val="auto"/>
                          <w:sz w:val="20"/>
                          <w:szCs w:val="20"/>
                        </w:rPr>
                        <w:t xml:space="preserve"> Estado Actual de Cocina.</w:t>
                      </w:r>
                      <w:bookmarkEnd w:id="36"/>
                    </w:p>
                    <w:p w:rsidR="002275DE" w:rsidRPr="00703F2D" w:rsidRDefault="002275DE" w:rsidP="00BD3780">
                      <w:pPr>
                        <w:pStyle w:val="Epgrafe"/>
                        <w:rPr>
                          <w:rFonts w:ascii="Arial" w:hAnsi="Arial" w:cs="Arial"/>
                          <w:noProof/>
                          <w:sz w:val="24"/>
                          <w:szCs w:val="24"/>
                        </w:rPr>
                      </w:pPr>
                    </w:p>
                  </w:txbxContent>
                </v:textbox>
              </v:shape>
            </w:pict>
          </mc:Fallback>
        </mc:AlternateContent>
      </w:r>
    </w:p>
    <w:p w:rsidR="00264B08" w:rsidRDefault="00264B08">
      <w:pPr>
        <w:rPr>
          <w:rFonts w:ascii="Arial" w:hAnsi="Arial" w:cs="Arial"/>
          <w:sz w:val="24"/>
          <w:szCs w:val="24"/>
        </w:rPr>
      </w:pPr>
    </w:p>
    <w:p w:rsidR="00A72FF5" w:rsidRDefault="00A72FF5">
      <w:pPr>
        <w:rPr>
          <w:rFonts w:ascii="Arial" w:hAnsi="Arial" w:cs="Arial"/>
          <w:sz w:val="24"/>
          <w:szCs w:val="24"/>
        </w:rPr>
      </w:pPr>
    </w:p>
    <w:p w:rsidR="00A72FF5" w:rsidRDefault="00A72FF5">
      <w:pPr>
        <w:rPr>
          <w:rFonts w:ascii="Arial" w:hAnsi="Arial" w:cs="Arial"/>
          <w:sz w:val="24"/>
          <w:szCs w:val="24"/>
        </w:rPr>
      </w:pPr>
      <w:r>
        <w:rPr>
          <w:noProof/>
          <w:lang w:eastAsia="es-SV"/>
        </w:rPr>
        <w:drawing>
          <wp:anchor distT="0" distB="0" distL="114300" distR="114300" simplePos="0" relativeHeight="251916288" behindDoc="0" locked="0" layoutInCell="1" allowOverlap="1" wp14:anchorId="50045DFD" wp14:editId="52969118">
            <wp:simplePos x="0" y="0"/>
            <wp:positionH relativeFrom="column">
              <wp:posOffset>491490</wp:posOffset>
            </wp:positionH>
            <wp:positionV relativeFrom="paragraph">
              <wp:posOffset>-79375</wp:posOffset>
            </wp:positionV>
            <wp:extent cx="3327400" cy="2292985"/>
            <wp:effectExtent l="19050" t="19050" r="25400" b="12065"/>
            <wp:wrapSquare wrapText="bothSides"/>
            <wp:docPr id="30" name="Imagen 30" descr="C:\Users\Vierii\Desktop\ORDENAR CARPETAS\FOTOS ASILO\FOTOS CASA DE LOS POBRES\IMG-20170128-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erii\Desktop\ORDENAR CARPETAS\FOTOS ASILO\FOTOS CASA DE LOS POBRES\IMG-20170128-WA005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27400" cy="229298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264B08" w:rsidRDefault="00264B08">
      <w:pPr>
        <w:rPr>
          <w:rFonts w:ascii="Arial" w:hAnsi="Arial" w:cs="Arial"/>
          <w:sz w:val="24"/>
          <w:szCs w:val="24"/>
        </w:rPr>
      </w:pPr>
    </w:p>
    <w:p w:rsidR="00A72FF5" w:rsidRDefault="00A72FF5">
      <w:pPr>
        <w:rPr>
          <w:rFonts w:ascii="Arial" w:hAnsi="Arial" w:cs="Arial"/>
          <w:sz w:val="24"/>
          <w:szCs w:val="24"/>
        </w:rPr>
      </w:pPr>
    </w:p>
    <w:p w:rsidR="00A72FF5" w:rsidRDefault="00A72FF5">
      <w:pPr>
        <w:rPr>
          <w:rFonts w:ascii="Arial" w:hAnsi="Arial" w:cs="Arial"/>
          <w:sz w:val="24"/>
          <w:szCs w:val="24"/>
        </w:rPr>
      </w:pPr>
    </w:p>
    <w:p w:rsidR="00A72FF5" w:rsidRDefault="00A72FF5">
      <w:pPr>
        <w:rPr>
          <w:rFonts w:ascii="Arial" w:hAnsi="Arial" w:cs="Arial"/>
          <w:sz w:val="24"/>
          <w:szCs w:val="24"/>
        </w:rPr>
      </w:pPr>
    </w:p>
    <w:p w:rsidR="00A72FF5" w:rsidRDefault="00A72FF5">
      <w:pPr>
        <w:rPr>
          <w:rFonts w:ascii="Arial" w:hAnsi="Arial" w:cs="Arial"/>
          <w:sz w:val="24"/>
          <w:szCs w:val="24"/>
        </w:rPr>
      </w:pPr>
    </w:p>
    <w:p w:rsidR="00A72FF5" w:rsidRDefault="00A72FF5">
      <w:pPr>
        <w:rPr>
          <w:rFonts w:ascii="Arial" w:hAnsi="Arial" w:cs="Arial"/>
          <w:sz w:val="24"/>
          <w:szCs w:val="24"/>
        </w:rPr>
      </w:pPr>
    </w:p>
    <w:p w:rsidR="00A72FF5" w:rsidRDefault="00A72FF5">
      <w:pPr>
        <w:rPr>
          <w:rFonts w:ascii="Arial" w:hAnsi="Arial" w:cs="Arial"/>
          <w:sz w:val="24"/>
          <w:szCs w:val="24"/>
        </w:rPr>
      </w:pPr>
    </w:p>
    <w:p w:rsidR="00A72FF5" w:rsidRDefault="00E44AE8">
      <w:pPr>
        <w:rPr>
          <w:rFonts w:ascii="Arial" w:hAnsi="Arial" w:cs="Arial"/>
          <w:sz w:val="24"/>
          <w:szCs w:val="24"/>
        </w:rPr>
      </w:pPr>
      <w:r>
        <w:rPr>
          <w:noProof/>
          <w:lang w:eastAsia="es-SV"/>
        </w:rPr>
        <w:drawing>
          <wp:anchor distT="0" distB="0" distL="114300" distR="114300" simplePos="0" relativeHeight="251920384" behindDoc="0" locked="0" layoutInCell="1" allowOverlap="1" wp14:anchorId="75492BEB" wp14:editId="1326CD49">
            <wp:simplePos x="0" y="0"/>
            <wp:positionH relativeFrom="column">
              <wp:posOffset>482600</wp:posOffset>
            </wp:positionH>
            <wp:positionV relativeFrom="paragraph">
              <wp:posOffset>472440</wp:posOffset>
            </wp:positionV>
            <wp:extent cx="3357245" cy="2398395"/>
            <wp:effectExtent l="19050" t="19050" r="14605" b="20955"/>
            <wp:wrapSquare wrapText="bothSides"/>
            <wp:docPr id="69" name="Imagen 69" descr="C:\Users\Vierii\Desktop\ORDENAR CARPETAS\FOTOS ASILO\FOTOS CASA DE LOS POBRES\IMG-2017012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erii\Desktop\ORDENAR CARPETAS\FOTOS ASILO\FOTOS CASA DE LOS POBRES\IMG-20170128-WA00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57245" cy="239839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A72FF5">
        <w:rPr>
          <w:noProof/>
          <w:lang w:eastAsia="es-SV"/>
        </w:rPr>
        <mc:AlternateContent>
          <mc:Choice Requires="wps">
            <w:drawing>
              <wp:anchor distT="0" distB="0" distL="114300" distR="114300" simplePos="0" relativeHeight="251918336" behindDoc="0" locked="0" layoutInCell="1" allowOverlap="1" wp14:anchorId="529E272F" wp14:editId="185222B9">
                <wp:simplePos x="0" y="0"/>
                <wp:positionH relativeFrom="column">
                  <wp:posOffset>531495</wp:posOffset>
                </wp:positionH>
                <wp:positionV relativeFrom="paragraph">
                  <wp:posOffset>43180</wp:posOffset>
                </wp:positionV>
                <wp:extent cx="3282315" cy="635"/>
                <wp:effectExtent l="0" t="0" r="0" b="0"/>
                <wp:wrapSquare wrapText="bothSides"/>
                <wp:docPr id="65" name="65 Cuadro de texto"/>
                <wp:cNvGraphicFramePr/>
                <a:graphic xmlns:a="http://schemas.openxmlformats.org/drawingml/2006/main">
                  <a:graphicData uri="http://schemas.microsoft.com/office/word/2010/wordprocessingShape">
                    <wps:wsp>
                      <wps:cNvSpPr txBox="1"/>
                      <wps:spPr>
                        <a:xfrm>
                          <a:off x="0" y="0"/>
                          <a:ext cx="3282315" cy="635"/>
                        </a:xfrm>
                        <a:prstGeom prst="rect">
                          <a:avLst/>
                        </a:prstGeom>
                        <a:solidFill>
                          <a:prstClr val="white"/>
                        </a:solidFill>
                        <a:ln>
                          <a:noFill/>
                        </a:ln>
                        <a:effectLst/>
                      </wps:spPr>
                      <wps:txbx>
                        <w:txbxContent>
                          <w:p w:rsidR="00A760BA" w:rsidRPr="00264B08" w:rsidRDefault="00A760BA" w:rsidP="00264B08">
                            <w:pPr>
                              <w:pStyle w:val="Epgrafe"/>
                              <w:rPr>
                                <w:rFonts w:ascii="Arial" w:hAnsi="Arial" w:cs="Arial"/>
                                <w:noProof/>
                                <w:color w:val="auto"/>
                                <w:sz w:val="20"/>
                                <w:szCs w:val="20"/>
                              </w:rPr>
                            </w:pPr>
                            <w:bookmarkStart w:id="23" w:name="_Toc491802671"/>
                            <w:r w:rsidRPr="00264B08">
                              <w:rPr>
                                <w:rFonts w:ascii="Arial" w:hAnsi="Arial" w:cs="Arial"/>
                                <w:color w:val="auto"/>
                                <w:sz w:val="20"/>
                                <w:szCs w:val="20"/>
                              </w:rPr>
                              <w:t xml:space="preserve">Fotografía N° </w:t>
                            </w:r>
                            <w:r w:rsidRPr="00264B08">
                              <w:rPr>
                                <w:rFonts w:ascii="Arial" w:hAnsi="Arial" w:cs="Arial"/>
                                <w:color w:val="auto"/>
                                <w:sz w:val="20"/>
                                <w:szCs w:val="20"/>
                              </w:rPr>
                              <w:fldChar w:fldCharType="begin"/>
                            </w:r>
                            <w:r w:rsidRPr="00264B08">
                              <w:rPr>
                                <w:rFonts w:ascii="Arial" w:hAnsi="Arial" w:cs="Arial"/>
                                <w:color w:val="auto"/>
                                <w:sz w:val="20"/>
                                <w:szCs w:val="20"/>
                              </w:rPr>
                              <w:instrText xml:space="preserve"> SEQ Fotografía_N° \* ARABIC </w:instrText>
                            </w:r>
                            <w:r w:rsidRPr="00264B08">
                              <w:rPr>
                                <w:rFonts w:ascii="Arial" w:hAnsi="Arial" w:cs="Arial"/>
                                <w:color w:val="auto"/>
                                <w:sz w:val="20"/>
                                <w:szCs w:val="20"/>
                              </w:rPr>
                              <w:fldChar w:fldCharType="separate"/>
                            </w:r>
                            <w:r>
                              <w:rPr>
                                <w:rFonts w:ascii="Arial" w:hAnsi="Arial" w:cs="Arial"/>
                                <w:noProof/>
                                <w:color w:val="auto"/>
                                <w:sz w:val="20"/>
                                <w:szCs w:val="20"/>
                              </w:rPr>
                              <w:t>8</w:t>
                            </w:r>
                            <w:r w:rsidRPr="00264B08">
                              <w:rPr>
                                <w:rFonts w:ascii="Arial" w:hAnsi="Arial" w:cs="Arial"/>
                                <w:color w:val="auto"/>
                                <w:sz w:val="20"/>
                                <w:szCs w:val="20"/>
                              </w:rPr>
                              <w:fldChar w:fldCharType="end"/>
                            </w:r>
                            <w:r w:rsidRPr="00264B08">
                              <w:rPr>
                                <w:rFonts w:ascii="Arial" w:hAnsi="Arial" w:cs="Arial"/>
                                <w:color w:val="auto"/>
                                <w:sz w:val="20"/>
                                <w:szCs w:val="20"/>
                              </w:rPr>
                              <w:t xml:space="preserve"> Estado actual de calzada en jardín </w:t>
                            </w:r>
                            <w:r>
                              <w:rPr>
                                <w:rFonts w:ascii="Arial" w:hAnsi="Arial" w:cs="Arial"/>
                                <w:color w:val="auto"/>
                                <w:sz w:val="20"/>
                                <w:szCs w:val="20"/>
                              </w:rPr>
                              <w:t>principal</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65 Cuadro de texto" o:spid="_x0000_s1040" type="#_x0000_t202" style="position:absolute;margin-left:41.85pt;margin-top:3.4pt;width:258.45pt;height:.05pt;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" stroked="f">
                <v:textbox style="mso-fit-shape-to-text:t" inset="0,0,0,0">
                  <w:txbxContent>
                    <w:p w:rsidR="002275DE" w:rsidRPr="00264B08" w:rsidRDefault="002275DE" w:rsidP="00264B08">
                      <w:pPr>
                        <w:pStyle w:val="Epgrafe"/>
                        <w:rPr>
                          <w:rFonts w:ascii="Arial" w:hAnsi="Arial" w:cs="Arial"/>
                          <w:noProof/>
                          <w:color w:val="auto"/>
                          <w:sz w:val="20"/>
                          <w:szCs w:val="20"/>
                        </w:rPr>
                      </w:pPr>
                      <w:bookmarkStart w:id="38" w:name="_Toc491802671"/>
                      <w:r w:rsidRPr="00264B08">
                        <w:rPr>
                          <w:rFonts w:ascii="Arial" w:hAnsi="Arial" w:cs="Arial"/>
                          <w:color w:val="auto"/>
                          <w:sz w:val="20"/>
                          <w:szCs w:val="20"/>
                        </w:rPr>
                        <w:t xml:space="preserve">Fotografía N° </w:t>
                      </w:r>
                      <w:r w:rsidRPr="00264B08">
                        <w:rPr>
                          <w:rFonts w:ascii="Arial" w:hAnsi="Arial" w:cs="Arial"/>
                          <w:color w:val="auto"/>
                          <w:sz w:val="20"/>
                          <w:szCs w:val="20"/>
                        </w:rPr>
                        <w:fldChar w:fldCharType="begin"/>
                      </w:r>
                      <w:r w:rsidRPr="00264B08">
                        <w:rPr>
                          <w:rFonts w:ascii="Arial" w:hAnsi="Arial" w:cs="Arial"/>
                          <w:color w:val="auto"/>
                          <w:sz w:val="20"/>
                          <w:szCs w:val="20"/>
                        </w:rPr>
                        <w:instrText xml:space="preserve"> SEQ Fotografía_N° \* ARABIC </w:instrText>
                      </w:r>
                      <w:r w:rsidRPr="00264B08">
                        <w:rPr>
                          <w:rFonts w:ascii="Arial" w:hAnsi="Arial" w:cs="Arial"/>
                          <w:color w:val="auto"/>
                          <w:sz w:val="20"/>
                          <w:szCs w:val="20"/>
                        </w:rPr>
                        <w:fldChar w:fldCharType="separate"/>
                      </w:r>
                      <w:r>
                        <w:rPr>
                          <w:rFonts w:ascii="Arial" w:hAnsi="Arial" w:cs="Arial"/>
                          <w:noProof/>
                          <w:color w:val="auto"/>
                          <w:sz w:val="20"/>
                          <w:szCs w:val="20"/>
                        </w:rPr>
                        <w:t>8</w:t>
                      </w:r>
                      <w:r w:rsidRPr="00264B08">
                        <w:rPr>
                          <w:rFonts w:ascii="Arial" w:hAnsi="Arial" w:cs="Arial"/>
                          <w:color w:val="auto"/>
                          <w:sz w:val="20"/>
                          <w:szCs w:val="20"/>
                        </w:rPr>
                        <w:fldChar w:fldCharType="end"/>
                      </w:r>
                      <w:r w:rsidRPr="00264B08">
                        <w:rPr>
                          <w:rFonts w:ascii="Arial" w:hAnsi="Arial" w:cs="Arial"/>
                          <w:color w:val="auto"/>
                          <w:sz w:val="20"/>
                          <w:szCs w:val="20"/>
                        </w:rPr>
                        <w:t xml:space="preserve"> Estado actual de calzada en jardín </w:t>
                      </w:r>
                      <w:r>
                        <w:rPr>
                          <w:rFonts w:ascii="Arial" w:hAnsi="Arial" w:cs="Arial"/>
                          <w:color w:val="auto"/>
                          <w:sz w:val="20"/>
                          <w:szCs w:val="20"/>
                        </w:rPr>
                        <w:t>principal</w:t>
                      </w:r>
                      <w:bookmarkEnd w:id="38"/>
                    </w:p>
                  </w:txbxContent>
                </v:textbox>
                <w10:wrap type="square"/>
              </v:shape>
            </w:pict>
          </mc:Fallback>
        </mc:AlternateContent>
      </w:r>
    </w:p>
    <w:p w:rsidR="00A72FF5" w:rsidRDefault="00A72FF5">
      <w:pPr>
        <w:rPr>
          <w:rFonts w:ascii="Arial" w:hAnsi="Arial" w:cs="Arial"/>
          <w:sz w:val="24"/>
          <w:szCs w:val="24"/>
        </w:rPr>
      </w:pPr>
    </w:p>
    <w:p w:rsidR="00A72FF5" w:rsidRDefault="00A72FF5">
      <w:pPr>
        <w:rPr>
          <w:rFonts w:ascii="Arial" w:hAnsi="Arial" w:cs="Arial"/>
          <w:sz w:val="24"/>
          <w:szCs w:val="24"/>
        </w:rPr>
      </w:pPr>
    </w:p>
    <w:p w:rsidR="00A72FF5" w:rsidRDefault="00A72FF5">
      <w:pPr>
        <w:rPr>
          <w:rFonts w:ascii="Arial" w:hAnsi="Arial" w:cs="Arial"/>
          <w:sz w:val="24"/>
          <w:szCs w:val="24"/>
        </w:rPr>
      </w:pPr>
    </w:p>
    <w:p w:rsidR="00A72FF5" w:rsidRDefault="00A72FF5">
      <w:pPr>
        <w:rPr>
          <w:rFonts w:ascii="Arial" w:hAnsi="Arial" w:cs="Arial"/>
          <w:sz w:val="24"/>
          <w:szCs w:val="24"/>
        </w:rPr>
      </w:pPr>
    </w:p>
    <w:p w:rsidR="00A72FF5" w:rsidRDefault="00A72FF5">
      <w:pPr>
        <w:rPr>
          <w:rFonts w:ascii="Arial" w:hAnsi="Arial" w:cs="Arial"/>
          <w:sz w:val="24"/>
          <w:szCs w:val="24"/>
        </w:rPr>
      </w:pPr>
    </w:p>
    <w:p w:rsidR="00B4608E" w:rsidRDefault="00264B08">
      <w:pPr>
        <w:rPr>
          <w:rFonts w:ascii="Arial" w:hAnsi="Arial" w:cs="Arial"/>
          <w:sz w:val="24"/>
          <w:szCs w:val="24"/>
        </w:rPr>
      </w:pPr>
      <w:r>
        <w:rPr>
          <w:noProof/>
          <w:lang w:eastAsia="es-SV"/>
        </w:rPr>
        <mc:AlternateContent>
          <mc:Choice Requires="wps">
            <w:drawing>
              <wp:anchor distT="0" distB="0" distL="114300" distR="114300" simplePos="0" relativeHeight="251914240" behindDoc="0" locked="0" layoutInCell="1" allowOverlap="1" wp14:anchorId="220AD539" wp14:editId="14A2A029">
                <wp:simplePos x="0" y="0"/>
                <wp:positionH relativeFrom="column">
                  <wp:posOffset>412115</wp:posOffset>
                </wp:positionH>
                <wp:positionV relativeFrom="paragraph">
                  <wp:posOffset>2703830</wp:posOffset>
                </wp:positionV>
                <wp:extent cx="3477260" cy="635"/>
                <wp:effectExtent l="0" t="0" r="0" b="0"/>
                <wp:wrapNone/>
                <wp:docPr id="28" name="28 Cuadro de texto"/>
                <wp:cNvGraphicFramePr/>
                <a:graphic xmlns:a="http://schemas.openxmlformats.org/drawingml/2006/main">
                  <a:graphicData uri="http://schemas.microsoft.com/office/word/2010/wordprocessingShape">
                    <wps:wsp>
                      <wps:cNvSpPr txBox="1"/>
                      <wps:spPr>
                        <a:xfrm>
                          <a:off x="0" y="0"/>
                          <a:ext cx="3477260" cy="635"/>
                        </a:xfrm>
                        <a:prstGeom prst="rect">
                          <a:avLst/>
                        </a:prstGeom>
                        <a:solidFill>
                          <a:prstClr val="white"/>
                        </a:solidFill>
                        <a:ln>
                          <a:noFill/>
                        </a:ln>
                        <a:effectLst/>
                      </wps:spPr>
                      <wps:txbx>
                        <w:txbxContent>
                          <w:p w:rsidR="00A760BA" w:rsidRPr="00C606F1" w:rsidRDefault="00A760BA" w:rsidP="00264B08">
                            <w:pPr>
                              <w:pStyle w:val="Epgrafe"/>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126F0436" id="28 Cuadro de texto" o:spid="_x0000_s1041" type="#_x0000_t202" style="position:absolute;margin-left:32.45pt;margin-top:212.9pt;width:273.8pt;height:.05pt;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" stroked="f">
                <v:textbox style="mso-fit-shape-to-text:t" inset="0,0,0,0">
                  <w:txbxContent>
                    <w:p w:rsidR="00912BA6" w:rsidRPr="00C606F1" w:rsidRDefault="00912BA6" w:rsidP="00264B08">
                      <w:pPr>
                        <w:pStyle w:val="Descripcin"/>
                        <w:rPr>
                          <w:noProof/>
                        </w:rPr>
                      </w:pPr>
                    </w:p>
                  </w:txbxContent>
                </v:textbox>
              </v:shape>
            </w:pict>
          </mc:Fallback>
        </mc:AlternateContent>
      </w:r>
      <w:r w:rsidR="00B4608E">
        <w:rPr>
          <w:rFonts w:ascii="Arial" w:hAnsi="Arial" w:cs="Arial"/>
          <w:sz w:val="24"/>
          <w:szCs w:val="24"/>
        </w:rPr>
        <w:br w:type="page"/>
      </w:r>
    </w:p>
    <w:p w:rsidR="00B4608E" w:rsidRDefault="00B4608E" w:rsidP="003F4941">
      <w:pPr>
        <w:spacing w:line="360" w:lineRule="auto"/>
        <w:jc w:val="both"/>
        <w:rPr>
          <w:rFonts w:ascii="Arial" w:hAnsi="Arial" w:cs="Arial"/>
          <w:sz w:val="24"/>
          <w:szCs w:val="24"/>
        </w:rPr>
      </w:pPr>
    </w:p>
    <w:p w:rsidR="000A6126" w:rsidRDefault="000A6126" w:rsidP="003F4941">
      <w:pPr>
        <w:spacing w:line="360" w:lineRule="auto"/>
        <w:jc w:val="both"/>
        <w:rPr>
          <w:rFonts w:ascii="Arial" w:hAnsi="Arial" w:cs="Arial"/>
          <w:sz w:val="24"/>
          <w:szCs w:val="24"/>
        </w:rPr>
      </w:pPr>
    </w:p>
    <w:p w:rsidR="002D4952" w:rsidRDefault="00512A74" w:rsidP="003F4941">
      <w:pPr>
        <w:spacing w:line="360" w:lineRule="auto"/>
        <w:jc w:val="both"/>
        <w:rPr>
          <w:rFonts w:ascii="Arial" w:hAnsi="Arial" w:cs="Arial"/>
          <w:sz w:val="24"/>
          <w:szCs w:val="24"/>
        </w:rPr>
      </w:pPr>
      <w:r w:rsidRPr="00C10F66">
        <w:rPr>
          <w:rFonts w:ascii="Arial" w:hAnsi="Arial" w:cs="Arial"/>
          <w:noProof/>
          <w:sz w:val="24"/>
          <w:szCs w:val="24"/>
          <w:lang w:eastAsia="es-SV"/>
        </w:rPr>
        <w:drawing>
          <wp:anchor distT="0" distB="0" distL="114300" distR="114300" simplePos="0" relativeHeight="251285504" behindDoc="0" locked="0" layoutInCell="1" allowOverlap="1" wp14:anchorId="3DE6FE11" wp14:editId="61AD9C5A">
            <wp:simplePos x="0" y="0"/>
            <wp:positionH relativeFrom="column">
              <wp:posOffset>4514215</wp:posOffset>
            </wp:positionH>
            <wp:positionV relativeFrom="paragraph">
              <wp:posOffset>99695</wp:posOffset>
            </wp:positionV>
            <wp:extent cx="3661410" cy="2615565"/>
            <wp:effectExtent l="19050" t="19050" r="15240" b="13335"/>
            <wp:wrapSquare wrapText="bothSides"/>
            <wp:docPr id="22" name="Imagen 22" descr="C:\Users\Vierii\Desktop\FOTOS ASILO\SAM_2330 -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erii\Desktop\FOTOS ASILO\SAM_2330 - copia.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3613"/>
                    <a:stretch/>
                  </pic:blipFill>
                  <pic:spPr bwMode="auto">
                    <a:xfrm>
                      <a:off x="0" y="0"/>
                      <a:ext cx="3661410" cy="261556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0842">
        <w:rPr>
          <w:rFonts w:ascii="Arial" w:hAnsi="Arial" w:cs="Arial"/>
          <w:sz w:val="24"/>
          <w:szCs w:val="24"/>
        </w:rPr>
        <w:t>Además</w:t>
      </w:r>
      <w:r w:rsidR="002378A0">
        <w:rPr>
          <w:rFonts w:ascii="Arial" w:hAnsi="Arial" w:cs="Arial"/>
          <w:sz w:val="24"/>
          <w:szCs w:val="24"/>
        </w:rPr>
        <w:t xml:space="preserve"> </w:t>
      </w:r>
      <w:r w:rsidR="00DB0842">
        <w:rPr>
          <w:rFonts w:ascii="Arial" w:hAnsi="Arial" w:cs="Arial"/>
          <w:sz w:val="24"/>
          <w:szCs w:val="24"/>
        </w:rPr>
        <w:t xml:space="preserve">las instalaciones por su antigüedad y debido a su uso presentan un nivel de deterioro </w:t>
      </w:r>
      <w:r w:rsidR="008C2848">
        <w:rPr>
          <w:rFonts w:ascii="Arial" w:hAnsi="Arial" w:cs="Arial"/>
          <w:sz w:val="24"/>
          <w:szCs w:val="24"/>
        </w:rPr>
        <w:t xml:space="preserve">físico </w:t>
      </w:r>
      <w:r w:rsidR="00DB0842">
        <w:rPr>
          <w:rFonts w:ascii="Arial" w:hAnsi="Arial" w:cs="Arial"/>
          <w:sz w:val="24"/>
          <w:szCs w:val="24"/>
        </w:rPr>
        <w:t>avanzado</w:t>
      </w:r>
      <w:r w:rsidR="00BC4DC4">
        <w:rPr>
          <w:rFonts w:ascii="Arial" w:hAnsi="Arial" w:cs="Arial"/>
          <w:sz w:val="24"/>
          <w:szCs w:val="24"/>
        </w:rPr>
        <w:t>,</w:t>
      </w:r>
      <w:r w:rsidR="00DB0842">
        <w:rPr>
          <w:rFonts w:ascii="Arial" w:hAnsi="Arial" w:cs="Arial"/>
          <w:sz w:val="24"/>
          <w:szCs w:val="24"/>
        </w:rPr>
        <w:t xml:space="preserve"> el cual representa un riesgo constante para las internas, usuarios y trabajadores de las instalaciones.</w:t>
      </w:r>
    </w:p>
    <w:p w:rsidR="00093A0A" w:rsidRDefault="00093A0A" w:rsidP="003F4941">
      <w:pPr>
        <w:spacing w:line="360" w:lineRule="auto"/>
        <w:jc w:val="both"/>
        <w:rPr>
          <w:rFonts w:ascii="Arial" w:hAnsi="Arial" w:cs="Arial"/>
          <w:sz w:val="24"/>
          <w:szCs w:val="24"/>
        </w:rPr>
      </w:pPr>
      <w:r>
        <w:rPr>
          <w:rFonts w:ascii="Arial" w:hAnsi="Arial" w:cs="Arial"/>
          <w:sz w:val="24"/>
          <w:szCs w:val="24"/>
        </w:rPr>
        <w:t>La falta de espacios adecuados para el esparcimiento</w:t>
      </w:r>
      <w:r w:rsidR="008C2848">
        <w:rPr>
          <w:rFonts w:ascii="Arial" w:hAnsi="Arial" w:cs="Arial"/>
          <w:sz w:val="24"/>
          <w:szCs w:val="24"/>
        </w:rPr>
        <w:t>,</w:t>
      </w:r>
      <w:r w:rsidR="001B6A7F">
        <w:rPr>
          <w:rFonts w:ascii="Arial" w:hAnsi="Arial" w:cs="Arial"/>
          <w:sz w:val="24"/>
          <w:szCs w:val="24"/>
        </w:rPr>
        <w:t xml:space="preserve"> descanso u </w:t>
      </w:r>
      <w:r>
        <w:rPr>
          <w:rFonts w:ascii="Arial" w:hAnsi="Arial" w:cs="Arial"/>
          <w:sz w:val="24"/>
          <w:szCs w:val="24"/>
        </w:rPr>
        <w:t>ocio</w:t>
      </w:r>
      <w:r w:rsidR="00BC4DC4">
        <w:rPr>
          <w:rFonts w:ascii="Arial" w:hAnsi="Arial" w:cs="Arial"/>
          <w:sz w:val="24"/>
          <w:szCs w:val="24"/>
        </w:rPr>
        <w:t>,</w:t>
      </w:r>
      <w:r w:rsidR="001B6A7F">
        <w:rPr>
          <w:rFonts w:ascii="Arial" w:hAnsi="Arial" w:cs="Arial"/>
          <w:sz w:val="24"/>
          <w:szCs w:val="24"/>
        </w:rPr>
        <w:t xml:space="preserve"> genera un ambiente</w:t>
      </w:r>
      <w:r w:rsidR="008C2848">
        <w:rPr>
          <w:rFonts w:ascii="Arial" w:hAnsi="Arial" w:cs="Arial"/>
          <w:sz w:val="24"/>
          <w:szCs w:val="24"/>
        </w:rPr>
        <w:t xml:space="preserve"> no apto para poder desarrollar relaciones interpersonales</w:t>
      </w:r>
      <w:r w:rsidR="00F90FCD">
        <w:rPr>
          <w:rFonts w:ascii="Arial" w:hAnsi="Arial" w:cs="Arial"/>
          <w:sz w:val="24"/>
          <w:szCs w:val="24"/>
        </w:rPr>
        <w:t>.</w:t>
      </w:r>
    </w:p>
    <w:p w:rsidR="00F90FCD" w:rsidRDefault="00BD3780" w:rsidP="003F4941">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683840" behindDoc="0" locked="0" layoutInCell="1" allowOverlap="1" wp14:anchorId="5C542227" wp14:editId="22AF1CDE">
                <wp:simplePos x="0" y="0"/>
                <wp:positionH relativeFrom="column">
                  <wp:posOffset>4572000</wp:posOffset>
                </wp:positionH>
                <wp:positionV relativeFrom="paragraph">
                  <wp:posOffset>762000</wp:posOffset>
                </wp:positionV>
                <wp:extent cx="3604260" cy="412750"/>
                <wp:effectExtent l="0" t="0" r="0" b="6350"/>
                <wp:wrapSquare wrapText="bothSides"/>
                <wp:docPr id="227" name="227 Cuadro de texto"/>
                <wp:cNvGraphicFramePr/>
                <a:graphic xmlns:a="http://schemas.openxmlformats.org/drawingml/2006/main">
                  <a:graphicData uri="http://schemas.microsoft.com/office/word/2010/wordprocessingShape">
                    <wps:wsp>
                      <wps:cNvSpPr txBox="1"/>
                      <wps:spPr>
                        <a:xfrm>
                          <a:off x="0" y="0"/>
                          <a:ext cx="3604260" cy="412750"/>
                        </a:xfrm>
                        <a:prstGeom prst="rect">
                          <a:avLst/>
                        </a:prstGeom>
                        <a:solidFill>
                          <a:prstClr val="white"/>
                        </a:solidFill>
                        <a:ln>
                          <a:noFill/>
                        </a:ln>
                        <a:effectLst/>
                      </wps:spPr>
                      <wps:txbx>
                        <w:txbxContent>
                          <w:p w:rsidR="00A760BA" w:rsidRPr="00BD3780" w:rsidRDefault="00A760BA" w:rsidP="00BD3780">
                            <w:pPr>
                              <w:rPr>
                                <w:rFonts w:ascii="Arial" w:hAnsi="Arial" w:cs="Arial"/>
                                <w:b/>
                                <w:sz w:val="20"/>
                                <w:szCs w:val="20"/>
                                <w:lang w:val="es-ES"/>
                              </w:rPr>
                            </w:pPr>
                            <w:bookmarkStart w:id="24" w:name="_Toc480192970"/>
                            <w:bookmarkStart w:id="25" w:name="_Toc489884789"/>
                            <w:r w:rsidRPr="00BD3780">
                              <w:rPr>
                                <w:b/>
                              </w:rPr>
                              <w:t xml:space="preserve">Imagen N° </w:t>
                            </w:r>
                            <w:r w:rsidRPr="00BD3780">
                              <w:rPr>
                                <w:b/>
                              </w:rPr>
                              <w:fldChar w:fldCharType="begin"/>
                            </w:r>
                            <w:r w:rsidRPr="00BD3780">
                              <w:rPr>
                                <w:b/>
                              </w:rPr>
                              <w:instrText xml:space="preserve"> SEQ Imagen_N° \* ARABIC </w:instrText>
                            </w:r>
                            <w:r w:rsidRPr="00BD3780">
                              <w:rPr>
                                <w:b/>
                              </w:rPr>
                              <w:fldChar w:fldCharType="separate"/>
                            </w:r>
                            <w:r>
                              <w:rPr>
                                <w:b/>
                                <w:noProof/>
                              </w:rPr>
                              <w:t>6</w:t>
                            </w:r>
                            <w:r w:rsidRPr="00BD3780">
                              <w:rPr>
                                <w:b/>
                              </w:rPr>
                              <w:fldChar w:fldCharType="end"/>
                            </w:r>
                            <w:r w:rsidRPr="00BD3780">
                              <w:rPr>
                                <w:b/>
                              </w:rPr>
                              <w:t xml:space="preserve"> </w:t>
                            </w:r>
                            <w:r w:rsidRPr="00BD3780">
                              <w:rPr>
                                <w:rFonts w:ascii="Arial" w:hAnsi="Arial" w:cs="Arial"/>
                                <w:b/>
                                <w:sz w:val="20"/>
                                <w:szCs w:val="20"/>
                                <w:lang w:val="es-ES"/>
                              </w:rPr>
                              <w:t>Ancianas descansando en pasillos debido a la falta de espacios de recreación.</w:t>
                            </w:r>
                            <w:bookmarkEnd w:id="24"/>
                            <w:bookmarkEnd w:id="25"/>
                          </w:p>
                          <w:p w:rsidR="00A760BA" w:rsidRPr="00BD1F4F" w:rsidRDefault="00A760BA" w:rsidP="00BD3780">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7 Cuadro de texto" o:spid="_x0000_s1042" type="#_x0000_t202" style="position:absolute;left:0;text-align:left;margin-left:5in;margin-top:60pt;width:283.8pt;height:32.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" stroked="f">
                <v:textbox inset="0,0,0,0">
                  <w:txbxContent>
                    <w:p w:rsidR="002275DE" w:rsidRPr="00BD3780" w:rsidRDefault="002275DE" w:rsidP="00BD3780">
                      <w:pPr>
                        <w:rPr>
                          <w:rFonts w:ascii="Arial" w:hAnsi="Arial" w:cs="Arial"/>
                          <w:b/>
                          <w:sz w:val="20"/>
                          <w:szCs w:val="20"/>
                          <w:lang w:val="es-ES"/>
                        </w:rPr>
                      </w:pPr>
                      <w:bookmarkStart w:id="41" w:name="_Toc480192970"/>
                      <w:bookmarkStart w:id="42" w:name="_Toc489884789"/>
                      <w:r w:rsidRPr="00BD3780">
                        <w:rPr>
                          <w:b/>
                        </w:rPr>
                        <w:t xml:space="preserve">Imagen N° </w:t>
                      </w:r>
                      <w:r w:rsidRPr="00BD3780">
                        <w:rPr>
                          <w:b/>
                        </w:rPr>
                        <w:fldChar w:fldCharType="begin"/>
                      </w:r>
                      <w:r w:rsidRPr="00BD3780">
                        <w:rPr>
                          <w:b/>
                        </w:rPr>
                        <w:instrText xml:space="preserve"> SEQ Imagen_N° \* ARABIC </w:instrText>
                      </w:r>
                      <w:r w:rsidRPr="00BD3780">
                        <w:rPr>
                          <w:b/>
                        </w:rPr>
                        <w:fldChar w:fldCharType="separate"/>
                      </w:r>
                      <w:r>
                        <w:rPr>
                          <w:b/>
                          <w:noProof/>
                        </w:rPr>
                        <w:t>6</w:t>
                      </w:r>
                      <w:r w:rsidRPr="00BD3780">
                        <w:rPr>
                          <w:b/>
                        </w:rPr>
                        <w:fldChar w:fldCharType="end"/>
                      </w:r>
                      <w:r w:rsidRPr="00BD3780">
                        <w:rPr>
                          <w:b/>
                        </w:rPr>
                        <w:t xml:space="preserve"> </w:t>
                      </w:r>
                      <w:r w:rsidRPr="00BD3780">
                        <w:rPr>
                          <w:rFonts w:ascii="Arial" w:hAnsi="Arial" w:cs="Arial"/>
                          <w:b/>
                          <w:sz w:val="20"/>
                          <w:szCs w:val="20"/>
                          <w:lang w:val="es-ES"/>
                        </w:rPr>
                        <w:t>Ancianas descansando en pasillos debido a la falta de espacios de recreación.</w:t>
                      </w:r>
                      <w:bookmarkEnd w:id="41"/>
                      <w:bookmarkEnd w:id="42"/>
                    </w:p>
                    <w:p w:rsidR="002275DE" w:rsidRPr="00BD1F4F" w:rsidRDefault="002275DE" w:rsidP="00BD3780">
                      <w:pPr>
                        <w:pStyle w:val="Epgrafe"/>
                        <w:rPr>
                          <w:rFonts w:ascii="Arial" w:hAnsi="Arial" w:cs="Arial"/>
                          <w:noProof/>
                          <w:sz w:val="24"/>
                          <w:szCs w:val="24"/>
                        </w:rPr>
                      </w:pPr>
                    </w:p>
                  </w:txbxContent>
                </v:textbox>
                <w10:wrap type="square"/>
              </v:shape>
            </w:pict>
          </mc:Fallback>
        </mc:AlternateContent>
      </w:r>
      <w:r w:rsidR="00E31460">
        <w:rPr>
          <w:rFonts w:ascii="Arial" w:hAnsi="Arial" w:cs="Arial"/>
          <w:sz w:val="24"/>
          <w:szCs w:val="24"/>
        </w:rPr>
        <w:t>La falta de conocimiento técnico y de aprovechamiento del espacio</w:t>
      </w:r>
      <w:r w:rsidR="00BC4DC4">
        <w:rPr>
          <w:rFonts w:ascii="Arial" w:hAnsi="Arial" w:cs="Arial"/>
          <w:sz w:val="24"/>
          <w:szCs w:val="24"/>
        </w:rPr>
        <w:t>,</w:t>
      </w:r>
      <w:r w:rsidR="00E31460">
        <w:rPr>
          <w:rFonts w:ascii="Arial" w:hAnsi="Arial" w:cs="Arial"/>
          <w:sz w:val="24"/>
          <w:szCs w:val="24"/>
        </w:rPr>
        <w:t xml:space="preserve"> </w:t>
      </w:r>
      <w:r w:rsidR="00366D67">
        <w:rPr>
          <w:rFonts w:ascii="Arial" w:hAnsi="Arial" w:cs="Arial"/>
          <w:sz w:val="24"/>
          <w:szCs w:val="24"/>
        </w:rPr>
        <w:t>h</w:t>
      </w:r>
      <w:r w:rsidR="00E31460">
        <w:rPr>
          <w:rFonts w:ascii="Arial" w:hAnsi="Arial" w:cs="Arial"/>
          <w:sz w:val="24"/>
          <w:szCs w:val="24"/>
        </w:rPr>
        <w:t xml:space="preserve">a generado la creación </w:t>
      </w:r>
      <w:r w:rsidR="00BC4DC4">
        <w:rPr>
          <w:rFonts w:ascii="Arial" w:hAnsi="Arial" w:cs="Arial"/>
          <w:sz w:val="24"/>
          <w:szCs w:val="24"/>
        </w:rPr>
        <w:t>de un área</w:t>
      </w:r>
      <w:r w:rsidR="00E31460">
        <w:rPr>
          <w:rFonts w:ascii="Arial" w:hAnsi="Arial" w:cs="Arial"/>
          <w:sz w:val="24"/>
          <w:szCs w:val="24"/>
        </w:rPr>
        <w:t xml:space="preserve"> totalmente </w:t>
      </w:r>
      <w:r w:rsidR="00D928B8">
        <w:rPr>
          <w:rFonts w:ascii="Arial" w:hAnsi="Arial" w:cs="Arial"/>
          <w:sz w:val="24"/>
          <w:szCs w:val="24"/>
        </w:rPr>
        <w:t>inadecuada</w:t>
      </w:r>
      <w:r w:rsidR="00E31460">
        <w:rPr>
          <w:rFonts w:ascii="Arial" w:hAnsi="Arial" w:cs="Arial"/>
          <w:sz w:val="24"/>
          <w:szCs w:val="24"/>
        </w:rPr>
        <w:t xml:space="preserve"> cuyo objetivo era el </w:t>
      </w:r>
      <w:r w:rsidR="00BC4DC4">
        <w:rPr>
          <w:rFonts w:ascii="Arial" w:hAnsi="Arial" w:cs="Arial"/>
          <w:sz w:val="24"/>
          <w:szCs w:val="24"/>
        </w:rPr>
        <w:t>ocio</w:t>
      </w:r>
      <w:r w:rsidR="00E31460">
        <w:rPr>
          <w:rFonts w:ascii="Arial" w:hAnsi="Arial" w:cs="Arial"/>
          <w:sz w:val="24"/>
          <w:szCs w:val="24"/>
        </w:rPr>
        <w:t xml:space="preserve"> de las internas, pero se ha convertido en un área </w:t>
      </w:r>
      <w:r w:rsidR="00317DC4">
        <w:rPr>
          <w:rFonts w:ascii="Arial" w:hAnsi="Arial" w:cs="Arial"/>
          <w:sz w:val="24"/>
          <w:szCs w:val="24"/>
        </w:rPr>
        <w:t xml:space="preserve">abierta o patio </w:t>
      </w:r>
      <w:r w:rsidR="00E31460">
        <w:rPr>
          <w:rFonts w:ascii="Arial" w:hAnsi="Arial" w:cs="Arial"/>
          <w:sz w:val="24"/>
          <w:szCs w:val="24"/>
        </w:rPr>
        <w:t>permeabilizada con un recubrimiento de concreto</w:t>
      </w:r>
      <w:r w:rsidR="00C10F66">
        <w:rPr>
          <w:rFonts w:ascii="Arial" w:hAnsi="Arial" w:cs="Arial"/>
          <w:sz w:val="24"/>
          <w:szCs w:val="24"/>
        </w:rPr>
        <w:t>.</w:t>
      </w:r>
      <w:r w:rsidR="00E31460">
        <w:rPr>
          <w:rFonts w:ascii="Arial" w:hAnsi="Arial" w:cs="Arial"/>
          <w:sz w:val="24"/>
          <w:szCs w:val="24"/>
        </w:rPr>
        <w:t xml:space="preserve"> </w:t>
      </w:r>
      <w:r w:rsidR="00307C39">
        <w:rPr>
          <w:rFonts w:ascii="Arial" w:hAnsi="Arial" w:cs="Arial"/>
          <w:sz w:val="24"/>
          <w:szCs w:val="24"/>
        </w:rPr>
        <w:t xml:space="preserve">  </w:t>
      </w:r>
    </w:p>
    <w:p w:rsidR="00C10F66" w:rsidRDefault="00C10F66" w:rsidP="003F4941">
      <w:pPr>
        <w:spacing w:line="360" w:lineRule="auto"/>
        <w:jc w:val="both"/>
        <w:rPr>
          <w:rFonts w:ascii="Arial" w:hAnsi="Arial" w:cs="Arial"/>
          <w:sz w:val="24"/>
          <w:szCs w:val="24"/>
        </w:rPr>
      </w:pPr>
    </w:p>
    <w:p w:rsidR="003B2E20" w:rsidRDefault="003B2E20" w:rsidP="00273484">
      <w:pPr>
        <w:rPr>
          <w:rFonts w:ascii="Arial" w:hAnsi="Arial" w:cs="Arial"/>
          <w:b/>
          <w:sz w:val="24"/>
          <w:szCs w:val="24"/>
        </w:rPr>
      </w:pPr>
    </w:p>
    <w:p w:rsidR="003B2E20" w:rsidRDefault="003B2E20" w:rsidP="00273484">
      <w:pPr>
        <w:rPr>
          <w:rFonts w:ascii="Arial" w:hAnsi="Arial" w:cs="Arial"/>
          <w:b/>
          <w:sz w:val="24"/>
          <w:szCs w:val="24"/>
        </w:rPr>
      </w:pPr>
    </w:p>
    <w:p w:rsidR="003B2E20" w:rsidRDefault="003B2E20" w:rsidP="00273484">
      <w:pPr>
        <w:rPr>
          <w:rFonts w:ascii="Arial" w:hAnsi="Arial" w:cs="Arial"/>
          <w:b/>
          <w:sz w:val="24"/>
          <w:szCs w:val="24"/>
        </w:rPr>
      </w:pPr>
    </w:p>
    <w:p w:rsidR="00B4608E" w:rsidRDefault="00B4608E">
      <w:pPr>
        <w:rPr>
          <w:rFonts w:ascii="Arial" w:hAnsi="Arial" w:cs="Arial"/>
          <w:b/>
          <w:sz w:val="24"/>
          <w:szCs w:val="24"/>
        </w:rPr>
      </w:pPr>
      <w:r>
        <w:rPr>
          <w:rFonts w:ascii="Arial" w:hAnsi="Arial" w:cs="Arial"/>
          <w:b/>
          <w:sz w:val="24"/>
          <w:szCs w:val="24"/>
        </w:rPr>
        <w:br w:type="page"/>
      </w:r>
    </w:p>
    <w:p w:rsidR="00D9450A" w:rsidRPr="00634774" w:rsidRDefault="0065637B" w:rsidP="00634774">
      <w:pPr>
        <w:pStyle w:val="Ttulo2"/>
        <w:spacing w:line="480" w:lineRule="auto"/>
        <w:rPr>
          <w:rFonts w:ascii="Arial" w:hAnsi="Arial" w:cs="Arial"/>
          <w:color w:val="auto"/>
          <w:sz w:val="24"/>
          <w:szCs w:val="24"/>
        </w:rPr>
      </w:pPr>
      <w:bookmarkStart w:id="26" w:name="_Toc491816518"/>
      <w:r w:rsidRPr="00634774">
        <w:rPr>
          <w:rFonts w:ascii="Arial" w:hAnsi="Arial" w:cs="Arial"/>
          <w:color w:val="auto"/>
          <w:sz w:val="24"/>
          <w:szCs w:val="24"/>
        </w:rPr>
        <w:lastRenderedPageBreak/>
        <w:t xml:space="preserve">1.3 </w:t>
      </w:r>
      <w:r w:rsidR="00785CB3" w:rsidRPr="00634774">
        <w:rPr>
          <w:rFonts w:ascii="Arial" w:hAnsi="Arial" w:cs="Arial"/>
          <w:color w:val="auto"/>
          <w:sz w:val="24"/>
          <w:szCs w:val="24"/>
        </w:rPr>
        <w:t>JUSTI</w:t>
      </w:r>
      <w:r w:rsidR="008F77D1" w:rsidRPr="00634774">
        <w:rPr>
          <w:rFonts w:ascii="Arial" w:hAnsi="Arial" w:cs="Arial"/>
          <w:color w:val="auto"/>
          <w:sz w:val="24"/>
          <w:szCs w:val="24"/>
        </w:rPr>
        <w:t>FICACION</w:t>
      </w:r>
      <w:bookmarkEnd w:id="26"/>
    </w:p>
    <w:p w:rsidR="00AA6C0E" w:rsidRPr="00D47310" w:rsidRDefault="00AA6C0E" w:rsidP="00D47310">
      <w:pPr>
        <w:spacing w:line="360" w:lineRule="auto"/>
        <w:jc w:val="both"/>
        <w:rPr>
          <w:rFonts w:ascii="Arial" w:hAnsi="Arial" w:cs="Arial"/>
          <w:sz w:val="24"/>
          <w:szCs w:val="24"/>
        </w:rPr>
      </w:pPr>
      <w:r w:rsidRPr="00D47310">
        <w:rPr>
          <w:rFonts w:ascii="Arial" w:hAnsi="Arial" w:cs="Arial"/>
          <w:sz w:val="24"/>
          <w:szCs w:val="24"/>
        </w:rPr>
        <w:t>Envejecer en El Salvador resulta muy difícil para los ciudadanos que se encuentran en el rango de la tercera edad, o se acercan ella, sobre todo porque no existen leyes que los amparen y muchos de ellos terminan en la mendicidad o en un asilo.</w:t>
      </w:r>
    </w:p>
    <w:p w:rsidR="00AA6C0E" w:rsidRPr="00D47310" w:rsidRDefault="00AA6C0E" w:rsidP="00D47310">
      <w:pPr>
        <w:spacing w:line="360" w:lineRule="auto"/>
        <w:jc w:val="both"/>
        <w:rPr>
          <w:rFonts w:ascii="Arial" w:hAnsi="Arial" w:cs="Arial"/>
          <w:sz w:val="24"/>
          <w:szCs w:val="24"/>
        </w:rPr>
      </w:pPr>
      <w:r w:rsidRPr="00D47310">
        <w:rPr>
          <w:rFonts w:ascii="Arial" w:hAnsi="Arial" w:cs="Arial"/>
          <w:sz w:val="24"/>
          <w:szCs w:val="24"/>
        </w:rPr>
        <w:t>A excepción de los pocos que gozan de una pensión por sus años de servicio laboral, lo que no significa que no pasen carencias o terminen en el abandono, un gran número de ellos ya se encuentran viviendo de la caridad.</w:t>
      </w:r>
    </w:p>
    <w:p w:rsidR="00AA6C0E" w:rsidRPr="00D47310" w:rsidRDefault="00AA6C0E" w:rsidP="00D47310">
      <w:pPr>
        <w:spacing w:line="360" w:lineRule="auto"/>
        <w:jc w:val="both"/>
        <w:rPr>
          <w:rFonts w:ascii="Arial" w:hAnsi="Arial" w:cs="Arial"/>
          <w:sz w:val="24"/>
          <w:szCs w:val="24"/>
        </w:rPr>
      </w:pPr>
      <w:r w:rsidRPr="00D47310">
        <w:rPr>
          <w:rFonts w:ascii="Arial" w:hAnsi="Arial" w:cs="Arial"/>
          <w:sz w:val="24"/>
          <w:szCs w:val="24"/>
        </w:rPr>
        <w:t>El VI Censo de Población y V de Vivienda que realizó en 2007 la Dirección General de Estadística y Censo (</w:t>
      </w:r>
      <w:proofErr w:type="spellStart"/>
      <w:r w:rsidRPr="00D47310">
        <w:rPr>
          <w:rFonts w:ascii="Arial" w:hAnsi="Arial" w:cs="Arial"/>
          <w:sz w:val="24"/>
          <w:szCs w:val="24"/>
        </w:rPr>
        <w:t>Digestyc</w:t>
      </w:r>
      <w:proofErr w:type="spellEnd"/>
      <w:r w:rsidRPr="00D47310">
        <w:rPr>
          <w:rFonts w:ascii="Arial" w:hAnsi="Arial" w:cs="Arial"/>
          <w:sz w:val="24"/>
          <w:szCs w:val="24"/>
        </w:rPr>
        <w:t xml:space="preserve">) del Ministerio de Economía, estableció que en el país existen </w:t>
      </w:r>
      <w:r w:rsidR="004F6BAD" w:rsidRPr="004F6BAD">
        <w:rPr>
          <w:rFonts w:ascii="Arial" w:hAnsi="Arial" w:cs="Arial"/>
          <w:sz w:val="24"/>
          <w:szCs w:val="24"/>
        </w:rPr>
        <w:t xml:space="preserve">542,191 </w:t>
      </w:r>
      <w:r w:rsidRPr="00D47310">
        <w:rPr>
          <w:rFonts w:ascii="Arial" w:hAnsi="Arial" w:cs="Arial"/>
          <w:sz w:val="24"/>
          <w:szCs w:val="24"/>
        </w:rPr>
        <w:t>personas de 60 año</w:t>
      </w:r>
      <w:r w:rsidR="009B63DC">
        <w:rPr>
          <w:rFonts w:ascii="Arial" w:hAnsi="Arial" w:cs="Arial"/>
          <w:sz w:val="24"/>
          <w:szCs w:val="24"/>
        </w:rPr>
        <w:t>s</w:t>
      </w:r>
      <w:r w:rsidRPr="00D47310">
        <w:rPr>
          <w:rFonts w:ascii="Arial" w:hAnsi="Arial" w:cs="Arial"/>
          <w:sz w:val="24"/>
          <w:szCs w:val="24"/>
        </w:rPr>
        <w:t xml:space="preserve"> a más, lo que representa el </w:t>
      </w:r>
      <w:r w:rsidR="004F6BAD">
        <w:rPr>
          <w:rFonts w:ascii="Arial" w:hAnsi="Arial" w:cs="Arial"/>
          <w:sz w:val="24"/>
          <w:szCs w:val="24"/>
        </w:rPr>
        <w:t>11.1</w:t>
      </w:r>
      <w:r w:rsidRPr="00D47310">
        <w:rPr>
          <w:rFonts w:ascii="Arial" w:hAnsi="Arial" w:cs="Arial"/>
          <w:sz w:val="24"/>
          <w:szCs w:val="24"/>
        </w:rPr>
        <w:t>% de la población. Se prevé que el porcentaje que en el año 2050 la cifra será de un 24 %.</w:t>
      </w:r>
      <w:r w:rsidR="0095435C">
        <w:rPr>
          <w:rStyle w:val="Refdenotaalpie"/>
          <w:rFonts w:ascii="Arial" w:hAnsi="Arial" w:cs="Arial"/>
          <w:sz w:val="24"/>
          <w:szCs w:val="24"/>
        </w:rPr>
        <w:footnoteReference w:id="4"/>
      </w:r>
    </w:p>
    <w:p w:rsidR="00512A74" w:rsidRDefault="00512A74" w:rsidP="00D47310">
      <w:pPr>
        <w:spacing w:line="360" w:lineRule="auto"/>
        <w:jc w:val="both"/>
        <w:rPr>
          <w:rFonts w:ascii="Arial" w:hAnsi="Arial" w:cs="Arial"/>
          <w:sz w:val="24"/>
          <w:szCs w:val="24"/>
        </w:rPr>
      </w:pPr>
    </w:p>
    <w:p w:rsidR="00A22F5C" w:rsidRDefault="00A22F5C" w:rsidP="00D47310">
      <w:pPr>
        <w:spacing w:line="360" w:lineRule="auto"/>
        <w:jc w:val="both"/>
        <w:rPr>
          <w:rFonts w:ascii="Arial" w:hAnsi="Arial" w:cs="Arial"/>
          <w:sz w:val="24"/>
          <w:szCs w:val="24"/>
        </w:rPr>
      </w:pPr>
    </w:p>
    <w:p w:rsidR="00A22F5C" w:rsidRDefault="00A22F5C" w:rsidP="00D47310">
      <w:pPr>
        <w:spacing w:line="360" w:lineRule="auto"/>
        <w:jc w:val="both"/>
        <w:rPr>
          <w:rFonts w:ascii="Arial" w:hAnsi="Arial" w:cs="Arial"/>
          <w:sz w:val="24"/>
          <w:szCs w:val="24"/>
        </w:rPr>
      </w:pPr>
    </w:p>
    <w:p w:rsidR="00952F00" w:rsidRDefault="00AA6C0E" w:rsidP="00D47310">
      <w:pPr>
        <w:spacing w:line="360" w:lineRule="auto"/>
        <w:jc w:val="both"/>
        <w:rPr>
          <w:rFonts w:ascii="Arial" w:hAnsi="Arial" w:cs="Arial"/>
          <w:sz w:val="24"/>
          <w:szCs w:val="24"/>
        </w:rPr>
      </w:pPr>
      <w:r w:rsidRPr="00D47310">
        <w:rPr>
          <w:rFonts w:ascii="Arial" w:hAnsi="Arial" w:cs="Arial"/>
          <w:sz w:val="24"/>
          <w:szCs w:val="24"/>
        </w:rPr>
        <w:t xml:space="preserve">Tomando en </w:t>
      </w:r>
      <w:r w:rsidR="00015ACE" w:rsidRPr="00D47310">
        <w:rPr>
          <w:rFonts w:ascii="Arial" w:hAnsi="Arial" w:cs="Arial"/>
          <w:sz w:val="24"/>
          <w:szCs w:val="24"/>
        </w:rPr>
        <w:t>cuenta</w:t>
      </w:r>
      <w:r w:rsidRPr="00D47310">
        <w:rPr>
          <w:rFonts w:ascii="Arial" w:hAnsi="Arial" w:cs="Arial"/>
          <w:sz w:val="24"/>
          <w:szCs w:val="24"/>
        </w:rPr>
        <w:t xml:space="preserve"> estos datos se puede </w:t>
      </w:r>
      <w:r w:rsidR="00277012">
        <w:rPr>
          <w:rFonts w:ascii="Arial" w:hAnsi="Arial" w:cs="Arial"/>
          <w:sz w:val="24"/>
          <w:szCs w:val="24"/>
        </w:rPr>
        <w:t>pre</w:t>
      </w:r>
      <w:r w:rsidR="00277012" w:rsidRPr="00D47310">
        <w:rPr>
          <w:rFonts w:ascii="Arial" w:hAnsi="Arial" w:cs="Arial"/>
          <w:sz w:val="24"/>
          <w:szCs w:val="24"/>
        </w:rPr>
        <w:t>ver</w:t>
      </w:r>
      <w:r w:rsidR="00277012">
        <w:rPr>
          <w:rFonts w:ascii="Arial" w:hAnsi="Arial" w:cs="Arial"/>
          <w:sz w:val="24"/>
          <w:szCs w:val="24"/>
        </w:rPr>
        <w:t xml:space="preserve"> el crecimiento de la demanda</w:t>
      </w:r>
      <w:r w:rsidRPr="00D47310">
        <w:rPr>
          <w:rFonts w:ascii="Arial" w:hAnsi="Arial" w:cs="Arial"/>
          <w:sz w:val="24"/>
          <w:szCs w:val="24"/>
        </w:rPr>
        <w:t xml:space="preserve"> y la necesidad de tener un mejor y adecuado espacio</w:t>
      </w:r>
      <w:r w:rsidR="002500FF" w:rsidRPr="00D47310">
        <w:rPr>
          <w:rFonts w:ascii="Arial" w:hAnsi="Arial" w:cs="Arial"/>
          <w:sz w:val="24"/>
          <w:szCs w:val="24"/>
        </w:rPr>
        <w:t>,</w:t>
      </w:r>
      <w:r w:rsidRPr="00D47310">
        <w:rPr>
          <w:rFonts w:ascii="Arial" w:hAnsi="Arial" w:cs="Arial"/>
          <w:sz w:val="24"/>
          <w:szCs w:val="24"/>
        </w:rPr>
        <w:t xml:space="preserve"> para las </w:t>
      </w:r>
      <w:r w:rsidR="00015ACE" w:rsidRPr="00D47310">
        <w:rPr>
          <w:rFonts w:ascii="Arial" w:hAnsi="Arial" w:cs="Arial"/>
          <w:sz w:val="24"/>
          <w:szCs w:val="24"/>
        </w:rPr>
        <w:t>más</w:t>
      </w:r>
      <w:r w:rsidRPr="00D47310">
        <w:rPr>
          <w:rFonts w:ascii="Arial" w:hAnsi="Arial" w:cs="Arial"/>
          <w:sz w:val="24"/>
          <w:szCs w:val="24"/>
        </w:rPr>
        <w:t xml:space="preserve"> que evidentes demandas futuras tanto de albergar una mayor cantidad de adultos </w:t>
      </w:r>
      <w:r w:rsidR="00366D67">
        <w:rPr>
          <w:rFonts w:ascii="Arial" w:hAnsi="Arial" w:cs="Arial"/>
          <w:sz w:val="24"/>
          <w:szCs w:val="24"/>
        </w:rPr>
        <w:t>m</w:t>
      </w:r>
      <w:r w:rsidR="00015ACE" w:rsidRPr="00D47310">
        <w:rPr>
          <w:rFonts w:ascii="Arial" w:hAnsi="Arial" w:cs="Arial"/>
          <w:sz w:val="24"/>
          <w:szCs w:val="24"/>
        </w:rPr>
        <w:t>ayores</w:t>
      </w:r>
      <w:r w:rsidR="00366D67">
        <w:rPr>
          <w:rFonts w:ascii="Arial" w:hAnsi="Arial" w:cs="Arial"/>
          <w:sz w:val="24"/>
          <w:szCs w:val="24"/>
        </w:rPr>
        <w:t>,</w:t>
      </w:r>
      <w:r w:rsidRPr="00D47310">
        <w:rPr>
          <w:rFonts w:ascii="Arial" w:hAnsi="Arial" w:cs="Arial"/>
          <w:sz w:val="24"/>
          <w:szCs w:val="24"/>
        </w:rPr>
        <w:t xml:space="preserve"> </w:t>
      </w:r>
      <w:r w:rsidR="00015ACE" w:rsidRPr="00D47310">
        <w:rPr>
          <w:rFonts w:ascii="Arial" w:hAnsi="Arial" w:cs="Arial"/>
          <w:sz w:val="24"/>
          <w:szCs w:val="24"/>
        </w:rPr>
        <w:t>así</w:t>
      </w:r>
      <w:r w:rsidRPr="00D47310">
        <w:rPr>
          <w:rFonts w:ascii="Arial" w:hAnsi="Arial" w:cs="Arial"/>
          <w:sz w:val="24"/>
          <w:szCs w:val="24"/>
        </w:rPr>
        <w:t xml:space="preserve"> como de personas indigentes que </w:t>
      </w:r>
      <w:r w:rsidR="00015ACE" w:rsidRPr="00D47310">
        <w:rPr>
          <w:rFonts w:ascii="Arial" w:hAnsi="Arial" w:cs="Arial"/>
          <w:sz w:val="24"/>
          <w:szCs w:val="24"/>
        </w:rPr>
        <w:t>buscan</w:t>
      </w:r>
      <w:r w:rsidRPr="00D47310">
        <w:rPr>
          <w:rFonts w:ascii="Arial" w:hAnsi="Arial" w:cs="Arial"/>
          <w:sz w:val="24"/>
          <w:szCs w:val="24"/>
        </w:rPr>
        <w:t xml:space="preserve"> un apoyo para lo cual es necesario la </w:t>
      </w:r>
      <w:r w:rsidR="0095435C">
        <w:rPr>
          <w:rFonts w:ascii="Arial" w:hAnsi="Arial" w:cs="Arial"/>
          <w:sz w:val="24"/>
          <w:szCs w:val="24"/>
        </w:rPr>
        <w:t>r</w:t>
      </w:r>
      <w:r w:rsidR="00512A74" w:rsidRPr="00D47310">
        <w:rPr>
          <w:rFonts w:ascii="Arial" w:hAnsi="Arial" w:cs="Arial"/>
          <w:sz w:val="24"/>
          <w:szCs w:val="24"/>
        </w:rPr>
        <w:t>eadecuación</w:t>
      </w:r>
      <w:r w:rsidRPr="00D47310">
        <w:rPr>
          <w:rFonts w:ascii="Arial" w:hAnsi="Arial" w:cs="Arial"/>
          <w:sz w:val="24"/>
          <w:szCs w:val="24"/>
        </w:rPr>
        <w:t xml:space="preserve"> y un mejor desarrollo del potencial de las </w:t>
      </w:r>
      <w:r w:rsidR="00015ACE" w:rsidRPr="00D47310">
        <w:rPr>
          <w:rFonts w:ascii="Arial" w:hAnsi="Arial" w:cs="Arial"/>
          <w:sz w:val="24"/>
          <w:szCs w:val="24"/>
        </w:rPr>
        <w:t>instalaciones</w:t>
      </w:r>
      <w:r w:rsidRPr="00D47310">
        <w:rPr>
          <w:rFonts w:ascii="Arial" w:hAnsi="Arial" w:cs="Arial"/>
          <w:sz w:val="24"/>
          <w:szCs w:val="24"/>
        </w:rPr>
        <w:t xml:space="preserve"> de la institución a </w:t>
      </w:r>
      <w:r w:rsidR="00A07FBE" w:rsidRPr="00D47310">
        <w:rPr>
          <w:rFonts w:ascii="Arial" w:hAnsi="Arial" w:cs="Arial"/>
          <w:sz w:val="24"/>
          <w:szCs w:val="24"/>
        </w:rPr>
        <w:t>intervenir.</w:t>
      </w:r>
    </w:p>
    <w:p w:rsidR="00512A74" w:rsidRDefault="00512A74" w:rsidP="00273484">
      <w:pPr>
        <w:rPr>
          <w:rFonts w:ascii="Arial" w:hAnsi="Arial" w:cs="Arial"/>
          <w:b/>
          <w:sz w:val="24"/>
          <w:szCs w:val="24"/>
        </w:rPr>
      </w:pPr>
    </w:p>
    <w:p w:rsidR="00512A74" w:rsidRDefault="00512A74" w:rsidP="00273484">
      <w:pPr>
        <w:rPr>
          <w:rFonts w:ascii="Arial" w:hAnsi="Arial" w:cs="Arial"/>
          <w:b/>
          <w:sz w:val="24"/>
          <w:szCs w:val="24"/>
        </w:rPr>
      </w:pPr>
    </w:p>
    <w:p w:rsidR="00A22F5C" w:rsidRDefault="00A22F5C" w:rsidP="00273484">
      <w:pPr>
        <w:rPr>
          <w:rFonts w:ascii="Arial" w:hAnsi="Arial" w:cs="Arial"/>
          <w:b/>
          <w:sz w:val="24"/>
          <w:szCs w:val="24"/>
        </w:rPr>
      </w:pPr>
    </w:p>
    <w:p w:rsidR="00A22F5C" w:rsidRDefault="00A22F5C" w:rsidP="00273484">
      <w:pPr>
        <w:rPr>
          <w:rFonts w:ascii="Arial" w:hAnsi="Arial" w:cs="Arial"/>
          <w:b/>
          <w:sz w:val="24"/>
          <w:szCs w:val="24"/>
        </w:rPr>
      </w:pPr>
    </w:p>
    <w:p w:rsidR="00A22F5C" w:rsidRDefault="00A22F5C" w:rsidP="00273484">
      <w:pPr>
        <w:rPr>
          <w:rFonts w:ascii="Arial" w:hAnsi="Arial" w:cs="Arial"/>
          <w:b/>
          <w:sz w:val="24"/>
          <w:szCs w:val="24"/>
        </w:rPr>
      </w:pPr>
    </w:p>
    <w:p w:rsidR="00A22F5C" w:rsidRDefault="00A22F5C" w:rsidP="00273484">
      <w:pPr>
        <w:rPr>
          <w:rFonts w:ascii="Arial" w:hAnsi="Arial" w:cs="Arial"/>
          <w:b/>
          <w:sz w:val="24"/>
          <w:szCs w:val="24"/>
        </w:rPr>
      </w:pPr>
    </w:p>
    <w:p w:rsidR="00A22F5C" w:rsidRDefault="00A22F5C" w:rsidP="00273484">
      <w:pPr>
        <w:rPr>
          <w:rFonts w:ascii="Arial" w:hAnsi="Arial" w:cs="Arial"/>
          <w:b/>
          <w:sz w:val="24"/>
          <w:szCs w:val="24"/>
        </w:rPr>
      </w:pPr>
    </w:p>
    <w:p w:rsidR="00A22F5C" w:rsidRDefault="00A22F5C" w:rsidP="00273484">
      <w:pPr>
        <w:rPr>
          <w:rFonts w:ascii="Arial" w:hAnsi="Arial" w:cs="Arial"/>
          <w:b/>
          <w:sz w:val="24"/>
          <w:szCs w:val="24"/>
        </w:rPr>
      </w:pPr>
    </w:p>
    <w:p w:rsidR="00A22F5C" w:rsidRDefault="00A22F5C" w:rsidP="00273484">
      <w:pPr>
        <w:rPr>
          <w:rFonts w:ascii="Arial" w:hAnsi="Arial" w:cs="Arial"/>
          <w:b/>
          <w:sz w:val="24"/>
          <w:szCs w:val="24"/>
        </w:rPr>
      </w:pPr>
    </w:p>
    <w:p w:rsidR="00A22F5C" w:rsidRDefault="00A22F5C" w:rsidP="00273484">
      <w:pPr>
        <w:rPr>
          <w:rFonts w:ascii="Arial" w:hAnsi="Arial" w:cs="Arial"/>
          <w:b/>
          <w:sz w:val="24"/>
          <w:szCs w:val="24"/>
        </w:rPr>
      </w:pPr>
    </w:p>
    <w:p w:rsidR="00107237" w:rsidRPr="00305ACB" w:rsidRDefault="0065637B" w:rsidP="008F77D1">
      <w:pPr>
        <w:pStyle w:val="Ttulo2"/>
        <w:spacing w:line="360" w:lineRule="auto"/>
        <w:rPr>
          <w:rFonts w:ascii="Arial" w:hAnsi="Arial" w:cs="Arial"/>
          <w:color w:val="auto"/>
        </w:rPr>
      </w:pPr>
      <w:bookmarkStart w:id="27" w:name="_Toc491816519"/>
      <w:r w:rsidRPr="00305ACB">
        <w:rPr>
          <w:rFonts w:ascii="Arial" w:hAnsi="Arial" w:cs="Arial"/>
          <w:color w:val="auto"/>
        </w:rPr>
        <w:lastRenderedPageBreak/>
        <w:t xml:space="preserve">1.4 </w:t>
      </w:r>
      <w:r w:rsidR="000E42E3" w:rsidRPr="00305ACB">
        <w:rPr>
          <w:rFonts w:ascii="Arial" w:hAnsi="Arial" w:cs="Arial"/>
          <w:color w:val="auto"/>
        </w:rPr>
        <w:t>OBJETIVOS.</w:t>
      </w:r>
      <w:bookmarkEnd w:id="27"/>
    </w:p>
    <w:p w:rsidR="00D21671" w:rsidRDefault="0065637B" w:rsidP="00D47310">
      <w:pPr>
        <w:spacing w:line="360" w:lineRule="auto"/>
        <w:jc w:val="both"/>
        <w:rPr>
          <w:rFonts w:ascii="Arial" w:hAnsi="Arial" w:cs="Arial"/>
          <w:b/>
          <w:sz w:val="24"/>
          <w:szCs w:val="24"/>
        </w:rPr>
      </w:pPr>
      <w:bookmarkStart w:id="28" w:name="_Toc491816520"/>
      <w:r w:rsidRPr="008F77D1">
        <w:rPr>
          <w:rStyle w:val="Ttulo3Car"/>
          <w:b/>
          <w:color w:val="auto"/>
        </w:rPr>
        <w:t xml:space="preserve">1.4.1 </w:t>
      </w:r>
      <w:r w:rsidR="00911A9B" w:rsidRPr="00911A9B">
        <w:rPr>
          <w:rStyle w:val="Ttulo3Car"/>
          <w:rFonts w:ascii="Arial" w:hAnsi="Arial" w:cs="Arial"/>
          <w:b/>
          <w:color w:val="auto"/>
        </w:rPr>
        <w:t>OBJETIVO GENERAL</w:t>
      </w:r>
      <w:bookmarkEnd w:id="28"/>
      <w:r w:rsidR="00107237" w:rsidRPr="00B35F21">
        <w:rPr>
          <w:rFonts w:ascii="Arial" w:hAnsi="Arial" w:cs="Arial"/>
          <w:b/>
          <w:sz w:val="24"/>
          <w:szCs w:val="24"/>
        </w:rPr>
        <w:t>:</w:t>
      </w:r>
      <w:r w:rsidR="00853CBB">
        <w:rPr>
          <w:rFonts w:ascii="Arial" w:hAnsi="Arial" w:cs="Arial"/>
          <w:b/>
          <w:sz w:val="24"/>
          <w:szCs w:val="24"/>
        </w:rPr>
        <w:t xml:space="preserve"> </w:t>
      </w:r>
      <w:r w:rsidR="00107237" w:rsidRPr="004A1931">
        <w:rPr>
          <w:rFonts w:ascii="Arial" w:hAnsi="Arial" w:cs="Arial"/>
          <w:sz w:val="24"/>
          <w:szCs w:val="24"/>
        </w:rPr>
        <w:t xml:space="preserve">Dar una propuesta de anteproyecto </w:t>
      </w:r>
      <w:r w:rsidR="00B22A9E" w:rsidRPr="004A1931">
        <w:rPr>
          <w:rFonts w:ascii="Arial" w:hAnsi="Arial" w:cs="Arial"/>
          <w:sz w:val="24"/>
          <w:szCs w:val="24"/>
        </w:rPr>
        <w:t>arquitectónico</w:t>
      </w:r>
      <w:r w:rsidR="00107237" w:rsidRPr="004A1931">
        <w:rPr>
          <w:rFonts w:ascii="Arial" w:hAnsi="Arial" w:cs="Arial"/>
          <w:sz w:val="24"/>
          <w:szCs w:val="24"/>
        </w:rPr>
        <w:t xml:space="preserve"> de remodelación y </w:t>
      </w:r>
      <w:r w:rsidR="00B22A9E" w:rsidRPr="004A1931">
        <w:rPr>
          <w:rFonts w:ascii="Arial" w:hAnsi="Arial" w:cs="Arial"/>
          <w:sz w:val="24"/>
          <w:szCs w:val="24"/>
        </w:rPr>
        <w:t>readecuación</w:t>
      </w:r>
      <w:r w:rsidR="00465B5A">
        <w:rPr>
          <w:rFonts w:ascii="Arial" w:hAnsi="Arial" w:cs="Arial"/>
          <w:sz w:val="24"/>
          <w:szCs w:val="24"/>
        </w:rPr>
        <w:t xml:space="preserve"> de espacios,</w:t>
      </w:r>
      <w:r w:rsidR="00107237" w:rsidRPr="004A1931">
        <w:rPr>
          <w:rFonts w:ascii="Arial" w:hAnsi="Arial" w:cs="Arial"/>
          <w:sz w:val="24"/>
          <w:szCs w:val="24"/>
        </w:rPr>
        <w:t xml:space="preserve"> </w:t>
      </w:r>
      <w:r w:rsidR="006B234F" w:rsidRPr="004A1931">
        <w:rPr>
          <w:rFonts w:ascii="Arial" w:hAnsi="Arial" w:cs="Arial"/>
          <w:sz w:val="24"/>
          <w:szCs w:val="24"/>
        </w:rPr>
        <w:t>a las in</w:t>
      </w:r>
      <w:r w:rsidR="007B454D" w:rsidRPr="004A1931">
        <w:rPr>
          <w:rFonts w:ascii="Arial" w:hAnsi="Arial" w:cs="Arial"/>
          <w:sz w:val="24"/>
          <w:szCs w:val="24"/>
        </w:rPr>
        <w:t>stalaciones d</w:t>
      </w:r>
      <w:r w:rsidR="000350CD" w:rsidRPr="004A1931">
        <w:rPr>
          <w:rFonts w:ascii="Arial" w:hAnsi="Arial" w:cs="Arial"/>
          <w:sz w:val="24"/>
          <w:szCs w:val="24"/>
        </w:rPr>
        <w:t xml:space="preserve">e “CASA DE LOS </w:t>
      </w:r>
      <w:r w:rsidR="006B234F" w:rsidRPr="004A1931">
        <w:rPr>
          <w:rFonts w:ascii="Arial" w:hAnsi="Arial" w:cs="Arial"/>
          <w:sz w:val="24"/>
          <w:szCs w:val="24"/>
        </w:rPr>
        <w:t>POBRES SAN VICENTE DE PAUL”</w:t>
      </w:r>
      <w:r w:rsidR="004A1931">
        <w:rPr>
          <w:rFonts w:ascii="Arial" w:hAnsi="Arial" w:cs="Arial"/>
          <w:sz w:val="24"/>
          <w:szCs w:val="24"/>
        </w:rPr>
        <w:t>.</w:t>
      </w:r>
    </w:p>
    <w:p w:rsidR="00107237" w:rsidRPr="00911A9B" w:rsidRDefault="00911A9B" w:rsidP="008F77D1">
      <w:pPr>
        <w:spacing w:line="360" w:lineRule="auto"/>
        <w:ind w:left="360"/>
        <w:jc w:val="both"/>
        <w:rPr>
          <w:rFonts w:ascii="Arial" w:hAnsi="Arial" w:cs="Arial"/>
          <w:b/>
          <w:sz w:val="24"/>
          <w:szCs w:val="24"/>
        </w:rPr>
      </w:pPr>
      <w:bookmarkStart w:id="29" w:name="_Toc491816521"/>
      <w:r w:rsidRPr="00911A9B">
        <w:rPr>
          <w:rStyle w:val="Ttulo3Car"/>
          <w:rFonts w:ascii="Arial" w:hAnsi="Arial" w:cs="Arial"/>
          <w:b/>
          <w:color w:val="auto"/>
        </w:rPr>
        <w:t>1.4.2 OBJETIVOS ESPECÍFICOS</w:t>
      </w:r>
      <w:bookmarkEnd w:id="29"/>
      <w:r w:rsidRPr="00911A9B">
        <w:rPr>
          <w:rFonts w:ascii="Arial" w:hAnsi="Arial" w:cs="Arial"/>
          <w:b/>
          <w:sz w:val="24"/>
          <w:szCs w:val="24"/>
        </w:rPr>
        <w:t>:</w:t>
      </w:r>
    </w:p>
    <w:p w:rsidR="00465B5A" w:rsidRPr="00465B5A" w:rsidRDefault="00465B5A" w:rsidP="001054F2">
      <w:pPr>
        <w:pStyle w:val="Prrafodelista"/>
        <w:numPr>
          <w:ilvl w:val="0"/>
          <w:numId w:val="32"/>
        </w:numPr>
        <w:spacing w:line="276" w:lineRule="auto"/>
        <w:jc w:val="both"/>
        <w:rPr>
          <w:rFonts w:ascii="Arial" w:hAnsi="Arial" w:cs="Arial"/>
          <w:sz w:val="24"/>
          <w:szCs w:val="24"/>
        </w:rPr>
      </w:pPr>
      <w:r w:rsidRPr="00465B5A">
        <w:rPr>
          <w:rFonts w:ascii="Arial" w:hAnsi="Arial" w:cs="Arial"/>
          <w:sz w:val="24"/>
          <w:szCs w:val="24"/>
        </w:rPr>
        <w:t>Conservar y preservar la fachada principal de la edificación de carácter patrimonial.</w:t>
      </w:r>
    </w:p>
    <w:p w:rsidR="00465B5A" w:rsidRPr="00465B5A" w:rsidRDefault="00465B5A" w:rsidP="00465B5A">
      <w:pPr>
        <w:pStyle w:val="Prrafodelista"/>
        <w:spacing w:line="276" w:lineRule="auto"/>
        <w:jc w:val="both"/>
        <w:rPr>
          <w:rFonts w:ascii="Arial" w:hAnsi="Arial" w:cs="Arial"/>
          <w:sz w:val="24"/>
          <w:szCs w:val="24"/>
        </w:rPr>
      </w:pPr>
    </w:p>
    <w:p w:rsidR="00074B5F" w:rsidRPr="00465B5A" w:rsidRDefault="00C5256C" w:rsidP="001054F2">
      <w:pPr>
        <w:pStyle w:val="Prrafodelista"/>
        <w:numPr>
          <w:ilvl w:val="0"/>
          <w:numId w:val="32"/>
        </w:numPr>
        <w:spacing w:line="276" w:lineRule="auto"/>
        <w:jc w:val="both"/>
        <w:rPr>
          <w:rFonts w:ascii="Arial" w:hAnsi="Arial" w:cs="Arial"/>
          <w:sz w:val="24"/>
          <w:szCs w:val="24"/>
        </w:rPr>
      </w:pPr>
      <w:r>
        <w:rPr>
          <w:rFonts w:ascii="Arial" w:hAnsi="Arial" w:cs="Arial"/>
          <w:sz w:val="24"/>
          <w:szCs w:val="24"/>
        </w:rPr>
        <w:t>Aprovechar las instalaciones existentes</w:t>
      </w:r>
      <w:r w:rsidR="00074B5F" w:rsidRPr="00465B5A">
        <w:rPr>
          <w:rFonts w:ascii="Arial" w:hAnsi="Arial" w:cs="Arial"/>
          <w:sz w:val="24"/>
          <w:szCs w:val="24"/>
        </w:rPr>
        <w:t xml:space="preserve"> de la edificación</w:t>
      </w:r>
      <w:r>
        <w:rPr>
          <w:rFonts w:ascii="Arial" w:hAnsi="Arial" w:cs="Arial"/>
          <w:sz w:val="24"/>
          <w:szCs w:val="24"/>
        </w:rPr>
        <w:t>,</w:t>
      </w:r>
      <w:r w:rsidR="00C161BC">
        <w:rPr>
          <w:rFonts w:ascii="Arial" w:hAnsi="Arial" w:cs="Arial"/>
          <w:sz w:val="24"/>
          <w:szCs w:val="24"/>
        </w:rPr>
        <w:t xml:space="preserve"> que deben ser respetadas por su naturaleza patrimonial</w:t>
      </w:r>
      <w:r w:rsidR="005B27C8" w:rsidRPr="00465B5A">
        <w:rPr>
          <w:rFonts w:ascii="Arial" w:hAnsi="Arial" w:cs="Arial"/>
          <w:sz w:val="24"/>
          <w:szCs w:val="24"/>
        </w:rPr>
        <w:t>.</w:t>
      </w:r>
    </w:p>
    <w:p w:rsidR="00B35F21" w:rsidRDefault="00B35F21" w:rsidP="00D21671">
      <w:pPr>
        <w:pStyle w:val="Prrafodelista"/>
        <w:spacing w:line="276" w:lineRule="auto"/>
        <w:jc w:val="both"/>
        <w:rPr>
          <w:rFonts w:ascii="Arial" w:hAnsi="Arial" w:cs="Arial"/>
          <w:sz w:val="24"/>
          <w:szCs w:val="24"/>
        </w:rPr>
      </w:pPr>
    </w:p>
    <w:p w:rsidR="00535224" w:rsidRDefault="00C5256C" w:rsidP="001054F2">
      <w:pPr>
        <w:pStyle w:val="Prrafodelista"/>
        <w:numPr>
          <w:ilvl w:val="0"/>
          <w:numId w:val="32"/>
        </w:numPr>
        <w:spacing w:line="276" w:lineRule="auto"/>
        <w:jc w:val="both"/>
        <w:rPr>
          <w:rFonts w:ascii="Arial" w:hAnsi="Arial" w:cs="Arial"/>
          <w:sz w:val="24"/>
          <w:szCs w:val="24"/>
        </w:rPr>
      </w:pPr>
      <w:r>
        <w:rPr>
          <w:rFonts w:ascii="Arial" w:hAnsi="Arial" w:cs="Arial"/>
          <w:sz w:val="24"/>
          <w:szCs w:val="24"/>
        </w:rPr>
        <w:t>Readecuación de los espacios</w:t>
      </w:r>
      <w:r w:rsidR="002B128B">
        <w:rPr>
          <w:rFonts w:ascii="Arial" w:hAnsi="Arial" w:cs="Arial"/>
          <w:sz w:val="24"/>
          <w:szCs w:val="24"/>
        </w:rPr>
        <w:t xml:space="preserve"> de las instalaciones</w:t>
      </w:r>
      <w:r>
        <w:rPr>
          <w:rFonts w:ascii="Arial" w:hAnsi="Arial" w:cs="Arial"/>
          <w:sz w:val="24"/>
          <w:szCs w:val="24"/>
        </w:rPr>
        <w:t xml:space="preserve"> actuales, </w:t>
      </w:r>
      <w:r w:rsidR="00A93889">
        <w:rPr>
          <w:rFonts w:ascii="Arial" w:hAnsi="Arial" w:cs="Arial"/>
          <w:sz w:val="24"/>
          <w:szCs w:val="24"/>
        </w:rPr>
        <w:t>hacia una nueva zonificación funcional de acuerdo a la naturaleza de los servicios</w:t>
      </w:r>
      <w:r w:rsidR="002B128B">
        <w:rPr>
          <w:rFonts w:ascii="Arial" w:hAnsi="Arial" w:cs="Arial"/>
          <w:sz w:val="24"/>
          <w:szCs w:val="24"/>
        </w:rPr>
        <w:t>.</w:t>
      </w:r>
    </w:p>
    <w:p w:rsidR="00B35F21" w:rsidRPr="00B35F21" w:rsidRDefault="00B35F21" w:rsidP="00D21671">
      <w:pPr>
        <w:pStyle w:val="Prrafodelista"/>
        <w:spacing w:line="276" w:lineRule="auto"/>
        <w:jc w:val="both"/>
        <w:rPr>
          <w:rFonts w:ascii="Arial" w:hAnsi="Arial" w:cs="Arial"/>
          <w:sz w:val="24"/>
          <w:szCs w:val="24"/>
        </w:rPr>
      </w:pPr>
    </w:p>
    <w:p w:rsidR="00535224" w:rsidRPr="00D47310" w:rsidRDefault="00A93889" w:rsidP="001054F2">
      <w:pPr>
        <w:pStyle w:val="Prrafodelista"/>
        <w:numPr>
          <w:ilvl w:val="0"/>
          <w:numId w:val="32"/>
        </w:numPr>
        <w:spacing w:line="276" w:lineRule="auto"/>
        <w:jc w:val="both"/>
        <w:rPr>
          <w:rFonts w:ascii="Arial" w:hAnsi="Arial" w:cs="Arial"/>
          <w:sz w:val="24"/>
          <w:szCs w:val="24"/>
        </w:rPr>
      </w:pPr>
      <w:r>
        <w:rPr>
          <w:rFonts w:ascii="Arial" w:hAnsi="Arial" w:cs="Arial"/>
          <w:sz w:val="24"/>
          <w:szCs w:val="24"/>
        </w:rPr>
        <w:t>Implementar en la propuesta</w:t>
      </w:r>
      <w:r w:rsidR="008872A3">
        <w:rPr>
          <w:rFonts w:ascii="Arial" w:hAnsi="Arial" w:cs="Arial"/>
          <w:sz w:val="24"/>
          <w:szCs w:val="24"/>
        </w:rPr>
        <w:t xml:space="preserve"> de diseño el reglamento</w:t>
      </w:r>
      <w:r w:rsidR="00535224" w:rsidRPr="00D47310">
        <w:rPr>
          <w:rFonts w:ascii="Arial" w:hAnsi="Arial" w:cs="Arial"/>
          <w:sz w:val="24"/>
          <w:szCs w:val="24"/>
        </w:rPr>
        <w:t xml:space="preserve"> de accesibilidad </w:t>
      </w:r>
      <w:r w:rsidR="008872A3">
        <w:rPr>
          <w:rFonts w:ascii="Arial" w:hAnsi="Arial" w:cs="Arial"/>
          <w:sz w:val="24"/>
          <w:szCs w:val="24"/>
        </w:rPr>
        <w:t>universal.</w:t>
      </w:r>
    </w:p>
    <w:p w:rsidR="00535224" w:rsidRPr="00D47310" w:rsidRDefault="00535224" w:rsidP="00D21671">
      <w:pPr>
        <w:pStyle w:val="Prrafodelista"/>
        <w:spacing w:line="276" w:lineRule="auto"/>
        <w:jc w:val="both"/>
        <w:rPr>
          <w:rFonts w:ascii="Arial" w:hAnsi="Arial" w:cs="Arial"/>
          <w:sz w:val="24"/>
          <w:szCs w:val="24"/>
        </w:rPr>
      </w:pPr>
    </w:p>
    <w:p w:rsidR="00535224" w:rsidRPr="00D47310" w:rsidRDefault="00465B5A" w:rsidP="001054F2">
      <w:pPr>
        <w:pStyle w:val="Prrafodelista"/>
        <w:numPr>
          <w:ilvl w:val="0"/>
          <w:numId w:val="32"/>
        </w:numPr>
        <w:spacing w:line="276" w:lineRule="auto"/>
        <w:jc w:val="both"/>
        <w:rPr>
          <w:rFonts w:ascii="Arial" w:hAnsi="Arial" w:cs="Arial"/>
          <w:sz w:val="24"/>
          <w:szCs w:val="24"/>
        </w:rPr>
      </w:pPr>
      <w:r>
        <w:rPr>
          <w:rFonts w:ascii="Arial" w:hAnsi="Arial" w:cs="Arial"/>
          <w:sz w:val="24"/>
          <w:szCs w:val="24"/>
        </w:rPr>
        <w:t>R</w:t>
      </w:r>
      <w:r w:rsidR="00535224" w:rsidRPr="00D47310">
        <w:rPr>
          <w:rFonts w:ascii="Arial" w:hAnsi="Arial" w:cs="Arial"/>
          <w:sz w:val="24"/>
          <w:szCs w:val="24"/>
        </w:rPr>
        <w:t>emodelación del jardín central ex</w:t>
      </w:r>
      <w:r w:rsidR="008872A3">
        <w:rPr>
          <w:rFonts w:ascii="Arial" w:hAnsi="Arial" w:cs="Arial"/>
          <w:sz w:val="24"/>
          <w:szCs w:val="24"/>
        </w:rPr>
        <w:t>istente.</w:t>
      </w:r>
    </w:p>
    <w:p w:rsidR="00535224" w:rsidRPr="00D47310" w:rsidRDefault="00535224" w:rsidP="00D21671">
      <w:pPr>
        <w:pStyle w:val="Prrafodelista"/>
        <w:spacing w:line="276" w:lineRule="auto"/>
        <w:jc w:val="both"/>
        <w:rPr>
          <w:rFonts w:ascii="Arial" w:hAnsi="Arial" w:cs="Arial"/>
          <w:sz w:val="24"/>
          <w:szCs w:val="24"/>
        </w:rPr>
      </w:pPr>
    </w:p>
    <w:p w:rsidR="00535224" w:rsidRPr="00D47310" w:rsidRDefault="00535224" w:rsidP="001054F2">
      <w:pPr>
        <w:pStyle w:val="Prrafodelista"/>
        <w:numPr>
          <w:ilvl w:val="0"/>
          <w:numId w:val="32"/>
        </w:numPr>
        <w:spacing w:line="276" w:lineRule="auto"/>
        <w:jc w:val="both"/>
        <w:rPr>
          <w:rFonts w:ascii="Arial" w:hAnsi="Arial" w:cs="Arial"/>
          <w:sz w:val="24"/>
          <w:szCs w:val="24"/>
        </w:rPr>
      </w:pPr>
      <w:r w:rsidRPr="00D47310">
        <w:rPr>
          <w:rFonts w:ascii="Arial" w:hAnsi="Arial" w:cs="Arial"/>
          <w:sz w:val="24"/>
          <w:szCs w:val="24"/>
        </w:rPr>
        <w:t>Conservar l</w:t>
      </w:r>
      <w:r w:rsidR="008872A3">
        <w:rPr>
          <w:rFonts w:ascii="Arial" w:hAnsi="Arial" w:cs="Arial"/>
          <w:sz w:val="24"/>
          <w:szCs w:val="24"/>
        </w:rPr>
        <w:t>os bienes muebles de carácter religioso.</w:t>
      </w:r>
    </w:p>
    <w:p w:rsidR="00535224" w:rsidRPr="00D47310" w:rsidRDefault="00535224" w:rsidP="00D21671">
      <w:pPr>
        <w:pStyle w:val="Prrafodelista"/>
        <w:spacing w:line="276" w:lineRule="auto"/>
        <w:jc w:val="both"/>
        <w:rPr>
          <w:rFonts w:ascii="Arial" w:hAnsi="Arial" w:cs="Arial"/>
          <w:sz w:val="24"/>
          <w:szCs w:val="24"/>
        </w:rPr>
      </w:pPr>
    </w:p>
    <w:p w:rsidR="00535224" w:rsidRPr="00D47310" w:rsidRDefault="00535224" w:rsidP="001054F2">
      <w:pPr>
        <w:pStyle w:val="Prrafodelista"/>
        <w:numPr>
          <w:ilvl w:val="0"/>
          <w:numId w:val="32"/>
        </w:numPr>
        <w:spacing w:line="276" w:lineRule="auto"/>
        <w:jc w:val="both"/>
        <w:rPr>
          <w:rFonts w:ascii="Arial" w:hAnsi="Arial" w:cs="Arial"/>
          <w:sz w:val="24"/>
          <w:szCs w:val="24"/>
        </w:rPr>
      </w:pPr>
      <w:r w:rsidRPr="00D47310">
        <w:rPr>
          <w:rFonts w:ascii="Arial" w:hAnsi="Arial" w:cs="Arial"/>
          <w:sz w:val="24"/>
          <w:szCs w:val="24"/>
        </w:rPr>
        <w:lastRenderedPageBreak/>
        <w:t xml:space="preserve">Generar diversos espacios </w:t>
      </w:r>
      <w:r w:rsidR="00F02C4F">
        <w:rPr>
          <w:rFonts w:ascii="Arial" w:hAnsi="Arial" w:cs="Arial"/>
          <w:sz w:val="24"/>
          <w:szCs w:val="24"/>
        </w:rPr>
        <w:t>de ocio para los usuarios</w:t>
      </w:r>
      <w:r w:rsidR="00477BBA" w:rsidRPr="00D47310">
        <w:rPr>
          <w:rFonts w:ascii="Arial" w:hAnsi="Arial" w:cs="Arial"/>
          <w:sz w:val="24"/>
          <w:szCs w:val="24"/>
        </w:rPr>
        <w:t xml:space="preserve"> de las instalaciones.</w:t>
      </w:r>
    </w:p>
    <w:p w:rsidR="00477BBA" w:rsidRPr="00D47310" w:rsidRDefault="00477BBA" w:rsidP="00D21671">
      <w:pPr>
        <w:pStyle w:val="Prrafodelista"/>
        <w:spacing w:line="276" w:lineRule="auto"/>
        <w:jc w:val="both"/>
        <w:rPr>
          <w:rFonts w:ascii="Arial" w:hAnsi="Arial" w:cs="Arial"/>
          <w:sz w:val="24"/>
          <w:szCs w:val="24"/>
        </w:rPr>
      </w:pPr>
    </w:p>
    <w:p w:rsidR="00465B5A" w:rsidRPr="00465B5A" w:rsidRDefault="00D656BE" w:rsidP="001054F2">
      <w:pPr>
        <w:pStyle w:val="Prrafodelista"/>
        <w:numPr>
          <w:ilvl w:val="0"/>
          <w:numId w:val="32"/>
        </w:numPr>
        <w:spacing w:line="276" w:lineRule="auto"/>
        <w:jc w:val="both"/>
        <w:rPr>
          <w:rFonts w:ascii="Arial" w:hAnsi="Arial" w:cs="Arial"/>
          <w:sz w:val="24"/>
          <w:szCs w:val="24"/>
        </w:rPr>
      </w:pPr>
      <w:r w:rsidRPr="00D47310">
        <w:rPr>
          <w:rFonts w:ascii="Arial" w:hAnsi="Arial" w:cs="Arial"/>
          <w:sz w:val="24"/>
          <w:szCs w:val="24"/>
        </w:rPr>
        <w:t>Ampliar y mejorar la atención en cuanto a las necesidades biológicas</w:t>
      </w:r>
      <w:r w:rsidR="00465B5A">
        <w:rPr>
          <w:rFonts w:ascii="Arial" w:hAnsi="Arial" w:cs="Arial"/>
          <w:sz w:val="24"/>
          <w:szCs w:val="24"/>
        </w:rPr>
        <w:t xml:space="preserve"> </w:t>
      </w:r>
      <w:r w:rsidR="00465B5A" w:rsidRPr="00465B5A">
        <w:rPr>
          <w:rFonts w:ascii="Arial" w:hAnsi="Arial" w:cs="Arial"/>
          <w:sz w:val="24"/>
          <w:szCs w:val="24"/>
        </w:rPr>
        <w:t>en las áreas de aseo persona</w:t>
      </w:r>
      <w:r w:rsidR="00465B5A">
        <w:rPr>
          <w:rFonts w:ascii="Arial" w:hAnsi="Arial" w:cs="Arial"/>
          <w:sz w:val="24"/>
          <w:szCs w:val="24"/>
        </w:rPr>
        <w:t>l</w:t>
      </w:r>
    </w:p>
    <w:p w:rsidR="00465B5A" w:rsidRPr="00465B5A" w:rsidRDefault="00465B5A" w:rsidP="00465B5A">
      <w:pPr>
        <w:pStyle w:val="Prrafodelista"/>
        <w:rPr>
          <w:rFonts w:ascii="Arial" w:hAnsi="Arial" w:cs="Arial"/>
          <w:sz w:val="24"/>
          <w:szCs w:val="24"/>
        </w:rPr>
      </w:pPr>
    </w:p>
    <w:p w:rsidR="000350CD" w:rsidRDefault="000350CD" w:rsidP="001054F2">
      <w:pPr>
        <w:pStyle w:val="Prrafodelista"/>
        <w:numPr>
          <w:ilvl w:val="0"/>
          <w:numId w:val="32"/>
        </w:numPr>
        <w:spacing w:line="276" w:lineRule="auto"/>
        <w:jc w:val="both"/>
        <w:rPr>
          <w:rFonts w:ascii="Arial" w:hAnsi="Arial" w:cs="Arial"/>
          <w:sz w:val="24"/>
          <w:szCs w:val="24"/>
        </w:rPr>
      </w:pPr>
      <w:r>
        <w:rPr>
          <w:rFonts w:ascii="Arial" w:hAnsi="Arial" w:cs="Arial"/>
          <w:sz w:val="24"/>
          <w:szCs w:val="24"/>
        </w:rPr>
        <w:t xml:space="preserve">Creación de un salón de </w:t>
      </w:r>
      <w:r w:rsidR="008872A3">
        <w:rPr>
          <w:rFonts w:ascii="Arial" w:hAnsi="Arial" w:cs="Arial"/>
          <w:sz w:val="24"/>
          <w:szCs w:val="24"/>
        </w:rPr>
        <w:t>usos múltiples.</w:t>
      </w:r>
    </w:p>
    <w:p w:rsidR="00277012" w:rsidRPr="00277012" w:rsidRDefault="00277012" w:rsidP="00D21671">
      <w:pPr>
        <w:pStyle w:val="Prrafodelista"/>
        <w:spacing w:line="276" w:lineRule="auto"/>
        <w:jc w:val="both"/>
        <w:rPr>
          <w:rFonts w:ascii="Arial" w:hAnsi="Arial" w:cs="Arial"/>
          <w:sz w:val="24"/>
          <w:szCs w:val="24"/>
        </w:rPr>
      </w:pPr>
    </w:p>
    <w:p w:rsidR="00277012" w:rsidRPr="00D47310" w:rsidRDefault="00277012" w:rsidP="001054F2">
      <w:pPr>
        <w:pStyle w:val="Prrafodelista"/>
        <w:numPr>
          <w:ilvl w:val="0"/>
          <w:numId w:val="32"/>
        </w:numPr>
        <w:spacing w:line="276" w:lineRule="auto"/>
        <w:jc w:val="both"/>
        <w:rPr>
          <w:rFonts w:ascii="Arial" w:hAnsi="Arial" w:cs="Arial"/>
          <w:sz w:val="24"/>
          <w:szCs w:val="24"/>
        </w:rPr>
      </w:pPr>
      <w:r>
        <w:rPr>
          <w:rFonts w:ascii="Arial" w:hAnsi="Arial" w:cs="Arial"/>
          <w:sz w:val="24"/>
          <w:szCs w:val="24"/>
        </w:rPr>
        <w:t>Creación de un espacio</w:t>
      </w:r>
      <w:r w:rsidR="009636EB">
        <w:rPr>
          <w:rFonts w:ascii="Arial" w:hAnsi="Arial" w:cs="Arial"/>
          <w:sz w:val="24"/>
          <w:szCs w:val="24"/>
        </w:rPr>
        <w:t xml:space="preserve"> adecuado </w:t>
      </w:r>
      <w:r>
        <w:rPr>
          <w:rFonts w:ascii="Arial" w:hAnsi="Arial" w:cs="Arial"/>
          <w:sz w:val="24"/>
          <w:szCs w:val="24"/>
        </w:rPr>
        <w:t xml:space="preserve"> para la</w:t>
      </w:r>
      <w:r w:rsidR="009636EB">
        <w:rPr>
          <w:rFonts w:ascii="Arial" w:hAnsi="Arial" w:cs="Arial"/>
          <w:sz w:val="24"/>
          <w:szCs w:val="24"/>
        </w:rPr>
        <w:t xml:space="preserve"> atención</w:t>
      </w:r>
      <w:r w:rsidR="008872A3">
        <w:rPr>
          <w:rFonts w:ascii="Arial" w:hAnsi="Arial" w:cs="Arial"/>
          <w:sz w:val="24"/>
          <w:szCs w:val="24"/>
        </w:rPr>
        <w:t xml:space="preserve"> médica para la atención  de los usuarios</w:t>
      </w:r>
      <w:r w:rsidR="009636EB">
        <w:rPr>
          <w:rFonts w:ascii="Arial" w:hAnsi="Arial" w:cs="Arial"/>
          <w:sz w:val="24"/>
          <w:szCs w:val="24"/>
        </w:rPr>
        <w:t>.</w:t>
      </w:r>
    </w:p>
    <w:p w:rsidR="00D656BE" w:rsidRDefault="00D656BE" w:rsidP="00D21671">
      <w:pPr>
        <w:pStyle w:val="Prrafodelista"/>
        <w:spacing w:line="276" w:lineRule="auto"/>
        <w:jc w:val="both"/>
        <w:rPr>
          <w:rFonts w:ascii="Arial" w:hAnsi="Arial" w:cs="Arial"/>
          <w:sz w:val="24"/>
          <w:szCs w:val="24"/>
        </w:rPr>
      </w:pPr>
    </w:p>
    <w:p w:rsidR="00512A74" w:rsidRDefault="00A22F5C" w:rsidP="001054F2">
      <w:pPr>
        <w:pStyle w:val="Prrafodelista"/>
        <w:numPr>
          <w:ilvl w:val="0"/>
          <w:numId w:val="32"/>
        </w:numPr>
        <w:spacing w:line="276" w:lineRule="auto"/>
        <w:jc w:val="both"/>
        <w:rPr>
          <w:rFonts w:ascii="Arial" w:hAnsi="Arial" w:cs="Arial"/>
          <w:sz w:val="24"/>
          <w:szCs w:val="24"/>
        </w:rPr>
      </w:pPr>
      <w:r>
        <w:rPr>
          <w:rFonts w:ascii="Arial" w:hAnsi="Arial" w:cs="Arial"/>
          <w:sz w:val="24"/>
          <w:szCs w:val="24"/>
        </w:rPr>
        <w:t>Remodelación de capilla.</w:t>
      </w:r>
    </w:p>
    <w:p w:rsidR="003E6BBD" w:rsidRPr="003E6BBD" w:rsidRDefault="003E6BBD" w:rsidP="003E6BBD">
      <w:pPr>
        <w:pStyle w:val="Prrafodelista"/>
        <w:rPr>
          <w:rFonts w:ascii="Arial" w:hAnsi="Arial" w:cs="Arial"/>
          <w:sz w:val="24"/>
          <w:szCs w:val="24"/>
        </w:rPr>
      </w:pPr>
    </w:p>
    <w:p w:rsidR="003E6BBD" w:rsidRDefault="003E6BBD" w:rsidP="001054F2">
      <w:pPr>
        <w:pStyle w:val="Prrafodelista"/>
        <w:numPr>
          <w:ilvl w:val="0"/>
          <w:numId w:val="32"/>
        </w:numPr>
        <w:spacing w:line="276" w:lineRule="auto"/>
        <w:jc w:val="both"/>
        <w:rPr>
          <w:rFonts w:ascii="Arial" w:hAnsi="Arial" w:cs="Arial"/>
          <w:sz w:val="24"/>
          <w:szCs w:val="24"/>
        </w:rPr>
      </w:pPr>
      <w:r>
        <w:rPr>
          <w:rFonts w:ascii="Arial" w:hAnsi="Arial" w:cs="Arial"/>
          <w:sz w:val="24"/>
          <w:szCs w:val="24"/>
        </w:rPr>
        <w:t>Realizar  análisis de las condiciones actuales de la estructura de cubierta, a través de la metodología de observación y criterio técnico para diagnosticar su reestructuración</w:t>
      </w:r>
      <w:r w:rsidR="008418EC">
        <w:rPr>
          <w:rFonts w:ascii="Arial" w:hAnsi="Arial" w:cs="Arial"/>
          <w:sz w:val="24"/>
          <w:szCs w:val="24"/>
        </w:rPr>
        <w:t xml:space="preserve"> total o parcial.</w:t>
      </w:r>
      <w:r>
        <w:rPr>
          <w:rFonts w:ascii="Arial" w:hAnsi="Arial" w:cs="Arial"/>
          <w:sz w:val="24"/>
          <w:szCs w:val="24"/>
        </w:rPr>
        <w:t xml:space="preserve"> </w:t>
      </w:r>
    </w:p>
    <w:p w:rsidR="00A22F5C" w:rsidRDefault="00A22F5C" w:rsidP="00A22F5C">
      <w:pPr>
        <w:pStyle w:val="Prrafodelista"/>
        <w:rPr>
          <w:rFonts w:ascii="Arial" w:hAnsi="Arial" w:cs="Arial"/>
          <w:sz w:val="24"/>
          <w:szCs w:val="24"/>
        </w:rPr>
      </w:pPr>
    </w:p>
    <w:p w:rsidR="000641E5" w:rsidRDefault="000641E5" w:rsidP="00A22F5C">
      <w:pPr>
        <w:pStyle w:val="Prrafodelista"/>
        <w:rPr>
          <w:rFonts w:ascii="Arial" w:hAnsi="Arial" w:cs="Arial"/>
          <w:sz w:val="24"/>
          <w:szCs w:val="24"/>
        </w:rPr>
      </w:pPr>
    </w:p>
    <w:p w:rsidR="000641E5" w:rsidRPr="003E6BBD" w:rsidRDefault="000641E5" w:rsidP="003E6BBD">
      <w:pPr>
        <w:rPr>
          <w:rFonts w:ascii="Arial" w:hAnsi="Arial" w:cs="Arial"/>
          <w:sz w:val="24"/>
          <w:szCs w:val="24"/>
        </w:rPr>
      </w:pPr>
    </w:p>
    <w:p w:rsidR="000641E5" w:rsidRDefault="000641E5" w:rsidP="00A22F5C">
      <w:pPr>
        <w:pStyle w:val="Prrafodelista"/>
        <w:rPr>
          <w:rFonts w:ascii="Arial" w:hAnsi="Arial" w:cs="Arial"/>
          <w:sz w:val="24"/>
          <w:szCs w:val="24"/>
        </w:rPr>
      </w:pPr>
    </w:p>
    <w:p w:rsidR="000641E5" w:rsidRDefault="000641E5" w:rsidP="00A22F5C">
      <w:pPr>
        <w:pStyle w:val="Prrafodelista"/>
        <w:rPr>
          <w:rFonts w:ascii="Arial" w:hAnsi="Arial" w:cs="Arial"/>
          <w:sz w:val="24"/>
          <w:szCs w:val="24"/>
        </w:rPr>
      </w:pPr>
    </w:p>
    <w:p w:rsidR="000641E5" w:rsidRDefault="000641E5" w:rsidP="00A22F5C">
      <w:pPr>
        <w:pStyle w:val="Prrafodelista"/>
        <w:rPr>
          <w:rFonts w:ascii="Arial" w:hAnsi="Arial" w:cs="Arial"/>
          <w:sz w:val="24"/>
          <w:szCs w:val="24"/>
        </w:rPr>
      </w:pPr>
    </w:p>
    <w:p w:rsidR="000641E5" w:rsidRDefault="000641E5" w:rsidP="00A22F5C">
      <w:pPr>
        <w:pStyle w:val="Prrafodelista"/>
        <w:rPr>
          <w:rFonts w:ascii="Arial" w:hAnsi="Arial" w:cs="Arial"/>
          <w:sz w:val="24"/>
          <w:szCs w:val="24"/>
        </w:rPr>
      </w:pPr>
    </w:p>
    <w:p w:rsidR="000641E5" w:rsidRDefault="000641E5" w:rsidP="00A22F5C">
      <w:pPr>
        <w:pStyle w:val="Prrafodelista"/>
        <w:rPr>
          <w:rFonts w:ascii="Arial" w:hAnsi="Arial" w:cs="Arial"/>
          <w:sz w:val="24"/>
          <w:szCs w:val="24"/>
        </w:rPr>
      </w:pPr>
    </w:p>
    <w:p w:rsidR="000641E5" w:rsidRDefault="000641E5" w:rsidP="00A22F5C">
      <w:pPr>
        <w:pStyle w:val="Prrafodelista"/>
        <w:rPr>
          <w:rFonts w:ascii="Arial" w:hAnsi="Arial" w:cs="Arial"/>
          <w:sz w:val="24"/>
          <w:szCs w:val="24"/>
        </w:rPr>
      </w:pPr>
    </w:p>
    <w:p w:rsidR="000641E5" w:rsidRDefault="000641E5" w:rsidP="00A22F5C">
      <w:pPr>
        <w:pStyle w:val="Prrafodelista"/>
        <w:rPr>
          <w:rFonts w:ascii="Arial" w:hAnsi="Arial" w:cs="Arial"/>
          <w:sz w:val="24"/>
          <w:szCs w:val="24"/>
        </w:rPr>
      </w:pPr>
    </w:p>
    <w:p w:rsidR="001528CB" w:rsidRPr="00305ACB" w:rsidRDefault="0065637B" w:rsidP="008F77D1">
      <w:pPr>
        <w:pStyle w:val="Ttulo2"/>
        <w:spacing w:line="360" w:lineRule="auto"/>
        <w:rPr>
          <w:rFonts w:ascii="Arial" w:hAnsi="Arial" w:cs="Arial"/>
          <w:color w:val="auto"/>
        </w:rPr>
      </w:pPr>
      <w:bookmarkStart w:id="30" w:name="_Toc491816522"/>
      <w:r w:rsidRPr="00305ACB">
        <w:rPr>
          <w:rFonts w:ascii="Arial" w:hAnsi="Arial" w:cs="Arial"/>
          <w:color w:val="auto"/>
        </w:rPr>
        <w:lastRenderedPageBreak/>
        <w:t xml:space="preserve">1.5 </w:t>
      </w:r>
      <w:r w:rsidR="00911A9B">
        <w:rPr>
          <w:rFonts w:ascii="Arial" w:hAnsi="Arial" w:cs="Arial"/>
          <w:color w:val="auto"/>
        </w:rPr>
        <w:t>LIMITES.</w:t>
      </w:r>
      <w:bookmarkEnd w:id="30"/>
    </w:p>
    <w:p w:rsidR="005E6767" w:rsidRPr="004554CD" w:rsidRDefault="005E6767" w:rsidP="00F24BD1">
      <w:pPr>
        <w:pStyle w:val="Prrafodelista"/>
        <w:numPr>
          <w:ilvl w:val="0"/>
          <w:numId w:val="1"/>
        </w:numPr>
        <w:spacing w:line="360" w:lineRule="auto"/>
        <w:jc w:val="both"/>
        <w:rPr>
          <w:rFonts w:ascii="Arial" w:hAnsi="Arial" w:cs="Arial"/>
          <w:b/>
          <w:sz w:val="24"/>
          <w:szCs w:val="24"/>
        </w:rPr>
      </w:pPr>
      <w:r>
        <w:rPr>
          <w:rFonts w:ascii="Arial" w:hAnsi="Arial" w:cs="Arial"/>
          <w:sz w:val="24"/>
          <w:szCs w:val="24"/>
        </w:rPr>
        <w:t xml:space="preserve">La propuesta de Anteproyecto de remodelación y readecuación de casa de los pobres San Vicente de Paul de la ciudad de Santa Ana, se limita en el terreno existente, ya que no está proyectado para posibles ampliaciones futuras. Está ubicado sobre la 8va calle poniente entre Av. Fray Felipe de Jesús Moraga norte y Av. José Matías Delgado Norte, el cual cuenta </w:t>
      </w:r>
      <w:r w:rsidR="004554CD">
        <w:rPr>
          <w:rFonts w:ascii="Arial" w:hAnsi="Arial" w:cs="Arial"/>
          <w:sz w:val="24"/>
          <w:szCs w:val="24"/>
        </w:rPr>
        <w:t>con  las siguiente descripción técnica.</w:t>
      </w:r>
    </w:p>
    <w:p w:rsidR="004554CD" w:rsidRPr="00D21671" w:rsidRDefault="004554CD" w:rsidP="00D21671">
      <w:pPr>
        <w:pStyle w:val="Prrafodelista"/>
        <w:spacing w:line="360" w:lineRule="auto"/>
        <w:ind w:left="1080"/>
        <w:jc w:val="both"/>
        <w:rPr>
          <w:rFonts w:ascii="Arial" w:hAnsi="Arial" w:cs="Arial"/>
          <w:b/>
          <w:sz w:val="24"/>
          <w:szCs w:val="24"/>
        </w:rPr>
      </w:pPr>
      <w:r>
        <w:rPr>
          <w:rFonts w:ascii="Arial" w:hAnsi="Arial" w:cs="Arial"/>
          <w:b/>
          <w:sz w:val="24"/>
          <w:szCs w:val="24"/>
        </w:rPr>
        <w:t xml:space="preserve">AREA:  </w:t>
      </w:r>
      <w:r w:rsidR="00D21671">
        <w:rPr>
          <w:rFonts w:ascii="Arial" w:hAnsi="Arial" w:cs="Arial"/>
          <w:b/>
          <w:sz w:val="24"/>
          <w:szCs w:val="24"/>
        </w:rPr>
        <w:t xml:space="preserve">          </w:t>
      </w:r>
      <w:r w:rsidR="0006195B">
        <w:rPr>
          <w:rFonts w:ascii="Arial" w:hAnsi="Arial" w:cs="Arial"/>
          <w:sz w:val="24"/>
          <w:szCs w:val="24"/>
        </w:rPr>
        <w:t xml:space="preserve"> 2833.22</w:t>
      </w:r>
      <w:r w:rsidRPr="00D21671">
        <w:rPr>
          <w:rFonts w:ascii="Arial" w:hAnsi="Arial" w:cs="Arial"/>
          <w:sz w:val="24"/>
          <w:szCs w:val="24"/>
        </w:rPr>
        <w:t xml:space="preserve"> m2</w:t>
      </w:r>
    </w:p>
    <w:p w:rsidR="004554CD" w:rsidRPr="004554CD" w:rsidRDefault="004554CD" w:rsidP="004554CD">
      <w:pPr>
        <w:pStyle w:val="Prrafodelista"/>
        <w:spacing w:line="360" w:lineRule="auto"/>
        <w:ind w:left="1080"/>
        <w:rPr>
          <w:rFonts w:ascii="Arial" w:hAnsi="Arial" w:cs="Arial"/>
          <w:sz w:val="24"/>
          <w:szCs w:val="24"/>
        </w:rPr>
      </w:pPr>
      <w:r>
        <w:rPr>
          <w:rFonts w:ascii="Arial" w:hAnsi="Arial" w:cs="Arial"/>
          <w:sz w:val="24"/>
          <w:szCs w:val="24"/>
        </w:rPr>
        <w:t xml:space="preserve">                        </w:t>
      </w:r>
    </w:p>
    <w:p w:rsidR="004554CD" w:rsidRDefault="004554CD" w:rsidP="004554CD">
      <w:pPr>
        <w:pStyle w:val="Prrafodelista"/>
        <w:spacing w:line="360" w:lineRule="auto"/>
        <w:ind w:left="1080"/>
        <w:jc w:val="both"/>
        <w:rPr>
          <w:rFonts w:ascii="Arial" w:hAnsi="Arial" w:cs="Arial"/>
          <w:b/>
          <w:sz w:val="24"/>
          <w:szCs w:val="24"/>
        </w:rPr>
      </w:pPr>
      <w:r>
        <w:rPr>
          <w:rFonts w:ascii="Arial" w:hAnsi="Arial" w:cs="Arial"/>
          <w:b/>
          <w:sz w:val="24"/>
          <w:szCs w:val="24"/>
        </w:rPr>
        <w:t>COLINDANTES:</w:t>
      </w:r>
    </w:p>
    <w:p w:rsidR="004554CD" w:rsidRPr="00E96487" w:rsidRDefault="00E96487" w:rsidP="00F24BD1">
      <w:pPr>
        <w:pStyle w:val="Prrafodelista"/>
        <w:numPr>
          <w:ilvl w:val="0"/>
          <w:numId w:val="2"/>
        </w:numPr>
        <w:spacing w:line="360" w:lineRule="auto"/>
        <w:rPr>
          <w:rFonts w:ascii="Arial" w:hAnsi="Arial" w:cs="Arial"/>
          <w:b/>
          <w:sz w:val="24"/>
          <w:szCs w:val="24"/>
        </w:rPr>
      </w:pPr>
      <w:r>
        <w:rPr>
          <w:rFonts w:ascii="Arial" w:hAnsi="Arial" w:cs="Arial"/>
          <w:sz w:val="24"/>
          <w:szCs w:val="24"/>
        </w:rPr>
        <w:t>Al norte: con la 10 calle poniente</w:t>
      </w:r>
    </w:p>
    <w:p w:rsidR="00E96487" w:rsidRPr="00E96487" w:rsidRDefault="00E96487" w:rsidP="00F24BD1">
      <w:pPr>
        <w:pStyle w:val="Prrafodelista"/>
        <w:numPr>
          <w:ilvl w:val="0"/>
          <w:numId w:val="2"/>
        </w:numPr>
        <w:spacing w:line="360" w:lineRule="auto"/>
        <w:rPr>
          <w:rFonts w:ascii="Arial" w:hAnsi="Arial" w:cs="Arial"/>
          <w:b/>
          <w:sz w:val="24"/>
          <w:szCs w:val="24"/>
        </w:rPr>
      </w:pPr>
      <w:r>
        <w:rPr>
          <w:rFonts w:ascii="Arial" w:hAnsi="Arial" w:cs="Arial"/>
          <w:sz w:val="24"/>
          <w:szCs w:val="24"/>
        </w:rPr>
        <w:t>Al este:</w:t>
      </w:r>
      <w:r w:rsidR="00E575D8">
        <w:rPr>
          <w:rFonts w:ascii="Arial" w:hAnsi="Arial" w:cs="Arial"/>
          <w:sz w:val="24"/>
          <w:szCs w:val="24"/>
        </w:rPr>
        <w:t xml:space="preserve"> Casa Habitacional.</w:t>
      </w:r>
    </w:p>
    <w:p w:rsidR="00E96487" w:rsidRPr="00E96487" w:rsidRDefault="00E96487" w:rsidP="00F24BD1">
      <w:pPr>
        <w:pStyle w:val="Prrafodelista"/>
        <w:numPr>
          <w:ilvl w:val="0"/>
          <w:numId w:val="2"/>
        </w:numPr>
        <w:spacing w:line="360" w:lineRule="auto"/>
        <w:rPr>
          <w:rFonts w:ascii="Arial" w:hAnsi="Arial" w:cs="Arial"/>
          <w:b/>
          <w:sz w:val="24"/>
          <w:szCs w:val="24"/>
        </w:rPr>
      </w:pPr>
      <w:r>
        <w:rPr>
          <w:rFonts w:ascii="Arial" w:hAnsi="Arial" w:cs="Arial"/>
          <w:sz w:val="24"/>
          <w:szCs w:val="24"/>
        </w:rPr>
        <w:t>Al Oeste:</w:t>
      </w:r>
      <w:r w:rsidR="00E575D8">
        <w:rPr>
          <w:rFonts w:ascii="Arial" w:hAnsi="Arial" w:cs="Arial"/>
          <w:sz w:val="24"/>
          <w:szCs w:val="24"/>
        </w:rPr>
        <w:t xml:space="preserve"> Taller de Mecánica Automotriz</w:t>
      </w:r>
    </w:p>
    <w:p w:rsidR="00E96487" w:rsidRPr="003970CF" w:rsidRDefault="00E96487" w:rsidP="00F24BD1">
      <w:pPr>
        <w:pStyle w:val="Prrafodelista"/>
        <w:numPr>
          <w:ilvl w:val="0"/>
          <w:numId w:val="2"/>
        </w:numPr>
        <w:spacing w:line="360" w:lineRule="auto"/>
        <w:rPr>
          <w:rFonts w:ascii="Arial" w:hAnsi="Arial" w:cs="Arial"/>
          <w:b/>
          <w:sz w:val="24"/>
          <w:szCs w:val="24"/>
        </w:rPr>
      </w:pPr>
      <w:r>
        <w:rPr>
          <w:rFonts w:ascii="Arial" w:hAnsi="Arial" w:cs="Arial"/>
          <w:sz w:val="24"/>
          <w:szCs w:val="24"/>
        </w:rPr>
        <w:t>Al sur: con la 8va calle poniente (San Juan Bosco).</w:t>
      </w:r>
    </w:p>
    <w:p w:rsidR="003970CF" w:rsidRPr="003970CF" w:rsidRDefault="003970CF" w:rsidP="00736A99">
      <w:pPr>
        <w:pStyle w:val="Prrafodelista"/>
        <w:spacing w:line="360" w:lineRule="auto"/>
        <w:ind w:left="2520"/>
        <w:rPr>
          <w:rFonts w:ascii="Arial" w:hAnsi="Arial" w:cs="Arial"/>
          <w:b/>
          <w:sz w:val="24"/>
          <w:szCs w:val="24"/>
        </w:rPr>
      </w:pPr>
    </w:p>
    <w:p w:rsidR="003970CF" w:rsidRPr="004554CD" w:rsidRDefault="003970CF" w:rsidP="003970CF">
      <w:pPr>
        <w:pStyle w:val="Prrafodelista"/>
        <w:spacing w:line="360" w:lineRule="auto"/>
        <w:ind w:left="2520"/>
        <w:rPr>
          <w:rFonts w:ascii="Arial" w:hAnsi="Arial" w:cs="Arial"/>
          <w:b/>
          <w:sz w:val="24"/>
          <w:szCs w:val="24"/>
        </w:rPr>
      </w:pPr>
    </w:p>
    <w:p w:rsidR="00DA4597" w:rsidRPr="00E96487" w:rsidRDefault="00DA4597" w:rsidP="00D21671">
      <w:pPr>
        <w:pStyle w:val="Prrafodelista"/>
        <w:spacing w:line="276" w:lineRule="auto"/>
        <w:ind w:left="1080"/>
        <w:jc w:val="both"/>
        <w:rPr>
          <w:rFonts w:ascii="Arial" w:hAnsi="Arial" w:cs="Arial"/>
          <w:b/>
          <w:sz w:val="24"/>
          <w:szCs w:val="24"/>
        </w:rPr>
      </w:pPr>
    </w:p>
    <w:p w:rsidR="00D21671" w:rsidRDefault="00E96487" w:rsidP="0014530B">
      <w:pPr>
        <w:pStyle w:val="Prrafodelista"/>
        <w:numPr>
          <w:ilvl w:val="0"/>
          <w:numId w:val="1"/>
        </w:numPr>
        <w:spacing w:line="276" w:lineRule="auto"/>
        <w:jc w:val="both"/>
        <w:rPr>
          <w:rFonts w:ascii="Arial" w:hAnsi="Arial" w:cs="Arial"/>
          <w:sz w:val="24"/>
          <w:szCs w:val="24"/>
        </w:rPr>
      </w:pPr>
      <w:r>
        <w:rPr>
          <w:rFonts w:ascii="Arial" w:hAnsi="Arial" w:cs="Arial"/>
          <w:sz w:val="24"/>
          <w:szCs w:val="24"/>
        </w:rPr>
        <w:t xml:space="preserve">Recopilación Limitada en cuanto a información </w:t>
      </w:r>
      <w:r w:rsidR="008D7BD6">
        <w:rPr>
          <w:rFonts w:ascii="Arial" w:hAnsi="Arial" w:cs="Arial"/>
          <w:sz w:val="24"/>
          <w:szCs w:val="24"/>
        </w:rPr>
        <w:t xml:space="preserve">de antecedentes </w:t>
      </w:r>
      <w:r w:rsidR="00B2490A">
        <w:rPr>
          <w:rFonts w:ascii="Arial" w:hAnsi="Arial" w:cs="Arial"/>
          <w:sz w:val="24"/>
          <w:szCs w:val="24"/>
        </w:rPr>
        <w:t>e historia de “</w:t>
      </w:r>
      <w:r w:rsidR="00BE0123">
        <w:rPr>
          <w:rFonts w:ascii="Arial" w:hAnsi="Arial" w:cs="Arial"/>
          <w:sz w:val="24"/>
          <w:szCs w:val="24"/>
        </w:rPr>
        <w:t>Casa de los P</w:t>
      </w:r>
      <w:r w:rsidR="00DA4597">
        <w:rPr>
          <w:rFonts w:ascii="Arial" w:hAnsi="Arial" w:cs="Arial"/>
          <w:sz w:val="24"/>
          <w:szCs w:val="24"/>
        </w:rPr>
        <w:t>obres S</w:t>
      </w:r>
      <w:r w:rsidR="00B2490A">
        <w:rPr>
          <w:rFonts w:ascii="Arial" w:hAnsi="Arial" w:cs="Arial"/>
          <w:sz w:val="24"/>
          <w:szCs w:val="24"/>
        </w:rPr>
        <w:t xml:space="preserve">an </w:t>
      </w:r>
      <w:r w:rsidR="00DA4597">
        <w:rPr>
          <w:rFonts w:ascii="Arial" w:hAnsi="Arial" w:cs="Arial"/>
          <w:sz w:val="24"/>
          <w:szCs w:val="24"/>
        </w:rPr>
        <w:t>Vicente</w:t>
      </w:r>
      <w:r w:rsidR="00B2490A">
        <w:rPr>
          <w:rFonts w:ascii="Arial" w:hAnsi="Arial" w:cs="Arial"/>
          <w:sz w:val="24"/>
          <w:szCs w:val="24"/>
        </w:rPr>
        <w:t xml:space="preserve"> de </w:t>
      </w:r>
      <w:r w:rsidR="00DA4597">
        <w:rPr>
          <w:rFonts w:ascii="Arial" w:hAnsi="Arial" w:cs="Arial"/>
          <w:sz w:val="24"/>
          <w:szCs w:val="24"/>
        </w:rPr>
        <w:t>Paul</w:t>
      </w:r>
      <w:r w:rsidR="00B2490A">
        <w:rPr>
          <w:rFonts w:ascii="Arial" w:hAnsi="Arial" w:cs="Arial"/>
          <w:sz w:val="24"/>
          <w:szCs w:val="24"/>
        </w:rPr>
        <w:t>”</w:t>
      </w:r>
      <w:r w:rsidR="00DA4597">
        <w:rPr>
          <w:rFonts w:ascii="Arial" w:hAnsi="Arial" w:cs="Arial"/>
          <w:sz w:val="24"/>
          <w:szCs w:val="24"/>
        </w:rPr>
        <w:t>.</w:t>
      </w:r>
    </w:p>
    <w:p w:rsidR="0014530B" w:rsidRPr="0014530B" w:rsidRDefault="0014530B" w:rsidP="0014530B">
      <w:pPr>
        <w:pStyle w:val="Prrafodelista"/>
        <w:spacing w:line="276" w:lineRule="auto"/>
        <w:ind w:left="1080"/>
        <w:jc w:val="both"/>
        <w:rPr>
          <w:rFonts w:ascii="Arial" w:hAnsi="Arial" w:cs="Arial"/>
          <w:sz w:val="24"/>
          <w:szCs w:val="24"/>
        </w:rPr>
      </w:pPr>
    </w:p>
    <w:p w:rsidR="00FC42BE" w:rsidRPr="00FC42BE" w:rsidRDefault="00FC42BE" w:rsidP="00FC42BE">
      <w:pPr>
        <w:pStyle w:val="Prrafodelista"/>
        <w:spacing w:line="360" w:lineRule="auto"/>
        <w:ind w:left="1080"/>
        <w:jc w:val="both"/>
        <w:rPr>
          <w:rFonts w:ascii="Arial" w:hAnsi="Arial" w:cs="Arial"/>
          <w:b/>
          <w:sz w:val="24"/>
          <w:szCs w:val="24"/>
        </w:rPr>
      </w:pPr>
    </w:p>
    <w:p w:rsidR="0014530B" w:rsidRDefault="00FC42BE" w:rsidP="0014530B">
      <w:pPr>
        <w:pStyle w:val="Prrafodelista"/>
        <w:numPr>
          <w:ilvl w:val="0"/>
          <w:numId w:val="1"/>
        </w:numPr>
        <w:spacing w:line="360" w:lineRule="auto"/>
        <w:jc w:val="both"/>
        <w:rPr>
          <w:rFonts w:ascii="Arial" w:hAnsi="Arial" w:cs="Arial"/>
          <w:sz w:val="24"/>
          <w:szCs w:val="24"/>
        </w:rPr>
      </w:pPr>
      <w:r>
        <w:rPr>
          <w:rFonts w:ascii="Arial" w:hAnsi="Arial" w:cs="Arial"/>
          <w:sz w:val="24"/>
          <w:szCs w:val="24"/>
        </w:rPr>
        <w:t>La propuesta arquitectónica de remodelación respetara el carácter y estilo para lograr la unificación de la edificación.</w:t>
      </w:r>
    </w:p>
    <w:p w:rsidR="0014530B" w:rsidRDefault="0014530B" w:rsidP="0014530B">
      <w:pPr>
        <w:spacing w:line="360" w:lineRule="auto"/>
        <w:jc w:val="both"/>
        <w:rPr>
          <w:rFonts w:ascii="Arial" w:hAnsi="Arial" w:cs="Arial"/>
          <w:sz w:val="24"/>
          <w:szCs w:val="24"/>
        </w:rPr>
      </w:pPr>
    </w:p>
    <w:p w:rsidR="003970CF" w:rsidRDefault="003970CF" w:rsidP="0014530B">
      <w:pPr>
        <w:spacing w:line="360" w:lineRule="auto"/>
        <w:jc w:val="both"/>
        <w:rPr>
          <w:rFonts w:ascii="Arial" w:hAnsi="Arial" w:cs="Arial"/>
          <w:sz w:val="24"/>
          <w:szCs w:val="24"/>
        </w:rPr>
      </w:pPr>
    </w:p>
    <w:p w:rsidR="003970CF" w:rsidRDefault="003970CF" w:rsidP="0014530B">
      <w:pPr>
        <w:spacing w:line="360" w:lineRule="auto"/>
        <w:jc w:val="both"/>
        <w:rPr>
          <w:rFonts w:ascii="Arial" w:hAnsi="Arial" w:cs="Arial"/>
          <w:sz w:val="24"/>
          <w:szCs w:val="24"/>
        </w:rPr>
      </w:pPr>
    </w:p>
    <w:p w:rsidR="003970CF" w:rsidRDefault="003970CF" w:rsidP="0014530B">
      <w:pPr>
        <w:spacing w:line="360" w:lineRule="auto"/>
        <w:jc w:val="both"/>
        <w:rPr>
          <w:rFonts w:ascii="Arial" w:hAnsi="Arial" w:cs="Arial"/>
          <w:sz w:val="24"/>
          <w:szCs w:val="24"/>
        </w:rPr>
      </w:pPr>
    </w:p>
    <w:p w:rsidR="003970CF" w:rsidRDefault="003970CF" w:rsidP="0014530B">
      <w:pPr>
        <w:spacing w:line="360" w:lineRule="auto"/>
        <w:jc w:val="both"/>
        <w:rPr>
          <w:rFonts w:ascii="Arial" w:hAnsi="Arial" w:cs="Arial"/>
          <w:sz w:val="24"/>
          <w:szCs w:val="24"/>
        </w:rPr>
      </w:pPr>
    </w:p>
    <w:p w:rsidR="003970CF" w:rsidRDefault="003970CF" w:rsidP="0014530B">
      <w:pPr>
        <w:spacing w:line="360" w:lineRule="auto"/>
        <w:jc w:val="both"/>
        <w:rPr>
          <w:rFonts w:ascii="Arial" w:hAnsi="Arial" w:cs="Arial"/>
          <w:sz w:val="24"/>
          <w:szCs w:val="24"/>
        </w:rPr>
      </w:pPr>
    </w:p>
    <w:p w:rsidR="003970CF" w:rsidRDefault="003970CF" w:rsidP="0014530B">
      <w:pPr>
        <w:spacing w:line="360" w:lineRule="auto"/>
        <w:jc w:val="both"/>
        <w:rPr>
          <w:rFonts w:ascii="Arial" w:hAnsi="Arial" w:cs="Arial"/>
          <w:sz w:val="24"/>
          <w:szCs w:val="24"/>
        </w:rPr>
      </w:pPr>
    </w:p>
    <w:p w:rsidR="003970CF" w:rsidRDefault="003970CF" w:rsidP="0014530B">
      <w:pPr>
        <w:spacing w:line="360" w:lineRule="auto"/>
        <w:jc w:val="both"/>
        <w:rPr>
          <w:rFonts w:ascii="Arial" w:hAnsi="Arial" w:cs="Arial"/>
          <w:sz w:val="24"/>
          <w:szCs w:val="24"/>
        </w:rPr>
      </w:pPr>
    </w:p>
    <w:p w:rsidR="003970CF" w:rsidRDefault="003970CF" w:rsidP="0014530B">
      <w:pPr>
        <w:spacing w:line="360" w:lineRule="auto"/>
        <w:jc w:val="both"/>
        <w:rPr>
          <w:rFonts w:ascii="Arial" w:hAnsi="Arial" w:cs="Arial"/>
          <w:sz w:val="24"/>
          <w:szCs w:val="24"/>
        </w:rPr>
      </w:pPr>
    </w:p>
    <w:p w:rsidR="00CB5809" w:rsidRPr="00911A9B" w:rsidRDefault="0065637B" w:rsidP="00911A9B">
      <w:pPr>
        <w:pStyle w:val="Ttulo2"/>
        <w:spacing w:line="360" w:lineRule="auto"/>
        <w:rPr>
          <w:rFonts w:ascii="Arial" w:hAnsi="Arial" w:cs="Arial"/>
          <w:color w:val="auto"/>
          <w:sz w:val="24"/>
          <w:szCs w:val="24"/>
        </w:rPr>
      </w:pPr>
      <w:bookmarkStart w:id="31" w:name="_Toc491816523"/>
      <w:r w:rsidRPr="00911A9B">
        <w:rPr>
          <w:rFonts w:ascii="Arial" w:hAnsi="Arial" w:cs="Arial"/>
          <w:color w:val="auto"/>
          <w:sz w:val="24"/>
          <w:szCs w:val="24"/>
        </w:rPr>
        <w:lastRenderedPageBreak/>
        <w:t xml:space="preserve">1.6 </w:t>
      </w:r>
      <w:r w:rsidR="00CB5809" w:rsidRPr="00911A9B">
        <w:rPr>
          <w:rFonts w:ascii="Arial" w:hAnsi="Arial" w:cs="Arial"/>
          <w:color w:val="auto"/>
          <w:sz w:val="24"/>
          <w:szCs w:val="24"/>
        </w:rPr>
        <w:t>ALCANCES.</w:t>
      </w:r>
      <w:bookmarkEnd w:id="31"/>
    </w:p>
    <w:p w:rsidR="00D928B8" w:rsidRDefault="00D928B8" w:rsidP="00F24BD1">
      <w:pPr>
        <w:pStyle w:val="Prrafodelista"/>
        <w:numPr>
          <w:ilvl w:val="0"/>
          <w:numId w:val="3"/>
        </w:numPr>
        <w:spacing w:line="360" w:lineRule="auto"/>
        <w:jc w:val="both"/>
        <w:rPr>
          <w:rFonts w:ascii="Arial" w:hAnsi="Arial" w:cs="Arial"/>
          <w:sz w:val="24"/>
          <w:szCs w:val="24"/>
        </w:rPr>
      </w:pPr>
      <w:r w:rsidRPr="00DD3204">
        <w:rPr>
          <w:rFonts w:ascii="Arial" w:hAnsi="Arial" w:cs="Arial"/>
          <w:sz w:val="24"/>
          <w:szCs w:val="24"/>
        </w:rPr>
        <w:t xml:space="preserve">El presente trabajo de grado </w:t>
      </w:r>
      <w:r w:rsidR="000D7ED7" w:rsidRPr="00DD3204">
        <w:rPr>
          <w:rFonts w:ascii="Arial" w:hAnsi="Arial" w:cs="Arial"/>
          <w:sz w:val="24"/>
          <w:szCs w:val="24"/>
        </w:rPr>
        <w:t>pretende lograr con la aplicación de los diferentes criterios técnico</w:t>
      </w:r>
      <w:r w:rsidR="00DD3204" w:rsidRPr="00DD3204">
        <w:rPr>
          <w:rFonts w:ascii="Arial" w:hAnsi="Arial" w:cs="Arial"/>
          <w:sz w:val="24"/>
          <w:szCs w:val="24"/>
        </w:rPr>
        <w:t xml:space="preserve">s </w:t>
      </w:r>
      <w:r w:rsidR="00DD3204">
        <w:rPr>
          <w:rFonts w:ascii="Arial" w:hAnsi="Arial" w:cs="Arial"/>
          <w:sz w:val="24"/>
          <w:szCs w:val="24"/>
        </w:rPr>
        <w:t>el</w:t>
      </w:r>
      <w:r w:rsidR="00317F46" w:rsidRPr="00DD3204">
        <w:rPr>
          <w:rFonts w:ascii="Arial" w:hAnsi="Arial" w:cs="Arial"/>
          <w:sz w:val="24"/>
          <w:szCs w:val="24"/>
        </w:rPr>
        <w:t xml:space="preserve"> desarrollo de una propuesta arquitectónica adecuada </w:t>
      </w:r>
      <w:r w:rsidR="00DD3204" w:rsidRPr="00DD3204">
        <w:rPr>
          <w:rFonts w:ascii="Arial" w:hAnsi="Arial" w:cs="Arial"/>
          <w:sz w:val="24"/>
          <w:szCs w:val="24"/>
        </w:rPr>
        <w:t>que responda a las diferentes necesidades de los usuarios.</w:t>
      </w:r>
    </w:p>
    <w:p w:rsidR="0039215C" w:rsidRDefault="0039215C" w:rsidP="0039215C">
      <w:pPr>
        <w:pStyle w:val="Prrafodelista"/>
        <w:spacing w:line="360" w:lineRule="auto"/>
        <w:ind w:left="1080"/>
        <w:jc w:val="both"/>
        <w:rPr>
          <w:rFonts w:ascii="Arial" w:hAnsi="Arial" w:cs="Arial"/>
          <w:sz w:val="24"/>
          <w:szCs w:val="24"/>
        </w:rPr>
      </w:pPr>
    </w:p>
    <w:p w:rsidR="0039215C" w:rsidRPr="0039215C" w:rsidRDefault="00E9610D" w:rsidP="00F24BD1">
      <w:pPr>
        <w:pStyle w:val="Prrafodelista"/>
        <w:numPr>
          <w:ilvl w:val="0"/>
          <w:numId w:val="3"/>
        </w:numPr>
        <w:spacing w:line="360" w:lineRule="auto"/>
        <w:jc w:val="both"/>
        <w:rPr>
          <w:rFonts w:ascii="Arial" w:hAnsi="Arial" w:cs="Arial"/>
          <w:sz w:val="24"/>
          <w:szCs w:val="24"/>
        </w:rPr>
      </w:pPr>
      <w:r>
        <w:rPr>
          <w:rFonts w:ascii="Arial" w:hAnsi="Arial" w:cs="Arial"/>
          <w:sz w:val="24"/>
          <w:szCs w:val="24"/>
        </w:rPr>
        <w:t xml:space="preserve">Por medio de la aplicación del reglamento de accesibilidad universal lograr </w:t>
      </w:r>
      <w:r w:rsidR="00986AA3">
        <w:rPr>
          <w:rFonts w:ascii="Arial" w:hAnsi="Arial" w:cs="Arial"/>
          <w:sz w:val="24"/>
          <w:szCs w:val="24"/>
        </w:rPr>
        <w:t xml:space="preserve">el adecuado desplazamiento de los </w:t>
      </w:r>
      <w:r w:rsidR="00986AA3" w:rsidRPr="00784DF7">
        <w:rPr>
          <w:rFonts w:ascii="Arial" w:hAnsi="Arial" w:cs="Arial"/>
          <w:sz w:val="24"/>
          <w:szCs w:val="24"/>
        </w:rPr>
        <w:t xml:space="preserve">usuarios </w:t>
      </w:r>
      <w:r w:rsidR="00441A10" w:rsidRPr="00784DF7">
        <w:rPr>
          <w:rFonts w:ascii="Arial" w:hAnsi="Arial" w:cs="Arial"/>
          <w:sz w:val="24"/>
          <w:szCs w:val="24"/>
        </w:rPr>
        <w:t>en las instalaciones.</w:t>
      </w:r>
    </w:p>
    <w:p w:rsidR="0039215C" w:rsidRPr="00784DF7" w:rsidRDefault="0039215C" w:rsidP="0039215C">
      <w:pPr>
        <w:pStyle w:val="Prrafodelista"/>
        <w:spacing w:line="360" w:lineRule="auto"/>
        <w:ind w:left="1080"/>
        <w:jc w:val="both"/>
        <w:rPr>
          <w:rFonts w:ascii="Arial" w:hAnsi="Arial" w:cs="Arial"/>
          <w:sz w:val="24"/>
          <w:szCs w:val="24"/>
        </w:rPr>
      </w:pPr>
    </w:p>
    <w:p w:rsidR="00784DF7" w:rsidRDefault="00784DF7" w:rsidP="00F24BD1">
      <w:pPr>
        <w:pStyle w:val="Prrafodelista"/>
        <w:numPr>
          <w:ilvl w:val="0"/>
          <w:numId w:val="3"/>
        </w:numPr>
        <w:spacing w:line="360" w:lineRule="auto"/>
        <w:rPr>
          <w:rFonts w:ascii="Arial" w:hAnsi="Arial" w:cs="Arial"/>
          <w:sz w:val="24"/>
          <w:szCs w:val="24"/>
        </w:rPr>
      </w:pPr>
      <w:r w:rsidRPr="00784DF7">
        <w:rPr>
          <w:rFonts w:ascii="Arial" w:hAnsi="Arial" w:cs="Arial"/>
          <w:sz w:val="24"/>
          <w:szCs w:val="24"/>
        </w:rPr>
        <w:t>Elaborar un presupuesto estimado con los precios actuales del mercado.</w:t>
      </w:r>
    </w:p>
    <w:p w:rsidR="0039215C" w:rsidRDefault="0039215C" w:rsidP="0039215C">
      <w:pPr>
        <w:pStyle w:val="Prrafodelista"/>
        <w:spacing w:line="360" w:lineRule="auto"/>
        <w:ind w:left="1080"/>
        <w:rPr>
          <w:rFonts w:ascii="Arial" w:hAnsi="Arial" w:cs="Arial"/>
          <w:sz w:val="24"/>
          <w:szCs w:val="24"/>
        </w:rPr>
      </w:pPr>
    </w:p>
    <w:p w:rsidR="00DD3204" w:rsidRPr="00465B5A" w:rsidRDefault="00784DF7" w:rsidP="00F24BD1">
      <w:pPr>
        <w:pStyle w:val="Prrafodelista"/>
        <w:numPr>
          <w:ilvl w:val="0"/>
          <w:numId w:val="3"/>
        </w:numPr>
        <w:spacing w:line="360" w:lineRule="auto"/>
        <w:jc w:val="both"/>
      </w:pPr>
      <w:r w:rsidRPr="00784DF7">
        <w:rPr>
          <w:rFonts w:ascii="Arial" w:hAnsi="Arial" w:cs="Arial"/>
          <w:sz w:val="24"/>
          <w:szCs w:val="24"/>
        </w:rPr>
        <w:t xml:space="preserve">Generar una propuesta funcional en la distribución de los espacios en base a una zonificación donde la relación espacial tenga </w:t>
      </w:r>
      <w:r w:rsidR="00465B5A" w:rsidRPr="00465B5A">
        <w:rPr>
          <w:rFonts w:ascii="Arial" w:hAnsi="Arial" w:cs="Arial"/>
          <w:sz w:val="24"/>
          <w:szCs w:val="24"/>
        </w:rPr>
        <w:t>Un adecuado ordenamiento</w:t>
      </w:r>
      <w:r w:rsidR="003E69A0">
        <w:rPr>
          <w:rFonts w:ascii="Arial" w:hAnsi="Arial" w:cs="Arial"/>
          <w:sz w:val="24"/>
          <w:szCs w:val="24"/>
        </w:rPr>
        <w:t xml:space="preserve"> de d</w:t>
      </w:r>
      <w:r w:rsidR="00465B5A">
        <w:rPr>
          <w:rFonts w:ascii="Arial" w:hAnsi="Arial" w:cs="Arial"/>
          <w:sz w:val="24"/>
          <w:szCs w:val="24"/>
        </w:rPr>
        <w:t>i</w:t>
      </w:r>
      <w:r w:rsidR="003E69A0">
        <w:rPr>
          <w:rFonts w:ascii="Arial" w:hAnsi="Arial" w:cs="Arial"/>
          <w:sz w:val="24"/>
          <w:szCs w:val="24"/>
        </w:rPr>
        <w:t>s</w:t>
      </w:r>
      <w:r w:rsidR="00465B5A">
        <w:rPr>
          <w:rFonts w:ascii="Arial" w:hAnsi="Arial" w:cs="Arial"/>
          <w:sz w:val="24"/>
          <w:szCs w:val="24"/>
        </w:rPr>
        <w:t>tribución arquitectónico.</w:t>
      </w:r>
    </w:p>
    <w:p w:rsidR="00853CBB" w:rsidRPr="00EA69FB" w:rsidRDefault="000B5D7A" w:rsidP="00EA69FB">
      <w:pPr>
        <w:pStyle w:val="Ttulo2"/>
        <w:rPr>
          <w:color w:val="auto"/>
        </w:rPr>
      </w:pPr>
      <w:bookmarkStart w:id="32" w:name="_Toc491816524"/>
      <w:r w:rsidRPr="00EA69FB">
        <w:rPr>
          <w:color w:val="auto"/>
        </w:rPr>
        <w:lastRenderedPageBreak/>
        <w:t xml:space="preserve">1.7 </w:t>
      </w:r>
      <w:r w:rsidR="00853CBB" w:rsidRPr="00EA69FB">
        <w:rPr>
          <w:color w:val="auto"/>
        </w:rPr>
        <w:t>MÉTODO</w:t>
      </w:r>
      <w:r w:rsidR="00D21671" w:rsidRPr="00EA69FB">
        <w:rPr>
          <w:color w:val="auto"/>
        </w:rPr>
        <w:t>LOGIA</w:t>
      </w:r>
      <w:r w:rsidR="00853CBB" w:rsidRPr="00EA69FB">
        <w:rPr>
          <w:color w:val="auto"/>
        </w:rPr>
        <w:t xml:space="preserve"> DE TRABAJO</w:t>
      </w:r>
      <w:bookmarkEnd w:id="32"/>
    </w:p>
    <w:p w:rsidR="00FB3EB9" w:rsidRPr="00FB3EB9" w:rsidRDefault="00FB3EB9" w:rsidP="00FB3EB9">
      <w:pPr>
        <w:autoSpaceDE w:val="0"/>
        <w:autoSpaceDN w:val="0"/>
        <w:adjustRightInd w:val="0"/>
        <w:spacing w:after="0" w:line="360" w:lineRule="auto"/>
        <w:jc w:val="both"/>
        <w:rPr>
          <w:rFonts w:ascii="Arial" w:hAnsi="Arial" w:cs="Arial"/>
          <w:b/>
          <w:bCs/>
          <w:sz w:val="24"/>
          <w:szCs w:val="24"/>
        </w:rPr>
      </w:pPr>
    </w:p>
    <w:p w:rsidR="00465B5A" w:rsidRDefault="00853CBB" w:rsidP="00FB3EB9">
      <w:pPr>
        <w:autoSpaceDE w:val="0"/>
        <w:autoSpaceDN w:val="0"/>
        <w:adjustRightInd w:val="0"/>
        <w:spacing w:after="0" w:line="360" w:lineRule="auto"/>
        <w:jc w:val="both"/>
        <w:rPr>
          <w:rFonts w:ascii="Arial" w:hAnsi="Arial" w:cs="Arial"/>
          <w:sz w:val="24"/>
          <w:szCs w:val="24"/>
        </w:rPr>
      </w:pPr>
      <w:r w:rsidRPr="00FB3EB9">
        <w:rPr>
          <w:rFonts w:ascii="Arial" w:hAnsi="Arial" w:cs="Arial"/>
          <w:sz w:val="24"/>
          <w:szCs w:val="24"/>
        </w:rPr>
        <w:t>El objetivo principal del presente documento es Generar una propuesta de anteproyecto arquitectónico de remodelación y readecuación de las instalaciones de la “Casa de los pobres San Vicente de Paul”, que cumpla con todos los estándares</w:t>
      </w:r>
      <w:r w:rsidR="00465B5A">
        <w:rPr>
          <w:rFonts w:ascii="Arial" w:hAnsi="Arial" w:cs="Arial"/>
          <w:sz w:val="24"/>
          <w:szCs w:val="24"/>
        </w:rPr>
        <w:t xml:space="preserve"> y necesidades de los usuarios.</w:t>
      </w:r>
    </w:p>
    <w:p w:rsidR="00EA69FB" w:rsidRPr="00465B5A" w:rsidRDefault="00EA69FB" w:rsidP="00FB3EB9">
      <w:pPr>
        <w:autoSpaceDE w:val="0"/>
        <w:autoSpaceDN w:val="0"/>
        <w:adjustRightInd w:val="0"/>
        <w:spacing w:after="0" w:line="360" w:lineRule="auto"/>
        <w:jc w:val="both"/>
        <w:rPr>
          <w:rFonts w:ascii="Arial" w:hAnsi="Arial" w:cs="Arial"/>
          <w:sz w:val="24"/>
          <w:szCs w:val="24"/>
        </w:rPr>
      </w:pPr>
    </w:p>
    <w:p w:rsidR="00853CBB" w:rsidRPr="00B917BE" w:rsidRDefault="000B5D7A" w:rsidP="00A22F5C">
      <w:pPr>
        <w:pStyle w:val="Ttulo3"/>
        <w:spacing w:line="360" w:lineRule="auto"/>
        <w:rPr>
          <w:rFonts w:ascii="Arial" w:hAnsi="Arial" w:cs="Arial"/>
          <w:b/>
          <w:color w:val="auto"/>
        </w:rPr>
      </w:pPr>
      <w:bookmarkStart w:id="33" w:name="_Toc491816525"/>
      <w:r w:rsidRPr="00B917BE">
        <w:rPr>
          <w:rFonts w:ascii="Arial" w:hAnsi="Arial" w:cs="Arial"/>
          <w:b/>
          <w:color w:val="auto"/>
        </w:rPr>
        <w:t xml:space="preserve">1.7.1 </w:t>
      </w:r>
      <w:r w:rsidR="00853CBB" w:rsidRPr="00B917BE">
        <w:rPr>
          <w:rFonts w:ascii="Arial" w:hAnsi="Arial" w:cs="Arial"/>
          <w:b/>
          <w:color w:val="auto"/>
        </w:rPr>
        <w:t>TIPOS DE INVESTIGACIÓN A IMPLEMENTAR</w:t>
      </w:r>
      <w:bookmarkEnd w:id="33"/>
    </w:p>
    <w:p w:rsidR="00853CBB" w:rsidRPr="00FB3EB9" w:rsidRDefault="00853CBB" w:rsidP="00FB3EB9">
      <w:pPr>
        <w:autoSpaceDE w:val="0"/>
        <w:autoSpaceDN w:val="0"/>
        <w:adjustRightInd w:val="0"/>
        <w:spacing w:after="0" w:line="360" w:lineRule="auto"/>
        <w:jc w:val="both"/>
        <w:rPr>
          <w:rFonts w:ascii="Arial" w:hAnsi="Arial" w:cs="Arial"/>
          <w:sz w:val="24"/>
          <w:szCs w:val="24"/>
        </w:rPr>
      </w:pPr>
      <w:r w:rsidRPr="00FB3EB9">
        <w:rPr>
          <w:rFonts w:ascii="Arial" w:hAnsi="Arial" w:cs="Arial"/>
          <w:sz w:val="24"/>
          <w:szCs w:val="24"/>
        </w:rPr>
        <w:t>El trabajo s</w:t>
      </w:r>
      <w:r w:rsidR="00776CEE">
        <w:rPr>
          <w:rFonts w:ascii="Arial" w:hAnsi="Arial" w:cs="Arial"/>
          <w:sz w:val="24"/>
          <w:szCs w:val="24"/>
        </w:rPr>
        <w:t>erá de tipo técnico y analítico</w:t>
      </w:r>
      <w:r w:rsidRPr="00FB3EB9">
        <w:rPr>
          <w:rFonts w:ascii="Arial" w:hAnsi="Arial" w:cs="Arial"/>
          <w:sz w:val="24"/>
          <w:szCs w:val="24"/>
        </w:rPr>
        <w:t>, bibliográfico, de campo y propositivo (propuesta de</w:t>
      </w:r>
      <w:r w:rsidR="00FB3EB9" w:rsidRPr="00FB3EB9">
        <w:rPr>
          <w:rFonts w:ascii="Arial" w:hAnsi="Arial" w:cs="Arial"/>
          <w:sz w:val="24"/>
          <w:szCs w:val="24"/>
        </w:rPr>
        <w:t xml:space="preserve"> </w:t>
      </w:r>
      <w:r w:rsidRPr="00FB3EB9">
        <w:rPr>
          <w:rFonts w:ascii="Arial" w:hAnsi="Arial" w:cs="Arial"/>
          <w:sz w:val="24"/>
          <w:szCs w:val="24"/>
        </w:rPr>
        <w:t>diseño); debido a que estará orientado a la evaluación, descripción y análisis de los resultados para determinar las causas responsables de las deficiencias que presentan las Instalacione</w:t>
      </w:r>
      <w:r w:rsidR="00FB3EB9" w:rsidRPr="00FB3EB9">
        <w:rPr>
          <w:rFonts w:ascii="Arial" w:hAnsi="Arial" w:cs="Arial"/>
          <w:sz w:val="24"/>
          <w:szCs w:val="24"/>
        </w:rPr>
        <w:t xml:space="preserve">s de Casa de los pobres San Vicente de paúl </w:t>
      </w:r>
      <w:r w:rsidRPr="00FB3EB9">
        <w:rPr>
          <w:rFonts w:ascii="Arial" w:hAnsi="Arial" w:cs="Arial"/>
          <w:sz w:val="24"/>
          <w:szCs w:val="24"/>
        </w:rPr>
        <w:t>para implementar los criterios técnicos y prácticos pa</w:t>
      </w:r>
      <w:r w:rsidR="00FB3EB9" w:rsidRPr="00FB3EB9">
        <w:rPr>
          <w:rFonts w:ascii="Arial" w:hAnsi="Arial" w:cs="Arial"/>
          <w:sz w:val="24"/>
          <w:szCs w:val="24"/>
        </w:rPr>
        <w:t xml:space="preserve">ra solventarlas a través de una </w:t>
      </w:r>
      <w:r w:rsidRPr="00FB3EB9">
        <w:rPr>
          <w:rFonts w:ascii="Arial" w:hAnsi="Arial" w:cs="Arial"/>
          <w:sz w:val="24"/>
          <w:szCs w:val="24"/>
        </w:rPr>
        <w:t>Propuesta de Remodelación y Reade</w:t>
      </w:r>
      <w:r w:rsidR="00FB3EB9">
        <w:rPr>
          <w:rFonts w:ascii="Arial" w:hAnsi="Arial" w:cs="Arial"/>
          <w:sz w:val="24"/>
          <w:szCs w:val="24"/>
        </w:rPr>
        <w:t xml:space="preserve">cuación de las Instalaciones en </w:t>
      </w:r>
      <w:r w:rsidRPr="00FB3EB9">
        <w:rPr>
          <w:rFonts w:ascii="Arial" w:hAnsi="Arial" w:cs="Arial"/>
          <w:sz w:val="24"/>
          <w:szCs w:val="24"/>
        </w:rPr>
        <w:t>estudio.</w:t>
      </w:r>
    </w:p>
    <w:p w:rsidR="00853CBB" w:rsidRPr="00FB3EB9" w:rsidRDefault="00853CBB" w:rsidP="00FB3EB9">
      <w:pPr>
        <w:autoSpaceDE w:val="0"/>
        <w:autoSpaceDN w:val="0"/>
        <w:adjustRightInd w:val="0"/>
        <w:spacing w:after="0" w:line="360" w:lineRule="auto"/>
        <w:jc w:val="both"/>
        <w:rPr>
          <w:rFonts w:ascii="Arial" w:hAnsi="Arial" w:cs="Arial"/>
          <w:sz w:val="16"/>
          <w:szCs w:val="16"/>
        </w:rPr>
      </w:pPr>
      <w:r w:rsidRPr="00FB3EB9">
        <w:rPr>
          <w:rFonts w:ascii="Arial" w:hAnsi="Arial" w:cs="Arial"/>
          <w:sz w:val="24"/>
          <w:szCs w:val="24"/>
        </w:rPr>
        <w:t>Para ello, será necesaria la utilización de d</w:t>
      </w:r>
      <w:r w:rsidR="00FB3EB9" w:rsidRPr="00FB3EB9">
        <w:rPr>
          <w:rFonts w:ascii="Arial" w:hAnsi="Arial" w:cs="Arial"/>
          <w:sz w:val="24"/>
          <w:szCs w:val="24"/>
        </w:rPr>
        <w:t xml:space="preserve">os tipos de investigación, como </w:t>
      </w:r>
      <w:r w:rsidRPr="00FB3EB9">
        <w:rPr>
          <w:rFonts w:ascii="Arial" w:hAnsi="Arial" w:cs="Arial"/>
          <w:sz w:val="24"/>
          <w:szCs w:val="24"/>
        </w:rPr>
        <w:t xml:space="preserve">lo son la investigación Bibliográfica y la investigación de Campo. </w:t>
      </w:r>
    </w:p>
    <w:p w:rsidR="00542AEA" w:rsidRDefault="00542AEA" w:rsidP="00FB3EB9">
      <w:pPr>
        <w:autoSpaceDE w:val="0"/>
        <w:autoSpaceDN w:val="0"/>
        <w:adjustRightInd w:val="0"/>
        <w:spacing w:after="0" w:line="360" w:lineRule="auto"/>
        <w:jc w:val="both"/>
        <w:rPr>
          <w:rFonts w:ascii="Arial" w:hAnsi="Arial" w:cs="Arial"/>
          <w:b/>
          <w:bCs/>
          <w:sz w:val="24"/>
          <w:szCs w:val="24"/>
        </w:rPr>
      </w:pPr>
    </w:p>
    <w:p w:rsidR="00853CBB" w:rsidRPr="00B917BE" w:rsidRDefault="000B5D7A" w:rsidP="00EA69FB">
      <w:pPr>
        <w:pStyle w:val="Ttulo3"/>
        <w:spacing w:line="360" w:lineRule="auto"/>
        <w:rPr>
          <w:rFonts w:ascii="Arial" w:hAnsi="Arial" w:cs="Arial"/>
          <w:b/>
          <w:color w:val="auto"/>
        </w:rPr>
      </w:pPr>
      <w:bookmarkStart w:id="34" w:name="_Toc491816526"/>
      <w:r w:rsidRPr="00B917BE">
        <w:rPr>
          <w:rFonts w:ascii="Arial" w:hAnsi="Arial" w:cs="Arial"/>
          <w:b/>
          <w:color w:val="auto"/>
        </w:rPr>
        <w:lastRenderedPageBreak/>
        <w:t xml:space="preserve">1.7.2 </w:t>
      </w:r>
      <w:r w:rsidR="00853CBB" w:rsidRPr="00B917BE">
        <w:rPr>
          <w:rFonts w:ascii="Arial" w:hAnsi="Arial" w:cs="Arial"/>
          <w:b/>
          <w:color w:val="auto"/>
        </w:rPr>
        <w:t>INVESTIGACIÓN BIBLIOGRÁFICA</w:t>
      </w:r>
      <w:bookmarkEnd w:id="34"/>
    </w:p>
    <w:p w:rsidR="00853CBB" w:rsidRDefault="00853CBB" w:rsidP="00FB3EB9">
      <w:pPr>
        <w:autoSpaceDE w:val="0"/>
        <w:autoSpaceDN w:val="0"/>
        <w:adjustRightInd w:val="0"/>
        <w:spacing w:after="0" w:line="360" w:lineRule="auto"/>
        <w:jc w:val="both"/>
        <w:rPr>
          <w:rFonts w:ascii="Arial" w:hAnsi="Arial" w:cs="Arial"/>
          <w:sz w:val="24"/>
          <w:szCs w:val="24"/>
        </w:rPr>
      </w:pPr>
      <w:r w:rsidRPr="00FB3EB9">
        <w:rPr>
          <w:rFonts w:ascii="Arial" w:hAnsi="Arial" w:cs="Arial"/>
          <w:sz w:val="24"/>
          <w:szCs w:val="24"/>
        </w:rPr>
        <w:t>Esta investigación comprenderá el estud</w:t>
      </w:r>
      <w:r w:rsidR="00FB3EB9" w:rsidRPr="00FB3EB9">
        <w:rPr>
          <w:rFonts w:ascii="Arial" w:hAnsi="Arial" w:cs="Arial"/>
          <w:sz w:val="24"/>
          <w:szCs w:val="24"/>
        </w:rPr>
        <w:t xml:space="preserve">io teórico de aquellos aspectos </w:t>
      </w:r>
      <w:r w:rsidRPr="00FB3EB9">
        <w:rPr>
          <w:rFonts w:ascii="Arial" w:hAnsi="Arial" w:cs="Arial"/>
          <w:sz w:val="24"/>
          <w:szCs w:val="24"/>
        </w:rPr>
        <w:t>relacionados con las entidades en es</w:t>
      </w:r>
      <w:r w:rsidR="00FB3EB9" w:rsidRPr="00FB3EB9">
        <w:rPr>
          <w:rFonts w:ascii="Arial" w:hAnsi="Arial" w:cs="Arial"/>
          <w:sz w:val="24"/>
          <w:szCs w:val="24"/>
        </w:rPr>
        <w:t xml:space="preserve">tudio; constituirá en consultar </w:t>
      </w:r>
      <w:r w:rsidRPr="00FB3EB9">
        <w:rPr>
          <w:rFonts w:ascii="Arial" w:hAnsi="Arial" w:cs="Arial"/>
          <w:sz w:val="24"/>
          <w:szCs w:val="24"/>
        </w:rPr>
        <w:t>bibliotecas especializadas, tesis, leyes, nor</w:t>
      </w:r>
      <w:r w:rsidR="00EA399C">
        <w:rPr>
          <w:rFonts w:ascii="Arial" w:hAnsi="Arial" w:cs="Arial"/>
          <w:sz w:val="24"/>
          <w:szCs w:val="24"/>
        </w:rPr>
        <w:t>mativas, páginas web, folletos, p</w:t>
      </w:r>
      <w:r w:rsidR="00FB3EB9" w:rsidRPr="00FB3EB9">
        <w:rPr>
          <w:rFonts w:ascii="Arial" w:hAnsi="Arial" w:cs="Arial"/>
          <w:sz w:val="24"/>
          <w:szCs w:val="24"/>
        </w:rPr>
        <w:t>ublicaciones</w:t>
      </w:r>
      <w:r w:rsidRPr="00FB3EB9">
        <w:rPr>
          <w:rFonts w:ascii="Arial" w:hAnsi="Arial" w:cs="Arial"/>
          <w:sz w:val="24"/>
          <w:szCs w:val="24"/>
        </w:rPr>
        <w:t xml:space="preserve">, revistas y otros medios que </w:t>
      </w:r>
      <w:r w:rsidR="00FB3EB9" w:rsidRPr="00FB3EB9">
        <w:rPr>
          <w:rFonts w:ascii="Arial" w:hAnsi="Arial" w:cs="Arial"/>
          <w:sz w:val="24"/>
          <w:szCs w:val="24"/>
        </w:rPr>
        <w:t xml:space="preserve">servirán de base para recopilar </w:t>
      </w:r>
      <w:r w:rsidRPr="00FB3EB9">
        <w:rPr>
          <w:rFonts w:ascii="Arial" w:hAnsi="Arial" w:cs="Arial"/>
          <w:sz w:val="24"/>
          <w:szCs w:val="24"/>
        </w:rPr>
        <w:t>la información respecto al tema en estudio.</w:t>
      </w:r>
    </w:p>
    <w:p w:rsidR="003970CF" w:rsidRPr="00FB3EB9" w:rsidRDefault="003970CF" w:rsidP="00FB3EB9">
      <w:pPr>
        <w:autoSpaceDE w:val="0"/>
        <w:autoSpaceDN w:val="0"/>
        <w:adjustRightInd w:val="0"/>
        <w:spacing w:after="0" w:line="360" w:lineRule="auto"/>
        <w:jc w:val="both"/>
        <w:rPr>
          <w:rFonts w:ascii="Arial" w:hAnsi="Arial" w:cs="Arial"/>
          <w:sz w:val="24"/>
          <w:szCs w:val="24"/>
        </w:rPr>
      </w:pPr>
    </w:p>
    <w:p w:rsidR="00853CBB" w:rsidRPr="00EA69FB" w:rsidRDefault="000B5D7A" w:rsidP="00EA69FB">
      <w:pPr>
        <w:pStyle w:val="Ttulo3"/>
        <w:spacing w:line="360" w:lineRule="auto"/>
        <w:rPr>
          <w:b/>
          <w:color w:val="auto"/>
        </w:rPr>
      </w:pPr>
      <w:bookmarkStart w:id="35" w:name="_Toc491816527"/>
      <w:r w:rsidRPr="00EA69FB">
        <w:rPr>
          <w:b/>
          <w:color w:val="auto"/>
        </w:rPr>
        <w:t>1</w:t>
      </w:r>
      <w:r w:rsidRPr="00B917BE">
        <w:rPr>
          <w:rFonts w:ascii="Arial" w:hAnsi="Arial" w:cs="Arial"/>
          <w:b/>
          <w:color w:val="auto"/>
        </w:rPr>
        <w:t xml:space="preserve">.7.3 </w:t>
      </w:r>
      <w:r w:rsidR="00853CBB" w:rsidRPr="00B917BE">
        <w:rPr>
          <w:rFonts w:ascii="Arial" w:hAnsi="Arial" w:cs="Arial"/>
          <w:b/>
          <w:color w:val="auto"/>
        </w:rPr>
        <w:t>INVESTIGACIÓN DE CAMPO</w:t>
      </w:r>
      <w:bookmarkEnd w:id="35"/>
    </w:p>
    <w:p w:rsidR="00FB3EB9" w:rsidRDefault="00853CBB" w:rsidP="00FB3EB9">
      <w:pPr>
        <w:autoSpaceDE w:val="0"/>
        <w:autoSpaceDN w:val="0"/>
        <w:adjustRightInd w:val="0"/>
        <w:spacing w:after="0" w:line="360" w:lineRule="auto"/>
        <w:jc w:val="both"/>
        <w:rPr>
          <w:rFonts w:ascii="Arial" w:hAnsi="Arial" w:cs="Arial"/>
          <w:sz w:val="24"/>
          <w:szCs w:val="24"/>
        </w:rPr>
      </w:pPr>
      <w:r w:rsidRPr="00FB3EB9">
        <w:rPr>
          <w:rFonts w:ascii="Arial" w:hAnsi="Arial" w:cs="Arial"/>
          <w:sz w:val="24"/>
          <w:szCs w:val="24"/>
        </w:rPr>
        <w:t>En este proceso se recolectará y pr</w:t>
      </w:r>
      <w:r w:rsidR="00FB3EB9">
        <w:rPr>
          <w:rFonts w:ascii="Arial" w:hAnsi="Arial" w:cs="Arial"/>
          <w:sz w:val="24"/>
          <w:szCs w:val="24"/>
        </w:rPr>
        <w:t xml:space="preserve">ocesará la información mediante </w:t>
      </w:r>
      <w:r w:rsidR="009A44EC">
        <w:rPr>
          <w:rFonts w:ascii="Arial" w:hAnsi="Arial" w:cs="Arial"/>
          <w:sz w:val="24"/>
          <w:szCs w:val="24"/>
        </w:rPr>
        <w:t>las siguientes etapas:</w:t>
      </w:r>
    </w:p>
    <w:p w:rsidR="003970CF" w:rsidRPr="00FB3EB9" w:rsidRDefault="003970CF" w:rsidP="00FB3EB9">
      <w:pPr>
        <w:autoSpaceDE w:val="0"/>
        <w:autoSpaceDN w:val="0"/>
        <w:adjustRightInd w:val="0"/>
        <w:spacing w:after="0" w:line="360" w:lineRule="auto"/>
        <w:jc w:val="both"/>
        <w:rPr>
          <w:rFonts w:ascii="Arial" w:hAnsi="Arial" w:cs="Arial"/>
          <w:sz w:val="24"/>
          <w:szCs w:val="24"/>
        </w:rPr>
      </w:pPr>
    </w:p>
    <w:p w:rsidR="00FB3EB9" w:rsidRDefault="000B5D7A" w:rsidP="00EA69FB">
      <w:pPr>
        <w:pStyle w:val="Ttulo3"/>
        <w:spacing w:line="360" w:lineRule="auto"/>
        <w:rPr>
          <w:rFonts w:ascii="Arial" w:hAnsi="Arial" w:cs="Arial"/>
          <w:b/>
          <w:color w:val="auto"/>
        </w:rPr>
      </w:pPr>
      <w:bookmarkStart w:id="36" w:name="_Toc491816528"/>
      <w:r w:rsidRPr="00EA69FB">
        <w:rPr>
          <w:b/>
          <w:color w:val="auto"/>
        </w:rPr>
        <w:t>1</w:t>
      </w:r>
      <w:r w:rsidRPr="00B917BE">
        <w:rPr>
          <w:rFonts w:ascii="Arial" w:hAnsi="Arial" w:cs="Arial"/>
          <w:b/>
          <w:color w:val="auto"/>
        </w:rPr>
        <w:t xml:space="preserve">.7.4 </w:t>
      </w:r>
      <w:r w:rsidR="00853CBB" w:rsidRPr="00B917BE">
        <w:rPr>
          <w:rFonts w:ascii="Arial" w:hAnsi="Arial" w:cs="Arial"/>
          <w:b/>
          <w:color w:val="auto"/>
        </w:rPr>
        <w:t xml:space="preserve">TÉCNICA DE </w:t>
      </w:r>
      <w:r w:rsidR="00FB3EB9" w:rsidRPr="00B917BE">
        <w:rPr>
          <w:rFonts w:ascii="Arial" w:hAnsi="Arial" w:cs="Arial"/>
          <w:b/>
          <w:color w:val="auto"/>
        </w:rPr>
        <w:t xml:space="preserve">LA OBSERVACIÓN DIRECTA (VIDEO Y </w:t>
      </w:r>
      <w:r w:rsidR="00465B5A" w:rsidRPr="00B917BE">
        <w:rPr>
          <w:rFonts w:ascii="Arial" w:hAnsi="Arial" w:cs="Arial"/>
          <w:b/>
          <w:color w:val="auto"/>
        </w:rPr>
        <w:t>FOTOGRAFÍA)</w:t>
      </w:r>
      <w:bookmarkEnd w:id="36"/>
    </w:p>
    <w:p w:rsidR="003970CF" w:rsidRPr="003970CF" w:rsidRDefault="003970CF" w:rsidP="003970CF"/>
    <w:p w:rsidR="003970CF" w:rsidRDefault="00853CBB" w:rsidP="00A22F5C">
      <w:pPr>
        <w:autoSpaceDE w:val="0"/>
        <w:autoSpaceDN w:val="0"/>
        <w:adjustRightInd w:val="0"/>
        <w:spacing w:after="0" w:line="360" w:lineRule="auto"/>
        <w:jc w:val="both"/>
        <w:rPr>
          <w:rFonts w:ascii="Arial" w:hAnsi="Arial" w:cs="Arial"/>
          <w:sz w:val="24"/>
          <w:szCs w:val="24"/>
        </w:rPr>
      </w:pPr>
      <w:r w:rsidRPr="00FB3EB9">
        <w:rPr>
          <w:rFonts w:ascii="Arial" w:hAnsi="Arial" w:cs="Arial"/>
          <w:sz w:val="24"/>
          <w:szCs w:val="24"/>
        </w:rPr>
        <w:t>Esta técnica es necesaria</w:t>
      </w:r>
      <w:r w:rsidR="00FB3EB9">
        <w:rPr>
          <w:rFonts w:ascii="Arial" w:hAnsi="Arial" w:cs="Arial"/>
          <w:sz w:val="24"/>
          <w:szCs w:val="24"/>
        </w:rPr>
        <w:t xml:space="preserve"> para obtener la información </w:t>
      </w:r>
      <w:r w:rsidR="009C07F4">
        <w:rPr>
          <w:rFonts w:ascii="Arial" w:hAnsi="Arial" w:cs="Arial"/>
          <w:sz w:val="24"/>
          <w:szCs w:val="24"/>
        </w:rPr>
        <w:t xml:space="preserve"> </w:t>
      </w:r>
      <w:r w:rsidR="00FB3EB9">
        <w:rPr>
          <w:rFonts w:ascii="Arial" w:hAnsi="Arial" w:cs="Arial"/>
          <w:sz w:val="24"/>
          <w:szCs w:val="24"/>
        </w:rPr>
        <w:t xml:space="preserve">de </w:t>
      </w:r>
      <w:r w:rsidRPr="00FB3EB9">
        <w:rPr>
          <w:rFonts w:ascii="Arial" w:hAnsi="Arial" w:cs="Arial"/>
          <w:sz w:val="24"/>
          <w:szCs w:val="24"/>
        </w:rPr>
        <w:t xml:space="preserve">primera mano, indispensable para </w:t>
      </w:r>
      <w:r w:rsidR="00FB3EB9">
        <w:rPr>
          <w:rFonts w:ascii="Arial" w:hAnsi="Arial" w:cs="Arial"/>
          <w:sz w:val="24"/>
          <w:szCs w:val="24"/>
        </w:rPr>
        <w:t xml:space="preserve">conocer aspectos específicos de </w:t>
      </w:r>
      <w:r w:rsidRPr="00FB3EB9">
        <w:rPr>
          <w:rFonts w:ascii="Arial" w:hAnsi="Arial" w:cs="Arial"/>
          <w:sz w:val="24"/>
          <w:szCs w:val="24"/>
        </w:rPr>
        <w:t>las condiciones físicas a</w:t>
      </w:r>
      <w:r w:rsidR="002B38CB">
        <w:rPr>
          <w:rFonts w:ascii="Arial" w:hAnsi="Arial" w:cs="Arial"/>
          <w:sz w:val="24"/>
          <w:szCs w:val="24"/>
        </w:rPr>
        <w:t>c</w:t>
      </w:r>
      <w:r w:rsidR="009C07F4">
        <w:rPr>
          <w:rFonts w:ascii="Arial" w:hAnsi="Arial" w:cs="Arial"/>
          <w:sz w:val="24"/>
          <w:szCs w:val="24"/>
        </w:rPr>
        <w:t xml:space="preserve">tuales de las Instalaciones </w:t>
      </w:r>
      <w:r w:rsidR="00EA399C">
        <w:rPr>
          <w:rFonts w:ascii="Arial" w:hAnsi="Arial" w:cs="Arial"/>
          <w:sz w:val="24"/>
          <w:szCs w:val="24"/>
        </w:rPr>
        <w:t>de “</w:t>
      </w:r>
      <w:r w:rsidR="002B38CB">
        <w:rPr>
          <w:rFonts w:ascii="Arial" w:hAnsi="Arial" w:cs="Arial"/>
          <w:sz w:val="24"/>
          <w:szCs w:val="24"/>
        </w:rPr>
        <w:t xml:space="preserve">casa de los pobres San Vicente de </w:t>
      </w:r>
    </w:p>
    <w:p w:rsidR="003970CF" w:rsidRDefault="003970CF" w:rsidP="00A22F5C">
      <w:pPr>
        <w:autoSpaceDE w:val="0"/>
        <w:autoSpaceDN w:val="0"/>
        <w:adjustRightInd w:val="0"/>
        <w:spacing w:after="0" w:line="360" w:lineRule="auto"/>
        <w:jc w:val="both"/>
        <w:rPr>
          <w:rFonts w:ascii="Arial" w:hAnsi="Arial" w:cs="Arial"/>
          <w:sz w:val="24"/>
          <w:szCs w:val="24"/>
        </w:rPr>
      </w:pPr>
    </w:p>
    <w:p w:rsidR="00A22F5C" w:rsidRDefault="002B38CB" w:rsidP="00A22F5C">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Paul</w:t>
      </w:r>
      <w:r w:rsidR="00EA399C">
        <w:rPr>
          <w:rFonts w:ascii="Arial" w:hAnsi="Arial" w:cs="Arial"/>
          <w:sz w:val="24"/>
          <w:szCs w:val="24"/>
        </w:rPr>
        <w:t>”</w:t>
      </w:r>
      <w:r w:rsidR="009C07F4">
        <w:rPr>
          <w:rFonts w:ascii="Arial" w:hAnsi="Arial" w:cs="Arial"/>
          <w:sz w:val="24"/>
          <w:szCs w:val="24"/>
        </w:rPr>
        <w:t xml:space="preserve"> </w:t>
      </w:r>
      <w:r w:rsidR="00FB3EB9">
        <w:rPr>
          <w:rFonts w:ascii="Arial" w:hAnsi="Arial" w:cs="Arial"/>
          <w:sz w:val="24"/>
          <w:szCs w:val="24"/>
        </w:rPr>
        <w:t xml:space="preserve"> por </w:t>
      </w:r>
      <w:r w:rsidR="00853CBB" w:rsidRPr="00FB3EB9">
        <w:rPr>
          <w:rFonts w:ascii="Arial" w:hAnsi="Arial" w:cs="Arial"/>
          <w:sz w:val="24"/>
          <w:szCs w:val="24"/>
        </w:rPr>
        <w:t>lo que la información recabada med</w:t>
      </w:r>
      <w:r w:rsidR="00FB3EB9">
        <w:rPr>
          <w:rFonts w:ascii="Arial" w:hAnsi="Arial" w:cs="Arial"/>
          <w:sz w:val="24"/>
          <w:szCs w:val="24"/>
        </w:rPr>
        <w:t xml:space="preserve">iante el empleo de esta técnica </w:t>
      </w:r>
      <w:r w:rsidR="00853CBB" w:rsidRPr="00FB3EB9">
        <w:rPr>
          <w:rFonts w:ascii="Arial" w:hAnsi="Arial" w:cs="Arial"/>
          <w:color w:val="000000"/>
          <w:sz w:val="24"/>
          <w:szCs w:val="24"/>
        </w:rPr>
        <w:t>elimina la distorsión de la información en que podrían incurrir estas.</w:t>
      </w:r>
    </w:p>
    <w:p w:rsidR="000641E5" w:rsidRDefault="000641E5">
      <w:pPr>
        <w:rPr>
          <w:rFonts w:ascii="Arial" w:hAnsi="Arial" w:cs="Arial"/>
          <w:b/>
          <w:sz w:val="24"/>
          <w:szCs w:val="24"/>
        </w:rPr>
      </w:pPr>
      <w:r>
        <w:rPr>
          <w:rFonts w:ascii="Arial" w:hAnsi="Arial" w:cs="Arial"/>
          <w:b/>
          <w:sz w:val="24"/>
          <w:szCs w:val="24"/>
        </w:rPr>
        <w:br w:type="page"/>
      </w:r>
    </w:p>
    <w:p w:rsidR="008C085C" w:rsidRDefault="008C085C" w:rsidP="008C085C">
      <w:pPr>
        <w:autoSpaceDE w:val="0"/>
        <w:autoSpaceDN w:val="0"/>
        <w:adjustRightInd w:val="0"/>
        <w:spacing w:after="0" w:line="360" w:lineRule="auto"/>
        <w:jc w:val="center"/>
        <w:rPr>
          <w:rFonts w:ascii="Arial" w:hAnsi="Arial" w:cs="Arial"/>
          <w:b/>
          <w:sz w:val="24"/>
          <w:szCs w:val="24"/>
        </w:rPr>
        <w:sectPr w:rsidR="008C085C" w:rsidSect="00EB5C42">
          <w:pgSz w:w="15840" w:h="12240" w:orient="landscape"/>
          <w:pgMar w:top="1440" w:right="1440" w:bottom="1440" w:left="1440" w:header="709" w:footer="709" w:gutter="0"/>
          <w:cols w:num="2" w:space="708"/>
          <w:docGrid w:linePitch="360"/>
        </w:sectPr>
      </w:pPr>
    </w:p>
    <w:p w:rsidR="00DD76EB" w:rsidRPr="00A22F5C" w:rsidRDefault="001020C4" w:rsidP="008C085C">
      <w:pPr>
        <w:autoSpaceDE w:val="0"/>
        <w:autoSpaceDN w:val="0"/>
        <w:adjustRightInd w:val="0"/>
        <w:spacing w:after="0" w:line="360" w:lineRule="auto"/>
        <w:jc w:val="center"/>
        <w:rPr>
          <w:rFonts w:ascii="Arial" w:hAnsi="Arial" w:cs="Arial"/>
          <w:sz w:val="24"/>
          <w:szCs w:val="24"/>
        </w:rPr>
      </w:pPr>
      <w:r w:rsidRPr="00F32F1A">
        <w:rPr>
          <w:rFonts w:ascii="Arial" w:hAnsi="Arial" w:cs="Arial"/>
          <w:b/>
          <w:noProof/>
          <w:sz w:val="24"/>
          <w:szCs w:val="24"/>
          <w:lang w:eastAsia="es-SV"/>
        </w:rPr>
        <w:lastRenderedPageBreak/>
        <w:drawing>
          <wp:anchor distT="0" distB="0" distL="114300" distR="114300" simplePos="0" relativeHeight="251279360" behindDoc="1" locked="0" layoutInCell="1" allowOverlap="1" wp14:anchorId="32F33D4D" wp14:editId="388385D8">
            <wp:simplePos x="0" y="0"/>
            <wp:positionH relativeFrom="margin">
              <wp:posOffset>-1</wp:posOffset>
            </wp:positionH>
            <wp:positionV relativeFrom="paragraph">
              <wp:posOffset>-204716</wp:posOffset>
            </wp:positionV>
            <wp:extent cx="8223459" cy="6004827"/>
            <wp:effectExtent l="0" t="0" r="635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erii\Desktop\ESQUEMA CAPITULAR.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7416" r="5015" b="5393"/>
                    <a:stretch/>
                  </pic:blipFill>
                  <pic:spPr bwMode="auto">
                    <a:xfrm>
                      <a:off x="0" y="0"/>
                      <a:ext cx="8223094" cy="6004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76EB">
        <w:rPr>
          <w:rFonts w:ascii="Arial" w:hAnsi="Arial" w:cs="Arial"/>
          <w:b/>
          <w:sz w:val="24"/>
          <w:szCs w:val="24"/>
        </w:rPr>
        <w:t xml:space="preserve">1.7.5            </w:t>
      </w:r>
      <w:r w:rsidR="00DD76EB" w:rsidRPr="00DD5232">
        <w:rPr>
          <w:rFonts w:ascii="Arial" w:hAnsi="Arial" w:cs="Arial"/>
          <w:b/>
          <w:sz w:val="24"/>
          <w:szCs w:val="24"/>
        </w:rPr>
        <w:t>ESQUEMA METODOLOGICO</w:t>
      </w:r>
    </w:p>
    <w:p w:rsidR="00952F00" w:rsidRPr="00DD5232" w:rsidRDefault="00952F00" w:rsidP="00DD76EB">
      <w:pPr>
        <w:jc w:val="center"/>
        <w:rPr>
          <w:rFonts w:ascii="Arial" w:hAnsi="Arial" w:cs="Arial"/>
          <w:b/>
          <w:noProof/>
          <w:sz w:val="24"/>
          <w:szCs w:val="24"/>
          <w:lang w:eastAsia="es-SV"/>
        </w:rPr>
      </w:pPr>
    </w:p>
    <w:p w:rsidR="00853CBB" w:rsidRDefault="00853CBB" w:rsidP="00DD76EB">
      <w:pPr>
        <w:jc w:val="center"/>
        <w:rPr>
          <w:rFonts w:ascii="Arial" w:hAnsi="Arial" w:cs="Arial"/>
          <w:sz w:val="24"/>
          <w:szCs w:val="24"/>
        </w:rPr>
      </w:pPr>
    </w:p>
    <w:p w:rsidR="00853CBB" w:rsidRDefault="00853CBB" w:rsidP="00DD76EB">
      <w:pPr>
        <w:jc w:val="center"/>
        <w:rPr>
          <w:rFonts w:ascii="Arial" w:hAnsi="Arial" w:cs="Arial"/>
          <w:sz w:val="24"/>
          <w:szCs w:val="24"/>
        </w:rPr>
      </w:pPr>
    </w:p>
    <w:p w:rsidR="00853CBB" w:rsidRDefault="00853CBB" w:rsidP="00DD76EB">
      <w:pPr>
        <w:jc w:val="center"/>
        <w:rPr>
          <w:rFonts w:ascii="Arial" w:hAnsi="Arial" w:cs="Arial"/>
          <w:sz w:val="24"/>
          <w:szCs w:val="24"/>
        </w:rPr>
      </w:pPr>
    </w:p>
    <w:p w:rsidR="0014341B" w:rsidRDefault="0014341B" w:rsidP="00DD76EB">
      <w:pPr>
        <w:jc w:val="center"/>
        <w:rPr>
          <w:rFonts w:ascii="Arial" w:hAnsi="Arial" w:cs="Arial"/>
          <w:sz w:val="24"/>
          <w:szCs w:val="24"/>
        </w:rPr>
      </w:pPr>
    </w:p>
    <w:p w:rsidR="00853CBB" w:rsidRDefault="00853CBB">
      <w:pPr>
        <w:rPr>
          <w:rFonts w:ascii="Arial" w:hAnsi="Arial" w:cs="Arial"/>
          <w:sz w:val="24"/>
          <w:szCs w:val="24"/>
        </w:rPr>
      </w:pPr>
    </w:p>
    <w:p w:rsidR="00D94839" w:rsidRDefault="00542AEA" w:rsidP="00B07932">
      <w:pPr>
        <w:jc w:val="center"/>
        <w:rPr>
          <w:rFonts w:ascii="Arial" w:hAnsi="Arial" w:cs="Arial"/>
          <w:sz w:val="56"/>
          <w:szCs w:val="56"/>
        </w:rPr>
      </w:pPr>
      <w:r>
        <w:rPr>
          <w:rFonts w:ascii="Arial" w:hAnsi="Arial" w:cs="Arial"/>
          <w:sz w:val="24"/>
          <w:szCs w:val="24"/>
        </w:rPr>
        <w:t xml:space="preserve">                                                                       </w:t>
      </w:r>
    </w:p>
    <w:p w:rsidR="00D94839" w:rsidRDefault="00D94839" w:rsidP="00B07932">
      <w:pPr>
        <w:jc w:val="center"/>
        <w:rPr>
          <w:rFonts w:ascii="Arial" w:hAnsi="Arial" w:cs="Arial"/>
          <w:sz w:val="56"/>
          <w:szCs w:val="56"/>
        </w:rPr>
      </w:pPr>
    </w:p>
    <w:p w:rsidR="00D94839" w:rsidRDefault="00D94839" w:rsidP="00B07932">
      <w:pPr>
        <w:jc w:val="center"/>
        <w:rPr>
          <w:rFonts w:ascii="Arial" w:hAnsi="Arial" w:cs="Arial"/>
          <w:sz w:val="56"/>
          <w:szCs w:val="56"/>
        </w:rPr>
      </w:pPr>
    </w:p>
    <w:p w:rsidR="00D94839" w:rsidRDefault="00D94839" w:rsidP="00B07932">
      <w:pPr>
        <w:jc w:val="center"/>
        <w:rPr>
          <w:rFonts w:ascii="Arial" w:hAnsi="Arial" w:cs="Arial"/>
          <w:sz w:val="56"/>
          <w:szCs w:val="56"/>
        </w:rPr>
      </w:pPr>
    </w:p>
    <w:p w:rsidR="002F6F91" w:rsidRDefault="002F6F91">
      <w:pPr>
        <w:rPr>
          <w:rFonts w:ascii="Arial" w:hAnsi="Arial" w:cs="Arial"/>
          <w:sz w:val="56"/>
          <w:szCs w:val="56"/>
        </w:rPr>
      </w:pPr>
      <w:r>
        <w:rPr>
          <w:rFonts w:ascii="Arial" w:hAnsi="Arial" w:cs="Arial"/>
          <w:sz w:val="56"/>
          <w:szCs w:val="56"/>
        </w:rPr>
        <w:br w:type="page"/>
      </w:r>
    </w:p>
    <w:p w:rsidR="00E525FE" w:rsidRDefault="00E525FE" w:rsidP="00C57660">
      <w:pPr>
        <w:rPr>
          <w:rFonts w:ascii="Arial" w:hAnsi="Arial" w:cs="Arial"/>
          <w:sz w:val="56"/>
          <w:szCs w:val="56"/>
        </w:rPr>
      </w:pPr>
    </w:p>
    <w:p w:rsidR="00E525FE" w:rsidRDefault="00E525FE" w:rsidP="00C57660">
      <w:pPr>
        <w:rPr>
          <w:rFonts w:ascii="Arial" w:hAnsi="Arial" w:cs="Arial"/>
          <w:sz w:val="56"/>
          <w:szCs w:val="56"/>
        </w:rPr>
      </w:pPr>
    </w:p>
    <w:p w:rsidR="00E525FE" w:rsidRDefault="00736A99" w:rsidP="00C57660">
      <w:pPr>
        <w:rPr>
          <w:rFonts w:ascii="Arial" w:hAnsi="Arial" w:cs="Arial"/>
          <w:sz w:val="56"/>
          <w:szCs w:val="56"/>
        </w:rPr>
      </w:pPr>
      <w:r>
        <w:rPr>
          <w:rFonts w:ascii="Arial" w:hAnsi="Arial" w:cs="Arial"/>
          <w:noProof/>
          <w:sz w:val="56"/>
          <w:szCs w:val="56"/>
          <w:lang w:eastAsia="es-SV"/>
        </w:rPr>
        <w:drawing>
          <wp:anchor distT="0" distB="0" distL="114300" distR="114300" simplePos="0" relativeHeight="251479040" behindDoc="1" locked="0" layoutInCell="1" allowOverlap="1" wp14:anchorId="28B28543" wp14:editId="63AF345A">
            <wp:simplePos x="0" y="0"/>
            <wp:positionH relativeFrom="column">
              <wp:posOffset>-3288665</wp:posOffset>
            </wp:positionH>
            <wp:positionV relativeFrom="paragraph">
              <wp:posOffset>270510</wp:posOffset>
            </wp:positionV>
            <wp:extent cx="8287385" cy="4413885"/>
            <wp:effectExtent l="0" t="0" r="0" b="5715"/>
            <wp:wrapNone/>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MARCO REFERENCIAL.jpg"/>
                    <pic:cNvPicPr/>
                  </pic:nvPicPr>
                  <pic:blipFill rotWithShape="1">
                    <a:blip r:embed="rId77" cstate="print">
                      <a:extLst>
                        <a:ext uri="{28A0092B-C50C-407E-A947-70E740481C1C}">
                          <a14:useLocalDpi xmlns:a14="http://schemas.microsoft.com/office/drawing/2010/main" val="0"/>
                        </a:ext>
                      </a:extLst>
                    </a:blip>
                    <a:srcRect t="26169"/>
                    <a:stretch/>
                  </pic:blipFill>
                  <pic:spPr bwMode="auto">
                    <a:xfrm>
                      <a:off x="0" y="0"/>
                      <a:ext cx="8287385" cy="4413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0C0D">
        <w:rPr>
          <w:rFonts w:ascii="Arial" w:hAnsi="Arial" w:cs="Arial"/>
          <w:noProof/>
          <w:lang w:eastAsia="es-SV"/>
        </w:rPr>
        <mc:AlternateContent>
          <mc:Choice Requires="wps">
            <w:drawing>
              <wp:anchor distT="0" distB="0" distL="114300" distR="114300" simplePos="0" relativeHeight="251481088" behindDoc="0" locked="0" layoutInCell="0" allowOverlap="1" wp14:anchorId="537858CE" wp14:editId="4AF3B732">
                <wp:simplePos x="0" y="0"/>
                <wp:positionH relativeFrom="page">
                  <wp:posOffset>1020445</wp:posOffset>
                </wp:positionH>
                <wp:positionV relativeFrom="page">
                  <wp:posOffset>2147570</wp:posOffset>
                </wp:positionV>
                <wp:extent cx="2795905" cy="3018155"/>
                <wp:effectExtent l="57150" t="285750" r="271145" b="48895"/>
                <wp:wrapSquare wrapText="bothSides"/>
                <wp:docPr id="185" name="Rectángulo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5905" cy="3018155"/>
                        </a:xfrm>
                        <a:prstGeom prst="rect">
                          <a:avLst/>
                        </a:prstGeom>
                        <a:solidFill>
                          <a:schemeClr val="accent1">
                            <a:lumMod val="20000"/>
                            <a:lumOff val="80000"/>
                            <a:alpha val="87000"/>
                          </a:schemeClr>
                        </a:solidFill>
                        <a:effectLst>
                          <a:outerShdw dist="317500" dir="18728256" sx="100100" sy="100100" algn="ctr" rotWithShape="0">
                            <a:srgbClr val="D4CFB3">
                              <a:alpha val="45000"/>
                            </a:srgbClr>
                          </a:outerShdw>
                        </a:effectLst>
                        <a:scene3d>
                          <a:camera prst="orthographicFront"/>
                          <a:lightRig rig="threePt" dir="t"/>
                        </a:scene3d>
                        <a:sp3d>
                          <a:bevelT/>
                        </a:sp3d>
                      </wps:spPr>
                      <wps:txbx>
                        <w:txbxContent>
                          <w:p w:rsidR="00A760BA" w:rsidRDefault="00A760BA" w:rsidP="00E64958">
                            <w:pPr>
                              <w:jc w:val="both"/>
                              <w:rPr>
                                <w:i/>
                                <w:iCs/>
                                <w:color w:val="44546A" w:themeColor="text2"/>
                              </w:rPr>
                            </w:pPr>
                            <w:r>
                              <w:rPr>
                                <w:i/>
                                <w:iCs/>
                                <w:color w:val="44546A" w:themeColor="text2"/>
                              </w:rPr>
                              <w:t>Resumen</w:t>
                            </w:r>
                          </w:p>
                          <w:p w:rsidR="00A760BA" w:rsidRDefault="00A760BA" w:rsidP="00E64958">
                            <w:pPr>
                              <w:jc w:val="both"/>
                              <w:rPr>
                                <w:i/>
                                <w:iCs/>
                                <w:color w:val="44546A" w:themeColor="text2"/>
                              </w:rPr>
                            </w:pPr>
                            <w:r>
                              <w:t>LAS REFERENCIAS PARA LA HABITABILIDAD Y EL CONFORT QUE DEBEN GOZAR LOS ADULTOS MAYORES, PARA TENER UNA VEJEZ DIGNA EN UN AMBIENTE ADECUADO ESTAN ENMARCADAS EN DIFERENTES LEYES REGLAMENTOS, ASÍ COMO LA APLICACIÓN DE METODOLOGÍAS TÉCNICAS DE ACCESIBILIDAD, TOMANDO REFERENCIAS DE DIFERENTES FUENTES BIBLIOGRAFICAS</w:t>
                            </w:r>
                          </w:p>
                        </w:txbxContent>
                      </wps:txbx>
                      <wps:bodyPr rot="0" vert="horz" wrap="square" lIns="36576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9FD2676" id="_x0000_s1043" style="position:absolute;margin-left:80.35pt;margin-top:169.1pt;width:220.15pt;height:237.65pt;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" o:allowincell="f" fillcolor="#deeaf6 [660]" stroked="f">
                <v:fill opacity="57054f"/>
                <v:shadow on="t" type="perspective" color="#d4cfb3" opacity="29491f" offset="5.91708mm,-6.53994mm" matrix="65602f,,,65602f"/>
                <v:textbox inset="28.8pt,7.2pt,14.4pt,7.2pt">
                  <w:txbxContent>
                    <w:p w:rsidR="00912BA6" w:rsidRDefault="00912BA6" w:rsidP="00E64958">
                      <w:pPr>
                        <w:jc w:val="both"/>
                        <w:rPr>
                          <w:i/>
                          <w:iCs/>
                          <w:color w:val="44546A" w:themeColor="text2"/>
                        </w:rPr>
                      </w:pPr>
                      <w:r>
                        <w:rPr>
                          <w:i/>
                          <w:iCs/>
                          <w:color w:val="44546A" w:themeColor="text2"/>
                        </w:rPr>
                        <w:t>Resumen</w:t>
                      </w:r>
                    </w:p>
                    <w:p w:rsidR="00912BA6" w:rsidRDefault="00912BA6" w:rsidP="00E64958">
                      <w:pPr>
                        <w:jc w:val="both"/>
                        <w:rPr>
                          <w:i/>
                          <w:iCs/>
                          <w:color w:val="44546A" w:themeColor="text2"/>
                        </w:rPr>
                      </w:pPr>
                      <w:r>
                        <w:t>LAS REFERENCIAS PARA LA HABITABILIDAD Y EL CONFORT QUE DEBEN GOZAR LOS ADULTOS MAYORES</w:t>
                      </w:r>
                      <w:r w:rsidR="00736A99">
                        <w:t>,</w:t>
                      </w:r>
                      <w:r>
                        <w:t xml:space="preserve"> PARA TENER UNA VEJEZ DIGNA EN UN AMBIENTE ADECUADO ESTA</w:t>
                      </w:r>
                      <w:r w:rsidR="00736A99">
                        <w:t>N</w:t>
                      </w:r>
                      <w:r>
                        <w:t xml:space="preserve"> ENMARCADAS EN DIFERENTES LEYES REGLAMENTOS</w:t>
                      </w:r>
                      <w:r w:rsidR="00736A99">
                        <w:t>,</w:t>
                      </w:r>
                      <w:r>
                        <w:t xml:space="preserve"> ASÍ COMO LA APLICACIÓN DE METODOLOGÍAS TÉCNICAS DE ACCESIBILIDAD, TO</w:t>
                      </w:r>
                      <w:r w:rsidR="00736A99">
                        <w:t>MANDO REFERENCIAS DE DIFERENTES FUENTES BIBLIOGRAFICAS</w:t>
                      </w:r>
                    </w:p>
                  </w:txbxContent>
                </v:textbox>
                <w10:wrap type="square" anchorx="page" anchory="page"/>
              </v:rect>
            </w:pict>
          </mc:Fallback>
        </mc:AlternateContent>
      </w:r>
    </w:p>
    <w:p w:rsidR="00E525FE" w:rsidRDefault="00E525FE" w:rsidP="00C57660">
      <w:pPr>
        <w:rPr>
          <w:rFonts w:ascii="Arial" w:hAnsi="Arial" w:cs="Arial"/>
          <w:sz w:val="56"/>
          <w:szCs w:val="56"/>
        </w:rPr>
      </w:pPr>
    </w:p>
    <w:p w:rsidR="00E525FE" w:rsidRDefault="00E525FE" w:rsidP="00C57660">
      <w:pPr>
        <w:rPr>
          <w:rFonts w:ascii="Arial" w:hAnsi="Arial" w:cs="Arial"/>
          <w:sz w:val="56"/>
          <w:szCs w:val="56"/>
        </w:rPr>
      </w:pPr>
    </w:p>
    <w:p w:rsidR="00E525FE" w:rsidRDefault="00E525FE" w:rsidP="00C57660">
      <w:pPr>
        <w:rPr>
          <w:rFonts w:ascii="Arial" w:hAnsi="Arial" w:cs="Arial"/>
          <w:sz w:val="56"/>
          <w:szCs w:val="56"/>
        </w:rPr>
      </w:pPr>
    </w:p>
    <w:p w:rsidR="00E525FE" w:rsidRDefault="00E525FE" w:rsidP="00C57660">
      <w:pPr>
        <w:rPr>
          <w:rFonts w:ascii="Arial" w:hAnsi="Arial" w:cs="Arial"/>
          <w:sz w:val="56"/>
          <w:szCs w:val="56"/>
        </w:rPr>
      </w:pPr>
    </w:p>
    <w:p w:rsidR="00617C52" w:rsidRDefault="00617C52">
      <w:pPr>
        <w:rPr>
          <w:rFonts w:ascii="Arial" w:hAnsi="Arial" w:cs="Arial"/>
          <w:sz w:val="72"/>
          <w:szCs w:val="72"/>
        </w:rPr>
      </w:pPr>
    </w:p>
    <w:p w:rsidR="008C085C" w:rsidRPr="00EC0E74" w:rsidRDefault="00E525FE" w:rsidP="00EC0E74">
      <w:pPr>
        <w:rPr>
          <w:rFonts w:asciiTheme="majorHAnsi" w:eastAsiaTheme="majorEastAsia" w:hAnsiTheme="majorHAnsi" w:cstheme="majorBidi"/>
          <w:b/>
          <w:bCs/>
          <w:sz w:val="26"/>
          <w:szCs w:val="26"/>
        </w:rPr>
        <w:sectPr w:rsidR="008C085C" w:rsidRPr="00EC0E74" w:rsidSect="00EB5C42">
          <w:pgSz w:w="15840" w:h="12240" w:orient="landscape"/>
          <w:pgMar w:top="1440" w:right="1440" w:bottom="1440" w:left="1440" w:header="709" w:footer="709" w:gutter="0"/>
          <w:cols w:space="708"/>
          <w:docGrid w:linePitch="360"/>
        </w:sectPr>
      </w:pPr>
      <w:bookmarkStart w:id="37" w:name="_Toc491816529"/>
      <w:r w:rsidRPr="0014530B">
        <w:rPr>
          <w:rStyle w:val="Ttulo1Car"/>
          <w:rFonts w:ascii="Arial" w:hAnsi="Arial" w:cs="Arial"/>
          <w:color w:val="3B3838" w:themeColor="background2" w:themeShade="40"/>
          <w:sz w:val="80"/>
          <w:szCs w:val="80"/>
        </w:rPr>
        <w:t>CAPITULO II</w:t>
      </w:r>
      <w:bookmarkEnd w:id="37"/>
      <w:r w:rsidRPr="0014530B">
        <w:rPr>
          <w:color w:val="3B3838" w:themeColor="background2" w:themeShade="40"/>
          <w:sz w:val="72"/>
          <w:szCs w:val="72"/>
        </w:rPr>
        <w:t xml:space="preserve"> </w:t>
      </w:r>
      <w:r w:rsidRPr="00E525FE">
        <w:rPr>
          <w:color w:val="FFFFFF" w:themeColor="background1"/>
          <w:sz w:val="2"/>
          <w:szCs w:val="2"/>
        </w:rPr>
        <w:t>MARCO TEORICO REFERENCIAL</w:t>
      </w:r>
      <w:r>
        <w:br w:type="page"/>
      </w:r>
    </w:p>
    <w:p w:rsidR="00853CBB" w:rsidRPr="00EA69FB" w:rsidRDefault="00222FC7" w:rsidP="00EA69FB">
      <w:pPr>
        <w:pStyle w:val="Ttulo2"/>
        <w:spacing w:line="360" w:lineRule="auto"/>
        <w:rPr>
          <w:color w:val="auto"/>
        </w:rPr>
      </w:pPr>
      <w:bookmarkStart w:id="38" w:name="_Toc491816530"/>
      <w:r w:rsidRPr="00EA69FB">
        <w:rPr>
          <w:color w:val="auto"/>
        </w:rPr>
        <w:lastRenderedPageBreak/>
        <w:t xml:space="preserve">2.1 </w:t>
      </w:r>
      <w:r w:rsidR="00853CBB" w:rsidRPr="00EA69FB">
        <w:rPr>
          <w:color w:val="auto"/>
        </w:rPr>
        <w:t xml:space="preserve"> EL ADULTO MAYOR</w:t>
      </w:r>
      <w:bookmarkEnd w:id="38"/>
    </w:p>
    <w:p w:rsidR="00853CBB" w:rsidRPr="00872341" w:rsidRDefault="00853CBB" w:rsidP="00853CBB">
      <w:pPr>
        <w:spacing w:line="360" w:lineRule="auto"/>
        <w:jc w:val="both"/>
        <w:rPr>
          <w:rFonts w:ascii="Arial" w:hAnsi="Arial" w:cs="Arial"/>
          <w:sz w:val="24"/>
          <w:szCs w:val="24"/>
        </w:rPr>
      </w:pPr>
      <w:r w:rsidRPr="00872341">
        <w:rPr>
          <w:rFonts w:ascii="Arial" w:hAnsi="Arial" w:cs="Arial"/>
          <w:sz w:val="24"/>
          <w:szCs w:val="24"/>
        </w:rPr>
        <w:t xml:space="preserve">La vejez es una etapa de la vida como cualquier otra. Hay definiciones científicas, biológicas, médicas, geriátricas, psicológicas, etc. de la vejez. Además de todas las definiciones que encontremos, es igual de importante tomar en cuenta las percepciones y definiciones de la sociedad; de los mismos ancianos, de sus familiares, de sus nietos, etc. Algunos autores definen la vejez o la tercera edad a partir de los 60, otros a partir de los 65-70. Otros simplemente dicen que es una definición social. Las Naciones Unidas considera anciano a toda persona mayor de 65 años para los países desarrollados y de 60 para los países en desarrollo. </w:t>
      </w:r>
    </w:p>
    <w:p w:rsidR="003C3F8E" w:rsidRDefault="00853CBB" w:rsidP="00853CBB">
      <w:pPr>
        <w:spacing w:line="360" w:lineRule="auto"/>
        <w:jc w:val="both"/>
        <w:rPr>
          <w:rFonts w:ascii="Arial" w:hAnsi="Arial" w:cs="Arial"/>
          <w:sz w:val="24"/>
          <w:szCs w:val="24"/>
        </w:rPr>
      </w:pPr>
      <w:r w:rsidRPr="00872341">
        <w:rPr>
          <w:rFonts w:ascii="Arial" w:hAnsi="Arial" w:cs="Arial"/>
          <w:sz w:val="24"/>
          <w:szCs w:val="24"/>
        </w:rPr>
        <w:t>Según la OMS, las personas de 60 a 74 años son consideradas de edad avanzada; de 75 a 90 viejas o ancianas, y las que sobrepasan los 90 se les denomina grandes viejos o gra</w:t>
      </w:r>
      <w:r w:rsidR="003C3F8E">
        <w:rPr>
          <w:rFonts w:ascii="Arial" w:hAnsi="Arial" w:cs="Arial"/>
          <w:sz w:val="24"/>
          <w:szCs w:val="24"/>
        </w:rPr>
        <w:t>ndes longevos. A todo individuo</w:t>
      </w:r>
    </w:p>
    <w:p w:rsidR="00853CBB" w:rsidRPr="00872341" w:rsidRDefault="00853CBB" w:rsidP="00853CBB">
      <w:pPr>
        <w:spacing w:line="360" w:lineRule="auto"/>
        <w:jc w:val="both"/>
        <w:rPr>
          <w:rFonts w:ascii="Arial" w:hAnsi="Arial" w:cs="Arial"/>
          <w:sz w:val="24"/>
          <w:szCs w:val="24"/>
        </w:rPr>
      </w:pPr>
      <w:proofErr w:type="gramStart"/>
      <w:r w:rsidRPr="00872341">
        <w:rPr>
          <w:rFonts w:ascii="Arial" w:hAnsi="Arial" w:cs="Arial"/>
          <w:sz w:val="24"/>
          <w:szCs w:val="24"/>
        </w:rPr>
        <w:lastRenderedPageBreak/>
        <w:t>mayor</w:t>
      </w:r>
      <w:proofErr w:type="gramEnd"/>
      <w:r w:rsidRPr="00872341">
        <w:rPr>
          <w:rFonts w:ascii="Arial" w:hAnsi="Arial" w:cs="Arial"/>
          <w:sz w:val="24"/>
          <w:szCs w:val="24"/>
        </w:rPr>
        <w:t xml:space="preserve"> de 60 años se le llamará de forma indistinta persona de la tercera edad.</w:t>
      </w:r>
      <w:r w:rsidR="00AE1AF9">
        <w:rPr>
          <w:rStyle w:val="Refdenotaalpie"/>
          <w:rFonts w:ascii="Arial" w:hAnsi="Arial" w:cs="Arial"/>
          <w:sz w:val="24"/>
          <w:szCs w:val="24"/>
        </w:rPr>
        <w:footnoteReference w:id="5"/>
      </w:r>
    </w:p>
    <w:p w:rsidR="00853CBB" w:rsidRPr="00872341" w:rsidRDefault="00853CBB" w:rsidP="00853CBB">
      <w:pPr>
        <w:spacing w:line="360" w:lineRule="auto"/>
        <w:jc w:val="both"/>
        <w:rPr>
          <w:rFonts w:ascii="Arial" w:hAnsi="Arial" w:cs="Arial"/>
          <w:sz w:val="24"/>
          <w:szCs w:val="24"/>
          <w:vertAlign w:val="superscript"/>
        </w:rPr>
      </w:pPr>
      <w:r w:rsidRPr="00872341">
        <w:rPr>
          <w:rFonts w:ascii="Arial" w:hAnsi="Arial" w:cs="Arial"/>
          <w:sz w:val="24"/>
          <w:szCs w:val="24"/>
        </w:rPr>
        <w:t>En el salvador se entiende por personas adultas mayores, las que hubieren cumplido sesenta años de edad o más. En caso de duda, se presumirá que una persona es adulto mayor</w:t>
      </w:r>
      <w:r w:rsidR="00B74684">
        <w:rPr>
          <w:rStyle w:val="Refdenotaalpie"/>
          <w:rFonts w:ascii="Arial" w:hAnsi="Arial" w:cs="Arial"/>
          <w:sz w:val="24"/>
          <w:szCs w:val="24"/>
        </w:rPr>
        <w:footnoteReference w:id="6"/>
      </w:r>
      <w:r w:rsidR="00B74684">
        <w:rPr>
          <w:rFonts w:ascii="Arial" w:hAnsi="Arial" w:cs="Arial"/>
          <w:sz w:val="24"/>
          <w:szCs w:val="24"/>
          <w:vertAlign w:val="superscript"/>
        </w:rPr>
        <w:t>.</w:t>
      </w:r>
    </w:p>
    <w:p w:rsidR="0014530B" w:rsidRDefault="00853CBB" w:rsidP="00853CBB">
      <w:pPr>
        <w:spacing w:line="360" w:lineRule="auto"/>
        <w:jc w:val="both"/>
        <w:rPr>
          <w:rFonts w:ascii="Arial" w:hAnsi="Arial" w:cs="Arial"/>
          <w:sz w:val="24"/>
          <w:szCs w:val="24"/>
        </w:rPr>
      </w:pPr>
      <w:r w:rsidRPr="00872341">
        <w:rPr>
          <w:rFonts w:ascii="Arial" w:hAnsi="Arial" w:cs="Arial"/>
          <w:sz w:val="24"/>
          <w:szCs w:val="24"/>
        </w:rPr>
        <w:t>A nivel mundial y en mayor porcentaje en los países tercermundistas, la tercera edad pierde rápidamente oportunidades de trabajo, actividad social y capacidad de sociabilización, se sienten postergados, erradicados y sin mayores opciones que terminar en un asilo; a diferencia de aquellos de los países desarrollados que gozan de un mejor estándar de vida, son subsidiados por el Estado y pueden acceder a mejores pensiones, garantías de salud etc. Incluso hay países desarrollados que otorgan trabajo sin discriminar por la edad y donde prima la experiencia y capacid</w:t>
      </w:r>
      <w:r w:rsidR="00662254">
        <w:rPr>
          <w:rFonts w:ascii="Arial" w:hAnsi="Arial" w:cs="Arial"/>
          <w:sz w:val="24"/>
          <w:szCs w:val="24"/>
        </w:rPr>
        <w:t>ad.</w:t>
      </w:r>
    </w:p>
    <w:p w:rsidR="00853CBB" w:rsidRPr="00872341" w:rsidRDefault="00662254" w:rsidP="0014530B">
      <w:pPr>
        <w:spacing w:line="360" w:lineRule="auto"/>
        <w:jc w:val="both"/>
        <w:rPr>
          <w:rFonts w:ascii="Arial" w:hAnsi="Arial" w:cs="Arial"/>
          <w:sz w:val="24"/>
          <w:szCs w:val="24"/>
        </w:rPr>
      </w:pPr>
      <w:r>
        <w:rPr>
          <w:rFonts w:ascii="Arial" w:hAnsi="Arial" w:cs="Arial"/>
          <w:sz w:val="24"/>
          <w:szCs w:val="24"/>
        </w:rPr>
        <w:lastRenderedPageBreak/>
        <w:t xml:space="preserve"> Los índices de enfermedades a</w:t>
      </w:r>
      <w:r w:rsidR="00853CBB" w:rsidRPr="00872341">
        <w:rPr>
          <w:rFonts w:ascii="Arial" w:hAnsi="Arial" w:cs="Arial"/>
          <w:sz w:val="24"/>
          <w:szCs w:val="24"/>
        </w:rPr>
        <w:t xml:space="preserve">sociadas a la vejez (Alzheimer, artrosis etc.) son más recurrentes en los países subdesarrollados que en los países desarrollados. </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En la vida del ser humano se presentan diferentes etapas de su existencia bien definidas durante el desarrollo:</w:t>
      </w:r>
    </w:p>
    <w:p w:rsidR="00853CBB" w:rsidRPr="00872341" w:rsidRDefault="00853CBB" w:rsidP="00853CBB">
      <w:pPr>
        <w:autoSpaceDE w:val="0"/>
        <w:autoSpaceDN w:val="0"/>
        <w:adjustRightInd w:val="0"/>
        <w:spacing w:after="0" w:line="360" w:lineRule="auto"/>
        <w:jc w:val="both"/>
        <w:rPr>
          <w:rFonts w:ascii="Arial" w:hAnsi="Arial" w:cs="Arial"/>
          <w:sz w:val="24"/>
          <w:szCs w:val="24"/>
          <w:vertAlign w:val="superscript"/>
        </w:rPr>
      </w:pP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1</w:t>
      </w:r>
      <w:r w:rsidRPr="00E44AE8">
        <w:rPr>
          <w:rFonts w:ascii="Arial" w:hAnsi="Arial" w:cs="Arial"/>
          <w:b/>
          <w:sz w:val="24"/>
          <w:szCs w:val="24"/>
        </w:rPr>
        <w:t>. La Infancia</w:t>
      </w:r>
      <w:r w:rsidRPr="00872341">
        <w:rPr>
          <w:rFonts w:ascii="Arial" w:hAnsi="Arial" w:cs="Arial"/>
          <w:sz w:val="24"/>
          <w:szCs w:val="24"/>
        </w:rPr>
        <w:t>, es en la cual se da el primer contacto con el mundo y la sociedad, en donde las personas le dan enseñanzas básicas para una formación personal.</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2</w:t>
      </w:r>
      <w:r w:rsidRPr="00E44AE8">
        <w:rPr>
          <w:rFonts w:ascii="Arial" w:hAnsi="Arial" w:cs="Arial"/>
          <w:b/>
          <w:sz w:val="24"/>
          <w:szCs w:val="24"/>
        </w:rPr>
        <w:t>. La Adolescencia</w:t>
      </w:r>
      <w:r w:rsidRPr="00872341">
        <w:rPr>
          <w:rFonts w:ascii="Arial" w:hAnsi="Arial" w:cs="Arial"/>
          <w:sz w:val="24"/>
          <w:szCs w:val="24"/>
        </w:rPr>
        <w:t>, es en la cual el individuo se identifica con inquietud y rebeldía, ante las re</w:t>
      </w:r>
      <w:r w:rsidR="00662254">
        <w:rPr>
          <w:rFonts w:ascii="Arial" w:hAnsi="Arial" w:cs="Arial"/>
          <w:sz w:val="24"/>
          <w:szCs w:val="24"/>
        </w:rPr>
        <w:t>glas establecidas en su afán de c</w:t>
      </w:r>
      <w:r w:rsidRPr="00872341">
        <w:rPr>
          <w:rFonts w:ascii="Arial" w:hAnsi="Arial" w:cs="Arial"/>
          <w:sz w:val="24"/>
          <w:szCs w:val="24"/>
        </w:rPr>
        <w:t>ambiar el mundo a su manera, mientras su cuerpo se identifica y madura con su sexualidad.</w:t>
      </w:r>
    </w:p>
    <w:p w:rsidR="00CA10B5"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3. </w:t>
      </w:r>
      <w:r w:rsidRPr="00E44AE8">
        <w:rPr>
          <w:rFonts w:ascii="Arial" w:hAnsi="Arial" w:cs="Arial"/>
          <w:b/>
          <w:sz w:val="24"/>
          <w:szCs w:val="24"/>
        </w:rPr>
        <w:t>La Juventud</w:t>
      </w:r>
      <w:r w:rsidRPr="00872341">
        <w:rPr>
          <w:rFonts w:ascii="Arial" w:hAnsi="Arial" w:cs="Arial"/>
          <w:sz w:val="24"/>
          <w:szCs w:val="24"/>
        </w:rPr>
        <w:t xml:space="preserve">, </w:t>
      </w:r>
      <w:r w:rsidR="00DC3729">
        <w:rPr>
          <w:rFonts w:ascii="Arial" w:hAnsi="Arial" w:cs="Arial"/>
          <w:sz w:val="24"/>
          <w:szCs w:val="24"/>
        </w:rPr>
        <w:t xml:space="preserve">es </w:t>
      </w:r>
      <w:r w:rsidRPr="00872341">
        <w:rPr>
          <w:rFonts w:ascii="Arial" w:hAnsi="Arial" w:cs="Arial"/>
          <w:sz w:val="24"/>
          <w:szCs w:val="24"/>
        </w:rPr>
        <w:t>en la cual se desarrolla su personalidad al término de esta etapa se alcanzan logros de estabilidad social y personal.</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4. </w:t>
      </w:r>
      <w:r w:rsidRPr="00E44AE8">
        <w:rPr>
          <w:rFonts w:ascii="Arial" w:hAnsi="Arial" w:cs="Arial"/>
          <w:b/>
          <w:sz w:val="24"/>
          <w:szCs w:val="24"/>
        </w:rPr>
        <w:t>La Madurez</w:t>
      </w:r>
      <w:r w:rsidRPr="00872341">
        <w:rPr>
          <w:rFonts w:ascii="Arial" w:hAnsi="Arial" w:cs="Arial"/>
          <w:sz w:val="24"/>
          <w:szCs w:val="24"/>
        </w:rPr>
        <w:t xml:space="preserve">, </w:t>
      </w:r>
      <w:r w:rsidR="00DC3729">
        <w:rPr>
          <w:rFonts w:ascii="Arial" w:hAnsi="Arial" w:cs="Arial"/>
          <w:sz w:val="24"/>
          <w:szCs w:val="24"/>
        </w:rPr>
        <w:t xml:space="preserve">es </w:t>
      </w:r>
      <w:r w:rsidRPr="00872341">
        <w:rPr>
          <w:rFonts w:ascii="Arial" w:hAnsi="Arial" w:cs="Arial"/>
          <w:sz w:val="24"/>
          <w:szCs w:val="24"/>
        </w:rPr>
        <w:t>en la cual se inicia a vivir con las bases del pasado, una familia y paz precisas.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5. El Envejecimiento (La etapa del Adulto Mayor), así la </w:t>
      </w:r>
      <w:r w:rsidRPr="00872341">
        <w:rPr>
          <w:rFonts w:ascii="Arial" w:hAnsi="Arial" w:cs="Arial"/>
          <w:sz w:val="24"/>
          <w:szCs w:val="24"/>
        </w:rPr>
        <w:lastRenderedPageBreak/>
        <w:t>última etapa del ser humano, el individuo empieza a sufrir los estragos físicos, psicológicos y sociales. Se presenta en todo ser humano, desarrollándose a lo largo de la vida</w:t>
      </w:r>
      <w:r w:rsidR="00662254">
        <w:rPr>
          <w:rFonts w:ascii="Arial" w:hAnsi="Arial" w:cs="Arial"/>
          <w:sz w:val="24"/>
          <w:szCs w:val="24"/>
        </w:rPr>
        <w:t>, ha dicho cambio se le llama</w:t>
      </w:r>
      <w:r w:rsidR="003A0744">
        <w:rPr>
          <w:rFonts w:ascii="Arial" w:hAnsi="Arial" w:cs="Arial"/>
          <w:sz w:val="24"/>
          <w:szCs w:val="24"/>
        </w:rPr>
        <w:t>: proceso</w:t>
      </w:r>
      <w:r w:rsidRPr="00872341">
        <w:rPr>
          <w:rFonts w:ascii="Arial" w:hAnsi="Arial" w:cs="Arial"/>
          <w:sz w:val="24"/>
          <w:szCs w:val="24"/>
        </w:rPr>
        <w:t xml:space="preserve"> Involutivo, ya que es una evolución en dirección contraria. Las personas no envejecen con un patrón definido, envejecer es un proceso individual, nadie envejece al mismo paso, como también no existe una edad precisa a partir de la cual da inicio esta etapa de la vida, ya que intervienen en este proceso la interrelación de lo físico, lo psicológico, lo social y lo espiritual de cada ser humano.</w:t>
      </w:r>
    </w:p>
    <w:p w:rsidR="00853CBB" w:rsidRPr="00EA69FB" w:rsidRDefault="00222FC7" w:rsidP="00EA69FB">
      <w:pPr>
        <w:pStyle w:val="Ttulo2"/>
        <w:spacing w:line="360" w:lineRule="auto"/>
        <w:rPr>
          <w:color w:val="auto"/>
        </w:rPr>
      </w:pPr>
      <w:bookmarkStart w:id="39" w:name="_Toc491816531"/>
      <w:r w:rsidRPr="00EA69FB">
        <w:rPr>
          <w:color w:val="auto"/>
        </w:rPr>
        <w:t>2</w:t>
      </w:r>
      <w:r w:rsidR="00CD325C" w:rsidRPr="00EA69FB">
        <w:rPr>
          <w:color w:val="auto"/>
        </w:rPr>
        <w:t xml:space="preserve">.2 </w:t>
      </w:r>
      <w:r w:rsidR="00853CBB" w:rsidRPr="00EA69FB">
        <w:rPr>
          <w:color w:val="auto"/>
        </w:rPr>
        <w:t>CARACTERISTICAS DEL ADULTO MAYOR</w:t>
      </w:r>
      <w:bookmarkEnd w:id="39"/>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A medida que las personas envejecen, se producen modificaciones en su estado de salud: </w:t>
      </w:r>
      <w:r w:rsidR="00662254">
        <w:rPr>
          <w:rFonts w:ascii="Arial" w:hAnsi="Arial" w:cs="Arial"/>
          <w:sz w:val="24"/>
          <w:szCs w:val="24"/>
        </w:rPr>
        <w:t>se alteran las estructuras y se r</w:t>
      </w:r>
      <w:r w:rsidR="00662254" w:rsidRPr="00872341">
        <w:rPr>
          <w:rFonts w:ascii="Arial" w:hAnsi="Arial" w:cs="Arial"/>
          <w:sz w:val="24"/>
          <w:szCs w:val="24"/>
        </w:rPr>
        <w:t>educen</w:t>
      </w:r>
      <w:r w:rsidRPr="00872341">
        <w:rPr>
          <w:rFonts w:ascii="Arial" w:hAnsi="Arial" w:cs="Arial"/>
          <w:sz w:val="24"/>
          <w:szCs w:val="24"/>
        </w:rPr>
        <w:t xml:space="preserve"> las funciones de las células y los tejidos de todos los sistemas del organismo. Aparecen cambios que les afectan, tales como:</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Disminución en la capacidad del funcionamiento en general.</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El tamaño y función de los músculos.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lastRenderedPageBreak/>
        <w:t>• El sistema esquelético.</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La respiración.</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El aparato cardiovascular.</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Los riñones.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Las glándulas sexuales.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Los receptores sensoriales.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La médula ósea y los glóbulos rojos.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La piel se arruga.</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Debilitamiento del Cabello.</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Se pierde fuerza y precisión en los movimientos.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La visión, audición y tacto se debilitan.</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Se pierde elasticidad en las arterias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Las aptitudes sensoriales y motrices se deterioran.</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Las Funciones de la Homeóstasis (Incapacidad de mantener el cuerpo a temperatura normal), existe susceptibilidad a cualquier variación térmica.</w:t>
      </w:r>
    </w:p>
    <w:p w:rsidR="000675E7"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 Son más vulnerables a las enfermedades, tales como artritis, Parkinson, problemas cardiovasculares, respiratorios, </w:t>
      </w:r>
      <w:r w:rsidR="00662254" w:rsidRPr="00872341">
        <w:rPr>
          <w:rFonts w:ascii="Arial" w:hAnsi="Arial" w:cs="Arial"/>
          <w:sz w:val="24"/>
          <w:szCs w:val="24"/>
        </w:rPr>
        <w:t>genitourinarios</w:t>
      </w:r>
      <w:r w:rsidRPr="00872341">
        <w:rPr>
          <w:rFonts w:ascii="Arial" w:hAnsi="Arial" w:cs="Arial"/>
          <w:sz w:val="24"/>
          <w:szCs w:val="24"/>
        </w:rPr>
        <w:t xml:space="preserve">, gastritis o estreñimiento. Por causa de la inactividad aparecen los riesgos de enfermedades crónicas como las cardiovasculares, la hipertensión, la diabetes, la osteoporosis. Estos cambios </w:t>
      </w:r>
      <w:r w:rsidRPr="00872341">
        <w:rPr>
          <w:rFonts w:ascii="Arial" w:hAnsi="Arial" w:cs="Arial"/>
          <w:sz w:val="24"/>
          <w:szCs w:val="24"/>
        </w:rPr>
        <w:lastRenderedPageBreak/>
        <w:t>son progresivos e inevitables, pero se ha demostrado con varias investigaciones que el ritmo de algunos se puede modificar con la actividad física sistemática y aumentar así las esperanzas de vida.</w:t>
      </w:r>
    </w:p>
    <w:p w:rsidR="00853CBB" w:rsidRPr="001448E4" w:rsidRDefault="00853CBB" w:rsidP="001448E4">
      <w:pPr>
        <w:rPr>
          <w:rFonts w:ascii="Arial" w:hAnsi="Arial" w:cs="Arial"/>
          <w:b/>
          <w:sz w:val="24"/>
          <w:szCs w:val="24"/>
        </w:rPr>
      </w:pPr>
      <w:r w:rsidRPr="001448E4">
        <w:rPr>
          <w:rFonts w:ascii="Arial" w:hAnsi="Arial" w:cs="Arial"/>
          <w:b/>
          <w:sz w:val="24"/>
          <w:szCs w:val="24"/>
        </w:rPr>
        <w:t>ASPECTOS PSICOLÓGICOS.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En los adultos mayores se presentan las siguientes características psicológicas: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Involucionista, volver al pasado y nostalgia.</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Conservadores, enemigos de cambios, se aferran al pasado.</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Inseguridad, la cual lo conduce a la angustia y al temor.</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Depresión.</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Los caracteres de las personas se acentúan.</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Funciones Intelectuales decaen.</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Conciencia de pérdida de vigor físico y del descenso de su capacidad de trabajo.</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Irritabilidad.</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Pérdida o disminución de su autoestima.</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Pérdida o cambio de la Independencia a la Dependencia.</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Pérdida o disminución en la sensación de bienestar con uno mismo.</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lastRenderedPageBreak/>
        <w:t>• Pérdida en el manejo de decisiones o control sobre su vida. Los Adultos Mayores experimentan cambios de conducta, lo que dificulta las cosas para ellos mismos y para las personas que tienen que cuidarlos o con quienes viven. La tristeza por la muerte de un ser querido, el cambio de casa al tener que ingresar a un hospital puede causar infelicidad o temores.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La sordera o la pérdida de la visión contribuyen a que los adultos mayores se sientan más solos, abandonados y se refugien en sí mismos. Muchas personas que viven solas, son invadidas por la tristeza y se sienten incapaces de encontrar la menor</w:t>
      </w:r>
    </w:p>
    <w:p w:rsidR="00853CBB" w:rsidRPr="00872341" w:rsidRDefault="005E5AAF"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Satisfacción</w:t>
      </w:r>
      <w:r w:rsidR="00853CBB" w:rsidRPr="00872341">
        <w:rPr>
          <w:rFonts w:ascii="Arial" w:hAnsi="Arial" w:cs="Arial"/>
          <w:sz w:val="24"/>
          <w:szCs w:val="24"/>
        </w:rPr>
        <w:t xml:space="preserve"> en la vida. Desajustes tales como la artritis o alguna enfermedad cardiaca, pueden empeorar el estado de ánimo y dar como resultado un total aislamiento mental o físico. En muchas ocasiones se sienten cada vez más incapaces de valorarse por </w:t>
      </w:r>
      <w:proofErr w:type="spellStart"/>
      <w:r w:rsidR="00853CBB" w:rsidRPr="00872341">
        <w:rPr>
          <w:rFonts w:ascii="Arial" w:hAnsi="Arial" w:cs="Arial"/>
          <w:sz w:val="24"/>
          <w:szCs w:val="24"/>
        </w:rPr>
        <w:t>si</w:t>
      </w:r>
      <w:proofErr w:type="spellEnd"/>
      <w:r w:rsidR="00853CBB" w:rsidRPr="00872341">
        <w:rPr>
          <w:rFonts w:ascii="Arial" w:hAnsi="Arial" w:cs="Arial"/>
          <w:sz w:val="24"/>
          <w:szCs w:val="24"/>
        </w:rPr>
        <w:t xml:space="preserve"> mismos y más solos, tienen la sensación (incluso los que tienen familiares atentos y cariñosos) de que nadie se ocupa de ellos, gradualmente se apartan de la vida y su aislamiento se hace cada vez mayor. Entre los comportamientos que con frecuencia afectan a los </w:t>
      </w:r>
      <w:r w:rsidR="00853CBB" w:rsidRPr="00872341">
        <w:rPr>
          <w:rFonts w:ascii="Arial" w:hAnsi="Arial" w:cs="Arial"/>
          <w:sz w:val="24"/>
          <w:szCs w:val="24"/>
        </w:rPr>
        <w:lastRenderedPageBreak/>
        <w:t>adultos mayores, se encuentra el comportamiento “Depresivo” el cual se puede originar por las razones siguientes: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La falta de atención e iniciativa, el miedo al futuro y </w:t>
      </w:r>
      <w:r w:rsidR="00B33F02">
        <w:rPr>
          <w:rFonts w:ascii="Arial" w:hAnsi="Arial" w:cs="Arial"/>
          <w:sz w:val="24"/>
          <w:szCs w:val="24"/>
        </w:rPr>
        <w:t xml:space="preserve">la ansiedad por las cosas </w:t>
      </w:r>
      <w:r w:rsidRPr="00872341">
        <w:rPr>
          <w:rFonts w:ascii="Arial" w:hAnsi="Arial" w:cs="Arial"/>
          <w:sz w:val="24"/>
          <w:szCs w:val="24"/>
        </w:rPr>
        <w:t>mínimas en lo que se refiere al orden y limpiezas, combinadas con insomnio, caracterizado por despertarse muy temprano por las mañanas puede llevarlos a la depresión.</w:t>
      </w:r>
    </w:p>
    <w:p w:rsidR="00E050F8"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El temor a la reparación de errores pasados, supuestos generalmente, hace que tengan conflictos, m</w:t>
      </w:r>
      <w:r w:rsidR="00395EC1">
        <w:rPr>
          <w:rFonts w:ascii="Arial" w:hAnsi="Arial" w:cs="Arial"/>
          <w:sz w:val="24"/>
          <w:szCs w:val="24"/>
        </w:rPr>
        <w:t>uchos sufren de d</w:t>
      </w:r>
      <w:r w:rsidR="00395EC1" w:rsidRPr="00872341">
        <w:rPr>
          <w:rFonts w:ascii="Arial" w:hAnsi="Arial" w:cs="Arial"/>
          <w:sz w:val="24"/>
          <w:szCs w:val="24"/>
        </w:rPr>
        <w:t>epresión</w:t>
      </w:r>
      <w:r w:rsidRPr="00872341">
        <w:rPr>
          <w:rFonts w:ascii="Arial" w:hAnsi="Arial" w:cs="Arial"/>
          <w:sz w:val="24"/>
          <w:szCs w:val="24"/>
        </w:rPr>
        <w:t xml:space="preserve"> y llegan a pensar en la muerte como una liberación de sus desgracias y de sus problemas. Es común encontrarse con algunos que piensen que los demás tratan de hacer lo posible por mantenerlos en la inmovilidad, sino todo lo </w:t>
      </w:r>
      <w:r w:rsidR="00395EC1" w:rsidRPr="00872341">
        <w:rPr>
          <w:rFonts w:ascii="Arial" w:hAnsi="Arial" w:cs="Arial"/>
          <w:sz w:val="24"/>
          <w:szCs w:val="24"/>
        </w:rPr>
        <w:t>contrario</w:t>
      </w:r>
      <w:r w:rsidRPr="00872341">
        <w:rPr>
          <w:rFonts w:ascii="Arial" w:hAnsi="Arial" w:cs="Arial"/>
          <w:sz w:val="24"/>
          <w:szCs w:val="24"/>
        </w:rPr>
        <w:t xml:space="preserve">, se acusan a sí mismos de la miseria y el desorden en que viven, considerando que no vale la pena el esfuerzo por levantarse o mejorar. No quieren que se les de ánimo y están convencidos de la imposibilidad de que haya alguien que los comprenda; prácticamente lo mejor que puede hacerse es conseguir que se encuentren lo más </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proofErr w:type="gramStart"/>
      <w:r w:rsidRPr="00872341">
        <w:rPr>
          <w:rFonts w:ascii="Arial" w:hAnsi="Arial" w:cs="Arial"/>
          <w:sz w:val="24"/>
          <w:szCs w:val="24"/>
        </w:rPr>
        <w:lastRenderedPageBreak/>
        <w:t>cómodos</w:t>
      </w:r>
      <w:proofErr w:type="gramEnd"/>
      <w:r w:rsidRPr="00872341">
        <w:rPr>
          <w:rFonts w:ascii="Arial" w:hAnsi="Arial" w:cs="Arial"/>
          <w:sz w:val="24"/>
          <w:szCs w:val="24"/>
        </w:rPr>
        <w:t xml:space="preserve"> posibles y hacer que se sientan más animados y haciéndolos participar en la conversación general.</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En algunos adultos mayores se presentan dificultades en la memoria sobre todo en la relación de acontecimientos ocurridos recientemente, esto dificulta que el adulto mayor capte nuevos datos y hechos. Tienen poca capacidad de aprender nuevas cosas, aun cuando se les dedique mucho tiempo, les resulta imposible un estado de concentración. Cuando la memoria se deteriora, el insomnio puede convertirse en un problema: el anciano se levanta a media noche como </w:t>
      </w:r>
      <w:r w:rsidR="00777808" w:rsidRPr="00872341">
        <w:rPr>
          <w:rFonts w:ascii="Arial" w:hAnsi="Arial" w:cs="Arial"/>
          <w:sz w:val="24"/>
          <w:szCs w:val="24"/>
        </w:rPr>
        <w:t>si</w:t>
      </w:r>
      <w:r w:rsidRPr="00872341">
        <w:rPr>
          <w:rFonts w:ascii="Arial" w:hAnsi="Arial" w:cs="Arial"/>
          <w:sz w:val="24"/>
          <w:szCs w:val="24"/>
        </w:rPr>
        <w:t xml:space="preserve"> fuera la hora del</w:t>
      </w:r>
    </w:p>
    <w:p w:rsidR="00853CBB" w:rsidRPr="00872341" w:rsidRDefault="00E31B47" w:rsidP="00853CBB">
      <w:pPr>
        <w:autoSpaceDE w:val="0"/>
        <w:autoSpaceDN w:val="0"/>
        <w:adjustRightInd w:val="0"/>
        <w:spacing w:after="0" w:line="360" w:lineRule="auto"/>
        <w:jc w:val="both"/>
        <w:rPr>
          <w:rFonts w:ascii="Arial" w:hAnsi="Arial" w:cs="Arial"/>
          <w:sz w:val="24"/>
          <w:szCs w:val="24"/>
        </w:rPr>
      </w:pPr>
      <w:proofErr w:type="gramStart"/>
      <w:r>
        <w:rPr>
          <w:rFonts w:ascii="Arial" w:hAnsi="Arial" w:cs="Arial"/>
          <w:sz w:val="24"/>
          <w:szCs w:val="24"/>
        </w:rPr>
        <w:t>d</w:t>
      </w:r>
      <w:r w:rsidR="00853CBB" w:rsidRPr="00872341">
        <w:rPr>
          <w:rFonts w:ascii="Arial" w:hAnsi="Arial" w:cs="Arial"/>
          <w:sz w:val="24"/>
          <w:szCs w:val="24"/>
        </w:rPr>
        <w:t>esayuno</w:t>
      </w:r>
      <w:proofErr w:type="gramEnd"/>
      <w:r w:rsidR="00853CBB" w:rsidRPr="00872341">
        <w:rPr>
          <w:rFonts w:ascii="Arial" w:hAnsi="Arial" w:cs="Arial"/>
          <w:sz w:val="24"/>
          <w:szCs w:val="24"/>
        </w:rPr>
        <w:t>.</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Existe también disminución de la conciencia social, lo que puede dar como resultado una conducta inaceptable de volverse desaseado, pérdida del sentido de la dignidad, les lleva a dejar de preocuparse por cambiarse de ropa y en términos generales, puede apreciarse en ellos una falta de higiene. Es muy común que desarroll</w:t>
      </w:r>
      <w:r w:rsidR="008C3E6B">
        <w:rPr>
          <w:rFonts w:ascii="Arial" w:hAnsi="Arial" w:cs="Arial"/>
          <w:sz w:val="24"/>
          <w:szCs w:val="24"/>
        </w:rPr>
        <w:t xml:space="preserve">o </w:t>
      </w:r>
      <w:r w:rsidRPr="00872341">
        <w:rPr>
          <w:rFonts w:ascii="Arial" w:hAnsi="Arial" w:cs="Arial"/>
          <w:sz w:val="24"/>
          <w:szCs w:val="24"/>
        </w:rPr>
        <w:t xml:space="preserve">en una tendencia poco natural a la posesión de algunas cosas como por ejemplo un bolso, una pipa o realizar un ritmo particular, como lavarse las manos o peinarse, otros creen que los demás se apoderan de sus </w:t>
      </w:r>
      <w:r w:rsidRPr="00872341">
        <w:rPr>
          <w:rFonts w:ascii="Arial" w:hAnsi="Arial" w:cs="Arial"/>
          <w:sz w:val="24"/>
          <w:szCs w:val="24"/>
        </w:rPr>
        <w:lastRenderedPageBreak/>
        <w:t>propiedades o que otro se pone su vestido. Los comportamientos depresivos son frecuentes y no solo comprenden las formas de conducta o maniaco depresivas sino también las depresiones seniles, que se acompañan de involución cerebral y se conocen así como el término de depresión involutiva, esta se trata de un verdadero proceso mental irreversible, pero tanto en estas formas como en otras intervienen muchos factores psicológicos comunes que van desde pérdida del papel del jefe de la familia y cambios sociales, hasta la crisis de jubilación y aislamiento progresivo con pérdida de la propia dignidad.</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Los comportamientos depresivos del adulto mayor dominan la </w:t>
      </w:r>
      <w:r w:rsidR="005E5AAF" w:rsidRPr="00872341">
        <w:rPr>
          <w:rFonts w:ascii="Arial" w:hAnsi="Arial" w:cs="Arial"/>
          <w:sz w:val="24"/>
          <w:szCs w:val="24"/>
        </w:rPr>
        <w:t>sintomatología</w:t>
      </w:r>
      <w:r w:rsidRPr="00872341">
        <w:rPr>
          <w:rFonts w:ascii="Arial" w:hAnsi="Arial" w:cs="Arial"/>
          <w:sz w:val="24"/>
          <w:szCs w:val="24"/>
        </w:rPr>
        <w:t xml:space="preserve"> (dificultad del pensamiento, depresión del ánimo); aparecen ideas delirantes de tipo hipocondríaco, de alguna pobreza, culpa, persecución y manifestaciones de irritabilidad.</w:t>
      </w:r>
    </w:p>
    <w:p w:rsidR="0014530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Los adultos mayores tienden con frecuencia al agotamiento orgánico por pérdida de apetito y rechazo de alimentos como toda una serie de trastornos, desde la sensación de peso, estreñimiento, hasta la cabeza </w:t>
      </w:r>
    </w:p>
    <w:p w:rsidR="0014530B" w:rsidRDefault="0014530B" w:rsidP="00853CBB">
      <w:pPr>
        <w:autoSpaceDE w:val="0"/>
        <w:autoSpaceDN w:val="0"/>
        <w:adjustRightInd w:val="0"/>
        <w:spacing w:after="0" w:line="360" w:lineRule="auto"/>
        <w:jc w:val="both"/>
        <w:rPr>
          <w:rFonts w:ascii="Arial" w:hAnsi="Arial" w:cs="Arial"/>
          <w:sz w:val="24"/>
          <w:szCs w:val="24"/>
        </w:rPr>
      </w:pPr>
    </w:p>
    <w:p w:rsidR="00853CBB" w:rsidRPr="00872341" w:rsidRDefault="00E31B47" w:rsidP="00853CBB">
      <w:pPr>
        <w:autoSpaceDE w:val="0"/>
        <w:autoSpaceDN w:val="0"/>
        <w:adjustRightInd w:val="0"/>
        <w:spacing w:after="0" w:line="360" w:lineRule="auto"/>
        <w:jc w:val="both"/>
        <w:rPr>
          <w:rFonts w:ascii="Arial" w:hAnsi="Arial" w:cs="Arial"/>
          <w:sz w:val="24"/>
          <w:szCs w:val="24"/>
        </w:rPr>
      </w:pPr>
      <w:r>
        <w:rPr>
          <w:rFonts w:ascii="Arial" w:hAnsi="Arial" w:cs="Arial"/>
          <w:sz w:val="24"/>
          <w:szCs w:val="24"/>
        </w:rPr>
        <w:lastRenderedPageBreak/>
        <w:t>Pesada y</w:t>
      </w:r>
      <w:r w:rsidR="00853CBB" w:rsidRPr="00872341">
        <w:rPr>
          <w:rFonts w:ascii="Arial" w:hAnsi="Arial" w:cs="Arial"/>
          <w:sz w:val="24"/>
          <w:szCs w:val="24"/>
        </w:rPr>
        <w:t xml:space="preserve"> se siente preocupado al saber que es un problema para los demás.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“El adulto mayor es un individuo que necesita afecto y cuidados, un sujeto frágil que debemos integrar a la sociedad actual.”</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Consecuencias Psicológicas del Adulto Mayor con su Familia.</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 El ser una persona no productivos o con ingresos a veces insuficientes, trae como consecuencia el derrumbe psicológico de su comportamiento, que se observa con mucha frecuencia en los jubilados, quienes pierden interés por la vida, su posición económica y social. En el pasado, las familias se caracterizaban por brindar: asistencia a los ancianos de las familias, respeto a su experiencia, emplearlo en labores domésticas. Actualmente las familias se caracterizan por: ais</w:t>
      </w:r>
      <w:r w:rsidR="007F77A6">
        <w:rPr>
          <w:rFonts w:ascii="Arial" w:hAnsi="Arial" w:cs="Arial"/>
          <w:sz w:val="24"/>
          <w:szCs w:val="24"/>
        </w:rPr>
        <w:t>lar a los ancianos, no son t</w:t>
      </w:r>
      <w:r w:rsidRPr="00872341">
        <w:rPr>
          <w:rFonts w:ascii="Arial" w:hAnsi="Arial" w:cs="Arial"/>
          <w:sz w:val="24"/>
          <w:szCs w:val="24"/>
        </w:rPr>
        <w:t>olerados por los jóvenes (Incompatibilidad, hábitos, etc.) y debido a dificultades económicas, sociales y psicológicas del adulto mayor, se les aísla y margina.</w:t>
      </w:r>
    </w:p>
    <w:p w:rsidR="00853CBB" w:rsidRPr="00EA69FB" w:rsidRDefault="00222FC7" w:rsidP="00EA69FB">
      <w:pPr>
        <w:pStyle w:val="Ttulo2"/>
        <w:rPr>
          <w:color w:val="auto"/>
        </w:rPr>
      </w:pPr>
      <w:bookmarkStart w:id="40" w:name="_Toc491816532"/>
      <w:r w:rsidRPr="00EA69FB">
        <w:rPr>
          <w:color w:val="auto"/>
        </w:rPr>
        <w:lastRenderedPageBreak/>
        <w:t>2.3</w:t>
      </w:r>
      <w:r w:rsidR="00CD325C" w:rsidRPr="00EA69FB">
        <w:rPr>
          <w:color w:val="auto"/>
        </w:rPr>
        <w:t xml:space="preserve"> </w:t>
      </w:r>
      <w:r w:rsidR="00853CBB" w:rsidRPr="00EA69FB">
        <w:rPr>
          <w:color w:val="auto"/>
        </w:rPr>
        <w:t>SITUACIÓN ACTUAL DE LOS ADULTOS MAYORES EN EL PAÍS.</w:t>
      </w:r>
      <w:bookmarkEnd w:id="40"/>
    </w:p>
    <w:p w:rsidR="00853CBB" w:rsidRPr="00EA69FB" w:rsidRDefault="00222FC7" w:rsidP="00EA69FB">
      <w:pPr>
        <w:pStyle w:val="Ttulo3"/>
        <w:rPr>
          <w:b/>
          <w:color w:val="auto"/>
        </w:rPr>
      </w:pPr>
      <w:bookmarkStart w:id="41" w:name="_Toc491816533"/>
      <w:r w:rsidRPr="00EA69FB">
        <w:rPr>
          <w:b/>
          <w:color w:val="auto"/>
        </w:rPr>
        <w:t>2.3.1</w:t>
      </w:r>
      <w:r w:rsidR="00CD325C" w:rsidRPr="00EA69FB">
        <w:rPr>
          <w:b/>
          <w:color w:val="auto"/>
        </w:rPr>
        <w:t xml:space="preserve"> </w:t>
      </w:r>
      <w:r w:rsidR="00853CBB" w:rsidRPr="00EA69FB">
        <w:rPr>
          <w:b/>
          <w:color w:val="auto"/>
        </w:rPr>
        <w:t>ASPECTO SOCIAL.</w:t>
      </w:r>
      <w:bookmarkEnd w:id="41"/>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El envejecimiento no es únicamente el resultado de una maduración biológica y psicológica, sino también el reflejo de una percepción social.</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La sociedad tiene un modo de comportamiento centralizado en la producción, por tal razón promueve y apoya a los jóvenes, y a los adultos mayores los excluye; dándoles </w:t>
      </w:r>
      <w:r w:rsidR="005E5AAF" w:rsidRPr="00872341">
        <w:rPr>
          <w:rFonts w:ascii="Arial" w:hAnsi="Arial" w:cs="Arial"/>
          <w:sz w:val="24"/>
          <w:szCs w:val="24"/>
        </w:rPr>
        <w:t>más</w:t>
      </w:r>
      <w:r w:rsidRPr="00872341">
        <w:rPr>
          <w:rFonts w:ascii="Arial" w:hAnsi="Arial" w:cs="Arial"/>
          <w:sz w:val="24"/>
          <w:szCs w:val="24"/>
        </w:rPr>
        <w:t xml:space="preserve"> limitaciones que libertades.</w:t>
      </w:r>
    </w:p>
    <w:p w:rsidR="003C3F8E" w:rsidRDefault="00853CBB" w:rsidP="003C3F8E">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Esta concepción social es autodestructiva, ya que las personas aprenden a ver la etapa del adulto mayor como desagradable e improductiva, y cuando llegan a ella se sienten inadaptados e inconformes.</w:t>
      </w:r>
    </w:p>
    <w:p w:rsidR="00853CBB" w:rsidRPr="00E31B47" w:rsidRDefault="00222FC7" w:rsidP="00AB1F99">
      <w:pPr>
        <w:pStyle w:val="Ttulo3"/>
        <w:rPr>
          <w:rFonts w:ascii="Arial" w:hAnsi="Arial" w:cs="Arial"/>
          <w:b/>
          <w:color w:val="auto"/>
        </w:rPr>
      </w:pPr>
      <w:bookmarkStart w:id="42" w:name="_Toc491816534"/>
      <w:r w:rsidRPr="00E31B47">
        <w:rPr>
          <w:rFonts w:ascii="Arial" w:hAnsi="Arial" w:cs="Arial"/>
          <w:b/>
          <w:color w:val="auto"/>
        </w:rPr>
        <w:t>2.3.2</w:t>
      </w:r>
      <w:r w:rsidR="00CD325C" w:rsidRPr="00E31B47">
        <w:rPr>
          <w:rFonts w:ascii="Arial" w:hAnsi="Arial" w:cs="Arial"/>
          <w:b/>
          <w:color w:val="auto"/>
        </w:rPr>
        <w:t xml:space="preserve"> </w:t>
      </w:r>
      <w:r w:rsidR="00853CBB" w:rsidRPr="00E31B47">
        <w:rPr>
          <w:rFonts w:ascii="Arial" w:hAnsi="Arial" w:cs="Arial"/>
          <w:b/>
          <w:color w:val="auto"/>
        </w:rPr>
        <w:t>SITUACIÓN DEMOGRÁFICA.</w:t>
      </w:r>
      <w:bookmarkEnd w:id="42"/>
    </w:p>
    <w:p w:rsidR="00AB1F99" w:rsidRDefault="00853CBB" w:rsidP="00853CBB">
      <w:pPr>
        <w:spacing w:line="360" w:lineRule="auto"/>
        <w:jc w:val="both"/>
        <w:rPr>
          <w:rFonts w:ascii="Arial" w:hAnsi="Arial" w:cs="Arial"/>
          <w:sz w:val="24"/>
          <w:szCs w:val="24"/>
        </w:rPr>
      </w:pPr>
      <w:r w:rsidRPr="00872341">
        <w:rPr>
          <w:rFonts w:ascii="Arial" w:hAnsi="Arial" w:cs="Arial"/>
          <w:sz w:val="24"/>
          <w:szCs w:val="24"/>
        </w:rPr>
        <w:t xml:space="preserve">Según los datos estadísticos nacionales, del total de población del país, estimada en aproximadamente 5,7 millones (Censo 2007), 542,191 son personas mayores de 60 años de edad. Esto corresponde al 11.1% de la población total del país. De conformidad a las proyecciones de población, este grupo aumentará en 15 </w:t>
      </w:r>
    </w:p>
    <w:p w:rsidR="00AB1F99" w:rsidRDefault="00AB1F99" w:rsidP="00853CBB">
      <w:pPr>
        <w:spacing w:line="360" w:lineRule="auto"/>
        <w:jc w:val="both"/>
        <w:rPr>
          <w:rFonts w:ascii="Arial" w:hAnsi="Arial" w:cs="Arial"/>
          <w:sz w:val="24"/>
          <w:szCs w:val="24"/>
        </w:rPr>
      </w:pPr>
    </w:p>
    <w:p w:rsidR="00853CBB" w:rsidRPr="00872341" w:rsidRDefault="00853CBB" w:rsidP="00853CBB">
      <w:pPr>
        <w:spacing w:line="360" w:lineRule="auto"/>
        <w:jc w:val="both"/>
        <w:rPr>
          <w:rFonts w:ascii="Arial" w:hAnsi="Arial" w:cs="Arial"/>
          <w:sz w:val="24"/>
          <w:szCs w:val="24"/>
        </w:rPr>
      </w:pPr>
      <w:proofErr w:type="gramStart"/>
      <w:r w:rsidRPr="00872341">
        <w:rPr>
          <w:rFonts w:ascii="Arial" w:hAnsi="Arial" w:cs="Arial"/>
          <w:sz w:val="24"/>
          <w:szCs w:val="24"/>
        </w:rPr>
        <w:lastRenderedPageBreak/>
        <w:t>años</w:t>
      </w:r>
      <w:proofErr w:type="gramEnd"/>
      <w:r w:rsidRPr="00872341">
        <w:rPr>
          <w:rFonts w:ascii="Arial" w:hAnsi="Arial" w:cs="Arial"/>
          <w:sz w:val="24"/>
          <w:szCs w:val="24"/>
        </w:rPr>
        <w:t xml:space="preserve"> al 20%; es decir, dos de cada diez personas serán mayores de 60 años.</w:t>
      </w:r>
    </w:p>
    <w:p w:rsidR="008C3E6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Los resultados registrados en la encuesta de Hogares de </w:t>
      </w:r>
    </w:p>
    <w:p w:rsidR="00853CBB" w:rsidRPr="00872341" w:rsidRDefault="000A6126" w:rsidP="00853CBB">
      <w:pPr>
        <w:autoSpaceDE w:val="0"/>
        <w:autoSpaceDN w:val="0"/>
        <w:adjustRightInd w:val="0"/>
        <w:spacing w:after="0" w:line="360" w:lineRule="auto"/>
        <w:jc w:val="both"/>
        <w:rPr>
          <w:rFonts w:ascii="Arial" w:hAnsi="Arial" w:cs="Arial"/>
          <w:sz w:val="24"/>
          <w:szCs w:val="24"/>
        </w:rPr>
      </w:pPr>
      <w:r>
        <w:rPr>
          <w:rFonts w:ascii="Arial" w:hAnsi="Arial" w:cs="Arial"/>
          <w:noProof/>
          <w:sz w:val="56"/>
          <w:szCs w:val="56"/>
          <w:lang w:eastAsia="es-SV"/>
        </w:rPr>
        <w:drawing>
          <wp:anchor distT="0" distB="0" distL="114300" distR="114300" simplePos="0" relativeHeight="251483136" behindDoc="1" locked="0" layoutInCell="1" allowOverlap="1" wp14:anchorId="02C7C346" wp14:editId="449AFA32">
            <wp:simplePos x="0" y="0"/>
            <wp:positionH relativeFrom="column">
              <wp:posOffset>-90215</wp:posOffset>
            </wp:positionH>
            <wp:positionV relativeFrom="paragraph">
              <wp:posOffset>1028673</wp:posOffset>
            </wp:positionV>
            <wp:extent cx="3760470" cy="2407920"/>
            <wp:effectExtent l="0" t="0" r="0" b="0"/>
            <wp:wrapNone/>
            <wp:docPr id="89" name="Gráfico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r w:rsidR="00853CBB" w:rsidRPr="00872341">
        <w:rPr>
          <w:rFonts w:ascii="Arial" w:hAnsi="Arial" w:cs="Arial"/>
          <w:sz w:val="24"/>
          <w:szCs w:val="24"/>
        </w:rPr>
        <w:t>Propósitos Múltiples, reflejan que el país tiene una población de 6</w:t>
      </w:r>
      <w:proofErr w:type="gramStart"/>
      <w:r w:rsidR="00853CBB" w:rsidRPr="00872341">
        <w:rPr>
          <w:rFonts w:ascii="Arial" w:hAnsi="Arial" w:cs="Arial"/>
          <w:sz w:val="24"/>
          <w:szCs w:val="24"/>
        </w:rPr>
        <w:t>,639,010</w:t>
      </w:r>
      <w:proofErr w:type="gramEnd"/>
      <w:r w:rsidR="00853CBB" w:rsidRPr="00872341">
        <w:rPr>
          <w:rFonts w:ascii="Arial" w:hAnsi="Arial" w:cs="Arial"/>
          <w:sz w:val="24"/>
          <w:szCs w:val="24"/>
        </w:rPr>
        <w:t xml:space="preserve"> habitantes, de los cuales 584,806 pertenecen a la población adulta mayor, lo cual representa el 8.8% del total de la población.</w:t>
      </w: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0A6126" w:rsidP="00853CBB">
      <w:pPr>
        <w:autoSpaceDE w:val="0"/>
        <w:autoSpaceDN w:val="0"/>
        <w:adjustRightInd w:val="0"/>
        <w:spacing w:after="0" w:line="360" w:lineRule="auto"/>
        <w:jc w:val="both"/>
        <w:rPr>
          <w:rFonts w:ascii="Arial" w:hAnsi="Arial" w:cs="Arial"/>
          <w:sz w:val="24"/>
          <w:szCs w:val="24"/>
        </w:rPr>
      </w:pPr>
      <w:r>
        <w:rPr>
          <w:rFonts w:ascii="Arial" w:hAnsi="Arial" w:cs="Arial"/>
          <w:noProof/>
          <w:sz w:val="56"/>
          <w:szCs w:val="56"/>
          <w:lang w:eastAsia="es-SV"/>
        </w:rPr>
        <mc:AlternateContent>
          <mc:Choice Requires="wps">
            <w:drawing>
              <wp:anchor distT="0" distB="0" distL="114300" distR="114300" simplePos="0" relativeHeight="251485184" behindDoc="1" locked="0" layoutInCell="1" allowOverlap="1" wp14:anchorId="087D18A0" wp14:editId="42266F0B">
                <wp:simplePos x="0" y="0"/>
                <wp:positionH relativeFrom="column">
                  <wp:posOffset>278676</wp:posOffset>
                </wp:positionH>
                <wp:positionV relativeFrom="paragraph">
                  <wp:posOffset>121920</wp:posOffset>
                </wp:positionV>
                <wp:extent cx="3621405" cy="418465"/>
                <wp:effectExtent l="0" t="0" r="0" b="635"/>
                <wp:wrapNone/>
                <wp:docPr id="186" name="186 Cuadro de texto"/>
                <wp:cNvGraphicFramePr/>
                <a:graphic xmlns:a="http://schemas.openxmlformats.org/drawingml/2006/main">
                  <a:graphicData uri="http://schemas.microsoft.com/office/word/2010/wordprocessingShape">
                    <wps:wsp>
                      <wps:cNvSpPr txBox="1"/>
                      <wps:spPr>
                        <a:xfrm>
                          <a:off x="0" y="0"/>
                          <a:ext cx="3621405" cy="4184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5755C3" w:rsidRDefault="00A760BA" w:rsidP="002000DC">
                            <w:pPr>
                              <w:rPr>
                                <w:rFonts w:ascii="Arial" w:hAnsi="Arial" w:cs="Arial"/>
                                <w:b/>
                                <w:sz w:val="20"/>
                                <w:szCs w:val="20"/>
                                <w:lang w:val="es-ES"/>
                              </w:rPr>
                            </w:pPr>
                            <w:r w:rsidRPr="005755C3">
                              <w:rPr>
                                <w:rFonts w:ascii="Arial" w:hAnsi="Arial" w:cs="Arial"/>
                                <w:b/>
                                <w:sz w:val="20"/>
                                <w:szCs w:val="20"/>
                                <w:lang w:val="es-ES"/>
                              </w:rPr>
                              <w:t xml:space="preserve">Grafico elaborado con los datos obtenidos del censo del año 2007 de la </w:t>
                            </w:r>
                            <w:proofErr w:type="spellStart"/>
                            <w:r w:rsidRPr="005755C3">
                              <w:rPr>
                                <w:rFonts w:ascii="Arial" w:hAnsi="Arial" w:cs="Arial"/>
                                <w:b/>
                                <w:sz w:val="20"/>
                                <w:szCs w:val="20"/>
                                <w:lang w:val="es-ES"/>
                              </w:rPr>
                              <w:t>Dygestic</w:t>
                            </w:r>
                            <w:proofErr w:type="spellEnd"/>
                            <w:r w:rsidRPr="005755C3">
                              <w:rPr>
                                <w:rFonts w:ascii="Arial" w:hAnsi="Arial" w:cs="Arial"/>
                                <w:b/>
                                <w:sz w:val="20"/>
                                <w:szCs w:val="20"/>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0347CEB0" id="186 Cuadro de texto" o:spid="_x0000_s1044" type="#_x0000_t202" style="position:absolute;left:0;text-align:left;margin-left:21.95pt;margin-top:9.6pt;width:285.15pt;height:32.9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" fillcolor="white [3201]" stroked="f" strokeweight=".5pt">
                <v:textbox>
                  <w:txbxContent>
                    <w:p w:rsidR="00912BA6" w:rsidRPr="005755C3" w:rsidRDefault="00912BA6" w:rsidP="002000DC">
                      <w:pPr>
                        <w:rPr>
                          <w:rFonts w:ascii="Arial" w:hAnsi="Arial" w:cs="Arial"/>
                          <w:b/>
                          <w:sz w:val="20"/>
                          <w:szCs w:val="20"/>
                          <w:lang w:val="es-ES"/>
                        </w:rPr>
                      </w:pPr>
                      <w:r w:rsidRPr="005755C3">
                        <w:rPr>
                          <w:rFonts w:ascii="Arial" w:hAnsi="Arial" w:cs="Arial"/>
                          <w:b/>
                          <w:sz w:val="20"/>
                          <w:szCs w:val="20"/>
                          <w:lang w:val="es-ES"/>
                        </w:rPr>
                        <w:t xml:space="preserve">Grafico elaborado con los datos obtenidos del censo del año 2007 de la </w:t>
                      </w:r>
                      <w:proofErr w:type="spellStart"/>
                      <w:r w:rsidRPr="005755C3">
                        <w:rPr>
                          <w:rFonts w:ascii="Arial" w:hAnsi="Arial" w:cs="Arial"/>
                          <w:b/>
                          <w:sz w:val="20"/>
                          <w:szCs w:val="20"/>
                          <w:lang w:val="es-ES"/>
                        </w:rPr>
                        <w:t>Dygestic</w:t>
                      </w:r>
                      <w:proofErr w:type="spellEnd"/>
                      <w:r w:rsidRPr="005755C3">
                        <w:rPr>
                          <w:rFonts w:ascii="Arial" w:hAnsi="Arial" w:cs="Arial"/>
                          <w:b/>
                          <w:sz w:val="20"/>
                          <w:szCs w:val="20"/>
                          <w:lang w:val="es-ES"/>
                        </w:rPr>
                        <w:t>.</w:t>
                      </w:r>
                    </w:p>
                  </w:txbxContent>
                </v:textbox>
              </v:shape>
            </w:pict>
          </mc:Fallback>
        </mc:AlternateContent>
      </w:r>
    </w:p>
    <w:p w:rsidR="002000DC" w:rsidRDefault="002000DC" w:rsidP="00853CBB">
      <w:pPr>
        <w:autoSpaceDE w:val="0"/>
        <w:autoSpaceDN w:val="0"/>
        <w:adjustRightInd w:val="0"/>
        <w:spacing w:after="0" w:line="360" w:lineRule="auto"/>
        <w:jc w:val="both"/>
        <w:rPr>
          <w:rFonts w:ascii="Arial" w:hAnsi="Arial" w:cs="Arial"/>
          <w:sz w:val="24"/>
          <w:szCs w:val="24"/>
        </w:rPr>
      </w:pP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Las proyecciones estimadas para el año 2,010 son de 602,366 personas y para el año 2,025 es de 953,717 personas adultas mayores, observando una notable diferencia hacia el crecimiento de dicha población.</w:t>
      </w:r>
    </w:p>
    <w:p w:rsidR="00853CBB" w:rsidRDefault="0014530B" w:rsidP="00853CBB">
      <w:pPr>
        <w:autoSpaceDE w:val="0"/>
        <w:autoSpaceDN w:val="0"/>
        <w:adjustRightInd w:val="0"/>
        <w:spacing w:after="0" w:line="360" w:lineRule="auto"/>
        <w:jc w:val="both"/>
        <w:rPr>
          <w:rFonts w:ascii="Arial" w:hAnsi="Arial" w:cs="Arial"/>
          <w:sz w:val="24"/>
          <w:szCs w:val="24"/>
        </w:rPr>
      </w:pPr>
      <w:r>
        <w:rPr>
          <w:rFonts w:ascii="Arial" w:hAnsi="Arial" w:cs="Arial"/>
          <w:noProof/>
          <w:sz w:val="56"/>
          <w:szCs w:val="56"/>
          <w:lang w:eastAsia="es-SV"/>
        </w:rPr>
        <w:drawing>
          <wp:anchor distT="0" distB="0" distL="114300" distR="114300" simplePos="0" relativeHeight="251487232" behindDoc="1" locked="0" layoutInCell="1" allowOverlap="1" wp14:anchorId="577EC652" wp14:editId="358B2303">
            <wp:simplePos x="0" y="0"/>
            <wp:positionH relativeFrom="column">
              <wp:posOffset>4263844</wp:posOffset>
            </wp:positionH>
            <wp:positionV relativeFrom="paragraph">
              <wp:posOffset>-3871232</wp:posOffset>
            </wp:positionV>
            <wp:extent cx="3830320" cy="2423160"/>
            <wp:effectExtent l="0" t="0" r="0" b="0"/>
            <wp:wrapNone/>
            <wp:docPr id="425" name="Gráfico 4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r w:rsidR="00853CBB" w:rsidRPr="00872341">
        <w:rPr>
          <w:rFonts w:ascii="Arial" w:hAnsi="Arial" w:cs="Arial"/>
          <w:sz w:val="24"/>
          <w:szCs w:val="24"/>
        </w:rPr>
        <w:t xml:space="preserve">Al evaluar los indicadores de la esperanza de vida al </w:t>
      </w:r>
      <w:r w:rsidR="00853CBB" w:rsidRPr="00872341">
        <w:rPr>
          <w:rFonts w:ascii="Arial" w:hAnsi="Arial" w:cs="Arial"/>
          <w:sz w:val="24"/>
          <w:szCs w:val="24"/>
        </w:rPr>
        <w:lastRenderedPageBreak/>
        <w:t xml:space="preserve">nacer, se puede ver un incremento notable para los años futuros, ya que para el año de 1,990, la esperanza de vida se </w:t>
      </w:r>
      <w:r w:rsidR="005E5AAF" w:rsidRPr="00872341">
        <w:rPr>
          <w:rFonts w:ascii="Arial" w:hAnsi="Arial" w:cs="Arial"/>
          <w:sz w:val="24"/>
          <w:szCs w:val="24"/>
        </w:rPr>
        <w:t>estimó</w:t>
      </w:r>
      <w:r w:rsidR="00853CBB" w:rsidRPr="00872341">
        <w:rPr>
          <w:rFonts w:ascii="Arial" w:hAnsi="Arial" w:cs="Arial"/>
          <w:sz w:val="24"/>
          <w:szCs w:val="24"/>
        </w:rPr>
        <w:t xml:space="preserve"> en 66.4 años (72.5 años para las mujeres y 66.5 años para los hombres), para el año 2,000 alcanzó los 69.5 años y para el año 2025 se proyecta que la esperanza de vida será de 74.8 años.</w:t>
      </w: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sz w:val="24"/>
          <w:szCs w:val="24"/>
        </w:rPr>
      </w:pPr>
    </w:p>
    <w:p w:rsidR="002000DC" w:rsidRDefault="0014530B" w:rsidP="00853CBB">
      <w:pPr>
        <w:autoSpaceDE w:val="0"/>
        <w:autoSpaceDN w:val="0"/>
        <w:adjustRightInd w:val="0"/>
        <w:spacing w:after="0" w:line="360" w:lineRule="auto"/>
        <w:jc w:val="both"/>
        <w:rPr>
          <w:rFonts w:ascii="Arial" w:hAnsi="Arial" w:cs="Arial"/>
          <w:sz w:val="24"/>
          <w:szCs w:val="24"/>
        </w:rPr>
      </w:pPr>
      <w:r>
        <w:rPr>
          <w:rFonts w:ascii="Arial" w:hAnsi="Arial" w:cs="Arial"/>
          <w:noProof/>
          <w:sz w:val="56"/>
          <w:szCs w:val="56"/>
          <w:lang w:eastAsia="es-SV"/>
        </w:rPr>
        <mc:AlternateContent>
          <mc:Choice Requires="wps">
            <w:drawing>
              <wp:anchor distT="0" distB="0" distL="114300" distR="114300" simplePos="0" relativeHeight="251544576" behindDoc="0" locked="0" layoutInCell="1" allowOverlap="1" wp14:anchorId="35CB0128" wp14:editId="47F837EB">
                <wp:simplePos x="0" y="0"/>
                <wp:positionH relativeFrom="column">
                  <wp:posOffset>300990</wp:posOffset>
                </wp:positionH>
                <wp:positionV relativeFrom="paragraph">
                  <wp:posOffset>21170</wp:posOffset>
                </wp:positionV>
                <wp:extent cx="3621405" cy="418465"/>
                <wp:effectExtent l="0" t="0" r="0" b="635"/>
                <wp:wrapNone/>
                <wp:docPr id="187" name="187 Cuadro de texto"/>
                <wp:cNvGraphicFramePr/>
                <a:graphic xmlns:a="http://schemas.openxmlformats.org/drawingml/2006/main">
                  <a:graphicData uri="http://schemas.microsoft.com/office/word/2010/wordprocessingShape">
                    <wps:wsp>
                      <wps:cNvSpPr txBox="1"/>
                      <wps:spPr>
                        <a:xfrm>
                          <a:off x="0" y="0"/>
                          <a:ext cx="3621405" cy="4184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5755C3" w:rsidRDefault="00A760BA" w:rsidP="002000DC">
                            <w:pPr>
                              <w:rPr>
                                <w:rFonts w:ascii="Arial" w:hAnsi="Arial" w:cs="Arial"/>
                                <w:b/>
                                <w:sz w:val="20"/>
                                <w:szCs w:val="20"/>
                                <w:lang w:val="es-ES"/>
                              </w:rPr>
                            </w:pPr>
                            <w:r w:rsidRPr="005755C3">
                              <w:rPr>
                                <w:rFonts w:ascii="Arial" w:hAnsi="Arial" w:cs="Arial"/>
                                <w:b/>
                                <w:sz w:val="20"/>
                                <w:szCs w:val="20"/>
                                <w:lang w:val="es-ES"/>
                              </w:rPr>
                              <w:t>Grafico elaborado con los datos obtenidos del ce</w:t>
                            </w:r>
                            <w:r>
                              <w:rPr>
                                <w:rFonts w:ascii="Arial" w:hAnsi="Arial" w:cs="Arial"/>
                                <w:b/>
                                <w:sz w:val="20"/>
                                <w:szCs w:val="20"/>
                                <w:lang w:val="es-ES"/>
                              </w:rPr>
                              <w:t xml:space="preserve">nso del año 2010 de la </w:t>
                            </w:r>
                            <w:proofErr w:type="spellStart"/>
                            <w:r>
                              <w:rPr>
                                <w:rFonts w:ascii="Arial" w:hAnsi="Arial" w:cs="Arial"/>
                                <w:b/>
                                <w:sz w:val="20"/>
                                <w:szCs w:val="20"/>
                                <w:lang w:val="es-ES"/>
                              </w:rPr>
                              <w:t>Dygestic</w:t>
                            </w:r>
                            <w:proofErr w:type="spellEnd"/>
                            <w:r>
                              <w:rPr>
                                <w:rFonts w:ascii="Arial" w:hAnsi="Arial" w:cs="Arial"/>
                                <w:b/>
                                <w:sz w:val="20"/>
                                <w:szCs w:val="20"/>
                                <w:lang w:val="es-ES"/>
                              </w:rPr>
                              <w:t xml:space="preserve"> con proyección al año 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228CD9FE" id="187 Cuadro de texto" o:spid="_x0000_s1045" type="#_x0000_t202" style="position:absolute;left:0;text-align:left;margin-left:23.7pt;margin-top:1.65pt;width:285.15pt;height:32.95pt;z-index:251544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" fillcolor="white [3201]" stroked="f" strokeweight=".5pt">
                <v:textbox>
                  <w:txbxContent>
                    <w:p w:rsidR="00912BA6" w:rsidRPr="005755C3" w:rsidRDefault="00912BA6" w:rsidP="002000DC">
                      <w:pPr>
                        <w:rPr>
                          <w:rFonts w:ascii="Arial" w:hAnsi="Arial" w:cs="Arial"/>
                          <w:b/>
                          <w:sz w:val="20"/>
                          <w:szCs w:val="20"/>
                          <w:lang w:val="es-ES"/>
                        </w:rPr>
                      </w:pPr>
                      <w:r w:rsidRPr="005755C3">
                        <w:rPr>
                          <w:rFonts w:ascii="Arial" w:hAnsi="Arial" w:cs="Arial"/>
                          <w:b/>
                          <w:sz w:val="20"/>
                          <w:szCs w:val="20"/>
                          <w:lang w:val="es-ES"/>
                        </w:rPr>
                        <w:t>Grafico elaborado con los datos obtenidos del ce</w:t>
                      </w:r>
                      <w:r>
                        <w:rPr>
                          <w:rFonts w:ascii="Arial" w:hAnsi="Arial" w:cs="Arial"/>
                          <w:b/>
                          <w:sz w:val="20"/>
                          <w:szCs w:val="20"/>
                          <w:lang w:val="es-ES"/>
                        </w:rPr>
                        <w:t xml:space="preserve">nso del año 2010 de la </w:t>
                      </w:r>
                      <w:proofErr w:type="spellStart"/>
                      <w:r>
                        <w:rPr>
                          <w:rFonts w:ascii="Arial" w:hAnsi="Arial" w:cs="Arial"/>
                          <w:b/>
                          <w:sz w:val="20"/>
                          <w:szCs w:val="20"/>
                          <w:lang w:val="es-ES"/>
                        </w:rPr>
                        <w:t>Dygestic</w:t>
                      </w:r>
                      <w:proofErr w:type="spellEnd"/>
                      <w:r>
                        <w:rPr>
                          <w:rFonts w:ascii="Arial" w:hAnsi="Arial" w:cs="Arial"/>
                          <w:b/>
                          <w:sz w:val="20"/>
                          <w:szCs w:val="20"/>
                          <w:lang w:val="es-ES"/>
                        </w:rPr>
                        <w:t xml:space="preserve"> con proyección al año 2,010</w:t>
                      </w:r>
                    </w:p>
                  </w:txbxContent>
                </v:textbox>
              </v:shape>
            </w:pict>
          </mc:Fallback>
        </mc:AlternateContent>
      </w:r>
    </w:p>
    <w:p w:rsidR="002000DC" w:rsidRDefault="002000DC" w:rsidP="00853CBB">
      <w:pPr>
        <w:autoSpaceDE w:val="0"/>
        <w:autoSpaceDN w:val="0"/>
        <w:adjustRightInd w:val="0"/>
        <w:spacing w:after="0" w:line="360" w:lineRule="auto"/>
        <w:jc w:val="both"/>
        <w:rPr>
          <w:rFonts w:ascii="Arial" w:hAnsi="Arial" w:cs="Arial"/>
          <w:sz w:val="24"/>
          <w:szCs w:val="24"/>
        </w:rPr>
      </w:pPr>
    </w:p>
    <w:p w:rsidR="00E31B47" w:rsidRDefault="00E31B47" w:rsidP="00853CBB">
      <w:pPr>
        <w:autoSpaceDE w:val="0"/>
        <w:autoSpaceDN w:val="0"/>
        <w:adjustRightInd w:val="0"/>
        <w:spacing w:after="0" w:line="360" w:lineRule="auto"/>
        <w:jc w:val="both"/>
        <w:rPr>
          <w:rFonts w:ascii="Arial" w:hAnsi="Arial" w:cs="Arial"/>
          <w:sz w:val="24"/>
          <w:szCs w:val="24"/>
        </w:rPr>
      </w:pPr>
    </w:p>
    <w:p w:rsidR="008C3E6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Por lo tanto hay un notable crecimiento de este sector de la población, pero no se solventan todas las necesidades que en ellos se presentan. Dicho crecimiento de la población adulta mayor para los futuros años, requerirá de mayores inversiones, ya que generaran más </w:t>
      </w:r>
      <w:r w:rsidRPr="00872341">
        <w:rPr>
          <w:rFonts w:ascii="Arial" w:hAnsi="Arial" w:cs="Arial"/>
          <w:sz w:val="24"/>
          <w:szCs w:val="24"/>
        </w:rPr>
        <w:lastRenderedPageBreak/>
        <w:t>demandas de los servicios, por lo tanto se tendrán que crear nuevas estrategias en todos los aspectos.</w:t>
      </w:r>
    </w:p>
    <w:p w:rsidR="00853CB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El país tiende a tener una población eminentemente joven ya que en el año 2003, representaba el 63.0% de la población total, teniendo así que la población adulta mayor solo representa el 8.8%, contrario a los países desarrollados.</w:t>
      </w:r>
    </w:p>
    <w:p w:rsidR="00DC3729" w:rsidRPr="00872341" w:rsidRDefault="00DC3729" w:rsidP="00853CBB">
      <w:pPr>
        <w:autoSpaceDE w:val="0"/>
        <w:autoSpaceDN w:val="0"/>
        <w:adjustRightInd w:val="0"/>
        <w:spacing w:after="0" w:line="360" w:lineRule="auto"/>
        <w:jc w:val="both"/>
        <w:rPr>
          <w:rFonts w:ascii="Arial" w:hAnsi="Arial" w:cs="Arial"/>
          <w:sz w:val="24"/>
          <w:szCs w:val="24"/>
        </w:rPr>
      </w:pPr>
    </w:p>
    <w:p w:rsidR="00853CBB" w:rsidRDefault="00AB1F99" w:rsidP="00853CBB">
      <w:pPr>
        <w:autoSpaceDE w:val="0"/>
        <w:autoSpaceDN w:val="0"/>
        <w:adjustRightInd w:val="0"/>
        <w:spacing w:after="0" w:line="360" w:lineRule="auto"/>
        <w:jc w:val="both"/>
        <w:rPr>
          <w:rFonts w:ascii="Arial" w:hAnsi="Arial" w:cs="Arial"/>
          <w:sz w:val="24"/>
          <w:szCs w:val="24"/>
        </w:rPr>
      </w:pPr>
      <w:r>
        <w:rPr>
          <w:rFonts w:ascii="Arial" w:hAnsi="Arial" w:cs="Arial"/>
          <w:noProof/>
          <w:sz w:val="56"/>
          <w:szCs w:val="56"/>
          <w:lang w:eastAsia="es-SV"/>
        </w:rPr>
        <w:drawing>
          <wp:anchor distT="0" distB="0" distL="114300" distR="114300" simplePos="0" relativeHeight="252014592" behindDoc="1" locked="0" layoutInCell="1" allowOverlap="1" wp14:anchorId="18860ACA" wp14:editId="6958A7BE">
            <wp:simplePos x="0" y="0"/>
            <wp:positionH relativeFrom="column">
              <wp:posOffset>-174625</wp:posOffset>
            </wp:positionH>
            <wp:positionV relativeFrom="paragraph">
              <wp:posOffset>1033145</wp:posOffset>
            </wp:positionV>
            <wp:extent cx="4037330" cy="2422525"/>
            <wp:effectExtent l="0" t="0" r="1270" b="0"/>
            <wp:wrapNone/>
            <wp:docPr id="210" name="Gráfico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page">
              <wp14:pctWidth>0</wp14:pctWidth>
            </wp14:sizeRelH>
            <wp14:sizeRelV relativeFrom="page">
              <wp14:pctHeight>0</wp14:pctHeight>
            </wp14:sizeRelV>
          </wp:anchor>
        </w:drawing>
      </w:r>
      <w:r w:rsidR="00853CBB" w:rsidRPr="00872341">
        <w:rPr>
          <w:rFonts w:ascii="Arial" w:hAnsi="Arial" w:cs="Arial"/>
          <w:sz w:val="24"/>
          <w:szCs w:val="24"/>
        </w:rPr>
        <w:t>A nivel nacional los resultados reflejan que en la población adulta mayor hay más mujeres que hombres, ya que el 59.5% lo representan las mujeres y el 40.5% lo representan los hombres.</w:t>
      </w:r>
    </w:p>
    <w:p w:rsidR="00D557A6" w:rsidRDefault="00D557A6" w:rsidP="00853CBB">
      <w:pPr>
        <w:autoSpaceDE w:val="0"/>
        <w:autoSpaceDN w:val="0"/>
        <w:adjustRightInd w:val="0"/>
        <w:spacing w:after="0" w:line="360" w:lineRule="auto"/>
        <w:jc w:val="both"/>
        <w:rPr>
          <w:rFonts w:ascii="Arial" w:hAnsi="Arial" w:cs="Arial"/>
          <w:sz w:val="24"/>
          <w:szCs w:val="24"/>
        </w:rPr>
      </w:pPr>
    </w:p>
    <w:p w:rsidR="005E5AAF" w:rsidRPr="00872341" w:rsidRDefault="005E5AAF" w:rsidP="00853CBB">
      <w:pPr>
        <w:autoSpaceDE w:val="0"/>
        <w:autoSpaceDN w:val="0"/>
        <w:adjustRightInd w:val="0"/>
        <w:spacing w:after="0" w:line="360" w:lineRule="auto"/>
        <w:jc w:val="both"/>
        <w:rPr>
          <w:rFonts w:ascii="Arial" w:hAnsi="Arial" w:cs="Arial"/>
          <w:sz w:val="24"/>
          <w:szCs w:val="24"/>
        </w:rPr>
      </w:pPr>
    </w:p>
    <w:p w:rsidR="002000DC" w:rsidRDefault="002000DC" w:rsidP="00853CBB">
      <w:pPr>
        <w:autoSpaceDE w:val="0"/>
        <w:autoSpaceDN w:val="0"/>
        <w:adjustRightInd w:val="0"/>
        <w:spacing w:after="0" w:line="360" w:lineRule="auto"/>
        <w:jc w:val="both"/>
        <w:rPr>
          <w:rFonts w:ascii="Arial" w:hAnsi="Arial" w:cs="Arial"/>
          <w:b/>
          <w:sz w:val="24"/>
          <w:szCs w:val="24"/>
        </w:rPr>
      </w:pPr>
    </w:p>
    <w:p w:rsidR="002000DC" w:rsidRDefault="002000DC" w:rsidP="00853CBB">
      <w:pPr>
        <w:autoSpaceDE w:val="0"/>
        <w:autoSpaceDN w:val="0"/>
        <w:adjustRightInd w:val="0"/>
        <w:spacing w:after="0" w:line="360" w:lineRule="auto"/>
        <w:jc w:val="both"/>
        <w:rPr>
          <w:rFonts w:ascii="Arial" w:hAnsi="Arial" w:cs="Arial"/>
          <w:b/>
          <w:sz w:val="24"/>
          <w:szCs w:val="24"/>
        </w:rPr>
      </w:pPr>
    </w:p>
    <w:p w:rsidR="002000DC" w:rsidRDefault="002000DC" w:rsidP="00853CBB">
      <w:pPr>
        <w:autoSpaceDE w:val="0"/>
        <w:autoSpaceDN w:val="0"/>
        <w:adjustRightInd w:val="0"/>
        <w:spacing w:after="0" w:line="360" w:lineRule="auto"/>
        <w:jc w:val="both"/>
        <w:rPr>
          <w:rFonts w:ascii="Arial" w:hAnsi="Arial" w:cs="Arial"/>
          <w:b/>
          <w:sz w:val="24"/>
          <w:szCs w:val="24"/>
        </w:rPr>
      </w:pPr>
    </w:p>
    <w:p w:rsidR="002000DC" w:rsidRDefault="002000DC" w:rsidP="00853CBB">
      <w:pPr>
        <w:autoSpaceDE w:val="0"/>
        <w:autoSpaceDN w:val="0"/>
        <w:adjustRightInd w:val="0"/>
        <w:spacing w:after="0" w:line="360" w:lineRule="auto"/>
        <w:jc w:val="both"/>
        <w:rPr>
          <w:rFonts w:ascii="Arial" w:hAnsi="Arial" w:cs="Arial"/>
          <w:b/>
          <w:sz w:val="24"/>
          <w:szCs w:val="24"/>
        </w:rPr>
      </w:pPr>
    </w:p>
    <w:p w:rsidR="002000DC" w:rsidRDefault="002000DC" w:rsidP="00853CBB">
      <w:pPr>
        <w:autoSpaceDE w:val="0"/>
        <w:autoSpaceDN w:val="0"/>
        <w:adjustRightInd w:val="0"/>
        <w:spacing w:after="0" w:line="360" w:lineRule="auto"/>
        <w:jc w:val="both"/>
        <w:rPr>
          <w:rFonts w:ascii="Arial" w:hAnsi="Arial" w:cs="Arial"/>
          <w:b/>
          <w:sz w:val="24"/>
          <w:szCs w:val="24"/>
        </w:rPr>
      </w:pPr>
    </w:p>
    <w:p w:rsidR="00617C52" w:rsidRDefault="00617C52" w:rsidP="00853CBB">
      <w:pPr>
        <w:autoSpaceDE w:val="0"/>
        <w:autoSpaceDN w:val="0"/>
        <w:adjustRightInd w:val="0"/>
        <w:spacing w:after="0" w:line="360" w:lineRule="auto"/>
        <w:jc w:val="both"/>
        <w:rPr>
          <w:rFonts w:ascii="Arial" w:hAnsi="Arial" w:cs="Arial"/>
          <w:b/>
          <w:sz w:val="24"/>
          <w:szCs w:val="24"/>
        </w:rPr>
      </w:pPr>
    </w:p>
    <w:p w:rsidR="00617C52" w:rsidRDefault="00E31B47" w:rsidP="00853CBB">
      <w:pPr>
        <w:autoSpaceDE w:val="0"/>
        <w:autoSpaceDN w:val="0"/>
        <w:adjustRightInd w:val="0"/>
        <w:spacing w:after="0" w:line="360" w:lineRule="auto"/>
        <w:jc w:val="both"/>
        <w:rPr>
          <w:rFonts w:ascii="Arial" w:hAnsi="Arial" w:cs="Arial"/>
          <w:b/>
          <w:sz w:val="24"/>
          <w:szCs w:val="24"/>
        </w:rPr>
      </w:pPr>
      <w:r>
        <w:rPr>
          <w:rFonts w:ascii="Arial" w:hAnsi="Arial" w:cs="Arial"/>
          <w:noProof/>
          <w:sz w:val="56"/>
          <w:szCs w:val="56"/>
          <w:lang w:eastAsia="es-SV"/>
        </w:rPr>
        <mc:AlternateContent>
          <mc:Choice Requires="wps">
            <w:drawing>
              <wp:anchor distT="0" distB="0" distL="114300" distR="114300" simplePos="0" relativeHeight="252022784" behindDoc="1" locked="0" layoutInCell="1" allowOverlap="1" wp14:anchorId="0928255A" wp14:editId="642DB4CD">
                <wp:simplePos x="0" y="0"/>
                <wp:positionH relativeFrom="column">
                  <wp:posOffset>6350</wp:posOffset>
                </wp:positionH>
                <wp:positionV relativeFrom="paragraph">
                  <wp:posOffset>135890</wp:posOffset>
                </wp:positionV>
                <wp:extent cx="3621405" cy="437515"/>
                <wp:effectExtent l="0" t="0" r="0" b="635"/>
                <wp:wrapNone/>
                <wp:docPr id="211" name="211 Cuadro de texto"/>
                <wp:cNvGraphicFramePr/>
                <a:graphic xmlns:a="http://schemas.openxmlformats.org/drawingml/2006/main">
                  <a:graphicData uri="http://schemas.microsoft.com/office/word/2010/wordprocessingShape">
                    <wps:wsp>
                      <wps:cNvSpPr txBox="1"/>
                      <wps:spPr>
                        <a:xfrm>
                          <a:off x="0" y="0"/>
                          <a:ext cx="3621405" cy="4375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5755C3" w:rsidRDefault="00A760BA" w:rsidP="00D557A6">
                            <w:pPr>
                              <w:rPr>
                                <w:rFonts w:ascii="Arial" w:hAnsi="Arial" w:cs="Arial"/>
                                <w:b/>
                                <w:sz w:val="20"/>
                                <w:szCs w:val="20"/>
                                <w:lang w:val="es-ES"/>
                              </w:rPr>
                            </w:pPr>
                            <w:r w:rsidRPr="005755C3">
                              <w:rPr>
                                <w:rFonts w:ascii="Arial" w:hAnsi="Arial" w:cs="Arial"/>
                                <w:b/>
                                <w:sz w:val="20"/>
                                <w:szCs w:val="20"/>
                                <w:lang w:val="es-ES"/>
                              </w:rPr>
                              <w:t>Grafico elaborado con los datos obtenidos del ce</w:t>
                            </w:r>
                            <w:r>
                              <w:rPr>
                                <w:rFonts w:ascii="Arial" w:hAnsi="Arial" w:cs="Arial"/>
                                <w:b/>
                                <w:sz w:val="20"/>
                                <w:szCs w:val="20"/>
                                <w:lang w:val="es-ES"/>
                              </w:rPr>
                              <w:t xml:space="preserve">nso del año 2025 de la </w:t>
                            </w:r>
                            <w:proofErr w:type="spellStart"/>
                            <w:r>
                              <w:rPr>
                                <w:rFonts w:ascii="Arial" w:hAnsi="Arial" w:cs="Arial"/>
                                <w:b/>
                                <w:sz w:val="20"/>
                                <w:szCs w:val="20"/>
                                <w:lang w:val="es-ES"/>
                              </w:rPr>
                              <w:t>Dygestic</w:t>
                            </w:r>
                            <w:proofErr w:type="spellEnd"/>
                            <w:r>
                              <w:rPr>
                                <w:rFonts w:ascii="Arial" w:hAnsi="Arial" w:cs="Arial"/>
                                <w:b/>
                                <w:sz w:val="20"/>
                                <w:szCs w:val="20"/>
                                <w:lang w:val="es-ES"/>
                              </w:rPr>
                              <w:t xml:space="preserve"> con proyección al año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86BF9DC" id="211 Cuadro de texto" o:spid="_x0000_s1046" type="#_x0000_t202" style="position:absolute;left:0;text-align:left;margin-left:.5pt;margin-top:10.7pt;width:285.15pt;height:34.45pt;z-index:-25129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" fillcolor="white [3201]" stroked="f" strokeweight=".5pt">
                <v:textbox>
                  <w:txbxContent>
                    <w:p w:rsidR="00912BA6" w:rsidRPr="005755C3" w:rsidRDefault="00912BA6" w:rsidP="00D557A6">
                      <w:pPr>
                        <w:rPr>
                          <w:rFonts w:ascii="Arial" w:hAnsi="Arial" w:cs="Arial"/>
                          <w:b/>
                          <w:sz w:val="20"/>
                          <w:szCs w:val="20"/>
                          <w:lang w:val="es-ES"/>
                        </w:rPr>
                      </w:pPr>
                      <w:r w:rsidRPr="005755C3">
                        <w:rPr>
                          <w:rFonts w:ascii="Arial" w:hAnsi="Arial" w:cs="Arial"/>
                          <w:b/>
                          <w:sz w:val="20"/>
                          <w:szCs w:val="20"/>
                          <w:lang w:val="es-ES"/>
                        </w:rPr>
                        <w:t>Grafico elaborado con los datos obtenidos del ce</w:t>
                      </w:r>
                      <w:r>
                        <w:rPr>
                          <w:rFonts w:ascii="Arial" w:hAnsi="Arial" w:cs="Arial"/>
                          <w:b/>
                          <w:sz w:val="20"/>
                          <w:szCs w:val="20"/>
                          <w:lang w:val="es-ES"/>
                        </w:rPr>
                        <w:t xml:space="preserve">nso del año 2025 de la </w:t>
                      </w:r>
                      <w:proofErr w:type="spellStart"/>
                      <w:r>
                        <w:rPr>
                          <w:rFonts w:ascii="Arial" w:hAnsi="Arial" w:cs="Arial"/>
                          <w:b/>
                          <w:sz w:val="20"/>
                          <w:szCs w:val="20"/>
                          <w:lang w:val="es-ES"/>
                        </w:rPr>
                        <w:t>Dygestic</w:t>
                      </w:r>
                      <w:proofErr w:type="spellEnd"/>
                      <w:r>
                        <w:rPr>
                          <w:rFonts w:ascii="Arial" w:hAnsi="Arial" w:cs="Arial"/>
                          <w:b/>
                          <w:sz w:val="20"/>
                          <w:szCs w:val="20"/>
                          <w:lang w:val="es-ES"/>
                        </w:rPr>
                        <w:t xml:space="preserve"> con proyección al año 2,025.</w:t>
                      </w:r>
                    </w:p>
                  </w:txbxContent>
                </v:textbox>
              </v:shape>
            </w:pict>
          </mc:Fallback>
        </mc:AlternateContent>
      </w:r>
    </w:p>
    <w:p w:rsidR="003C3F8E" w:rsidRDefault="003C3F8E" w:rsidP="00853CBB">
      <w:pPr>
        <w:autoSpaceDE w:val="0"/>
        <w:autoSpaceDN w:val="0"/>
        <w:adjustRightInd w:val="0"/>
        <w:spacing w:after="0" w:line="360" w:lineRule="auto"/>
        <w:jc w:val="both"/>
        <w:rPr>
          <w:rStyle w:val="Ttulo3Car"/>
          <w:b/>
          <w:color w:val="auto"/>
        </w:rPr>
      </w:pPr>
    </w:p>
    <w:p w:rsidR="00853CBB" w:rsidRPr="00E31B47" w:rsidRDefault="00B04863" w:rsidP="00853CBB">
      <w:pPr>
        <w:autoSpaceDE w:val="0"/>
        <w:autoSpaceDN w:val="0"/>
        <w:adjustRightInd w:val="0"/>
        <w:spacing w:after="0" w:line="360" w:lineRule="auto"/>
        <w:jc w:val="both"/>
        <w:rPr>
          <w:rFonts w:ascii="Arial" w:hAnsi="Arial" w:cs="Arial"/>
          <w:b/>
          <w:sz w:val="24"/>
          <w:szCs w:val="24"/>
        </w:rPr>
      </w:pPr>
      <w:bookmarkStart w:id="43" w:name="_Toc491816535"/>
      <w:r w:rsidRPr="00E31B47">
        <w:rPr>
          <w:rStyle w:val="Ttulo3Car"/>
          <w:rFonts w:ascii="Arial" w:hAnsi="Arial" w:cs="Arial"/>
          <w:b/>
          <w:color w:val="auto"/>
        </w:rPr>
        <w:lastRenderedPageBreak/>
        <w:t>2</w:t>
      </w:r>
      <w:r w:rsidR="00CD325C" w:rsidRPr="00E31B47">
        <w:rPr>
          <w:rStyle w:val="Ttulo3Car"/>
          <w:rFonts w:ascii="Arial" w:hAnsi="Arial" w:cs="Arial"/>
          <w:b/>
          <w:color w:val="auto"/>
        </w:rPr>
        <w:t>.3</w:t>
      </w:r>
      <w:r w:rsidRPr="00E31B47">
        <w:rPr>
          <w:rStyle w:val="Ttulo3Car"/>
          <w:rFonts w:ascii="Arial" w:hAnsi="Arial" w:cs="Arial"/>
          <w:b/>
          <w:color w:val="auto"/>
        </w:rPr>
        <w:t>.3</w:t>
      </w:r>
      <w:r w:rsidR="00CD325C" w:rsidRPr="00E31B47">
        <w:rPr>
          <w:rStyle w:val="Ttulo3Car"/>
          <w:rFonts w:ascii="Arial" w:hAnsi="Arial" w:cs="Arial"/>
          <w:b/>
          <w:color w:val="auto"/>
        </w:rPr>
        <w:t xml:space="preserve"> </w:t>
      </w:r>
      <w:r w:rsidR="00853CBB" w:rsidRPr="00E31B47">
        <w:rPr>
          <w:rStyle w:val="Ttulo3Car"/>
          <w:rFonts w:ascii="Arial" w:hAnsi="Arial" w:cs="Arial"/>
          <w:b/>
          <w:color w:val="auto"/>
        </w:rPr>
        <w:t>ASPECTO POLÍTICO</w:t>
      </w:r>
      <w:bookmarkEnd w:id="43"/>
      <w:r w:rsidR="00853CBB" w:rsidRPr="00E31B47">
        <w:rPr>
          <w:rFonts w:ascii="Arial" w:hAnsi="Arial" w:cs="Arial"/>
          <w:b/>
          <w:sz w:val="24"/>
          <w:szCs w:val="24"/>
        </w:rPr>
        <w:t>.</w:t>
      </w:r>
    </w:p>
    <w:p w:rsidR="00853CBB" w:rsidRPr="00872341" w:rsidRDefault="00853CBB" w:rsidP="00EC0E74">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En el año 1999 se creó en el país, a través de la Secretaria Nacional de La Familia (SNF), el Plan Gerontológico Nacional y el Comité Técnico de Apoyo a los Programas de La Tercera Edad, integrado por diferentes Instituciones </w:t>
      </w:r>
      <w:r w:rsidR="005E5AAF" w:rsidRPr="00872341">
        <w:rPr>
          <w:rFonts w:ascii="Arial" w:hAnsi="Arial" w:cs="Arial"/>
          <w:sz w:val="24"/>
          <w:szCs w:val="24"/>
        </w:rPr>
        <w:t>Públicas</w:t>
      </w:r>
      <w:r w:rsidRPr="00872341">
        <w:rPr>
          <w:rFonts w:ascii="Arial" w:hAnsi="Arial" w:cs="Arial"/>
          <w:sz w:val="24"/>
          <w:szCs w:val="24"/>
        </w:rPr>
        <w:t xml:space="preserve"> y Privadas, con el fin de buscar respuestas a las necesidades de los adultos mayores. Creándose así la 1ª Política Nacional de Atención a las Personas Adultas Mayores y también es aprobado el Código de Familia, el cual en el libro V establece el Sistema de Protección Integral de Las Personas de La Tercera edad y sus derechos fundamentales.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En el año 2000 con el objeto de instaurar la denominada Atención Integral, se actualiza La Política Nacional existente, denominándose Política Nacional de Atención Integral a La Persona Adulta Mayor.</w:t>
      </w:r>
    </w:p>
    <w:p w:rsidR="008C3E6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En el año del 2002 se aprueba la Ley de Atención Integral para las Personas Adultas Mayores, con el objeto de tener marcos legales que garanticen el cumplimiento de las acciones y beneficios a favor de los adultos mayores. Al mismo tiempo se crea el Consejo </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lastRenderedPageBreak/>
        <w:t>Nacional de Atención Integral a los Programas de los Adultos Mayores, (CONAIPAM) quien asume todas las facultades y deberes que confiere la ley.</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Legislaciones vigentes a fa</w:t>
      </w:r>
      <w:r w:rsidR="001020C4">
        <w:rPr>
          <w:rFonts w:ascii="Arial" w:hAnsi="Arial" w:cs="Arial"/>
          <w:sz w:val="24"/>
          <w:szCs w:val="24"/>
        </w:rPr>
        <w:t>vor de la Persona Adulta Mayor:</w:t>
      </w:r>
    </w:p>
    <w:p w:rsidR="00853CBB" w:rsidRDefault="00853CBB" w:rsidP="001020C4">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Constitución de la República de El Salvador.</w:t>
      </w: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395EC1"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Ley de Atención Integral para la Persona Adulta Mayor.</w:t>
      </w:r>
    </w:p>
    <w:p w:rsidR="001020C4" w:rsidRPr="00872341" w:rsidRDefault="001020C4"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xml:space="preserve">• Reglamento de la ley de Atención </w:t>
      </w:r>
      <w:r w:rsidR="00395EC1">
        <w:rPr>
          <w:rFonts w:ascii="Arial" w:hAnsi="Arial" w:cs="Arial"/>
          <w:sz w:val="24"/>
          <w:szCs w:val="24"/>
        </w:rPr>
        <w:t xml:space="preserve">Integral para la Persona Adulta </w:t>
      </w:r>
      <w:r w:rsidRPr="00872341">
        <w:rPr>
          <w:rFonts w:ascii="Arial" w:hAnsi="Arial" w:cs="Arial"/>
          <w:sz w:val="24"/>
          <w:szCs w:val="24"/>
        </w:rPr>
        <w:t>Mayor.</w:t>
      </w: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Código de Familia.</w:t>
      </w: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Código de Salud.</w:t>
      </w: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Ley Contra la Violencia Intrafamiliar.</w:t>
      </w: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Ley de Equiparación de Opor</w:t>
      </w:r>
      <w:r w:rsidR="00395EC1">
        <w:rPr>
          <w:rFonts w:ascii="Arial" w:hAnsi="Arial" w:cs="Arial"/>
          <w:sz w:val="24"/>
          <w:szCs w:val="24"/>
        </w:rPr>
        <w:t xml:space="preserve">tunidades para las Personas con </w:t>
      </w:r>
      <w:r w:rsidRPr="00872341">
        <w:rPr>
          <w:rFonts w:ascii="Arial" w:hAnsi="Arial" w:cs="Arial"/>
          <w:sz w:val="24"/>
          <w:szCs w:val="24"/>
        </w:rPr>
        <w:t>Discapacidad.</w:t>
      </w: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Ley de Asociaciones y Fundaciones sin fines de lucro.</w:t>
      </w:r>
    </w:p>
    <w:p w:rsidR="00E31B47" w:rsidRPr="00872341" w:rsidRDefault="00E31B47"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Ley del Instituto Salvadoreño del Seguro Social.</w:t>
      </w: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395EC1" w:rsidRPr="00872341"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Ley del Instituto de Previsión Social de la Fuerza Armada.</w:t>
      </w: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lastRenderedPageBreak/>
        <w:t>• Ley del Instituto Naciona</w:t>
      </w:r>
      <w:r w:rsidR="00395EC1">
        <w:rPr>
          <w:rFonts w:ascii="Arial" w:hAnsi="Arial" w:cs="Arial"/>
          <w:sz w:val="24"/>
          <w:szCs w:val="24"/>
        </w:rPr>
        <w:t xml:space="preserve">l de Pensiones de los Empleados </w:t>
      </w:r>
      <w:r w:rsidRPr="00872341">
        <w:rPr>
          <w:rFonts w:ascii="Arial" w:hAnsi="Arial" w:cs="Arial"/>
          <w:sz w:val="24"/>
          <w:szCs w:val="24"/>
        </w:rPr>
        <w:t>Públicos.</w:t>
      </w:r>
    </w:p>
    <w:p w:rsidR="00E31B47" w:rsidRPr="00872341" w:rsidRDefault="00E31B47"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Ley del Sistema de ahorro para Pensiones.</w:t>
      </w: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395EC1"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Ley Orgánica de la superintendencia de Pensiones.</w:t>
      </w:r>
    </w:p>
    <w:p w:rsidR="003C3F8E" w:rsidRPr="00872341" w:rsidRDefault="003C3F8E"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Ley del Instituto Salvadoreño pa</w:t>
      </w:r>
      <w:r w:rsidR="00395EC1">
        <w:rPr>
          <w:rFonts w:ascii="Arial" w:hAnsi="Arial" w:cs="Arial"/>
          <w:sz w:val="24"/>
          <w:szCs w:val="24"/>
        </w:rPr>
        <w:t xml:space="preserve">ra el desarrollo integral     de la </w:t>
      </w:r>
      <w:r w:rsidRPr="00872341">
        <w:rPr>
          <w:rFonts w:ascii="Arial" w:hAnsi="Arial" w:cs="Arial"/>
          <w:sz w:val="24"/>
          <w:szCs w:val="24"/>
        </w:rPr>
        <w:t>Mujer.</w:t>
      </w: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853CBB" w:rsidRDefault="00853CBB" w:rsidP="003C3F8E">
      <w:pPr>
        <w:autoSpaceDE w:val="0"/>
        <w:autoSpaceDN w:val="0"/>
        <w:adjustRightInd w:val="0"/>
        <w:spacing w:after="0" w:line="276" w:lineRule="auto"/>
        <w:jc w:val="both"/>
        <w:rPr>
          <w:rFonts w:ascii="Arial" w:hAnsi="Arial" w:cs="Arial"/>
          <w:sz w:val="24"/>
          <w:szCs w:val="24"/>
        </w:rPr>
      </w:pPr>
      <w:r w:rsidRPr="00872341">
        <w:rPr>
          <w:rFonts w:ascii="Arial" w:hAnsi="Arial" w:cs="Arial"/>
          <w:sz w:val="24"/>
          <w:szCs w:val="24"/>
        </w:rPr>
        <w:t>• Manual de Operaciones para la Atención Integral en Salud de la</w:t>
      </w:r>
      <w:r w:rsidR="00395EC1">
        <w:rPr>
          <w:rFonts w:ascii="Arial" w:hAnsi="Arial" w:cs="Arial"/>
          <w:sz w:val="24"/>
          <w:szCs w:val="24"/>
        </w:rPr>
        <w:t xml:space="preserve"> </w:t>
      </w:r>
      <w:r w:rsidRPr="00872341">
        <w:rPr>
          <w:rFonts w:ascii="Arial" w:hAnsi="Arial" w:cs="Arial"/>
          <w:sz w:val="24"/>
          <w:szCs w:val="24"/>
        </w:rPr>
        <w:t>Persona Adulta Mayor.</w:t>
      </w:r>
    </w:p>
    <w:p w:rsidR="003C3F8E" w:rsidRDefault="003C3F8E" w:rsidP="003C3F8E">
      <w:pPr>
        <w:autoSpaceDE w:val="0"/>
        <w:autoSpaceDN w:val="0"/>
        <w:adjustRightInd w:val="0"/>
        <w:spacing w:after="0" w:line="276" w:lineRule="auto"/>
        <w:jc w:val="both"/>
        <w:rPr>
          <w:rFonts w:ascii="Arial" w:hAnsi="Arial" w:cs="Arial"/>
          <w:sz w:val="24"/>
          <w:szCs w:val="24"/>
        </w:rPr>
      </w:pPr>
    </w:p>
    <w:p w:rsidR="00395EC1" w:rsidRPr="00872341" w:rsidRDefault="00395EC1" w:rsidP="003C3F8E">
      <w:pPr>
        <w:autoSpaceDE w:val="0"/>
        <w:autoSpaceDN w:val="0"/>
        <w:adjustRightInd w:val="0"/>
        <w:spacing w:after="0" w:line="276" w:lineRule="auto"/>
        <w:jc w:val="both"/>
        <w:rPr>
          <w:rFonts w:ascii="Arial" w:hAnsi="Arial" w:cs="Arial"/>
          <w:sz w:val="24"/>
          <w:szCs w:val="24"/>
        </w:rPr>
      </w:pPr>
    </w:p>
    <w:p w:rsidR="00853CB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Manual de Normas de Fun</w:t>
      </w:r>
      <w:r w:rsidR="00395EC1">
        <w:rPr>
          <w:rFonts w:ascii="Arial" w:hAnsi="Arial" w:cs="Arial"/>
          <w:sz w:val="24"/>
          <w:szCs w:val="24"/>
        </w:rPr>
        <w:t xml:space="preserve">cionamiento para los Centros de </w:t>
      </w:r>
      <w:r w:rsidRPr="00872341">
        <w:rPr>
          <w:rFonts w:ascii="Arial" w:hAnsi="Arial" w:cs="Arial"/>
          <w:sz w:val="24"/>
          <w:szCs w:val="24"/>
        </w:rPr>
        <w:t>Atención para las Personas Adultas Mayores.</w:t>
      </w:r>
    </w:p>
    <w:p w:rsidR="00395EC1" w:rsidRPr="00872341" w:rsidRDefault="00395EC1" w:rsidP="00EC0E74">
      <w:pPr>
        <w:autoSpaceDE w:val="0"/>
        <w:autoSpaceDN w:val="0"/>
        <w:adjustRightInd w:val="0"/>
        <w:spacing w:after="0" w:line="276" w:lineRule="auto"/>
        <w:jc w:val="both"/>
        <w:rPr>
          <w:rFonts w:ascii="Arial" w:hAnsi="Arial" w:cs="Arial"/>
          <w:sz w:val="24"/>
          <w:szCs w:val="24"/>
        </w:rPr>
      </w:pPr>
    </w:p>
    <w:p w:rsidR="00853CB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Manual de Normas Técnicas del</w:t>
      </w:r>
      <w:r w:rsidR="00395EC1">
        <w:rPr>
          <w:rFonts w:ascii="Arial" w:hAnsi="Arial" w:cs="Arial"/>
          <w:sz w:val="24"/>
          <w:szCs w:val="24"/>
        </w:rPr>
        <w:t xml:space="preserve"> Programa: Atención Integral en </w:t>
      </w:r>
      <w:r w:rsidRPr="00872341">
        <w:rPr>
          <w:rFonts w:ascii="Arial" w:hAnsi="Arial" w:cs="Arial"/>
          <w:sz w:val="24"/>
          <w:szCs w:val="24"/>
        </w:rPr>
        <w:t>Salud al Adulto Mayor del I</w:t>
      </w:r>
      <w:r w:rsidR="00395EC1">
        <w:rPr>
          <w:rFonts w:ascii="Arial" w:hAnsi="Arial" w:cs="Arial"/>
          <w:sz w:val="24"/>
          <w:szCs w:val="24"/>
        </w:rPr>
        <w:t>nstituto Salvadoreño del Seguro</w:t>
      </w:r>
      <w:r w:rsidR="00395EC1" w:rsidRPr="00872341">
        <w:rPr>
          <w:rFonts w:ascii="Arial" w:hAnsi="Arial" w:cs="Arial"/>
          <w:sz w:val="24"/>
          <w:szCs w:val="24"/>
        </w:rPr>
        <w:t xml:space="preserve"> Social</w:t>
      </w:r>
      <w:r w:rsidRPr="00872341">
        <w:rPr>
          <w:rFonts w:ascii="Arial" w:hAnsi="Arial" w:cs="Arial"/>
          <w:sz w:val="24"/>
          <w:szCs w:val="24"/>
        </w:rPr>
        <w:t>.</w:t>
      </w:r>
    </w:p>
    <w:p w:rsidR="00395EC1" w:rsidRPr="00872341" w:rsidRDefault="00395EC1" w:rsidP="00EC0E74">
      <w:pPr>
        <w:autoSpaceDE w:val="0"/>
        <w:autoSpaceDN w:val="0"/>
        <w:adjustRightInd w:val="0"/>
        <w:spacing w:after="0" w:line="276" w:lineRule="auto"/>
        <w:jc w:val="both"/>
        <w:rPr>
          <w:rFonts w:ascii="Arial" w:hAnsi="Arial" w:cs="Arial"/>
          <w:sz w:val="24"/>
          <w:szCs w:val="24"/>
        </w:rPr>
      </w:pPr>
    </w:p>
    <w:p w:rsidR="008C3E6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Homologación de los Instrumentos Regulatorios c</w:t>
      </w:r>
      <w:r w:rsidR="00395EC1">
        <w:rPr>
          <w:rFonts w:ascii="Arial" w:hAnsi="Arial" w:cs="Arial"/>
          <w:sz w:val="24"/>
          <w:szCs w:val="24"/>
        </w:rPr>
        <w:t xml:space="preserve">on el </w:t>
      </w:r>
    </w:p>
    <w:p w:rsidR="000A6126" w:rsidRDefault="00395EC1" w:rsidP="00853CBB">
      <w:p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Ministerio </w:t>
      </w:r>
      <w:r w:rsidR="00853CBB" w:rsidRPr="00872341">
        <w:rPr>
          <w:rFonts w:ascii="Arial" w:hAnsi="Arial" w:cs="Arial"/>
          <w:sz w:val="24"/>
          <w:szCs w:val="24"/>
        </w:rPr>
        <w:t xml:space="preserve">de Salud </w:t>
      </w:r>
      <w:r w:rsidR="005E5AAF" w:rsidRPr="00872341">
        <w:rPr>
          <w:rFonts w:ascii="Arial" w:hAnsi="Arial" w:cs="Arial"/>
          <w:sz w:val="24"/>
          <w:szCs w:val="24"/>
        </w:rPr>
        <w:t>Pública</w:t>
      </w:r>
      <w:r w:rsidR="00853CBB" w:rsidRPr="00872341">
        <w:rPr>
          <w:rFonts w:ascii="Arial" w:hAnsi="Arial" w:cs="Arial"/>
          <w:sz w:val="24"/>
          <w:szCs w:val="24"/>
        </w:rPr>
        <w:t xml:space="preserve"> y Asistencia Socia</w:t>
      </w:r>
      <w:r>
        <w:rPr>
          <w:rFonts w:ascii="Arial" w:hAnsi="Arial" w:cs="Arial"/>
          <w:sz w:val="24"/>
          <w:szCs w:val="24"/>
        </w:rPr>
        <w:t xml:space="preserve">l, en relación a la Atención de </w:t>
      </w:r>
      <w:r w:rsidR="00853CBB" w:rsidRPr="00872341">
        <w:rPr>
          <w:rFonts w:ascii="Arial" w:hAnsi="Arial" w:cs="Arial"/>
          <w:sz w:val="24"/>
          <w:szCs w:val="24"/>
        </w:rPr>
        <w:t>la Salud de las Personas Adultas Mayores.</w:t>
      </w:r>
    </w:p>
    <w:p w:rsidR="00853CBB" w:rsidRDefault="009E4A29" w:rsidP="00853CBB">
      <w:pPr>
        <w:autoSpaceDE w:val="0"/>
        <w:autoSpaceDN w:val="0"/>
        <w:adjustRightInd w:val="0"/>
        <w:spacing w:after="0" w:line="360" w:lineRule="auto"/>
        <w:jc w:val="both"/>
        <w:rPr>
          <w:rFonts w:ascii="Arial" w:hAnsi="Arial" w:cs="Arial"/>
          <w:sz w:val="24"/>
          <w:szCs w:val="24"/>
        </w:rPr>
      </w:pPr>
      <w:bookmarkStart w:id="44" w:name="_Toc491816536"/>
      <w:r w:rsidRPr="00E31B47">
        <w:rPr>
          <w:rStyle w:val="Ttulo3Car"/>
          <w:rFonts w:ascii="Arial" w:hAnsi="Arial" w:cs="Arial"/>
          <w:b/>
          <w:color w:val="auto"/>
        </w:rPr>
        <w:lastRenderedPageBreak/>
        <w:t>2.3.4</w:t>
      </w:r>
      <w:r w:rsidR="00CD325C" w:rsidRPr="00E31B47">
        <w:rPr>
          <w:rStyle w:val="Ttulo3Car"/>
          <w:rFonts w:ascii="Arial" w:hAnsi="Arial" w:cs="Arial"/>
          <w:b/>
          <w:color w:val="auto"/>
        </w:rPr>
        <w:t xml:space="preserve"> </w:t>
      </w:r>
      <w:r w:rsidR="00853CBB" w:rsidRPr="00E31B47">
        <w:rPr>
          <w:rStyle w:val="Ttulo3Car"/>
          <w:rFonts w:ascii="Arial" w:hAnsi="Arial" w:cs="Arial"/>
          <w:b/>
          <w:color w:val="auto"/>
        </w:rPr>
        <w:t>ASPECTO ECONÓMICO</w:t>
      </w:r>
      <w:bookmarkEnd w:id="44"/>
      <w:r w:rsidR="00853CBB" w:rsidRPr="00872341">
        <w:rPr>
          <w:rFonts w:ascii="Arial" w:hAnsi="Arial" w:cs="Arial"/>
          <w:sz w:val="24"/>
          <w:szCs w:val="24"/>
        </w:rPr>
        <w:t>.</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A medida que la edad avanza hay una mayor posibilidad de convertirse en personas dependientes económicamente, y</w:t>
      </w:r>
      <w:r w:rsidR="005E5AAF">
        <w:rPr>
          <w:rFonts w:ascii="Arial" w:hAnsi="Arial" w:cs="Arial"/>
          <w:sz w:val="24"/>
          <w:szCs w:val="24"/>
        </w:rPr>
        <w:t xml:space="preserve">a sea de sus hijos, nietos, </w:t>
      </w:r>
      <w:r w:rsidR="00DA2DF9">
        <w:rPr>
          <w:rFonts w:ascii="Arial" w:hAnsi="Arial" w:cs="Arial"/>
          <w:sz w:val="24"/>
          <w:szCs w:val="24"/>
        </w:rPr>
        <w:t>etc.</w:t>
      </w:r>
      <w:r w:rsidR="005E5AAF">
        <w:rPr>
          <w:rFonts w:ascii="Arial" w:hAnsi="Arial" w:cs="Arial"/>
          <w:sz w:val="24"/>
          <w:szCs w:val="24"/>
        </w:rPr>
        <w:t xml:space="preserve">  </w:t>
      </w:r>
      <w:r w:rsidRPr="00872341">
        <w:rPr>
          <w:rFonts w:ascii="Arial" w:hAnsi="Arial" w:cs="Arial"/>
          <w:sz w:val="24"/>
          <w:szCs w:val="24"/>
        </w:rPr>
        <w:t>Uno de los principales factores que intervien</w:t>
      </w:r>
      <w:r w:rsidR="003A1F27">
        <w:rPr>
          <w:rFonts w:ascii="Arial" w:hAnsi="Arial" w:cs="Arial"/>
          <w:sz w:val="24"/>
          <w:szCs w:val="24"/>
        </w:rPr>
        <w:t xml:space="preserve">en en ello es la disminución de </w:t>
      </w:r>
      <w:r w:rsidRPr="00872341">
        <w:rPr>
          <w:rFonts w:ascii="Arial" w:hAnsi="Arial" w:cs="Arial"/>
          <w:sz w:val="24"/>
          <w:szCs w:val="24"/>
        </w:rPr>
        <w:t>ofertas de trabajo para este sector de la población.</w:t>
      </w:r>
    </w:p>
    <w:p w:rsidR="00853CB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El 35% de la población adulta mayor s</w:t>
      </w:r>
      <w:r w:rsidR="005C6EDD">
        <w:rPr>
          <w:rFonts w:ascii="Arial" w:hAnsi="Arial" w:cs="Arial"/>
          <w:sz w:val="24"/>
          <w:szCs w:val="24"/>
        </w:rPr>
        <w:t xml:space="preserve">e declara económicamente </w:t>
      </w:r>
      <w:proofErr w:type="gramStart"/>
      <w:r w:rsidR="005C6EDD">
        <w:rPr>
          <w:rFonts w:ascii="Arial" w:hAnsi="Arial" w:cs="Arial"/>
          <w:sz w:val="24"/>
          <w:szCs w:val="24"/>
        </w:rPr>
        <w:t>activas</w:t>
      </w:r>
      <w:proofErr w:type="gramEnd"/>
      <w:r w:rsidRPr="00872341">
        <w:rPr>
          <w:rFonts w:ascii="Arial" w:hAnsi="Arial" w:cs="Arial"/>
          <w:sz w:val="24"/>
          <w:szCs w:val="24"/>
        </w:rPr>
        <w:t>, ya que no han sido favorecidos con ningún programa de Previsión Social por lo que a falta de una pensión se ven obligados a trabajar.</w:t>
      </w:r>
    </w:p>
    <w:p w:rsidR="00853CBB" w:rsidRPr="00E31B47" w:rsidRDefault="009E4A29" w:rsidP="00E31B47">
      <w:pPr>
        <w:autoSpaceDE w:val="0"/>
        <w:autoSpaceDN w:val="0"/>
        <w:adjustRightInd w:val="0"/>
        <w:spacing w:after="0" w:line="360" w:lineRule="auto"/>
        <w:jc w:val="both"/>
        <w:rPr>
          <w:rFonts w:ascii="Arial" w:hAnsi="Arial" w:cs="Arial"/>
          <w:b/>
          <w:sz w:val="24"/>
          <w:szCs w:val="24"/>
        </w:rPr>
      </w:pPr>
      <w:bookmarkStart w:id="45" w:name="_Toc491816537"/>
      <w:r w:rsidRPr="00E31B47">
        <w:rPr>
          <w:rStyle w:val="Ttulo2Car"/>
          <w:rFonts w:ascii="Arial" w:hAnsi="Arial" w:cs="Arial"/>
          <w:color w:val="auto"/>
          <w:sz w:val="24"/>
          <w:szCs w:val="24"/>
        </w:rPr>
        <w:t>2.4</w:t>
      </w:r>
      <w:r w:rsidR="00CD325C" w:rsidRPr="00E31B47">
        <w:rPr>
          <w:rStyle w:val="Ttulo2Car"/>
          <w:rFonts w:ascii="Arial" w:hAnsi="Arial" w:cs="Arial"/>
          <w:color w:val="auto"/>
          <w:sz w:val="24"/>
          <w:szCs w:val="24"/>
        </w:rPr>
        <w:t xml:space="preserve"> </w:t>
      </w:r>
      <w:r w:rsidR="00853CBB" w:rsidRPr="00E31B47">
        <w:rPr>
          <w:rStyle w:val="Ttulo2Car"/>
          <w:rFonts w:ascii="Arial" w:hAnsi="Arial" w:cs="Arial"/>
          <w:color w:val="auto"/>
          <w:sz w:val="24"/>
          <w:szCs w:val="24"/>
        </w:rPr>
        <w:t>PROBLEMAS DEL ADULTO MAYOR</w:t>
      </w:r>
      <w:bookmarkEnd w:id="45"/>
      <w:r w:rsidR="00853CBB" w:rsidRPr="00E31B47">
        <w:rPr>
          <w:rFonts w:ascii="Arial" w:hAnsi="Arial" w:cs="Arial"/>
          <w:b/>
          <w:sz w:val="24"/>
          <w:szCs w:val="24"/>
        </w:rPr>
        <w:t>.</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El principal problema de los Adultos Mayores es siempre el mismo en cualquier lugar del mundo, viven esta etapa sin la calidad de vida necesaria y sin conservar el rol principal que lo caracterizó en la sociedad.</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El ser humano no puede pensarse a sí mismo, si no lo es como miembro de una colectividad que constituye su grupo de referencia y su grupo de pertenencia.</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Se puede establecer que una vida con sentido es la que en principio tiene determinadas necesidades básicas, psicológicas, físicas, sociales y económicas.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lastRenderedPageBreak/>
        <w:t>Las cuales se convierten en tres grandes necesidades:</w:t>
      </w:r>
    </w:p>
    <w:p w:rsidR="00395EC1"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Necesidades Biológicas (Físicas y Psicológicas)</w:t>
      </w:r>
    </w:p>
    <w:p w:rsidR="00395EC1"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Necesidades Culturales (Almacenar y guardar objetos, continuar</w:t>
      </w:r>
      <w:r w:rsidR="00395EC1">
        <w:rPr>
          <w:rFonts w:ascii="Arial" w:hAnsi="Arial" w:cs="Arial"/>
          <w:sz w:val="24"/>
          <w:szCs w:val="24"/>
        </w:rPr>
        <w:t xml:space="preserve"> </w:t>
      </w:r>
      <w:r w:rsidRPr="00872341">
        <w:rPr>
          <w:rFonts w:ascii="Arial" w:hAnsi="Arial" w:cs="Arial"/>
          <w:sz w:val="24"/>
          <w:szCs w:val="24"/>
        </w:rPr>
        <w:t>con las mismas costumbres e identidad)</w:t>
      </w:r>
    </w:p>
    <w:p w:rsidR="00853CB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Necesidades Espirituales y So</w:t>
      </w:r>
      <w:r w:rsidR="00395EC1">
        <w:rPr>
          <w:rFonts w:ascii="Arial" w:hAnsi="Arial" w:cs="Arial"/>
          <w:sz w:val="24"/>
          <w:szCs w:val="24"/>
        </w:rPr>
        <w:t xml:space="preserve">ciales (Pertenencia a un </w:t>
      </w:r>
      <w:r w:rsidR="005C6EDD">
        <w:rPr>
          <w:rFonts w:ascii="Arial" w:hAnsi="Arial" w:cs="Arial"/>
          <w:sz w:val="24"/>
          <w:szCs w:val="24"/>
        </w:rPr>
        <w:t>grupo,</w:t>
      </w:r>
      <w:r w:rsidR="005C6EDD" w:rsidRPr="00872341">
        <w:rPr>
          <w:rFonts w:ascii="Arial" w:hAnsi="Arial" w:cs="Arial"/>
          <w:sz w:val="24"/>
          <w:szCs w:val="24"/>
        </w:rPr>
        <w:t xml:space="preserve"> integrarse</w:t>
      </w:r>
      <w:r w:rsidRPr="00872341">
        <w:rPr>
          <w:rFonts w:ascii="Arial" w:hAnsi="Arial" w:cs="Arial"/>
          <w:sz w:val="24"/>
          <w:szCs w:val="24"/>
        </w:rPr>
        <w:t xml:space="preserve"> e identificarse con él). Se habla mucho de la soledad en adultos mayores y se le considera como uno de los principales problemas, la soledad en adultos mayores es un empobrecimiento de la calidad de sus relaciones sociales.</w:t>
      </w:r>
    </w:p>
    <w:p w:rsidR="008C3E6B" w:rsidRPr="00872341" w:rsidRDefault="008C3E6B" w:rsidP="00853CBB">
      <w:pPr>
        <w:autoSpaceDE w:val="0"/>
        <w:autoSpaceDN w:val="0"/>
        <w:adjustRightInd w:val="0"/>
        <w:spacing w:after="0" w:line="360" w:lineRule="auto"/>
        <w:jc w:val="both"/>
        <w:rPr>
          <w:rFonts w:ascii="Arial" w:hAnsi="Arial" w:cs="Arial"/>
          <w:sz w:val="24"/>
          <w:szCs w:val="24"/>
        </w:rPr>
      </w:pP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Los cambios psicológicos y sociales llevan a asumir una actitud “negativa”; es necesario crear la propia responsabilidad de “actuar para sí mismo”, en el interés por vivir la vida, el saber que su entorno puede ser amable y seguro.</w:t>
      </w:r>
    </w:p>
    <w:p w:rsidR="008C3E6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Los adultos mayores requieren de actividades con sentido que signifiquen una forma real de pertenencia</w:t>
      </w:r>
    </w:p>
    <w:p w:rsidR="00617C52" w:rsidRPr="00EC0E74" w:rsidRDefault="00853CBB" w:rsidP="00853CBB">
      <w:pPr>
        <w:autoSpaceDE w:val="0"/>
        <w:autoSpaceDN w:val="0"/>
        <w:adjustRightInd w:val="0"/>
        <w:spacing w:after="0" w:line="360" w:lineRule="auto"/>
        <w:jc w:val="both"/>
        <w:rPr>
          <w:rStyle w:val="Ttulo2Car"/>
          <w:rFonts w:ascii="Arial" w:eastAsiaTheme="minorHAnsi" w:hAnsi="Arial" w:cs="Arial"/>
          <w:b w:val="0"/>
          <w:bCs w:val="0"/>
          <w:color w:val="auto"/>
          <w:sz w:val="24"/>
          <w:szCs w:val="24"/>
        </w:rPr>
      </w:pPr>
      <w:proofErr w:type="gramStart"/>
      <w:r w:rsidRPr="00872341">
        <w:rPr>
          <w:rFonts w:ascii="Arial" w:hAnsi="Arial" w:cs="Arial"/>
          <w:sz w:val="24"/>
          <w:szCs w:val="24"/>
        </w:rPr>
        <w:t>social</w:t>
      </w:r>
      <w:proofErr w:type="gramEnd"/>
      <w:r w:rsidRPr="00872341">
        <w:rPr>
          <w:rFonts w:ascii="Arial" w:hAnsi="Arial" w:cs="Arial"/>
          <w:sz w:val="24"/>
          <w:szCs w:val="24"/>
        </w:rPr>
        <w:t xml:space="preserve"> y de participación en la vida de un grupo que les resulta propio. Los adultos mayores enseñan que incluso cuando se pierden algunas cosas, como la juventud, se encuentran otros done</w:t>
      </w:r>
      <w:r w:rsidR="00EC0E74">
        <w:rPr>
          <w:rFonts w:ascii="Arial" w:hAnsi="Arial" w:cs="Arial"/>
          <w:sz w:val="24"/>
          <w:szCs w:val="24"/>
        </w:rPr>
        <w:t>s como el del autoconocimiento.</w:t>
      </w:r>
    </w:p>
    <w:p w:rsidR="00853CBB" w:rsidRPr="00872341" w:rsidRDefault="009E4A29" w:rsidP="00853CBB">
      <w:pPr>
        <w:autoSpaceDE w:val="0"/>
        <w:autoSpaceDN w:val="0"/>
        <w:adjustRightInd w:val="0"/>
        <w:spacing w:after="0" w:line="360" w:lineRule="auto"/>
        <w:jc w:val="both"/>
        <w:rPr>
          <w:rFonts w:ascii="Arial" w:hAnsi="Arial" w:cs="Arial"/>
          <w:sz w:val="24"/>
          <w:szCs w:val="24"/>
        </w:rPr>
      </w:pPr>
      <w:bookmarkStart w:id="46" w:name="_Toc491816538"/>
      <w:r w:rsidRPr="00EA69FB">
        <w:rPr>
          <w:rStyle w:val="Ttulo2Car"/>
          <w:color w:val="auto"/>
        </w:rPr>
        <w:lastRenderedPageBreak/>
        <w:t>2.5</w:t>
      </w:r>
      <w:r w:rsidR="00CD325C" w:rsidRPr="00EA69FB">
        <w:rPr>
          <w:rStyle w:val="Ttulo2Car"/>
          <w:color w:val="auto"/>
        </w:rPr>
        <w:t xml:space="preserve"> </w:t>
      </w:r>
      <w:r w:rsidR="00853CBB" w:rsidRPr="00EA69FB">
        <w:rPr>
          <w:rStyle w:val="Ttulo2Car"/>
          <w:color w:val="auto"/>
        </w:rPr>
        <w:t>CLASIFICACIÓN DE LOS ADULTOS MAYORES</w:t>
      </w:r>
      <w:bookmarkEnd w:id="46"/>
      <w:r w:rsidR="00853CBB" w:rsidRPr="00872341">
        <w:rPr>
          <w:rFonts w:ascii="Arial" w:hAnsi="Arial" w:cs="Arial"/>
          <w:sz w:val="24"/>
          <w:szCs w:val="24"/>
        </w:rPr>
        <w:t>.</w:t>
      </w:r>
    </w:p>
    <w:p w:rsidR="00853CBB"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xml:space="preserve">La situación de los adultos mayores se puede definir por dos aspectos: </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A. Situación económica.</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B. Diferencias culturales.</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Por su situación económica:</w:t>
      </w:r>
    </w:p>
    <w:p w:rsidR="00395EC1"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Pensionados, cubierta por segu</w:t>
      </w:r>
      <w:r>
        <w:rPr>
          <w:rFonts w:ascii="Arial" w:hAnsi="Arial" w:cs="Arial"/>
          <w:sz w:val="24"/>
          <w:szCs w:val="24"/>
        </w:rPr>
        <w:t xml:space="preserve">ridad social, disfruta de cuota </w:t>
      </w:r>
      <w:r w:rsidRPr="00872341">
        <w:rPr>
          <w:rFonts w:ascii="Arial" w:hAnsi="Arial" w:cs="Arial"/>
          <w:sz w:val="24"/>
          <w:szCs w:val="24"/>
        </w:rPr>
        <w:t>mensual goza de asistencia médica.</w:t>
      </w:r>
    </w:p>
    <w:p w:rsidR="00395EC1"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Rentista, grupo minoritari</w:t>
      </w:r>
      <w:r>
        <w:rPr>
          <w:rFonts w:ascii="Arial" w:hAnsi="Arial" w:cs="Arial"/>
          <w:sz w:val="24"/>
          <w:szCs w:val="24"/>
        </w:rPr>
        <w:t xml:space="preserve">o, adultos que por su situación </w:t>
      </w:r>
      <w:r w:rsidRPr="00872341">
        <w:rPr>
          <w:rFonts w:ascii="Arial" w:hAnsi="Arial" w:cs="Arial"/>
          <w:sz w:val="24"/>
          <w:szCs w:val="24"/>
        </w:rPr>
        <w:t>económica familiar les permitió capitalizar dinero.</w:t>
      </w:r>
    </w:p>
    <w:p w:rsidR="00853CBB"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Carentes de medios propios, la ayud</w:t>
      </w:r>
      <w:r>
        <w:rPr>
          <w:rFonts w:ascii="Arial" w:hAnsi="Arial" w:cs="Arial"/>
          <w:sz w:val="24"/>
          <w:szCs w:val="24"/>
        </w:rPr>
        <w:t xml:space="preserve">a familiar es indispensable, no </w:t>
      </w:r>
      <w:r w:rsidRPr="00872341">
        <w:rPr>
          <w:rFonts w:ascii="Arial" w:hAnsi="Arial" w:cs="Arial"/>
          <w:sz w:val="24"/>
          <w:szCs w:val="24"/>
        </w:rPr>
        <w:t>cuentan con medio de subsistencia.</w:t>
      </w:r>
      <w:r>
        <w:rPr>
          <w:rFonts w:ascii="Arial" w:hAnsi="Arial" w:cs="Arial"/>
          <w:sz w:val="24"/>
          <w:szCs w:val="24"/>
        </w:rPr>
        <w:t xml:space="preserve"> Por diferencias </w:t>
      </w:r>
      <w:r w:rsidR="00395EC1">
        <w:rPr>
          <w:rFonts w:ascii="Arial" w:hAnsi="Arial" w:cs="Arial"/>
          <w:sz w:val="24"/>
          <w:szCs w:val="24"/>
        </w:rPr>
        <w:t>culturales.</w:t>
      </w:r>
    </w:p>
    <w:p w:rsidR="00395EC1" w:rsidRPr="00872341" w:rsidRDefault="00853CBB" w:rsidP="00853CB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Indigentes, carentes por completo de medios de subsistencia.</w:t>
      </w:r>
    </w:p>
    <w:p w:rsidR="00EC0E74" w:rsidRDefault="00853CBB" w:rsidP="00AF285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Discapacitados, carentes de autonomía funcional.</w:t>
      </w:r>
    </w:p>
    <w:p w:rsidR="00AF285B" w:rsidRPr="00AF285B" w:rsidRDefault="00853CBB" w:rsidP="00AF285B">
      <w:pPr>
        <w:autoSpaceDE w:val="0"/>
        <w:autoSpaceDN w:val="0"/>
        <w:adjustRightInd w:val="0"/>
        <w:spacing w:after="0" w:line="360" w:lineRule="auto"/>
        <w:jc w:val="both"/>
        <w:rPr>
          <w:rFonts w:ascii="Arial" w:hAnsi="Arial" w:cs="Arial"/>
          <w:sz w:val="24"/>
          <w:szCs w:val="24"/>
        </w:rPr>
      </w:pPr>
      <w:r w:rsidRPr="00872341">
        <w:rPr>
          <w:rFonts w:ascii="Arial" w:hAnsi="Arial" w:cs="Arial"/>
          <w:sz w:val="24"/>
          <w:szCs w:val="24"/>
        </w:rPr>
        <w:t>• Abandonados, la familia no mantiene contacto con ellos.</w:t>
      </w:r>
      <w:r w:rsidR="001E65FB">
        <w:rPr>
          <w:rStyle w:val="Refdenotaalpie"/>
          <w:rFonts w:ascii="Arial" w:hAnsi="Arial" w:cs="Arial"/>
          <w:sz w:val="24"/>
          <w:szCs w:val="24"/>
        </w:rPr>
        <w:footnoteReference w:id="7"/>
      </w:r>
    </w:p>
    <w:p w:rsidR="00454DA3" w:rsidRPr="00EA69FB" w:rsidRDefault="00EA69FB" w:rsidP="00EA69FB">
      <w:pPr>
        <w:pStyle w:val="Ttulo2"/>
        <w:rPr>
          <w:color w:val="auto"/>
          <w:shd w:val="clear" w:color="auto" w:fill="FFFFFF"/>
        </w:rPr>
      </w:pPr>
      <w:r w:rsidRPr="00EA69FB">
        <w:rPr>
          <w:color w:val="auto"/>
          <w:shd w:val="clear" w:color="auto" w:fill="FFFFFF"/>
        </w:rPr>
        <w:lastRenderedPageBreak/>
        <w:t xml:space="preserve">   </w:t>
      </w:r>
      <w:bookmarkStart w:id="47" w:name="_Toc491816539"/>
      <w:r w:rsidR="008C31A8" w:rsidRPr="00EA69FB">
        <w:rPr>
          <w:color w:val="auto"/>
          <w:shd w:val="clear" w:color="auto" w:fill="FFFFFF"/>
        </w:rPr>
        <w:t xml:space="preserve">2.6 </w:t>
      </w:r>
      <w:r w:rsidR="00454DA3" w:rsidRPr="00EA69FB">
        <w:rPr>
          <w:color w:val="auto"/>
          <w:shd w:val="clear" w:color="auto" w:fill="FFFFFF"/>
        </w:rPr>
        <w:t>RECREACIÓN EN EL ADULTO MAYOR</w:t>
      </w:r>
      <w:bookmarkEnd w:id="47"/>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La recreación, en el adulto mayor, ha de entenderse y apreciarse como algo más allá de lo simplemente personal, en cuanto al empleo del tiempo libre ha de verse más bien como una acción que proyectada desde lo social puede crear las condiciones que faciliten la elevación de la calidad de vida de estas personas, y contribuya al desarrollo de estilos de vida más saludables y autónomos a esta edad.</w:t>
      </w:r>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 xml:space="preserve">    Un enfoque simplista de la recreación en la tercera edad, nos llevaría a considerarlas como una mera opción individual del tiempo libre, y dejaríamos de apreciar su carácter desarrollador, por los niveles de participación y de actualización que pueden generar; sobre todo si se les considera como recurso potenciador, herramientas de acción social que permiten elevar el bienestar y la calidad de vida de las personas de la tercera edad. Los sujetos que envejecen adecuadamente utilizan y disfrutan de todas las posibilidades que existen en su entorno social y en sus propias personas, y están preparados para aceptar, sin claudicar, las propias </w:t>
      </w:r>
      <w:r w:rsidRPr="008A3C3E">
        <w:rPr>
          <w:rFonts w:ascii="Arial" w:hAnsi="Arial" w:cs="Arial"/>
          <w:color w:val="000000"/>
          <w:shd w:val="clear" w:color="auto" w:fill="FFFFFF"/>
        </w:rPr>
        <w:lastRenderedPageBreak/>
        <w:t>limitaciones, la disminución de sus fuerzas y la necesidad de recibir algún tipo de ayuda; pero no renuncian a mantener, dentro de rangos razonables y posibles, determinados niveles de independencia y autodeterminación.</w:t>
      </w:r>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    En la tercera edad, la actividad física-intelectual y el interés por el entorno canalizadas a través de actividades de recreación y ocio productivo, favorecen el bienestar y la calidad de vida de los individuos.</w:t>
      </w:r>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 xml:space="preserve">    Numerosas investigaciones han mostrado que la tercera edad no tiene necesariamente que ser un período de la vida en el que predomine o se haga inevitable un deterioro fatal de las capacidades físicas e intelectuales, ya que si los sujetos muestran la necesaria motivación y la intención de mantener un estilo de vida activo y productivo, y se les propician las condiciones para desenvolverse en un entorno rico y estimulante, en el cual se favorezcan experiencias de aprendizajes y se reconozcan y estimulen los esfuerzos por alcanzar determinados logros, en cuanto a participación en </w:t>
      </w:r>
      <w:r w:rsidRPr="008A3C3E">
        <w:rPr>
          <w:rFonts w:ascii="Arial" w:hAnsi="Arial" w:cs="Arial"/>
          <w:color w:val="000000"/>
          <w:shd w:val="clear" w:color="auto" w:fill="FFFFFF"/>
        </w:rPr>
        <w:lastRenderedPageBreak/>
        <w:t>actividades de diversa índole, la senectud puede evitarse o demorarse.</w:t>
      </w:r>
    </w:p>
    <w:p w:rsidR="00454DA3" w:rsidRPr="008A3C3E" w:rsidRDefault="00454DA3" w:rsidP="00E31809">
      <w:pPr>
        <w:pStyle w:val="NormalWeb"/>
        <w:shd w:val="clear" w:color="auto" w:fill="FFFFFF"/>
        <w:spacing w:line="360" w:lineRule="auto"/>
        <w:jc w:val="both"/>
        <w:rPr>
          <w:rFonts w:ascii="Arial" w:hAnsi="Arial" w:cs="Arial"/>
          <w:color w:val="000000"/>
        </w:rPr>
      </w:pPr>
      <w:r w:rsidRPr="008A3C3E">
        <w:rPr>
          <w:rFonts w:ascii="Arial" w:hAnsi="Arial" w:cs="Arial"/>
          <w:color w:val="000000"/>
        </w:rPr>
        <w:t>  En el libro</w:t>
      </w:r>
      <w:r w:rsidRPr="008A3C3E">
        <w:rPr>
          <w:rStyle w:val="apple-converted-space"/>
          <w:rFonts w:ascii="Arial" w:hAnsi="Arial" w:cs="Arial"/>
          <w:color w:val="000000"/>
        </w:rPr>
        <w:t> </w:t>
      </w:r>
      <w:r w:rsidRPr="008A3C3E">
        <w:rPr>
          <w:rFonts w:ascii="Arial" w:hAnsi="Arial" w:cs="Arial"/>
          <w:i/>
          <w:iCs/>
          <w:color w:val="000000"/>
        </w:rPr>
        <w:t>Recreación Fundamentos Teórico – Metodológicos</w:t>
      </w:r>
      <w:r w:rsidRPr="008A3C3E">
        <w:rPr>
          <w:rStyle w:val="apple-converted-space"/>
          <w:rFonts w:ascii="Arial" w:hAnsi="Arial" w:cs="Arial"/>
          <w:color w:val="000000"/>
        </w:rPr>
        <w:t> </w:t>
      </w:r>
      <w:r w:rsidRPr="008A3C3E">
        <w:rPr>
          <w:rFonts w:ascii="Arial" w:hAnsi="Arial" w:cs="Arial"/>
          <w:color w:val="000000"/>
        </w:rPr>
        <w:t xml:space="preserve">de Aldo Pérez Sánchez aparece el siguiente concepto del profesor norteamericano Harry A. </w:t>
      </w:r>
      <w:proofErr w:type="spellStart"/>
      <w:r w:rsidRPr="008A3C3E">
        <w:rPr>
          <w:rFonts w:ascii="Arial" w:hAnsi="Arial" w:cs="Arial"/>
          <w:color w:val="000000"/>
        </w:rPr>
        <w:t>Overstrut</w:t>
      </w:r>
      <w:proofErr w:type="spellEnd"/>
      <w:r w:rsidRPr="008A3C3E">
        <w:rPr>
          <w:rFonts w:ascii="Arial" w:hAnsi="Arial" w:cs="Arial"/>
          <w:color w:val="000000"/>
        </w:rPr>
        <w:t xml:space="preserve"> el cual plantea:</w:t>
      </w:r>
      <w:r w:rsidRPr="008A3C3E">
        <w:rPr>
          <w:rStyle w:val="apple-converted-space"/>
          <w:rFonts w:ascii="Arial" w:hAnsi="Arial" w:cs="Arial"/>
          <w:color w:val="000000"/>
        </w:rPr>
        <w:t> </w:t>
      </w:r>
      <w:r w:rsidRPr="008A3C3E">
        <w:rPr>
          <w:rFonts w:ascii="Arial" w:hAnsi="Arial" w:cs="Arial"/>
          <w:i/>
          <w:iCs/>
          <w:color w:val="000000"/>
        </w:rPr>
        <w:t xml:space="preserve">"la recreación es el desenvolvimiento placentero y espontáneo del hombre en el tiempo libre, con la tendencia a satisfacer ansias </w:t>
      </w:r>
      <w:proofErr w:type="spellStart"/>
      <w:r w:rsidRPr="008A3C3E">
        <w:rPr>
          <w:rFonts w:ascii="Arial" w:hAnsi="Arial" w:cs="Arial"/>
          <w:i/>
          <w:iCs/>
          <w:color w:val="000000"/>
        </w:rPr>
        <w:t>psicoespirituales</w:t>
      </w:r>
      <w:proofErr w:type="spellEnd"/>
      <w:r w:rsidRPr="008A3C3E">
        <w:rPr>
          <w:rFonts w:ascii="Arial" w:hAnsi="Arial" w:cs="Arial"/>
          <w:i/>
          <w:iCs/>
          <w:color w:val="000000"/>
        </w:rPr>
        <w:t xml:space="preserve"> de descanso, entretenimiento, exposición, aventura y socialización</w:t>
      </w:r>
      <w:proofErr w:type="gramStart"/>
      <w:r w:rsidRPr="008A3C3E">
        <w:rPr>
          <w:rFonts w:ascii="Arial" w:hAnsi="Arial" w:cs="Arial"/>
          <w:i/>
          <w:iCs/>
          <w:color w:val="000000"/>
        </w:rPr>
        <w:t>"</w:t>
      </w:r>
      <w:r w:rsidRPr="008A3C3E">
        <w:rPr>
          <w:rStyle w:val="apple-converted-space"/>
          <w:rFonts w:ascii="Arial" w:hAnsi="Arial" w:cs="Arial"/>
          <w:color w:val="000000"/>
        </w:rPr>
        <w:t> </w:t>
      </w:r>
      <w:r w:rsidR="0014530B">
        <w:rPr>
          <w:rFonts w:ascii="Arial" w:hAnsi="Arial" w:cs="Arial"/>
          <w:color w:val="000000"/>
          <w:vertAlign w:val="superscript"/>
        </w:rPr>
        <w:t>.</w:t>
      </w:r>
      <w:proofErr w:type="gramEnd"/>
    </w:p>
    <w:p w:rsidR="008C3E6B"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 </w:t>
      </w:r>
      <w:r w:rsidR="001020C4">
        <w:rPr>
          <w:rFonts w:ascii="Arial" w:hAnsi="Arial" w:cs="Arial"/>
          <w:color w:val="000000"/>
          <w:shd w:val="clear" w:color="auto" w:fill="FFFFFF"/>
        </w:rPr>
        <w:t xml:space="preserve">El autor </w:t>
      </w:r>
      <w:r w:rsidRPr="008A3C3E">
        <w:rPr>
          <w:rFonts w:ascii="Arial" w:hAnsi="Arial" w:cs="Arial"/>
          <w:color w:val="000000"/>
          <w:shd w:val="clear" w:color="auto" w:fill="FFFFFF"/>
        </w:rPr>
        <w:t>asume la anterior definición ya que la recreación en esta investigación se utiliza como un medio para satisfacer las necesidades de socialización de los adultos mayores.</w:t>
      </w:r>
    </w:p>
    <w:p w:rsidR="00E31B47"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 xml:space="preserve">Visto el problema desde este ángulo, las estrategias para el desarrollo de programas de recreación con el adulto mayor, tendrían una función potenciadora de lo individual y lo social, ya que a diferentes niveles y en diferentes formas contribuirán a satisfacer diversas necesidades </w:t>
      </w:r>
    </w:p>
    <w:p w:rsidR="00454DA3" w:rsidRPr="008A3C3E" w:rsidRDefault="00454DA3" w:rsidP="00E31809">
      <w:pPr>
        <w:pStyle w:val="NormalWeb"/>
        <w:spacing w:line="360" w:lineRule="auto"/>
        <w:jc w:val="both"/>
        <w:rPr>
          <w:rFonts w:ascii="Arial" w:hAnsi="Arial" w:cs="Arial"/>
          <w:color w:val="000000"/>
          <w:shd w:val="clear" w:color="auto" w:fill="FFFFFF"/>
        </w:rPr>
      </w:pPr>
      <w:proofErr w:type="gramStart"/>
      <w:r w:rsidRPr="008A3C3E">
        <w:rPr>
          <w:rFonts w:ascii="Arial" w:hAnsi="Arial" w:cs="Arial"/>
          <w:color w:val="000000"/>
          <w:shd w:val="clear" w:color="auto" w:fill="FFFFFF"/>
        </w:rPr>
        <w:lastRenderedPageBreak/>
        <w:t>individuales</w:t>
      </w:r>
      <w:proofErr w:type="gramEnd"/>
      <w:r w:rsidRPr="008A3C3E">
        <w:rPr>
          <w:rFonts w:ascii="Arial" w:hAnsi="Arial" w:cs="Arial"/>
          <w:color w:val="000000"/>
          <w:shd w:val="clear" w:color="auto" w:fill="FFFFFF"/>
        </w:rPr>
        <w:t xml:space="preserve"> y actuarán como medio de integración social del adulto mayor.</w:t>
      </w:r>
      <w:r>
        <w:rPr>
          <w:rFonts w:ascii="Arial" w:hAnsi="Arial" w:cs="Arial"/>
          <w:color w:val="000000"/>
          <w:shd w:val="clear" w:color="auto" w:fill="FFFFFF"/>
        </w:rPr>
        <w:softHyphen/>
      </w:r>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    La recreación, desde esta visión, resultan generadores de beneficios múltiples para las personas de la tercera edad, entre ellos podemos mencionar los siguientes:</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Potenciar la creatividad y la capacidad estética y artística</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Favorecer el mantenimiento de un funcionamiento psicomotriz adecuado</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Fomentar los contactos interpersonales y la integración social</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Mantener, en cierto nivel, las capacidades productivas</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Hacer frente a las disminuciones y limitaciones físicas</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Mantener equilibrio, flexibilidad y expresividad corporal</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Servir como medio de distensión y enfrentamiento activo al estrés y las tensiones propias de esta etapa de la vida</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lastRenderedPageBreak/>
        <w:t>Contribuir al mantenimiento del sentimiento de utilidad y autoestima personal</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Fomentar la creatividad y productividad en el uso del tiempo libre</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Mantener o desarrollar la capacidad del disfrute lúdico y la apertura hacia nuevos intereses y formas de actividades</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Fomentar la comunicación, la amistad y el establecimiento de relaciones interpersonales ricas y variadas</w:t>
      </w:r>
    </w:p>
    <w:p w:rsidR="00454DA3" w:rsidRPr="008A3C3E" w:rsidRDefault="00454DA3" w:rsidP="001054F2">
      <w:pPr>
        <w:pStyle w:val="NormalWeb"/>
        <w:numPr>
          <w:ilvl w:val="0"/>
          <w:numId w:val="24"/>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Propiciar el bienestar y la satisfacción personal</w:t>
      </w:r>
    </w:p>
    <w:p w:rsidR="008C3E6B"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 Las modalidades de recreación que pueden ser instrumentadas, dejando siempre abierta la opción de libre elección, serían:</w:t>
      </w:r>
    </w:p>
    <w:p w:rsidR="00454DA3" w:rsidRPr="008A3C3E" w:rsidRDefault="00454DA3" w:rsidP="001054F2">
      <w:pPr>
        <w:pStyle w:val="NormalWeb"/>
        <w:numPr>
          <w:ilvl w:val="0"/>
          <w:numId w:val="25"/>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Recreación artística y cultural</w:t>
      </w:r>
    </w:p>
    <w:p w:rsidR="00454DA3" w:rsidRPr="008A3C3E" w:rsidRDefault="00454DA3" w:rsidP="001054F2">
      <w:pPr>
        <w:pStyle w:val="NormalWeb"/>
        <w:numPr>
          <w:ilvl w:val="0"/>
          <w:numId w:val="25"/>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Recreación deportiva</w:t>
      </w:r>
    </w:p>
    <w:p w:rsidR="00454DA3" w:rsidRPr="008A3C3E" w:rsidRDefault="00454DA3" w:rsidP="001054F2">
      <w:pPr>
        <w:pStyle w:val="NormalWeb"/>
        <w:numPr>
          <w:ilvl w:val="0"/>
          <w:numId w:val="25"/>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Recreación pedagógica</w:t>
      </w:r>
    </w:p>
    <w:p w:rsidR="00454DA3" w:rsidRDefault="00454DA3" w:rsidP="001054F2">
      <w:pPr>
        <w:pStyle w:val="NormalWeb"/>
        <w:numPr>
          <w:ilvl w:val="0"/>
          <w:numId w:val="25"/>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Recreación ambiental</w:t>
      </w:r>
    </w:p>
    <w:p w:rsidR="007B6234" w:rsidRPr="008A3C3E" w:rsidRDefault="007B6234" w:rsidP="007B6234">
      <w:pPr>
        <w:pStyle w:val="NormalWeb"/>
        <w:spacing w:line="360" w:lineRule="auto"/>
        <w:jc w:val="both"/>
        <w:rPr>
          <w:rFonts w:ascii="Arial" w:hAnsi="Arial" w:cs="Arial"/>
          <w:color w:val="000000"/>
          <w:shd w:val="clear" w:color="auto" w:fill="FFFFFF"/>
        </w:rPr>
      </w:pPr>
    </w:p>
    <w:p w:rsidR="00454DA3" w:rsidRPr="008A3C3E" w:rsidRDefault="00454DA3" w:rsidP="001054F2">
      <w:pPr>
        <w:pStyle w:val="NormalWeb"/>
        <w:numPr>
          <w:ilvl w:val="0"/>
          <w:numId w:val="25"/>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lastRenderedPageBreak/>
        <w:t>Recreación comunitaria</w:t>
      </w:r>
    </w:p>
    <w:p w:rsidR="00454DA3" w:rsidRPr="008A3C3E" w:rsidRDefault="00454DA3" w:rsidP="001054F2">
      <w:pPr>
        <w:pStyle w:val="NormalWeb"/>
        <w:numPr>
          <w:ilvl w:val="0"/>
          <w:numId w:val="25"/>
        </w:numPr>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Recreación terapéutica</w:t>
      </w:r>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 Los tipos de recreación artística, cultural, deportiva y pedagógica tienen por finalidad principal el mantenimiento, desarrollo y recuperación de habilidades diversas; servir de estímulo de la creatividad y posibilitar experiencias que contribuyan al bienestar y autoestima de los participantes. Por otra parte, estas actividades propician el establecimiento de relaciones interpersonales y la integración social de los sujetos, con independencia de sus favorables efectos sobre la salud y el bienestar psicológico.</w:t>
      </w:r>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La recreación ambiental, además de propiciar el disfrute de las relaciones con el medio ambiente, propicia la identificación con este, y fomenta el desarrollo de una cultura sostenible y la motivación por su preservación.</w:t>
      </w:r>
    </w:p>
    <w:p w:rsidR="00643FF8"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 </w:t>
      </w:r>
    </w:p>
    <w:p w:rsidR="000A6126" w:rsidRDefault="000A6126" w:rsidP="00E31809">
      <w:pPr>
        <w:pStyle w:val="NormalWeb"/>
        <w:spacing w:line="360" w:lineRule="auto"/>
        <w:jc w:val="both"/>
        <w:rPr>
          <w:rFonts w:ascii="Arial" w:hAnsi="Arial" w:cs="Arial"/>
          <w:color w:val="000000"/>
          <w:shd w:val="clear" w:color="auto" w:fill="FFFFFF"/>
        </w:rPr>
      </w:pPr>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lastRenderedPageBreak/>
        <w:t> En el caso de la recreación comunitaria, esta se orienta a la creación o fortalecimiento de redes de apoyo social, especialmente para las personas que viven solas, o tienen escasos recursos.</w:t>
      </w:r>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La recreación terapéutica, puede estar orientada a personas con problemas funcionales, físicos o psicológicos y puede ser ella misma vehículo o instrumento de rehabilitación o complemento de programas diseñados a estos fines.</w:t>
      </w:r>
    </w:p>
    <w:p w:rsidR="00454DA3" w:rsidRPr="008A3C3E" w:rsidRDefault="00454DA3" w:rsidP="00E31809">
      <w:pPr>
        <w:pStyle w:val="NormalWeb"/>
        <w:spacing w:line="360" w:lineRule="auto"/>
        <w:jc w:val="both"/>
        <w:rPr>
          <w:rFonts w:ascii="Arial" w:hAnsi="Arial" w:cs="Arial"/>
          <w:color w:val="000000"/>
          <w:shd w:val="clear" w:color="auto" w:fill="FFFFFF"/>
        </w:rPr>
      </w:pPr>
      <w:r w:rsidRPr="008A3C3E">
        <w:rPr>
          <w:rFonts w:ascii="Arial" w:hAnsi="Arial" w:cs="Arial"/>
          <w:color w:val="000000"/>
          <w:shd w:val="clear" w:color="auto" w:fill="FFFFFF"/>
        </w:rPr>
        <w:t>En fin, de lo que se trata es de emplear las actividades de ocio y de recreación para el fomento de estilos de vida en el adulto mayor, que propicien su salud y bienestar y lo impliquen en acciones que le sirvan como instrumento para el crecimiento la autodeterminación personal y su adecuada inserción en la vida comunitaria y social.</w:t>
      </w:r>
    </w:p>
    <w:p w:rsidR="008C3E6B" w:rsidRDefault="008C3E6B" w:rsidP="003C3F8E">
      <w:pPr>
        <w:pStyle w:val="Ttulo3"/>
        <w:spacing w:line="360" w:lineRule="auto"/>
        <w:rPr>
          <w:rFonts w:eastAsia="Times New Roman"/>
          <w:b/>
          <w:color w:val="auto"/>
          <w:lang w:eastAsia="es-SV"/>
        </w:rPr>
      </w:pPr>
    </w:p>
    <w:p w:rsidR="00643FF8" w:rsidRDefault="00643FF8" w:rsidP="00643FF8">
      <w:pPr>
        <w:rPr>
          <w:lang w:eastAsia="es-SV"/>
        </w:rPr>
      </w:pPr>
    </w:p>
    <w:p w:rsidR="00934FC9" w:rsidRDefault="006744F7" w:rsidP="00934FC9">
      <w:pPr>
        <w:pStyle w:val="Ttulo3"/>
        <w:spacing w:line="360" w:lineRule="auto"/>
        <w:rPr>
          <w:rFonts w:ascii="Arial" w:eastAsia="Times New Roman" w:hAnsi="Arial" w:cs="Arial"/>
          <w:b/>
          <w:color w:val="auto"/>
          <w:lang w:eastAsia="es-SV"/>
        </w:rPr>
      </w:pPr>
      <w:bookmarkStart w:id="48" w:name="_Toc491816540"/>
      <w:r w:rsidRPr="0071064B">
        <w:rPr>
          <w:rFonts w:ascii="Arial" w:hAnsi="Arial" w:cs="Arial"/>
          <w:noProof/>
          <w:color w:val="56B5CF"/>
          <w:lang w:eastAsia="es-SV"/>
        </w:rPr>
        <w:lastRenderedPageBreak/>
        <w:drawing>
          <wp:anchor distT="0" distB="0" distL="114300" distR="114300" simplePos="0" relativeHeight="252018688" behindDoc="0" locked="0" layoutInCell="1" allowOverlap="1" wp14:anchorId="487E04C6" wp14:editId="2589F3C7">
            <wp:simplePos x="0" y="0"/>
            <wp:positionH relativeFrom="margin">
              <wp:posOffset>4448175</wp:posOffset>
            </wp:positionH>
            <wp:positionV relativeFrom="paragraph">
              <wp:posOffset>425450</wp:posOffset>
            </wp:positionV>
            <wp:extent cx="3893185" cy="2672715"/>
            <wp:effectExtent l="0" t="0" r="0" b="0"/>
            <wp:wrapSquare wrapText="bothSides"/>
            <wp:docPr id="4" name="Imagen 4" descr="tercera-e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rcera-edad-">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93185" cy="2672715"/>
                    </a:xfrm>
                    <a:prstGeom prst="rect">
                      <a:avLst/>
                    </a:prstGeom>
                    <a:noFill/>
                    <a:ln>
                      <a:noFill/>
                    </a:ln>
                  </pic:spPr>
                </pic:pic>
              </a:graphicData>
            </a:graphic>
            <wp14:sizeRelH relativeFrom="page">
              <wp14:pctWidth>0</wp14:pctWidth>
            </wp14:sizeRelH>
            <wp14:sizeRelV relativeFrom="page">
              <wp14:pctHeight>0</wp14:pctHeight>
            </wp14:sizeRelV>
          </wp:anchor>
        </w:drawing>
      </w:r>
      <w:r w:rsidR="009E61DE" w:rsidRPr="00EA69FB">
        <w:rPr>
          <w:rFonts w:eastAsia="Times New Roman"/>
          <w:b/>
          <w:color w:val="auto"/>
          <w:lang w:eastAsia="es-SV"/>
        </w:rPr>
        <w:t xml:space="preserve">2.6.1 </w:t>
      </w:r>
      <w:r w:rsidR="009E61DE" w:rsidRPr="00934FC9">
        <w:rPr>
          <w:rFonts w:ascii="Arial" w:eastAsia="Times New Roman" w:hAnsi="Arial" w:cs="Arial"/>
          <w:b/>
          <w:color w:val="auto"/>
          <w:lang w:eastAsia="es-SV"/>
        </w:rPr>
        <w:t>LOS 5 TIPOS DE OCIO DE LA TERCERA EDAD PARA LOGRAR UN ENVEJECIMIENTO ACTIVO</w:t>
      </w:r>
      <w:bookmarkEnd w:id="48"/>
    </w:p>
    <w:p w:rsidR="00934FC9" w:rsidRPr="00934FC9" w:rsidRDefault="00934FC9" w:rsidP="00934FC9">
      <w:pPr>
        <w:rPr>
          <w:lang w:eastAsia="es-SV"/>
        </w:rPr>
      </w:pPr>
    </w:p>
    <w:p w:rsidR="00162C0A" w:rsidRPr="00617C52" w:rsidRDefault="00454DA3" w:rsidP="00162C0A">
      <w:pPr>
        <w:spacing w:line="360" w:lineRule="auto"/>
        <w:jc w:val="both"/>
        <w:rPr>
          <w:rFonts w:ascii="Arial" w:eastAsia="Times New Roman" w:hAnsi="Arial" w:cs="Arial"/>
          <w:b/>
          <w:kern w:val="36"/>
          <w:sz w:val="24"/>
          <w:szCs w:val="24"/>
          <w:lang w:eastAsia="es-SV"/>
        </w:rPr>
      </w:pPr>
      <w:r w:rsidRPr="0071064B">
        <w:rPr>
          <w:rFonts w:ascii="Arial" w:eastAsia="Times New Roman" w:hAnsi="Arial" w:cs="Arial"/>
          <w:color w:val="141412"/>
          <w:sz w:val="24"/>
          <w:szCs w:val="24"/>
          <w:lang w:eastAsia="es-SV"/>
        </w:rPr>
        <w:t xml:space="preserve">Casi la mitad de las personas mayores de 65 años declara que su actividad principal en el día está relacionada con el ocio. Esta realidad no debe </w:t>
      </w:r>
      <w:r w:rsidR="00162C0A" w:rsidRPr="0071064B">
        <w:rPr>
          <w:rFonts w:ascii="Arial" w:eastAsia="Times New Roman" w:hAnsi="Arial" w:cs="Arial"/>
          <w:color w:val="141412"/>
          <w:sz w:val="24"/>
          <w:szCs w:val="24"/>
          <w:lang w:eastAsia="es-SV"/>
        </w:rPr>
        <w:t>entenderse</w:t>
      </w:r>
      <w:r w:rsidR="00162C0A" w:rsidRPr="0071064B">
        <w:rPr>
          <w:rFonts w:ascii="Arial" w:eastAsia="Times New Roman" w:hAnsi="Arial" w:cs="Arial"/>
          <w:i/>
          <w:iCs/>
          <w:color w:val="141412"/>
          <w:sz w:val="24"/>
          <w:szCs w:val="24"/>
          <w:lang w:eastAsia="es-SV"/>
        </w:rPr>
        <w:t> per se</w:t>
      </w:r>
      <w:r w:rsidR="00162C0A" w:rsidRPr="0071064B">
        <w:rPr>
          <w:rFonts w:ascii="Arial" w:eastAsia="Times New Roman" w:hAnsi="Arial" w:cs="Arial"/>
          <w:color w:val="141412"/>
          <w:sz w:val="24"/>
          <w:szCs w:val="24"/>
          <w:lang w:eastAsia="es-SV"/>
        </w:rPr>
        <w:t> </w:t>
      </w:r>
      <w:proofErr w:type="spellStart"/>
      <w:r w:rsidR="00162C0A" w:rsidRPr="0071064B">
        <w:rPr>
          <w:rFonts w:ascii="Arial" w:eastAsia="Times New Roman" w:hAnsi="Arial" w:cs="Arial"/>
          <w:color w:val="141412"/>
          <w:sz w:val="24"/>
          <w:szCs w:val="24"/>
          <w:lang w:eastAsia="es-SV"/>
        </w:rPr>
        <w:t>como</w:t>
      </w:r>
      <w:proofErr w:type="spellEnd"/>
      <w:r w:rsidR="00162C0A" w:rsidRPr="0071064B">
        <w:rPr>
          <w:rFonts w:ascii="Arial" w:eastAsia="Times New Roman" w:hAnsi="Arial" w:cs="Arial"/>
          <w:color w:val="141412"/>
          <w:sz w:val="24"/>
          <w:szCs w:val="24"/>
          <w:lang w:eastAsia="es-SV"/>
        </w:rPr>
        <w:t xml:space="preserve"> positiva ya que si el ocio no se entiende como un espacio para el desarrollo mental, físico y emocional del adulto mayor ese tiempo estará perdido y no contribuirá </w:t>
      </w:r>
      <w:r w:rsidR="00162C0A" w:rsidRPr="0071064B">
        <w:rPr>
          <w:rFonts w:ascii="Arial" w:eastAsia="Times New Roman" w:hAnsi="Arial" w:cs="Arial"/>
          <w:sz w:val="24"/>
          <w:szCs w:val="24"/>
          <w:lang w:eastAsia="es-SV"/>
        </w:rPr>
        <w:t>a </w:t>
      </w:r>
      <w:hyperlink r:id="rId83" w:history="1">
        <w:r w:rsidR="00162C0A" w:rsidRPr="0071064B">
          <w:rPr>
            <w:rFonts w:ascii="Arial" w:eastAsia="Times New Roman" w:hAnsi="Arial" w:cs="Arial"/>
            <w:sz w:val="24"/>
            <w:szCs w:val="24"/>
            <w:lang w:eastAsia="es-SV"/>
          </w:rPr>
          <w:t>un envejecimiento activo y sano.  </w:t>
        </w:r>
      </w:hyperlink>
    </w:p>
    <w:p w:rsidR="00162C0A" w:rsidRPr="0071064B" w:rsidRDefault="00162C0A" w:rsidP="00162C0A">
      <w:pPr>
        <w:shd w:val="clear" w:color="auto" w:fill="FFFFFF"/>
        <w:spacing w:after="360" w:line="360" w:lineRule="auto"/>
        <w:jc w:val="both"/>
        <w:rPr>
          <w:rFonts w:ascii="Arial" w:eastAsia="Times New Roman" w:hAnsi="Arial" w:cs="Arial"/>
          <w:color w:val="141412"/>
          <w:sz w:val="24"/>
          <w:szCs w:val="24"/>
          <w:lang w:eastAsia="es-SV"/>
        </w:rPr>
      </w:pPr>
      <w:r w:rsidRPr="0071064B">
        <w:rPr>
          <w:rFonts w:ascii="Arial" w:eastAsia="Times New Roman" w:hAnsi="Arial" w:cs="Arial"/>
          <w:color w:val="141412"/>
          <w:sz w:val="24"/>
          <w:szCs w:val="24"/>
          <w:lang w:eastAsia="es-SV"/>
        </w:rPr>
        <w:t>Toda actividad enmarcada en el ocio no se debe dejar al azar, es necesario </w:t>
      </w:r>
      <w:r w:rsidRPr="0071064B">
        <w:rPr>
          <w:rFonts w:ascii="Arial" w:eastAsia="Times New Roman" w:hAnsi="Arial" w:cs="Arial"/>
          <w:bCs/>
          <w:color w:val="141412"/>
          <w:sz w:val="24"/>
          <w:szCs w:val="24"/>
          <w:lang w:eastAsia="es-SV"/>
        </w:rPr>
        <w:t>estructurarlo en base a criterios de consciencia, adaptación y equilibrio</w:t>
      </w:r>
      <w:r w:rsidRPr="0071064B">
        <w:rPr>
          <w:rFonts w:ascii="Arial" w:eastAsia="Times New Roman" w:hAnsi="Arial" w:cs="Arial"/>
          <w:color w:val="141412"/>
          <w:sz w:val="24"/>
          <w:szCs w:val="24"/>
          <w:lang w:eastAsia="es-SV"/>
        </w:rPr>
        <w:t> para que sea un tiempo verdaderamente efectivo y enriquecedor.</w:t>
      </w:r>
      <w:r>
        <w:rPr>
          <w:rStyle w:val="Refdenotaalpie"/>
          <w:rFonts w:ascii="Arial" w:eastAsia="Times New Roman" w:hAnsi="Arial" w:cs="Arial"/>
          <w:color w:val="141412"/>
          <w:sz w:val="24"/>
          <w:szCs w:val="24"/>
          <w:lang w:eastAsia="es-SV"/>
        </w:rPr>
        <w:footnoteReference w:id="8"/>
      </w:r>
    </w:p>
    <w:p w:rsidR="00CA10B5" w:rsidRDefault="00CA10B5" w:rsidP="00617C52">
      <w:pPr>
        <w:spacing w:line="360" w:lineRule="auto"/>
        <w:jc w:val="both"/>
        <w:rPr>
          <w:rFonts w:ascii="Arial" w:eastAsia="Times New Roman" w:hAnsi="Arial" w:cs="Arial"/>
          <w:color w:val="141412"/>
          <w:sz w:val="24"/>
          <w:szCs w:val="24"/>
          <w:lang w:eastAsia="es-SV"/>
        </w:rPr>
      </w:pPr>
    </w:p>
    <w:p w:rsidR="00EC0E74" w:rsidRDefault="00EC0E74" w:rsidP="00617C52">
      <w:pPr>
        <w:spacing w:line="360" w:lineRule="auto"/>
        <w:jc w:val="both"/>
        <w:rPr>
          <w:rFonts w:ascii="Arial" w:eastAsia="Times New Roman" w:hAnsi="Arial" w:cs="Arial"/>
          <w:color w:val="141412"/>
          <w:sz w:val="24"/>
          <w:szCs w:val="24"/>
          <w:lang w:eastAsia="es-SV"/>
        </w:rPr>
      </w:pPr>
    </w:p>
    <w:p w:rsidR="00EC0E74" w:rsidRDefault="00EC0E74" w:rsidP="00617C52">
      <w:pPr>
        <w:spacing w:line="360" w:lineRule="auto"/>
        <w:jc w:val="both"/>
        <w:rPr>
          <w:rFonts w:ascii="Arial" w:eastAsia="Times New Roman" w:hAnsi="Arial" w:cs="Arial"/>
          <w:color w:val="141412"/>
          <w:sz w:val="24"/>
          <w:szCs w:val="24"/>
          <w:lang w:eastAsia="es-SV"/>
        </w:rPr>
      </w:pPr>
    </w:p>
    <w:p w:rsidR="00EC0E74" w:rsidRDefault="006744F7" w:rsidP="00617C52">
      <w:pPr>
        <w:spacing w:line="360" w:lineRule="auto"/>
        <w:jc w:val="both"/>
        <w:rPr>
          <w:rFonts w:ascii="Arial" w:eastAsia="Times New Roman" w:hAnsi="Arial" w:cs="Arial"/>
          <w:color w:val="141412"/>
          <w:sz w:val="24"/>
          <w:szCs w:val="24"/>
          <w:lang w:eastAsia="es-SV"/>
        </w:rPr>
      </w:pPr>
      <w:r>
        <w:rPr>
          <w:noProof/>
          <w:lang w:eastAsia="es-SV"/>
        </w:rPr>
        <mc:AlternateContent>
          <mc:Choice Requires="wps">
            <w:drawing>
              <wp:anchor distT="0" distB="0" distL="114300" distR="114300" simplePos="0" relativeHeight="252016640" behindDoc="0" locked="0" layoutInCell="1" allowOverlap="1" wp14:anchorId="3859D696" wp14:editId="698A024B">
                <wp:simplePos x="0" y="0"/>
                <wp:positionH relativeFrom="column">
                  <wp:posOffset>1059815</wp:posOffset>
                </wp:positionH>
                <wp:positionV relativeFrom="paragraph">
                  <wp:posOffset>3098800</wp:posOffset>
                </wp:positionV>
                <wp:extent cx="2605405" cy="635"/>
                <wp:effectExtent l="0" t="0" r="4445" b="8255"/>
                <wp:wrapSquare wrapText="bothSides"/>
                <wp:docPr id="53" name="53 Cuadro de texto"/>
                <wp:cNvGraphicFramePr/>
                <a:graphic xmlns:a="http://schemas.openxmlformats.org/drawingml/2006/main">
                  <a:graphicData uri="http://schemas.microsoft.com/office/word/2010/wordprocessingShape">
                    <wps:wsp>
                      <wps:cNvSpPr txBox="1"/>
                      <wps:spPr>
                        <a:xfrm>
                          <a:off x="0" y="0"/>
                          <a:ext cx="2605405" cy="635"/>
                        </a:xfrm>
                        <a:prstGeom prst="rect">
                          <a:avLst/>
                        </a:prstGeom>
                        <a:solidFill>
                          <a:prstClr val="white"/>
                        </a:solidFill>
                        <a:ln>
                          <a:noFill/>
                        </a:ln>
                        <a:effectLst/>
                      </wps:spPr>
                      <wps:txbx>
                        <w:txbxContent>
                          <w:p w:rsidR="00A760BA" w:rsidRPr="00FA2175" w:rsidRDefault="00A760BA" w:rsidP="008C3E6B">
                            <w:pPr>
                              <w:pStyle w:val="Epgrafe"/>
                              <w:rPr>
                                <w:rFonts w:ascii="Arial" w:eastAsia="Times New Roman" w:hAnsi="Arial" w:cs="Arial"/>
                                <w:noProof/>
                                <w:color w:val="auto"/>
                                <w:sz w:val="24"/>
                                <w:szCs w:val="24"/>
                              </w:rPr>
                            </w:pPr>
                            <w:bookmarkStart w:id="49" w:name="_Toc489884790"/>
                            <w:r w:rsidRPr="00FA2175">
                              <w:rPr>
                                <w:rFonts w:ascii="Arial" w:hAnsi="Arial" w:cs="Arial"/>
                                <w:color w:val="auto"/>
                              </w:rPr>
                              <w:t xml:space="preserve">Imagen N° </w:t>
                            </w:r>
                            <w:r w:rsidRPr="00FA2175">
                              <w:rPr>
                                <w:rFonts w:ascii="Arial" w:hAnsi="Arial" w:cs="Arial"/>
                                <w:color w:val="auto"/>
                              </w:rPr>
                              <w:fldChar w:fldCharType="begin"/>
                            </w:r>
                            <w:r w:rsidRPr="00FA2175">
                              <w:rPr>
                                <w:rFonts w:ascii="Arial" w:hAnsi="Arial" w:cs="Arial"/>
                                <w:color w:val="auto"/>
                              </w:rPr>
                              <w:instrText xml:space="preserve"> SEQ Imagen_N° \* ARABIC </w:instrText>
                            </w:r>
                            <w:r w:rsidRPr="00FA2175">
                              <w:rPr>
                                <w:rFonts w:ascii="Arial" w:hAnsi="Arial" w:cs="Arial"/>
                                <w:color w:val="auto"/>
                              </w:rPr>
                              <w:fldChar w:fldCharType="separate"/>
                            </w:r>
                            <w:r>
                              <w:rPr>
                                <w:rFonts w:ascii="Arial" w:hAnsi="Arial" w:cs="Arial"/>
                                <w:noProof/>
                                <w:color w:val="auto"/>
                              </w:rPr>
                              <w:t>7</w:t>
                            </w:r>
                            <w:r w:rsidRPr="00FA2175">
                              <w:rPr>
                                <w:rFonts w:ascii="Arial" w:hAnsi="Arial" w:cs="Arial"/>
                                <w:color w:val="auto"/>
                              </w:rPr>
                              <w:fldChar w:fldCharType="end"/>
                            </w:r>
                            <w:r w:rsidRPr="00FA2175">
                              <w:rPr>
                                <w:rFonts w:ascii="Arial" w:hAnsi="Arial" w:cs="Arial"/>
                                <w:color w:val="auto"/>
                              </w:rPr>
                              <w:t xml:space="preserve"> Ocio en el adulto mayor</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53 Cuadro de texto" o:spid="_x0000_s1047" type="#_x0000_t202" style="position:absolute;left:0;text-align:left;margin-left:83.45pt;margin-top:244pt;width:205.15pt;height:.05pt;z-index:25201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" stroked="f">
                <v:textbox style="mso-fit-shape-to-text:t" inset="0,0,0,0">
                  <w:txbxContent>
                    <w:p w:rsidR="002275DE" w:rsidRPr="00FA2175" w:rsidRDefault="002275DE" w:rsidP="008C3E6B">
                      <w:pPr>
                        <w:pStyle w:val="Epgrafe"/>
                        <w:rPr>
                          <w:rFonts w:ascii="Arial" w:eastAsia="Times New Roman" w:hAnsi="Arial" w:cs="Arial"/>
                          <w:noProof/>
                          <w:color w:val="auto"/>
                          <w:sz w:val="24"/>
                          <w:szCs w:val="24"/>
                        </w:rPr>
                      </w:pPr>
                      <w:bookmarkStart w:id="67" w:name="_Toc489884790"/>
                      <w:r w:rsidRPr="00FA2175">
                        <w:rPr>
                          <w:rFonts w:ascii="Arial" w:hAnsi="Arial" w:cs="Arial"/>
                          <w:color w:val="auto"/>
                        </w:rPr>
                        <w:t xml:space="preserve">Imagen N° </w:t>
                      </w:r>
                      <w:r w:rsidRPr="00FA2175">
                        <w:rPr>
                          <w:rFonts w:ascii="Arial" w:hAnsi="Arial" w:cs="Arial"/>
                          <w:color w:val="auto"/>
                        </w:rPr>
                        <w:fldChar w:fldCharType="begin"/>
                      </w:r>
                      <w:r w:rsidRPr="00FA2175">
                        <w:rPr>
                          <w:rFonts w:ascii="Arial" w:hAnsi="Arial" w:cs="Arial"/>
                          <w:color w:val="auto"/>
                        </w:rPr>
                        <w:instrText xml:space="preserve"> SEQ Imagen_N° \* ARABIC </w:instrText>
                      </w:r>
                      <w:r w:rsidRPr="00FA2175">
                        <w:rPr>
                          <w:rFonts w:ascii="Arial" w:hAnsi="Arial" w:cs="Arial"/>
                          <w:color w:val="auto"/>
                        </w:rPr>
                        <w:fldChar w:fldCharType="separate"/>
                      </w:r>
                      <w:r>
                        <w:rPr>
                          <w:rFonts w:ascii="Arial" w:hAnsi="Arial" w:cs="Arial"/>
                          <w:noProof/>
                          <w:color w:val="auto"/>
                        </w:rPr>
                        <w:t>7</w:t>
                      </w:r>
                      <w:r w:rsidRPr="00FA2175">
                        <w:rPr>
                          <w:rFonts w:ascii="Arial" w:hAnsi="Arial" w:cs="Arial"/>
                          <w:color w:val="auto"/>
                        </w:rPr>
                        <w:fldChar w:fldCharType="end"/>
                      </w:r>
                      <w:r w:rsidRPr="00FA2175">
                        <w:rPr>
                          <w:rFonts w:ascii="Arial" w:hAnsi="Arial" w:cs="Arial"/>
                          <w:color w:val="auto"/>
                        </w:rPr>
                        <w:t xml:space="preserve"> Ocio en el adulto mayor</w:t>
                      </w:r>
                      <w:bookmarkEnd w:id="67"/>
                    </w:p>
                  </w:txbxContent>
                </v:textbox>
                <w10:wrap type="square"/>
              </v:shape>
            </w:pict>
          </mc:Fallback>
        </mc:AlternateContent>
      </w:r>
    </w:p>
    <w:p w:rsidR="00934FC9" w:rsidRDefault="00934FC9" w:rsidP="00617C52">
      <w:pPr>
        <w:spacing w:line="360" w:lineRule="auto"/>
        <w:jc w:val="both"/>
        <w:rPr>
          <w:rFonts w:ascii="Arial" w:eastAsia="Times New Roman" w:hAnsi="Arial" w:cs="Arial"/>
          <w:color w:val="141412"/>
          <w:sz w:val="24"/>
          <w:szCs w:val="24"/>
          <w:lang w:eastAsia="es-SV"/>
        </w:rPr>
      </w:pPr>
    </w:p>
    <w:p w:rsidR="00EC0E74" w:rsidRDefault="0014530B" w:rsidP="00617C52">
      <w:pPr>
        <w:spacing w:line="360" w:lineRule="auto"/>
        <w:jc w:val="both"/>
        <w:rPr>
          <w:rFonts w:ascii="Arial" w:eastAsia="Times New Roman" w:hAnsi="Arial" w:cs="Arial"/>
          <w:color w:val="141412"/>
          <w:sz w:val="24"/>
          <w:szCs w:val="24"/>
          <w:lang w:eastAsia="es-SV"/>
        </w:rPr>
      </w:pPr>
      <w:r w:rsidRPr="0014530B">
        <w:rPr>
          <w:rFonts w:ascii="Arial" w:eastAsia="Times New Roman" w:hAnsi="Arial" w:cs="Arial"/>
          <w:color w:val="141412"/>
          <w:sz w:val="24"/>
          <w:szCs w:val="24"/>
          <w:lang w:eastAsia="es-SV"/>
        </w:rPr>
        <w:t>La cultura del tiempo libre ha evolucionado con el paso de los años y ha adquirido un papel fundamental en la sociedad actual. Sin embargo, la mayoría de personas ancianas en la trayectoria de su vida no tienen dicha</w:t>
      </w:r>
    </w:p>
    <w:p w:rsidR="00EC0E74" w:rsidRDefault="00EC0E74" w:rsidP="00617C52">
      <w:pPr>
        <w:spacing w:line="360" w:lineRule="auto"/>
        <w:jc w:val="both"/>
        <w:rPr>
          <w:rFonts w:ascii="Arial" w:eastAsia="Times New Roman" w:hAnsi="Arial" w:cs="Arial"/>
          <w:color w:val="141412"/>
          <w:sz w:val="24"/>
          <w:szCs w:val="24"/>
          <w:lang w:eastAsia="es-SV"/>
        </w:rPr>
      </w:pPr>
    </w:p>
    <w:p w:rsidR="00CA10B5" w:rsidRDefault="00CA10B5">
      <w:pPr>
        <w:rPr>
          <w:rFonts w:ascii="Arial" w:eastAsia="Times New Roman" w:hAnsi="Arial" w:cs="Arial"/>
          <w:color w:val="141412"/>
          <w:sz w:val="24"/>
          <w:szCs w:val="24"/>
          <w:lang w:eastAsia="es-SV"/>
        </w:rPr>
      </w:pPr>
      <w:r>
        <w:rPr>
          <w:rFonts w:ascii="Arial" w:eastAsia="Times New Roman" w:hAnsi="Arial" w:cs="Arial"/>
          <w:color w:val="141412"/>
          <w:sz w:val="24"/>
          <w:szCs w:val="24"/>
          <w:lang w:eastAsia="es-SV"/>
        </w:rPr>
        <w:br w:type="page"/>
      </w:r>
    </w:p>
    <w:p w:rsidR="00454DA3" w:rsidRPr="0071064B" w:rsidRDefault="00454DA3" w:rsidP="00E31809">
      <w:pPr>
        <w:shd w:val="clear" w:color="auto" w:fill="FFFFFF"/>
        <w:spacing w:after="360" w:line="360" w:lineRule="auto"/>
        <w:jc w:val="both"/>
        <w:rPr>
          <w:rFonts w:ascii="Arial" w:eastAsia="Times New Roman" w:hAnsi="Arial" w:cs="Arial"/>
          <w:color w:val="141412"/>
          <w:sz w:val="24"/>
          <w:szCs w:val="24"/>
          <w:lang w:eastAsia="es-SV"/>
        </w:rPr>
      </w:pPr>
      <w:r w:rsidRPr="0071064B">
        <w:rPr>
          <w:rFonts w:ascii="Arial" w:eastAsia="Times New Roman" w:hAnsi="Arial" w:cs="Arial"/>
          <w:color w:val="141412"/>
          <w:sz w:val="24"/>
          <w:szCs w:val="24"/>
          <w:lang w:eastAsia="es-SV"/>
        </w:rPr>
        <w:lastRenderedPageBreak/>
        <w:t>Concepción. Para ellos éste es un espacio residual que llenar con cualquier pasatiempo. En general se encuentran perdidos sin una</w:t>
      </w:r>
      <w:r w:rsidRPr="00BD20DD">
        <w:rPr>
          <w:rFonts w:ascii="Arial" w:eastAsia="Times New Roman" w:hAnsi="Arial" w:cs="Arial"/>
          <w:color w:val="141412"/>
          <w:sz w:val="28"/>
          <w:szCs w:val="28"/>
          <w:lang w:eastAsia="es-SV"/>
        </w:rPr>
        <w:t xml:space="preserve"> </w:t>
      </w:r>
      <w:r w:rsidRPr="0071064B">
        <w:rPr>
          <w:rFonts w:ascii="Arial" w:eastAsia="Times New Roman" w:hAnsi="Arial" w:cs="Arial"/>
          <w:color w:val="141412"/>
          <w:sz w:val="24"/>
          <w:szCs w:val="24"/>
          <w:lang w:eastAsia="es-SV"/>
        </w:rPr>
        <w:t>verdadera capacidad de elección sobre su espacio de ocio.</w:t>
      </w:r>
    </w:p>
    <w:p w:rsidR="00454DA3" w:rsidRPr="00617C52" w:rsidRDefault="00454DA3" w:rsidP="00E31809">
      <w:pPr>
        <w:shd w:val="clear" w:color="auto" w:fill="FFFFFF"/>
        <w:spacing w:after="360" w:line="360" w:lineRule="auto"/>
        <w:jc w:val="both"/>
        <w:rPr>
          <w:rFonts w:ascii="Arial" w:eastAsia="Times New Roman" w:hAnsi="Arial" w:cs="Arial"/>
          <w:bCs/>
          <w:color w:val="141412"/>
          <w:sz w:val="24"/>
          <w:szCs w:val="24"/>
          <w:lang w:eastAsia="es-SV"/>
        </w:rPr>
      </w:pPr>
      <w:r w:rsidRPr="0071064B">
        <w:rPr>
          <w:rFonts w:ascii="Arial" w:eastAsia="Times New Roman" w:hAnsi="Arial" w:cs="Arial"/>
          <w:color w:val="141412"/>
          <w:sz w:val="24"/>
          <w:szCs w:val="24"/>
          <w:lang w:eastAsia="es-SV"/>
        </w:rPr>
        <w:t>Hay que tener en cuenta que nuestros ancianos de hoy constituyen </w:t>
      </w:r>
      <w:r w:rsidRPr="0071064B">
        <w:rPr>
          <w:rFonts w:ascii="Arial" w:eastAsia="Times New Roman" w:hAnsi="Arial" w:cs="Arial"/>
          <w:bCs/>
          <w:color w:val="141412"/>
          <w:sz w:val="24"/>
          <w:szCs w:val="24"/>
          <w:lang w:eastAsia="es-SV"/>
        </w:rPr>
        <w:t xml:space="preserve">la primera generación que llega a la vejez  con </w:t>
      </w:r>
      <w:r w:rsidR="009C07F4" w:rsidRPr="0071064B">
        <w:rPr>
          <w:rFonts w:ascii="Arial" w:eastAsia="Times New Roman" w:hAnsi="Arial" w:cs="Arial"/>
          <w:bCs/>
          <w:color w:val="141412"/>
          <w:sz w:val="24"/>
          <w:szCs w:val="24"/>
          <w:lang w:eastAsia="es-SV"/>
        </w:rPr>
        <w:t>Una</w:t>
      </w:r>
      <w:r w:rsidRPr="0071064B">
        <w:rPr>
          <w:rFonts w:ascii="Arial" w:eastAsia="Times New Roman" w:hAnsi="Arial" w:cs="Arial"/>
          <w:bCs/>
          <w:color w:val="141412"/>
          <w:sz w:val="24"/>
          <w:szCs w:val="24"/>
          <w:lang w:eastAsia="es-SV"/>
        </w:rPr>
        <w:t xml:space="preserve"> alta esperanza y calidad de vida</w:t>
      </w:r>
      <w:r w:rsidRPr="0071064B">
        <w:rPr>
          <w:rFonts w:ascii="Arial" w:eastAsia="Times New Roman" w:hAnsi="Arial" w:cs="Arial"/>
          <w:color w:val="141412"/>
          <w:sz w:val="24"/>
          <w:szCs w:val="24"/>
          <w:lang w:eastAsia="es-SV"/>
        </w:rPr>
        <w:t> pero no saben cómo actuar.</w:t>
      </w:r>
    </w:p>
    <w:p w:rsidR="00454DA3" w:rsidRPr="009E61DE" w:rsidRDefault="00EA69FB" w:rsidP="009E61DE">
      <w:pPr>
        <w:rPr>
          <w:rFonts w:ascii="Arial" w:hAnsi="Arial" w:cs="Arial"/>
          <w:b/>
        </w:rPr>
      </w:pPr>
      <w:r>
        <w:rPr>
          <w:rFonts w:ascii="Arial" w:hAnsi="Arial" w:cs="Arial"/>
          <w:b/>
        </w:rPr>
        <w:t xml:space="preserve">2.6.2 </w:t>
      </w:r>
      <w:r w:rsidR="009E61DE" w:rsidRPr="009E61DE">
        <w:rPr>
          <w:rFonts w:ascii="Arial" w:hAnsi="Arial" w:cs="Arial"/>
          <w:b/>
        </w:rPr>
        <w:t>CAMBIO DE PARADIGMA EN EL OCIO DE LA TERCERA EDAD</w:t>
      </w:r>
    </w:p>
    <w:p w:rsidR="00617C52" w:rsidRDefault="00454DA3" w:rsidP="00E31809">
      <w:pPr>
        <w:shd w:val="clear" w:color="auto" w:fill="FFFFFF"/>
        <w:spacing w:after="360" w:line="360" w:lineRule="auto"/>
        <w:jc w:val="both"/>
        <w:rPr>
          <w:rFonts w:ascii="Arial" w:eastAsia="Times New Roman" w:hAnsi="Arial" w:cs="Arial"/>
          <w:color w:val="141412"/>
          <w:sz w:val="24"/>
          <w:szCs w:val="24"/>
          <w:lang w:eastAsia="es-SV"/>
        </w:rPr>
      </w:pPr>
      <w:r w:rsidRPr="0081706A">
        <w:rPr>
          <w:rFonts w:ascii="Arial" w:eastAsia="Times New Roman" w:hAnsi="Arial" w:cs="Arial"/>
          <w:color w:val="141412"/>
          <w:sz w:val="24"/>
          <w:szCs w:val="24"/>
          <w:lang w:eastAsia="es-SV"/>
        </w:rPr>
        <w:t>Tras la jubilación el mayor tiempo de ocio es entendido como un fracaso. En ese punto hay que </w:t>
      </w:r>
      <w:r w:rsidRPr="0081706A">
        <w:rPr>
          <w:rFonts w:ascii="Arial" w:eastAsia="Times New Roman" w:hAnsi="Arial" w:cs="Arial"/>
          <w:bCs/>
          <w:color w:val="141412"/>
          <w:sz w:val="24"/>
          <w:szCs w:val="24"/>
          <w:lang w:eastAsia="es-SV"/>
        </w:rPr>
        <w:t>hacer ver a la persona el gran abanico de posibilidades que le ofrece disfrutar de otro tipo</w:t>
      </w:r>
      <w:r w:rsidRPr="00BD20DD">
        <w:rPr>
          <w:rFonts w:ascii="Arial" w:eastAsia="Times New Roman" w:hAnsi="Arial" w:cs="Arial"/>
          <w:bCs/>
          <w:color w:val="141412"/>
          <w:sz w:val="28"/>
          <w:szCs w:val="28"/>
          <w:lang w:eastAsia="es-SV"/>
        </w:rPr>
        <w:t xml:space="preserve"> </w:t>
      </w:r>
      <w:r w:rsidRPr="0081706A">
        <w:rPr>
          <w:rFonts w:ascii="Arial" w:eastAsia="Times New Roman" w:hAnsi="Arial" w:cs="Arial"/>
          <w:bCs/>
          <w:color w:val="141412"/>
          <w:sz w:val="24"/>
          <w:szCs w:val="24"/>
          <w:lang w:eastAsia="es-SV"/>
        </w:rPr>
        <w:t>de actividades</w:t>
      </w:r>
      <w:r w:rsidRPr="0081706A">
        <w:rPr>
          <w:rFonts w:ascii="Arial" w:eastAsia="Times New Roman" w:hAnsi="Arial" w:cs="Arial"/>
          <w:color w:val="141412"/>
          <w:sz w:val="24"/>
          <w:szCs w:val="24"/>
          <w:lang w:eastAsia="es-SV"/>
        </w:rPr>
        <w:t> y cómo éstas, sin ser una obligación, deben guardar  un orden y sentido.</w:t>
      </w:r>
    </w:p>
    <w:p w:rsidR="0014530B" w:rsidRDefault="00454DA3" w:rsidP="00E31809">
      <w:pPr>
        <w:shd w:val="clear" w:color="auto" w:fill="FFFFFF"/>
        <w:spacing w:after="360" w:line="360" w:lineRule="auto"/>
        <w:jc w:val="both"/>
        <w:rPr>
          <w:rFonts w:ascii="Arial" w:eastAsia="Times New Roman" w:hAnsi="Arial" w:cs="Arial"/>
          <w:color w:val="141412"/>
          <w:sz w:val="24"/>
          <w:szCs w:val="24"/>
          <w:lang w:eastAsia="es-SV"/>
        </w:rPr>
      </w:pPr>
      <w:r w:rsidRPr="0081706A">
        <w:rPr>
          <w:rFonts w:ascii="Arial" w:eastAsia="Times New Roman" w:hAnsi="Arial" w:cs="Arial"/>
          <w:color w:val="141412"/>
          <w:sz w:val="24"/>
          <w:szCs w:val="24"/>
          <w:lang w:eastAsia="es-SV"/>
        </w:rPr>
        <w:t>El ocio se puede dividir en seis tipos, según apunta el </w:t>
      </w:r>
      <w:r w:rsidRPr="0081706A">
        <w:rPr>
          <w:rFonts w:ascii="Arial" w:eastAsia="Times New Roman" w:hAnsi="Arial" w:cs="Arial"/>
          <w:iCs/>
          <w:color w:val="141412"/>
          <w:sz w:val="24"/>
          <w:szCs w:val="24"/>
          <w:lang w:eastAsia="es-SV"/>
        </w:rPr>
        <w:t>Observatorio de personas Mayores del</w:t>
      </w:r>
      <w:r w:rsidRPr="0081706A">
        <w:rPr>
          <w:rFonts w:ascii="Arial" w:eastAsia="Times New Roman" w:hAnsi="Arial" w:cs="Arial"/>
          <w:i/>
          <w:iCs/>
          <w:color w:val="141412"/>
          <w:sz w:val="24"/>
          <w:szCs w:val="24"/>
          <w:lang w:eastAsia="es-SV"/>
        </w:rPr>
        <w:t xml:space="preserve"> </w:t>
      </w:r>
      <w:r w:rsidR="005C6EDD">
        <w:rPr>
          <w:rFonts w:ascii="Arial" w:eastAsia="Times New Roman" w:hAnsi="Arial" w:cs="Arial"/>
          <w:iCs/>
          <w:color w:val="141412"/>
          <w:sz w:val="24"/>
          <w:szCs w:val="24"/>
          <w:lang w:eastAsia="es-SV"/>
        </w:rPr>
        <w:t>inmerso</w:t>
      </w:r>
      <w:r w:rsidRPr="0081706A">
        <w:rPr>
          <w:rFonts w:ascii="Arial" w:eastAsia="Times New Roman" w:hAnsi="Arial" w:cs="Arial"/>
          <w:color w:val="141412"/>
          <w:sz w:val="24"/>
          <w:szCs w:val="24"/>
          <w:lang w:eastAsia="es-SV"/>
        </w:rPr>
        <w:t xml:space="preserve">. A ninguno de ellos se le debe dar de forma exagerada un </w:t>
      </w:r>
    </w:p>
    <w:p w:rsidR="0014530B" w:rsidRDefault="0014530B" w:rsidP="00E31809">
      <w:pPr>
        <w:shd w:val="clear" w:color="auto" w:fill="FFFFFF"/>
        <w:spacing w:after="360" w:line="360" w:lineRule="auto"/>
        <w:jc w:val="both"/>
        <w:rPr>
          <w:rFonts w:ascii="Arial" w:eastAsia="Times New Roman" w:hAnsi="Arial" w:cs="Arial"/>
          <w:color w:val="141412"/>
          <w:sz w:val="24"/>
          <w:szCs w:val="24"/>
          <w:lang w:eastAsia="es-SV"/>
        </w:rPr>
      </w:pPr>
    </w:p>
    <w:p w:rsidR="00454DA3" w:rsidRPr="0081706A" w:rsidRDefault="00454DA3" w:rsidP="00E31809">
      <w:pPr>
        <w:shd w:val="clear" w:color="auto" w:fill="FFFFFF"/>
        <w:spacing w:after="360" w:line="360" w:lineRule="auto"/>
        <w:jc w:val="both"/>
        <w:rPr>
          <w:rFonts w:ascii="Arial" w:eastAsia="Times New Roman" w:hAnsi="Arial" w:cs="Arial"/>
          <w:color w:val="141412"/>
          <w:sz w:val="24"/>
          <w:szCs w:val="24"/>
          <w:lang w:eastAsia="es-SV"/>
        </w:rPr>
      </w:pPr>
      <w:proofErr w:type="gramStart"/>
      <w:r w:rsidRPr="0081706A">
        <w:rPr>
          <w:rFonts w:ascii="Arial" w:eastAsia="Times New Roman" w:hAnsi="Arial" w:cs="Arial"/>
          <w:color w:val="141412"/>
          <w:sz w:val="24"/>
          <w:szCs w:val="24"/>
          <w:lang w:eastAsia="es-SV"/>
        </w:rPr>
        <w:lastRenderedPageBreak/>
        <w:t>mayor</w:t>
      </w:r>
      <w:proofErr w:type="gramEnd"/>
      <w:r w:rsidRPr="0081706A">
        <w:rPr>
          <w:rFonts w:ascii="Arial" w:eastAsia="Times New Roman" w:hAnsi="Arial" w:cs="Arial"/>
          <w:color w:val="141412"/>
          <w:sz w:val="24"/>
          <w:szCs w:val="24"/>
          <w:lang w:eastAsia="es-SV"/>
        </w:rPr>
        <w:t xml:space="preserve"> tiempo específico, sino que la clave es perseguir una armonía y equilibrio entre todos ellos.</w:t>
      </w:r>
    </w:p>
    <w:p w:rsidR="00454DA3" w:rsidRPr="00BD20DD" w:rsidRDefault="00454DA3" w:rsidP="004C5F76">
      <w:pPr>
        <w:shd w:val="clear" w:color="auto" w:fill="FFFFFF"/>
        <w:spacing w:after="360" w:line="240" w:lineRule="auto"/>
        <w:jc w:val="both"/>
        <w:rPr>
          <w:rFonts w:ascii="Arial" w:eastAsia="Times New Roman" w:hAnsi="Arial" w:cs="Arial"/>
          <w:color w:val="141412"/>
          <w:sz w:val="28"/>
          <w:szCs w:val="28"/>
          <w:lang w:eastAsia="es-SV"/>
        </w:rPr>
      </w:pPr>
      <w:r w:rsidRPr="00BD20DD">
        <w:rPr>
          <w:rFonts w:ascii="Arial" w:eastAsia="Times New Roman" w:hAnsi="Arial" w:cs="Arial"/>
          <w:color w:val="141412"/>
          <w:sz w:val="28"/>
          <w:szCs w:val="28"/>
          <w:lang w:eastAsia="es-SV"/>
        </w:rPr>
        <w:t>1) </w:t>
      </w:r>
      <w:r w:rsidRPr="00AA244F">
        <w:rPr>
          <w:rFonts w:ascii="Arial" w:eastAsia="Times New Roman" w:hAnsi="Arial" w:cs="Arial"/>
          <w:b/>
          <w:bCs/>
          <w:color w:val="141412"/>
          <w:sz w:val="24"/>
          <w:szCs w:val="24"/>
          <w:lang w:eastAsia="es-SV"/>
        </w:rPr>
        <w:t>El sedentario</w:t>
      </w:r>
      <w:r w:rsidRPr="00AA244F">
        <w:rPr>
          <w:rFonts w:ascii="Arial" w:eastAsia="Times New Roman" w:hAnsi="Arial" w:cs="Arial"/>
          <w:color w:val="141412"/>
          <w:sz w:val="24"/>
          <w:szCs w:val="24"/>
          <w:lang w:eastAsia="es-SV"/>
        </w:rPr>
        <w:t>:</w:t>
      </w:r>
    </w:p>
    <w:p w:rsidR="00CA10B5" w:rsidRDefault="00454DA3" w:rsidP="006E2A7F">
      <w:pPr>
        <w:spacing w:line="360" w:lineRule="auto"/>
        <w:jc w:val="both"/>
        <w:rPr>
          <w:rFonts w:ascii="Arial" w:hAnsi="Arial" w:cs="Arial"/>
          <w:sz w:val="24"/>
          <w:szCs w:val="24"/>
        </w:rPr>
      </w:pPr>
      <w:r w:rsidRPr="004C5F76">
        <w:rPr>
          <w:rFonts w:ascii="Arial" w:hAnsi="Arial" w:cs="Arial"/>
          <w:sz w:val="24"/>
          <w:szCs w:val="24"/>
        </w:rPr>
        <w:t xml:space="preserve">En él se incluyen todas las actividades relacionadas con los medios de comunicación, como ver revistas, escuchar la radio, ver la televisión. Siendo esta última la </w:t>
      </w:r>
    </w:p>
    <w:p w:rsidR="004C5F76" w:rsidRPr="006E2A7F" w:rsidRDefault="00454DA3" w:rsidP="006E2A7F">
      <w:pPr>
        <w:spacing w:line="360" w:lineRule="auto"/>
        <w:jc w:val="both"/>
        <w:rPr>
          <w:rFonts w:ascii="Arial" w:hAnsi="Arial" w:cs="Arial"/>
          <w:sz w:val="24"/>
          <w:szCs w:val="24"/>
        </w:rPr>
      </w:pPr>
      <w:proofErr w:type="gramStart"/>
      <w:r w:rsidRPr="006E2A7F">
        <w:rPr>
          <w:rFonts w:ascii="Arial" w:hAnsi="Arial" w:cs="Arial"/>
          <w:sz w:val="24"/>
          <w:szCs w:val="24"/>
        </w:rPr>
        <w:t>actividad</w:t>
      </w:r>
      <w:proofErr w:type="gramEnd"/>
      <w:r w:rsidRPr="006E2A7F">
        <w:rPr>
          <w:rFonts w:ascii="Arial" w:hAnsi="Arial" w:cs="Arial"/>
          <w:sz w:val="24"/>
          <w:szCs w:val="24"/>
        </w:rPr>
        <w:t xml:space="preserve"> estrella que incluye al 100% de la población. </w:t>
      </w:r>
    </w:p>
    <w:p w:rsidR="004C5F76" w:rsidRPr="006E2A7F" w:rsidRDefault="004C5F76" w:rsidP="00245689">
      <w:pPr>
        <w:spacing w:line="360" w:lineRule="auto"/>
        <w:jc w:val="both"/>
        <w:rPr>
          <w:rFonts w:ascii="Arial" w:hAnsi="Arial" w:cs="Arial"/>
          <w:sz w:val="24"/>
          <w:szCs w:val="24"/>
        </w:rPr>
      </w:pPr>
      <w:r w:rsidRPr="006E2A7F">
        <w:rPr>
          <w:rFonts w:ascii="Arial" w:hAnsi="Arial" w:cs="Arial"/>
          <w:sz w:val="24"/>
          <w:szCs w:val="24"/>
        </w:rPr>
        <w:t>El exceso de este t</w:t>
      </w:r>
      <w:r w:rsidR="006E2A7F">
        <w:rPr>
          <w:rFonts w:ascii="Arial" w:hAnsi="Arial" w:cs="Arial"/>
          <w:sz w:val="24"/>
          <w:szCs w:val="24"/>
        </w:rPr>
        <w:t xml:space="preserve">ipo de ocio se suele dar en las </w:t>
      </w:r>
      <w:r w:rsidRPr="006E2A7F">
        <w:rPr>
          <w:rFonts w:ascii="Arial" w:hAnsi="Arial" w:cs="Arial"/>
          <w:sz w:val="24"/>
          <w:szCs w:val="24"/>
        </w:rPr>
        <w:t>personas mayores con menor nivel formativo que viven solas y con núcleos familiares reducidos</w:t>
      </w:r>
      <w:r w:rsidR="006E2A7F">
        <w:rPr>
          <w:rFonts w:ascii="Arial" w:hAnsi="Arial" w:cs="Arial"/>
          <w:sz w:val="24"/>
          <w:szCs w:val="24"/>
        </w:rPr>
        <w:t>.</w:t>
      </w:r>
      <w:r w:rsidRPr="006E2A7F">
        <w:rPr>
          <w:rFonts w:ascii="Arial" w:hAnsi="Arial" w:cs="Arial"/>
          <w:sz w:val="24"/>
          <w:szCs w:val="24"/>
        </w:rPr>
        <w:t xml:space="preserve"> </w:t>
      </w:r>
    </w:p>
    <w:p w:rsidR="00454DA3" w:rsidRPr="00EC41A9" w:rsidRDefault="00454DA3" w:rsidP="00245689">
      <w:pPr>
        <w:spacing w:line="360" w:lineRule="auto"/>
        <w:jc w:val="both"/>
        <w:rPr>
          <w:rFonts w:ascii="Arial" w:hAnsi="Arial" w:cs="Arial"/>
          <w:sz w:val="24"/>
          <w:szCs w:val="24"/>
        </w:rPr>
      </w:pPr>
      <w:r w:rsidRPr="00EC41A9">
        <w:rPr>
          <w:rFonts w:ascii="Arial" w:hAnsi="Arial" w:cs="Arial"/>
          <w:sz w:val="24"/>
          <w:szCs w:val="24"/>
        </w:rPr>
        <w:t xml:space="preserve">El exceso de este tipo de ocio se suele dar en las </w:t>
      </w:r>
      <w:r w:rsidR="006E2A7F" w:rsidRPr="00EC41A9">
        <w:rPr>
          <w:rFonts w:ascii="Arial" w:hAnsi="Arial" w:cs="Arial"/>
          <w:sz w:val="24"/>
          <w:szCs w:val="24"/>
        </w:rPr>
        <w:t xml:space="preserve"> </w:t>
      </w:r>
      <w:r w:rsidRPr="00EC41A9">
        <w:rPr>
          <w:rFonts w:ascii="Arial" w:hAnsi="Arial" w:cs="Arial"/>
          <w:sz w:val="24"/>
          <w:szCs w:val="24"/>
        </w:rPr>
        <w:t>personas mayores con menor nivel formativo que viven solas y con núcleos familiares reducidos.</w:t>
      </w:r>
    </w:p>
    <w:p w:rsidR="002E5AB1" w:rsidRPr="00EC41A9" w:rsidRDefault="00454DA3" w:rsidP="00245689">
      <w:pPr>
        <w:spacing w:line="360" w:lineRule="auto"/>
        <w:jc w:val="both"/>
        <w:rPr>
          <w:rFonts w:ascii="Arial" w:hAnsi="Arial" w:cs="Arial"/>
          <w:sz w:val="24"/>
          <w:szCs w:val="24"/>
        </w:rPr>
      </w:pPr>
      <w:r w:rsidRPr="00EC41A9">
        <w:rPr>
          <w:rFonts w:ascii="Arial" w:hAnsi="Arial" w:cs="Arial"/>
          <w:sz w:val="24"/>
          <w:szCs w:val="24"/>
        </w:rPr>
        <w:t>Es precisamente por este último motivo que este tipo de ocio no se hace de manera voluntaria, sino por las circunstancias personales del anciano.</w:t>
      </w:r>
      <w:r w:rsidR="001020C4">
        <w:rPr>
          <w:rFonts w:ascii="Arial" w:hAnsi="Arial" w:cs="Arial"/>
          <w:sz w:val="24"/>
          <w:szCs w:val="24"/>
        </w:rPr>
        <w:t xml:space="preserve"> (Ver imagen N°8)</w:t>
      </w:r>
    </w:p>
    <w:p w:rsidR="00245689" w:rsidRDefault="00FA2175" w:rsidP="00245689">
      <w:pPr>
        <w:jc w:val="both"/>
        <w:rPr>
          <w:rFonts w:ascii="Arial" w:hAnsi="Arial" w:cs="Arial"/>
          <w:sz w:val="24"/>
          <w:szCs w:val="24"/>
        </w:rPr>
      </w:pPr>
      <w:r>
        <w:rPr>
          <w:noProof/>
          <w:lang w:eastAsia="es-SV"/>
        </w:rPr>
        <w:lastRenderedPageBreak/>
        <mc:AlternateContent>
          <mc:Choice Requires="wps">
            <w:drawing>
              <wp:anchor distT="0" distB="0" distL="114300" distR="114300" simplePos="0" relativeHeight="251981824" behindDoc="0" locked="0" layoutInCell="1" allowOverlap="1" wp14:anchorId="6E86F439" wp14:editId="4A542E03">
                <wp:simplePos x="0" y="0"/>
                <wp:positionH relativeFrom="column">
                  <wp:posOffset>437515</wp:posOffset>
                </wp:positionH>
                <wp:positionV relativeFrom="paragraph">
                  <wp:posOffset>2651125</wp:posOffset>
                </wp:positionV>
                <wp:extent cx="2987675" cy="635"/>
                <wp:effectExtent l="0" t="0" r="3175" b="0"/>
                <wp:wrapSquare wrapText="bothSides"/>
                <wp:docPr id="84" name="84 Cuadro de texto"/>
                <wp:cNvGraphicFramePr/>
                <a:graphic xmlns:a="http://schemas.openxmlformats.org/drawingml/2006/main">
                  <a:graphicData uri="http://schemas.microsoft.com/office/word/2010/wordprocessingShape">
                    <wps:wsp>
                      <wps:cNvSpPr txBox="1"/>
                      <wps:spPr>
                        <a:xfrm>
                          <a:off x="0" y="0"/>
                          <a:ext cx="2987675" cy="635"/>
                        </a:xfrm>
                        <a:prstGeom prst="rect">
                          <a:avLst/>
                        </a:prstGeom>
                        <a:solidFill>
                          <a:prstClr val="white"/>
                        </a:solidFill>
                        <a:ln>
                          <a:noFill/>
                        </a:ln>
                        <a:effectLst/>
                      </wps:spPr>
                      <wps:txbx>
                        <w:txbxContent>
                          <w:p w:rsidR="00A760BA" w:rsidRPr="00FA2175" w:rsidRDefault="00A760BA" w:rsidP="00FA2175">
                            <w:pPr>
                              <w:pStyle w:val="Epgrafe"/>
                              <w:rPr>
                                <w:rFonts w:ascii="Arial" w:hAnsi="Arial" w:cs="Arial"/>
                                <w:noProof/>
                                <w:color w:val="auto"/>
                                <w:sz w:val="20"/>
                                <w:szCs w:val="20"/>
                              </w:rPr>
                            </w:pPr>
                            <w:bookmarkStart w:id="50" w:name="_Toc489884791"/>
                            <w:r w:rsidRPr="00FA2175">
                              <w:rPr>
                                <w:rFonts w:ascii="Arial" w:hAnsi="Arial" w:cs="Arial"/>
                                <w:color w:val="auto"/>
                                <w:sz w:val="20"/>
                                <w:szCs w:val="20"/>
                              </w:rPr>
                              <w:t xml:space="preserve">Imagen N° </w:t>
                            </w:r>
                            <w:r w:rsidRPr="00FA2175">
                              <w:rPr>
                                <w:rFonts w:ascii="Arial" w:hAnsi="Arial" w:cs="Arial"/>
                                <w:color w:val="auto"/>
                                <w:sz w:val="20"/>
                                <w:szCs w:val="20"/>
                              </w:rPr>
                              <w:fldChar w:fldCharType="begin"/>
                            </w:r>
                            <w:r w:rsidRPr="00FA2175">
                              <w:rPr>
                                <w:rFonts w:ascii="Arial" w:hAnsi="Arial" w:cs="Arial"/>
                                <w:color w:val="auto"/>
                                <w:sz w:val="20"/>
                                <w:szCs w:val="20"/>
                              </w:rPr>
                              <w:instrText xml:space="preserve"> SEQ Imagen_N° \* ARABIC </w:instrText>
                            </w:r>
                            <w:r w:rsidRPr="00FA2175">
                              <w:rPr>
                                <w:rFonts w:ascii="Arial" w:hAnsi="Arial" w:cs="Arial"/>
                                <w:color w:val="auto"/>
                                <w:sz w:val="20"/>
                                <w:szCs w:val="20"/>
                              </w:rPr>
                              <w:fldChar w:fldCharType="separate"/>
                            </w:r>
                            <w:r>
                              <w:rPr>
                                <w:rFonts w:ascii="Arial" w:hAnsi="Arial" w:cs="Arial"/>
                                <w:noProof/>
                                <w:color w:val="auto"/>
                                <w:sz w:val="20"/>
                                <w:szCs w:val="20"/>
                              </w:rPr>
                              <w:t>8</w:t>
                            </w:r>
                            <w:r w:rsidRPr="00FA2175">
                              <w:rPr>
                                <w:rFonts w:ascii="Arial" w:hAnsi="Arial" w:cs="Arial"/>
                                <w:color w:val="auto"/>
                                <w:sz w:val="20"/>
                                <w:szCs w:val="20"/>
                              </w:rPr>
                              <w:fldChar w:fldCharType="end"/>
                            </w:r>
                            <w:r w:rsidRPr="00FA2175">
                              <w:rPr>
                                <w:rFonts w:ascii="Arial" w:hAnsi="Arial" w:cs="Arial"/>
                                <w:color w:val="auto"/>
                                <w:sz w:val="20"/>
                                <w:szCs w:val="20"/>
                              </w:rPr>
                              <w:t xml:space="preserve"> Ocio sedentario en el adulto mayo</w:t>
                            </w:r>
                            <w:r>
                              <w:rPr>
                                <w:rFonts w:ascii="Arial" w:hAnsi="Arial" w:cs="Arial"/>
                                <w:color w:val="auto"/>
                                <w:sz w:val="20"/>
                                <w:szCs w:val="20"/>
                              </w:rPr>
                              <w:t>r</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84 Cuadro de texto" o:spid="_x0000_s1048" type="#_x0000_t202" style="position:absolute;left:0;text-align:left;margin-left:34.45pt;margin-top:208.75pt;width:235.25pt;height:.05pt;z-index:25198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" stroked="f">
                <v:textbox style="mso-fit-shape-to-text:t" inset="0,0,0,0">
                  <w:txbxContent>
                    <w:p w:rsidR="002275DE" w:rsidRPr="00FA2175" w:rsidRDefault="002275DE" w:rsidP="00FA2175">
                      <w:pPr>
                        <w:pStyle w:val="Epgrafe"/>
                        <w:rPr>
                          <w:rFonts w:ascii="Arial" w:hAnsi="Arial" w:cs="Arial"/>
                          <w:noProof/>
                          <w:color w:val="auto"/>
                          <w:sz w:val="20"/>
                          <w:szCs w:val="20"/>
                        </w:rPr>
                      </w:pPr>
                      <w:bookmarkStart w:id="69" w:name="_Toc489884791"/>
                      <w:r w:rsidRPr="00FA2175">
                        <w:rPr>
                          <w:rFonts w:ascii="Arial" w:hAnsi="Arial" w:cs="Arial"/>
                          <w:color w:val="auto"/>
                          <w:sz w:val="20"/>
                          <w:szCs w:val="20"/>
                        </w:rPr>
                        <w:t xml:space="preserve">Imagen N° </w:t>
                      </w:r>
                      <w:r w:rsidRPr="00FA2175">
                        <w:rPr>
                          <w:rFonts w:ascii="Arial" w:hAnsi="Arial" w:cs="Arial"/>
                          <w:color w:val="auto"/>
                          <w:sz w:val="20"/>
                          <w:szCs w:val="20"/>
                        </w:rPr>
                        <w:fldChar w:fldCharType="begin"/>
                      </w:r>
                      <w:r w:rsidRPr="00FA2175">
                        <w:rPr>
                          <w:rFonts w:ascii="Arial" w:hAnsi="Arial" w:cs="Arial"/>
                          <w:color w:val="auto"/>
                          <w:sz w:val="20"/>
                          <w:szCs w:val="20"/>
                        </w:rPr>
                        <w:instrText xml:space="preserve"> SEQ Imagen_N° \* ARABIC </w:instrText>
                      </w:r>
                      <w:r w:rsidRPr="00FA2175">
                        <w:rPr>
                          <w:rFonts w:ascii="Arial" w:hAnsi="Arial" w:cs="Arial"/>
                          <w:color w:val="auto"/>
                          <w:sz w:val="20"/>
                          <w:szCs w:val="20"/>
                        </w:rPr>
                        <w:fldChar w:fldCharType="separate"/>
                      </w:r>
                      <w:r>
                        <w:rPr>
                          <w:rFonts w:ascii="Arial" w:hAnsi="Arial" w:cs="Arial"/>
                          <w:noProof/>
                          <w:color w:val="auto"/>
                          <w:sz w:val="20"/>
                          <w:szCs w:val="20"/>
                        </w:rPr>
                        <w:t>8</w:t>
                      </w:r>
                      <w:r w:rsidRPr="00FA2175">
                        <w:rPr>
                          <w:rFonts w:ascii="Arial" w:hAnsi="Arial" w:cs="Arial"/>
                          <w:color w:val="auto"/>
                          <w:sz w:val="20"/>
                          <w:szCs w:val="20"/>
                        </w:rPr>
                        <w:fldChar w:fldCharType="end"/>
                      </w:r>
                      <w:r w:rsidRPr="00FA2175">
                        <w:rPr>
                          <w:rFonts w:ascii="Arial" w:hAnsi="Arial" w:cs="Arial"/>
                          <w:color w:val="auto"/>
                          <w:sz w:val="20"/>
                          <w:szCs w:val="20"/>
                        </w:rPr>
                        <w:t xml:space="preserve"> Ocio sedentario en el adulto mayo</w:t>
                      </w:r>
                      <w:r>
                        <w:rPr>
                          <w:rFonts w:ascii="Arial" w:hAnsi="Arial" w:cs="Arial"/>
                          <w:color w:val="auto"/>
                          <w:sz w:val="20"/>
                          <w:szCs w:val="20"/>
                        </w:rPr>
                        <w:t>r</w:t>
                      </w:r>
                      <w:bookmarkEnd w:id="69"/>
                    </w:p>
                  </w:txbxContent>
                </v:textbox>
                <w10:wrap type="square"/>
              </v:shape>
            </w:pict>
          </mc:Fallback>
        </mc:AlternateContent>
      </w:r>
    </w:p>
    <w:p w:rsidR="00FA2175" w:rsidRDefault="00FA2175" w:rsidP="00245689">
      <w:pPr>
        <w:jc w:val="both"/>
        <w:rPr>
          <w:rFonts w:ascii="Arial" w:hAnsi="Arial" w:cs="Arial"/>
          <w:sz w:val="24"/>
          <w:szCs w:val="24"/>
        </w:rPr>
      </w:pPr>
    </w:p>
    <w:p w:rsidR="00617C52" w:rsidRPr="00245689" w:rsidRDefault="00454DA3" w:rsidP="00245689">
      <w:pPr>
        <w:jc w:val="both"/>
        <w:rPr>
          <w:rFonts w:ascii="Arial" w:hAnsi="Arial" w:cs="Arial"/>
          <w:sz w:val="24"/>
          <w:szCs w:val="24"/>
        </w:rPr>
      </w:pPr>
      <w:r w:rsidRPr="00245689">
        <w:rPr>
          <w:rFonts w:ascii="Arial" w:hAnsi="Arial" w:cs="Arial"/>
          <w:sz w:val="24"/>
          <w:szCs w:val="24"/>
        </w:rPr>
        <w:t>2) </w:t>
      </w:r>
      <w:r w:rsidRPr="00DC3729">
        <w:rPr>
          <w:rFonts w:ascii="Arial" w:hAnsi="Arial" w:cs="Arial"/>
          <w:b/>
          <w:sz w:val="24"/>
          <w:szCs w:val="24"/>
        </w:rPr>
        <w:t>El doméstico</w:t>
      </w:r>
      <w:r w:rsidRPr="00245689">
        <w:rPr>
          <w:rFonts w:ascii="Arial" w:hAnsi="Arial" w:cs="Arial"/>
          <w:sz w:val="24"/>
          <w:szCs w:val="24"/>
        </w:rPr>
        <w:t>:</w:t>
      </w:r>
    </w:p>
    <w:p w:rsidR="00AA5EF4" w:rsidRPr="00245689" w:rsidRDefault="00454DA3" w:rsidP="00245689">
      <w:pPr>
        <w:spacing w:line="360" w:lineRule="auto"/>
        <w:jc w:val="both"/>
        <w:rPr>
          <w:rFonts w:ascii="Arial" w:hAnsi="Arial" w:cs="Arial"/>
          <w:sz w:val="24"/>
          <w:szCs w:val="24"/>
        </w:rPr>
      </w:pPr>
      <w:r w:rsidRPr="00245689">
        <w:rPr>
          <w:rFonts w:ascii="Arial" w:hAnsi="Arial" w:cs="Arial"/>
          <w:sz w:val="24"/>
          <w:szCs w:val="24"/>
        </w:rPr>
        <w:t xml:space="preserve">Este ocio requiere de cierto dinamismo y son más frecuentes en mujeres. Coser, hacer manualidades o cuidar del huerto. Es imprescindible para el desarrollo del propio individuo, siempre y cuando no se conviertan en una obligación. </w:t>
      </w:r>
      <w:r w:rsidR="001020C4">
        <w:rPr>
          <w:rFonts w:ascii="Arial" w:hAnsi="Arial" w:cs="Arial"/>
          <w:sz w:val="24"/>
          <w:szCs w:val="24"/>
        </w:rPr>
        <w:t>(Ver imagen N°9)</w:t>
      </w:r>
    </w:p>
    <w:p w:rsidR="00FA2175" w:rsidRDefault="00FA2175" w:rsidP="00FA2175">
      <w:pPr>
        <w:keepNext/>
        <w:jc w:val="both"/>
      </w:pPr>
      <w:r w:rsidRPr="00EC41A9">
        <w:rPr>
          <w:noProof/>
          <w:lang w:eastAsia="es-SV"/>
        </w:rPr>
        <w:lastRenderedPageBreak/>
        <w:drawing>
          <wp:anchor distT="0" distB="0" distL="114300" distR="114300" simplePos="0" relativeHeight="251893760" behindDoc="0" locked="0" layoutInCell="1" allowOverlap="1" wp14:anchorId="1A75F3F2" wp14:editId="3A1C5000">
            <wp:simplePos x="0" y="0"/>
            <wp:positionH relativeFrom="column">
              <wp:posOffset>22860</wp:posOffset>
            </wp:positionH>
            <wp:positionV relativeFrom="paragraph">
              <wp:posOffset>-2196465</wp:posOffset>
            </wp:positionV>
            <wp:extent cx="3902710" cy="2483485"/>
            <wp:effectExtent l="0" t="0" r="2540" b="0"/>
            <wp:wrapSquare wrapText="bothSides"/>
            <wp:docPr id="10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io en adultos mayores.jpg"/>
                    <pic:cNvPicPr/>
                  </pic:nvPicPr>
                  <pic:blipFill rotWithShape="1">
                    <a:blip r:embed="rId84" cstate="print">
                      <a:extLst>
                        <a:ext uri="{28A0092B-C50C-407E-A947-70E740481C1C}">
                          <a14:useLocalDpi xmlns:a14="http://schemas.microsoft.com/office/drawing/2010/main" val="0"/>
                        </a:ext>
                      </a:extLst>
                    </a:blip>
                    <a:srcRect l="11258"/>
                    <a:stretch/>
                  </pic:blipFill>
                  <pic:spPr bwMode="auto">
                    <a:xfrm>
                      <a:off x="0" y="0"/>
                      <a:ext cx="3902710" cy="2483485"/>
                    </a:xfrm>
                    <a:prstGeom prst="rect">
                      <a:avLst/>
                    </a:prstGeom>
                    <a:ln w="1270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5689" w:rsidRPr="00245689">
        <w:rPr>
          <w:rFonts w:ascii="Arial" w:hAnsi="Arial" w:cs="Arial"/>
          <w:noProof/>
          <w:sz w:val="24"/>
          <w:szCs w:val="24"/>
          <w:lang w:eastAsia="es-SV"/>
        </w:rPr>
        <w:drawing>
          <wp:inline distT="0" distB="0" distL="0" distR="0" wp14:anchorId="6B35D59B" wp14:editId="0B5091B3">
            <wp:extent cx="3812147" cy="2614411"/>
            <wp:effectExtent l="0" t="0" r="0" b="0"/>
            <wp:docPr id="10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uta-310x165.jpg"/>
                    <pic:cNvPicPr/>
                  </pic:nvPicPr>
                  <pic:blipFill>
                    <a:blip r:embed="rId85">
                      <a:extLst>
                        <a:ext uri="{28A0092B-C50C-407E-A947-70E740481C1C}">
                          <a14:useLocalDpi xmlns:a14="http://schemas.microsoft.com/office/drawing/2010/main" val="0"/>
                        </a:ext>
                      </a:extLst>
                    </a:blip>
                    <a:stretch>
                      <a:fillRect/>
                    </a:stretch>
                  </pic:blipFill>
                  <pic:spPr>
                    <a:xfrm>
                      <a:off x="0" y="0"/>
                      <a:ext cx="3812147" cy="2614411"/>
                    </a:xfrm>
                    <a:prstGeom prst="rect">
                      <a:avLst/>
                    </a:prstGeom>
                  </pic:spPr>
                </pic:pic>
              </a:graphicData>
            </a:graphic>
          </wp:inline>
        </w:drawing>
      </w:r>
    </w:p>
    <w:p w:rsidR="00805FD5" w:rsidRPr="009B7AC5" w:rsidRDefault="00FA2175" w:rsidP="009B7AC5">
      <w:pPr>
        <w:pStyle w:val="Epgrafe"/>
        <w:jc w:val="both"/>
        <w:rPr>
          <w:rFonts w:ascii="Arial" w:hAnsi="Arial" w:cs="Arial"/>
          <w:color w:val="auto"/>
          <w:sz w:val="20"/>
          <w:szCs w:val="20"/>
        </w:rPr>
      </w:pPr>
      <w:bookmarkStart w:id="51" w:name="_Toc489884792"/>
      <w:r w:rsidRPr="00FA2175">
        <w:rPr>
          <w:rFonts w:ascii="Arial" w:hAnsi="Arial" w:cs="Arial"/>
          <w:color w:val="auto"/>
          <w:sz w:val="20"/>
          <w:szCs w:val="20"/>
        </w:rPr>
        <w:t xml:space="preserve">Imagen N° </w:t>
      </w:r>
      <w:r w:rsidRPr="00FA2175">
        <w:rPr>
          <w:rFonts w:ascii="Arial" w:hAnsi="Arial" w:cs="Arial"/>
          <w:color w:val="auto"/>
          <w:sz w:val="20"/>
          <w:szCs w:val="20"/>
        </w:rPr>
        <w:fldChar w:fldCharType="begin"/>
      </w:r>
      <w:r w:rsidRPr="00FA2175">
        <w:rPr>
          <w:rFonts w:ascii="Arial" w:hAnsi="Arial" w:cs="Arial"/>
          <w:color w:val="auto"/>
          <w:sz w:val="20"/>
          <w:szCs w:val="20"/>
        </w:rPr>
        <w:instrText xml:space="preserve"> SEQ Imagen_N° \* ARABIC </w:instrText>
      </w:r>
      <w:r w:rsidRPr="00FA2175">
        <w:rPr>
          <w:rFonts w:ascii="Arial" w:hAnsi="Arial" w:cs="Arial"/>
          <w:color w:val="auto"/>
          <w:sz w:val="20"/>
          <w:szCs w:val="20"/>
        </w:rPr>
        <w:fldChar w:fldCharType="separate"/>
      </w:r>
      <w:r w:rsidR="002275DE">
        <w:rPr>
          <w:rFonts w:ascii="Arial" w:hAnsi="Arial" w:cs="Arial"/>
          <w:noProof/>
          <w:color w:val="auto"/>
          <w:sz w:val="20"/>
          <w:szCs w:val="20"/>
        </w:rPr>
        <w:t>9</w:t>
      </w:r>
      <w:r w:rsidRPr="00FA2175">
        <w:rPr>
          <w:rFonts w:ascii="Arial" w:hAnsi="Arial" w:cs="Arial"/>
          <w:color w:val="auto"/>
          <w:sz w:val="20"/>
          <w:szCs w:val="20"/>
        </w:rPr>
        <w:fldChar w:fldCharType="end"/>
      </w:r>
      <w:r w:rsidRPr="00FA2175">
        <w:rPr>
          <w:rFonts w:ascii="Arial" w:hAnsi="Arial" w:cs="Arial"/>
          <w:color w:val="auto"/>
          <w:sz w:val="20"/>
          <w:szCs w:val="20"/>
        </w:rPr>
        <w:t xml:space="preserve"> Ocio doméstico en el adulto mayor</w:t>
      </w:r>
      <w:r>
        <w:rPr>
          <w:rFonts w:ascii="Arial" w:hAnsi="Arial" w:cs="Arial"/>
          <w:color w:val="auto"/>
          <w:sz w:val="20"/>
          <w:szCs w:val="20"/>
        </w:rPr>
        <w:t>.</w:t>
      </w:r>
      <w:bookmarkEnd w:id="51"/>
    </w:p>
    <w:p w:rsidR="00245689" w:rsidRDefault="00805FD5" w:rsidP="00805FD5">
      <w:pPr>
        <w:spacing w:line="360" w:lineRule="auto"/>
        <w:jc w:val="both"/>
        <w:rPr>
          <w:rFonts w:ascii="Arial" w:hAnsi="Arial" w:cs="Arial"/>
          <w:sz w:val="24"/>
          <w:szCs w:val="24"/>
        </w:rPr>
      </w:pPr>
      <w:r w:rsidRPr="00245689">
        <w:rPr>
          <w:rFonts w:ascii="Arial" w:hAnsi="Arial" w:cs="Arial"/>
          <w:sz w:val="24"/>
          <w:szCs w:val="24"/>
        </w:rPr>
        <w:t xml:space="preserve">3) </w:t>
      </w:r>
      <w:r w:rsidRPr="00245689">
        <w:rPr>
          <w:rFonts w:ascii="Arial" w:hAnsi="Arial" w:cs="Arial"/>
          <w:b/>
          <w:sz w:val="24"/>
          <w:szCs w:val="24"/>
        </w:rPr>
        <w:t>El social</w:t>
      </w:r>
      <w:r w:rsidRPr="00245689">
        <w:rPr>
          <w:rFonts w:ascii="Arial" w:hAnsi="Arial" w:cs="Arial"/>
          <w:sz w:val="24"/>
          <w:szCs w:val="24"/>
        </w:rPr>
        <w:t>: Relacionarse con amigos, familia o compañeros refuerzan la esfera emocional de las personas mayores y su contacto con el mundo real.  Desde ir a la Iglesia, hasta acudir a un centro de ancianos o realizar actividades en familia contribuyen a ello. Siempre, sin que ello ocupe la mayor parte del espacio privando de tiempo para uno mismo</w:t>
      </w:r>
      <w:r w:rsidR="001020C4">
        <w:rPr>
          <w:rFonts w:ascii="Arial" w:hAnsi="Arial" w:cs="Arial"/>
          <w:sz w:val="24"/>
          <w:szCs w:val="24"/>
        </w:rPr>
        <w:t xml:space="preserve">. </w:t>
      </w:r>
      <w:r w:rsidR="009B7AC5">
        <w:rPr>
          <w:rFonts w:ascii="Arial" w:hAnsi="Arial" w:cs="Arial"/>
          <w:sz w:val="24"/>
          <w:szCs w:val="24"/>
        </w:rPr>
        <w:t>(Ver imagen N°10)</w:t>
      </w:r>
    </w:p>
    <w:p w:rsidR="00704570" w:rsidRDefault="00704570" w:rsidP="00805FD5">
      <w:pPr>
        <w:spacing w:line="360" w:lineRule="auto"/>
        <w:jc w:val="both"/>
        <w:rPr>
          <w:rFonts w:ascii="Arial" w:hAnsi="Arial" w:cs="Arial"/>
          <w:sz w:val="24"/>
          <w:szCs w:val="24"/>
        </w:rPr>
      </w:pPr>
    </w:p>
    <w:p w:rsidR="00704570" w:rsidRDefault="00704570" w:rsidP="00704570">
      <w:r>
        <w:rPr>
          <w:noProof/>
          <w:lang w:eastAsia="es-SV"/>
        </w:rPr>
        <w:lastRenderedPageBreak/>
        <mc:AlternateContent>
          <mc:Choice Requires="wps">
            <w:drawing>
              <wp:anchor distT="0" distB="0" distL="114300" distR="114300" simplePos="0" relativeHeight="251987968" behindDoc="0" locked="0" layoutInCell="1" allowOverlap="1" wp14:anchorId="2CF23334" wp14:editId="62A32E0D">
                <wp:simplePos x="0" y="0"/>
                <wp:positionH relativeFrom="column">
                  <wp:posOffset>178435</wp:posOffset>
                </wp:positionH>
                <wp:positionV relativeFrom="paragraph">
                  <wp:posOffset>2776220</wp:posOffset>
                </wp:positionV>
                <wp:extent cx="3631565" cy="635"/>
                <wp:effectExtent l="0" t="0" r="6985" b="0"/>
                <wp:wrapSquare wrapText="bothSides"/>
                <wp:docPr id="142" name="142 Cuadro de texto"/>
                <wp:cNvGraphicFramePr/>
                <a:graphic xmlns:a="http://schemas.openxmlformats.org/drawingml/2006/main">
                  <a:graphicData uri="http://schemas.microsoft.com/office/word/2010/wordprocessingShape">
                    <wps:wsp>
                      <wps:cNvSpPr txBox="1"/>
                      <wps:spPr>
                        <a:xfrm>
                          <a:off x="0" y="0"/>
                          <a:ext cx="3631565" cy="635"/>
                        </a:xfrm>
                        <a:prstGeom prst="rect">
                          <a:avLst/>
                        </a:prstGeom>
                        <a:solidFill>
                          <a:prstClr val="white"/>
                        </a:solidFill>
                        <a:ln>
                          <a:noFill/>
                        </a:ln>
                        <a:effectLst/>
                      </wps:spPr>
                      <wps:txbx>
                        <w:txbxContent>
                          <w:p w:rsidR="00A760BA" w:rsidRPr="00704570" w:rsidRDefault="00A760BA" w:rsidP="00704570">
                            <w:pPr>
                              <w:pStyle w:val="Epgrafe"/>
                              <w:rPr>
                                <w:rFonts w:ascii="Arial" w:hAnsi="Arial" w:cs="Arial"/>
                                <w:color w:val="auto"/>
                                <w:sz w:val="20"/>
                                <w:szCs w:val="20"/>
                              </w:rPr>
                            </w:pPr>
                            <w:bookmarkStart w:id="52" w:name="_Toc489884793"/>
                            <w:r w:rsidRPr="00704570">
                              <w:rPr>
                                <w:rFonts w:ascii="Arial" w:hAnsi="Arial" w:cs="Arial"/>
                                <w:color w:val="auto"/>
                                <w:sz w:val="20"/>
                                <w:szCs w:val="20"/>
                              </w:rPr>
                              <w:t xml:space="preserve">Imagen N° </w:t>
                            </w:r>
                            <w:r w:rsidRPr="00704570">
                              <w:rPr>
                                <w:rFonts w:ascii="Arial" w:hAnsi="Arial" w:cs="Arial"/>
                                <w:color w:val="auto"/>
                                <w:sz w:val="20"/>
                                <w:szCs w:val="20"/>
                              </w:rPr>
                              <w:fldChar w:fldCharType="begin"/>
                            </w:r>
                            <w:r w:rsidRPr="00704570">
                              <w:rPr>
                                <w:rFonts w:ascii="Arial" w:hAnsi="Arial" w:cs="Arial"/>
                                <w:color w:val="auto"/>
                                <w:sz w:val="20"/>
                                <w:szCs w:val="20"/>
                              </w:rPr>
                              <w:instrText xml:space="preserve"> SEQ Imagen_N° \* ARABIC </w:instrText>
                            </w:r>
                            <w:r w:rsidRPr="00704570">
                              <w:rPr>
                                <w:rFonts w:ascii="Arial" w:hAnsi="Arial" w:cs="Arial"/>
                                <w:color w:val="auto"/>
                                <w:sz w:val="20"/>
                                <w:szCs w:val="20"/>
                              </w:rPr>
                              <w:fldChar w:fldCharType="separate"/>
                            </w:r>
                            <w:r>
                              <w:rPr>
                                <w:rFonts w:ascii="Arial" w:hAnsi="Arial" w:cs="Arial"/>
                                <w:noProof/>
                                <w:color w:val="auto"/>
                                <w:sz w:val="20"/>
                                <w:szCs w:val="20"/>
                              </w:rPr>
                              <w:t>10</w:t>
                            </w:r>
                            <w:r w:rsidRPr="00704570">
                              <w:rPr>
                                <w:rFonts w:ascii="Arial" w:hAnsi="Arial" w:cs="Arial"/>
                                <w:color w:val="auto"/>
                                <w:sz w:val="20"/>
                                <w:szCs w:val="20"/>
                              </w:rPr>
                              <w:fldChar w:fldCharType="end"/>
                            </w:r>
                            <w:r w:rsidRPr="00704570">
                              <w:rPr>
                                <w:rFonts w:ascii="Arial" w:hAnsi="Arial" w:cs="Arial"/>
                                <w:color w:val="auto"/>
                                <w:sz w:val="20"/>
                                <w:szCs w:val="20"/>
                              </w:rPr>
                              <w:t xml:space="preserve"> Ocio social en el adulto mayor</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42 Cuadro de texto" o:spid="_x0000_s1049" type="#_x0000_t202" style="position:absolute;margin-left:14.05pt;margin-top:218.6pt;width:285.95pt;height:.05pt;z-index:25198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" stroked="f">
                <v:textbox style="mso-fit-shape-to-text:t" inset="0,0,0,0">
                  <w:txbxContent>
                    <w:p w:rsidR="002275DE" w:rsidRPr="00704570" w:rsidRDefault="002275DE" w:rsidP="00704570">
                      <w:pPr>
                        <w:pStyle w:val="Epgrafe"/>
                        <w:rPr>
                          <w:rFonts w:ascii="Arial" w:hAnsi="Arial" w:cs="Arial"/>
                          <w:color w:val="auto"/>
                          <w:sz w:val="20"/>
                          <w:szCs w:val="20"/>
                        </w:rPr>
                      </w:pPr>
                      <w:bookmarkStart w:id="72" w:name="_Toc489884793"/>
                      <w:r w:rsidRPr="00704570">
                        <w:rPr>
                          <w:rFonts w:ascii="Arial" w:hAnsi="Arial" w:cs="Arial"/>
                          <w:color w:val="auto"/>
                          <w:sz w:val="20"/>
                          <w:szCs w:val="20"/>
                        </w:rPr>
                        <w:t xml:space="preserve">Imagen N° </w:t>
                      </w:r>
                      <w:r w:rsidRPr="00704570">
                        <w:rPr>
                          <w:rFonts w:ascii="Arial" w:hAnsi="Arial" w:cs="Arial"/>
                          <w:color w:val="auto"/>
                          <w:sz w:val="20"/>
                          <w:szCs w:val="20"/>
                        </w:rPr>
                        <w:fldChar w:fldCharType="begin"/>
                      </w:r>
                      <w:r w:rsidRPr="00704570">
                        <w:rPr>
                          <w:rFonts w:ascii="Arial" w:hAnsi="Arial" w:cs="Arial"/>
                          <w:color w:val="auto"/>
                          <w:sz w:val="20"/>
                          <w:szCs w:val="20"/>
                        </w:rPr>
                        <w:instrText xml:space="preserve"> SEQ Imagen_N° \* ARABIC </w:instrText>
                      </w:r>
                      <w:r w:rsidRPr="00704570">
                        <w:rPr>
                          <w:rFonts w:ascii="Arial" w:hAnsi="Arial" w:cs="Arial"/>
                          <w:color w:val="auto"/>
                          <w:sz w:val="20"/>
                          <w:szCs w:val="20"/>
                        </w:rPr>
                        <w:fldChar w:fldCharType="separate"/>
                      </w:r>
                      <w:r>
                        <w:rPr>
                          <w:rFonts w:ascii="Arial" w:hAnsi="Arial" w:cs="Arial"/>
                          <w:noProof/>
                          <w:color w:val="auto"/>
                          <w:sz w:val="20"/>
                          <w:szCs w:val="20"/>
                        </w:rPr>
                        <w:t>10</w:t>
                      </w:r>
                      <w:r w:rsidRPr="00704570">
                        <w:rPr>
                          <w:rFonts w:ascii="Arial" w:hAnsi="Arial" w:cs="Arial"/>
                          <w:color w:val="auto"/>
                          <w:sz w:val="20"/>
                          <w:szCs w:val="20"/>
                        </w:rPr>
                        <w:fldChar w:fldCharType="end"/>
                      </w:r>
                      <w:r w:rsidRPr="00704570">
                        <w:rPr>
                          <w:rFonts w:ascii="Arial" w:hAnsi="Arial" w:cs="Arial"/>
                          <w:color w:val="auto"/>
                          <w:sz w:val="20"/>
                          <w:szCs w:val="20"/>
                        </w:rPr>
                        <w:t xml:space="preserve"> Ocio social en el adulto mayor</w:t>
                      </w:r>
                      <w:bookmarkEnd w:id="72"/>
                    </w:p>
                  </w:txbxContent>
                </v:textbox>
                <w10:wrap type="square"/>
              </v:shape>
            </w:pict>
          </mc:Fallback>
        </mc:AlternateContent>
      </w:r>
      <w:r w:rsidRPr="006E6D4A">
        <w:rPr>
          <w:noProof/>
          <w:lang w:eastAsia="es-SV"/>
        </w:rPr>
        <w:drawing>
          <wp:anchor distT="0" distB="0" distL="114300" distR="114300" simplePos="0" relativeHeight="251985920" behindDoc="0" locked="0" layoutInCell="1" allowOverlap="1" wp14:anchorId="292A9299" wp14:editId="6146C44F">
            <wp:simplePos x="0" y="0"/>
            <wp:positionH relativeFrom="column">
              <wp:posOffset>179070</wp:posOffset>
            </wp:positionH>
            <wp:positionV relativeFrom="paragraph">
              <wp:posOffset>102235</wp:posOffset>
            </wp:positionV>
            <wp:extent cx="3631565" cy="2560955"/>
            <wp:effectExtent l="0" t="0" r="6985" b="0"/>
            <wp:wrapSquare wrapText="bothSides"/>
            <wp:docPr id="10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eficios-juegos-ancianos.jpg"/>
                    <pic:cNvPicPr/>
                  </pic:nvPicPr>
                  <pic:blipFill>
                    <a:blip r:embed="rId86">
                      <a:extLst>
                        <a:ext uri="{28A0092B-C50C-407E-A947-70E740481C1C}">
                          <a14:useLocalDpi xmlns:a14="http://schemas.microsoft.com/office/drawing/2010/main" val="0"/>
                        </a:ext>
                      </a:extLst>
                    </a:blip>
                    <a:stretch>
                      <a:fillRect/>
                    </a:stretch>
                  </pic:blipFill>
                  <pic:spPr>
                    <a:xfrm>
                      <a:off x="0" y="0"/>
                      <a:ext cx="3631565" cy="2560955"/>
                    </a:xfrm>
                    <a:prstGeom prst="rect">
                      <a:avLst/>
                    </a:prstGeom>
                  </pic:spPr>
                </pic:pic>
              </a:graphicData>
            </a:graphic>
            <wp14:sizeRelH relativeFrom="page">
              <wp14:pctWidth>0</wp14:pctWidth>
            </wp14:sizeRelH>
            <wp14:sizeRelV relativeFrom="page">
              <wp14:pctHeight>0</wp14:pctHeight>
            </wp14:sizeRelV>
          </wp:anchor>
        </w:drawing>
      </w:r>
    </w:p>
    <w:p w:rsidR="00704570" w:rsidRDefault="00662810" w:rsidP="00662810">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992064" behindDoc="0" locked="0" layoutInCell="1" allowOverlap="1" wp14:anchorId="72E5E489" wp14:editId="787D53CD">
                <wp:simplePos x="0" y="0"/>
                <wp:positionH relativeFrom="column">
                  <wp:posOffset>4405630</wp:posOffset>
                </wp:positionH>
                <wp:positionV relativeFrom="paragraph">
                  <wp:posOffset>-618490</wp:posOffset>
                </wp:positionV>
                <wp:extent cx="3824605" cy="635"/>
                <wp:effectExtent l="0" t="0" r="0" b="0"/>
                <wp:wrapThrough wrapText="bothSides">
                  <wp:wrapPolygon edited="0">
                    <wp:start x="0" y="0"/>
                    <wp:lineTo x="0" y="21600"/>
                    <wp:lineTo x="21600" y="21600"/>
                    <wp:lineTo x="21600" y="0"/>
                  </wp:wrapPolygon>
                </wp:wrapThrough>
                <wp:docPr id="143" name="143 Cuadro de texto"/>
                <wp:cNvGraphicFramePr/>
                <a:graphic xmlns:a="http://schemas.openxmlformats.org/drawingml/2006/main">
                  <a:graphicData uri="http://schemas.microsoft.com/office/word/2010/wordprocessingShape">
                    <wps:wsp>
                      <wps:cNvSpPr txBox="1"/>
                      <wps:spPr>
                        <a:xfrm>
                          <a:off x="0" y="0"/>
                          <a:ext cx="3824605" cy="635"/>
                        </a:xfrm>
                        <a:prstGeom prst="rect">
                          <a:avLst/>
                        </a:prstGeom>
                        <a:solidFill>
                          <a:prstClr val="white"/>
                        </a:solidFill>
                        <a:ln>
                          <a:noFill/>
                        </a:ln>
                        <a:effectLst/>
                      </wps:spPr>
                      <wps:txbx>
                        <w:txbxContent>
                          <w:p w:rsidR="00A760BA" w:rsidRPr="00662810" w:rsidRDefault="00A760BA" w:rsidP="00662810">
                            <w:pPr>
                              <w:pStyle w:val="Epgrafe"/>
                              <w:rPr>
                                <w:rFonts w:ascii="Arial" w:hAnsi="Arial" w:cs="Arial"/>
                                <w:color w:val="auto"/>
                                <w:sz w:val="20"/>
                                <w:szCs w:val="20"/>
                              </w:rPr>
                            </w:pPr>
                            <w:bookmarkStart w:id="53" w:name="_Toc489884794"/>
                            <w:r w:rsidRPr="00662810">
                              <w:rPr>
                                <w:rFonts w:ascii="Arial" w:hAnsi="Arial" w:cs="Arial"/>
                                <w:color w:val="auto"/>
                                <w:sz w:val="20"/>
                                <w:szCs w:val="20"/>
                              </w:rPr>
                              <w:t xml:space="preserve">Imagen N° </w:t>
                            </w:r>
                            <w:r w:rsidRPr="00662810">
                              <w:rPr>
                                <w:rFonts w:ascii="Arial" w:hAnsi="Arial" w:cs="Arial"/>
                                <w:color w:val="auto"/>
                                <w:sz w:val="20"/>
                                <w:szCs w:val="20"/>
                              </w:rPr>
                              <w:fldChar w:fldCharType="begin"/>
                            </w:r>
                            <w:r w:rsidRPr="00662810">
                              <w:rPr>
                                <w:rFonts w:ascii="Arial" w:hAnsi="Arial" w:cs="Arial"/>
                                <w:color w:val="auto"/>
                                <w:sz w:val="20"/>
                                <w:szCs w:val="20"/>
                              </w:rPr>
                              <w:instrText xml:space="preserve"> SEQ Imagen_N° \* ARABIC </w:instrText>
                            </w:r>
                            <w:r w:rsidRPr="00662810">
                              <w:rPr>
                                <w:rFonts w:ascii="Arial" w:hAnsi="Arial" w:cs="Arial"/>
                                <w:color w:val="auto"/>
                                <w:sz w:val="20"/>
                                <w:szCs w:val="20"/>
                              </w:rPr>
                              <w:fldChar w:fldCharType="separate"/>
                            </w:r>
                            <w:r>
                              <w:rPr>
                                <w:rFonts w:ascii="Arial" w:hAnsi="Arial" w:cs="Arial"/>
                                <w:noProof/>
                                <w:color w:val="auto"/>
                                <w:sz w:val="20"/>
                                <w:szCs w:val="20"/>
                              </w:rPr>
                              <w:t>11</w:t>
                            </w:r>
                            <w:r w:rsidRPr="00662810">
                              <w:rPr>
                                <w:rFonts w:ascii="Arial" w:hAnsi="Arial" w:cs="Arial"/>
                                <w:color w:val="auto"/>
                                <w:sz w:val="20"/>
                                <w:szCs w:val="20"/>
                              </w:rPr>
                              <w:fldChar w:fldCharType="end"/>
                            </w:r>
                            <w:r w:rsidRPr="00662810">
                              <w:rPr>
                                <w:rFonts w:ascii="Arial" w:hAnsi="Arial" w:cs="Arial"/>
                                <w:color w:val="auto"/>
                                <w:sz w:val="20"/>
                                <w:szCs w:val="20"/>
                              </w:rPr>
                              <w:t xml:space="preserve"> Ocio saludable en el adulto mayor</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43 Cuadro de texto" o:spid="_x0000_s1050" type="#_x0000_t202" style="position:absolute;left:0;text-align:left;margin-left:346.9pt;margin-top:-48.7pt;width:301.15pt;height:.05pt;z-index:25199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" stroked="f">
                <v:textbox style="mso-fit-shape-to-text:t" inset="0,0,0,0">
                  <w:txbxContent>
                    <w:p w:rsidR="002275DE" w:rsidRPr="00662810" w:rsidRDefault="002275DE" w:rsidP="00662810">
                      <w:pPr>
                        <w:pStyle w:val="Epgrafe"/>
                        <w:rPr>
                          <w:rFonts w:ascii="Arial" w:hAnsi="Arial" w:cs="Arial"/>
                          <w:color w:val="auto"/>
                          <w:sz w:val="20"/>
                          <w:szCs w:val="20"/>
                        </w:rPr>
                      </w:pPr>
                      <w:bookmarkStart w:id="74" w:name="_Toc489884794"/>
                      <w:r w:rsidRPr="00662810">
                        <w:rPr>
                          <w:rFonts w:ascii="Arial" w:hAnsi="Arial" w:cs="Arial"/>
                          <w:color w:val="auto"/>
                          <w:sz w:val="20"/>
                          <w:szCs w:val="20"/>
                        </w:rPr>
                        <w:t xml:space="preserve">Imagen N° </w:t>
                      </w:r>
                      <w:r w:rsidRPr="00662810">
                        <w:rPr>
                          <w:rFonts w:ascii="Arial" w:hAnsi="Arial" w:cs="Arial"/>
                          <w:color w:val="auto"/>
                          <w:sz w:val="20"/>
                          <w:szCs w:val="20"/>
                        </w:rPr>
                        <w:fldChar w:fldCharType="begin"/>
                      </w:r>
                      <w:r w:rsidRPr="00662810">
                        <w:rPr>
                          <w:rFonts w:ascii="Arial" w:hAnsi="Arial" w:cs="Arial"/>
                          <w:color w:val="auto"/>
                          <w:sz w:val="20"/>
                          <w:szCs w:val="20"/>
                        </w:rPr>
                        <w:instrText xml:space="preserve"> SEQ Imagen_N° \* ARABIC </w:instrText>
                      </w:r>
                      <w:r w:rsidRPr="00662810">
                        <w:rPr>
                          <w:rFonts w:ascii="Arial" w:hAnsi="Arial" w:cs="Arial"/>
                          <w:color w:val="auto"/>
                          <w:sz w:val="20"/>
                          <w:szCs w:val="20"/>
                        </w:rPr>
                        <w:fldChar w:fldCharType="separate"/>
                      </w:r>
                      <w:r>
                        <w:rPr>
                          <w:rFonts w:ascii="Arial" w:hAnsi="Arial" w:cs="Arial"/>
                          <w:noProof/>
                          <w:color w:val="auto"/>
                          <w:sz w:val="20"/>
                          <w:szCs w:val="20"/>
                        </w:rPr>
                        <w:t>11</w:t>
                      </w:r>
                      <w:r w:rsidRPr="00662810">
                        <w:rPr>
                          <w:rFonts w:ascii="Arial" w:hAnsi="Arial" w:cs="Arial"/>
                          <w:color w:val="auto"/>
                          <w:sz w:val="20"/>
                          <w:szCs w:val="20"/>
                        </w:rPr>
                        <w:fldChar w:fldCharType="end"/>
                      </w:r>
                      <w:r w:rsidRPr="00662810">
                        <w:rPr>
                          <w:rFonts w:ascii="Arial" w:hAnsi="Arial" w:cs="Arial"/>
                          <w:color w:val="auto"/>
                          <w:sz w:val="20"/>
                          <w:szCs w:val="20"/>
                        </w:rPr>
                        <w:t xml:space="preserve"> Ocio saludable en el adulto mayor</w:t>
                      </w:r>
                      <w:bookmarkEnd w:id="74"/>
                    </w:p>
                  </w:txbxContent>
                </v:textbox>
                <w10:wrap type="through"/>
              </v:shape>
            </w:pict>
          </mc:Fallback>
        </mc:AlternateContent>
      </w:r>
      <w:r w:rsidRPr="009E65CA">
        <w:rPr>
          <w:noProof/>
          <w:lang w:eastAsia="es-SV"/>
        </w:rPr>
        <w:drawing>
          <wp:anchor distT="0" distB="0" distL="114300" distR="114300" simplePos="0" relativeHeight="251990016" behindDoc="1" locked="0" layoutInCell="1" allowOverlap="1" wp14:anchorId="7B04DF39" wp14:editId="04F48260">
            <wp:simplePos x="0" y="0"/>
            <wp:positionH relativeFrom="column">
              <wp:posOffset>4405630</wp:posOffset>
            </wp:positionH>
            <wp:positionV relativeFrom="paragraph">
              <wp:posOffset>-3251200</wp:posOffset>
            </wp:positionV>
            <wp:extent cx="3824605" cy="2575560"/>
            <wp:effectExtent l="0" t="0" r="4445" b="0"/>
            <wp:wrapThrough wrapText="bothSides">
              <wp:wrapPolygon edited="0">
                <wp:start x="0" y="0"/>
                <wp:lineTo x="0" y="21408"/>
                <wp:lineTo x="21518" y="21408"/>
                <wp:lineTo x="21518" y="0"/>
                <wp:lineTo x="0" y="0"/>
              </wp:wrapPolygon>
            </wp:wrapThrough>
            <wp:docPr id="10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sion-actividad-fisica-aire-libre-residencia-nazaret.jpg"/>
                    <pic:cNvPicPr/>
                  </pic:nvPicPr>
                  <pic:blipFill>
                    <a:blip r:embed="rId87">
                      <a:extLst>
                        <a:ext uri="{28A0092B-C50C-407E-A947-70E740481C1C}">
                          <a14:useLocalDpi xmlns:a14="http://schemas.microsoft.com/office/drawing/2010/main" val="0"/>
                        </a:ext>
                      </a:extLst>
                    </a:blip>
                    <a:stretch>
                      <a:fillRect/>
                    </a:stretch>
                  </pic:blipFill>
                  <pic:spPr>
                    <a:xfrm>
                      <a:off x="0" y="0"/>
                      <a:ext cx="3824605" cy="2575560"/>
                    </a:xfrm>
                    <a:prstGeom prst="rect">
                      <a:avLst/>
                    </a:prstGeom>
                  </pic:spPr>
                </pic:pic>
              </a:graphicData>
            </a:graphic>
            <wp14:sizeRelH relativeFrom="page">
              <wp14:pctWidth>0</wp14:pctWidth>
            </wp14:sizeRelH>
            <wp14:sizeRelV relativeFrom="page">
              <wp14:pctHeight>0</wp14:pctHeight>
            </wp14:sizeRelV>
          </wp:anchor>
        </w:drawing>
      </w:r>
      <w:r w:rsidR="00704570" w:rsidRPr="00662810">
        <w:rPr>
          <w:rFonts w:ascii="Arial" w:hAnsi="Arial" w:cs="Arial"/>
          <w:b/>
          <w:sz w:val="24"/>
          <w:szCs w:val="24"/>
        </w:rPr>
        <w:t>4) El saludable</w:t>
      </w:r>
      <w:r w:rsidR="00704570" w:rsidRPr="00704570">
        <w:rPr>
          <w:rFonts w:ascii="Arial" w:hAnsi="Arial" w:cs="Arial"/>
          <w:sz w:val="24"/>
          <w:szCs w:val="24"/>
        </w:rPr>
        <w:t>: Uno de los más importantes, y sin duda el más olvidado. Una persona anciana no debe tener la agilidad de un joven pero sí deber estar en forma  y cuidar su alimentación. Sin volverse una obsesión, deben hacer todo lo posible por reservar tiempo para pasear, el baile o practicar algún deporte acorde a su condición física.</w:t>
      </w:r>
      <w:r w:rsidR="009B7AC5" w:rsidRPr="009B7AC5">
        <w:rPr>
          <w:rFonts w:ascii="Arial" w:hAnsi="Arial" w:cs="Arial"/>
          <w:sz w:val="24"/>
          <w:szCs w:val="24"/>
        </w:rPr>
        <w:t xml:space="preserve"> </w:t>
      </w:r>
      <w:r w:rsidR="009B7AC5">
        <w:rPr>
          <w:rFonts w:ascii="Arial" w:hAnsi="Arial" w:cs="Arial"/>
          <w:sz w:val="24"/>
          <w:szCs w:val="24"/>
        </w:rPr>
        <w:t>(Ver imagen N°11)</w:t>
      </w:r>
    </w:p>
    <w:p w:rsidR="00662810" w:rsidRDefault="00662810" w:rsidP="00662810">
      <w:pPr>
        <w:spacing w:line="360" w:lineRule="auto"/>
        <w:jc w:val="both"/>
        <w:rPr>
          <w:rFonts w:ascii="Arial" w:hAnsi="Arial" w:cs="Arial"/>
          <w:sz w:val="24"/>
          <w:szCs w:val="24"/>
        </w:rPr>
      </w:pPr>
    </w:p>
    <w:p w:rsidR="00662810" w:rsidRPr="00662810" w:rsidRDefault="00662810" w:rsidP="00662810">
      <w:pPr>
        <w:spacing w:line="360" w:lineRule="auto"/>
        <w:jc w:val="both"/>
        <w:rPr>
          <w:rFonts w:ascii="Arial" w:hAnsi="Arial" w:cs="Arial"/>
          <w:sz w:val="24"/>
          <w:szCs w:val="24"/>
        </w:rPr>
      </w:pPr>
      <w:r w:rsidRPr="00662810">
        <w:rPr>
          <w:rFonts w:ascii="Arial" w:hAnsi="Arial" w:cs="Arial"/>
          <w:b/>
          <w:sz w:val="24"/>
          <w:szCs w:val="24"/>
        </w:rPr>
        <w:t>5) El de aprendizaje</w:t>
      </w:r>
      <w:r w:rsidR="00190D94">
        <w:rPr>
          <w:rFonts w:ascii="Arial" w:hAnsi="Arial" w:cs="Arial"/>
          <w:sz w:val="24"/>
          <w:szCs w:val="24"/>
        </w:rPr>
        <w:t>: Nunca</w:t>
      </w:r>
      <w:r w:rsidRPr="00662810">
        <w:rPr>
          <w:rFonts w:ascii="Arial" w:hAnsi="Arial" w:cs="Arial"/>
          <w:sz w:val="24"/>
          <w:szCs w:val="24"/>
        </w:rPr>
        <w:t xml:space="preserve"> es tarde cuando la dicha es buena’ Es exactamente la prescripción de esta clase de ocio. Además de ser objeto de desarrollo personal el aprendizaje continuo, es esencial para que el anciano se pueda desarrollar con normalidad en el mundo moderno. Desde aprender a utilizar a mandar un mensaje en el móvil a utilizar el ordenador o actividades más complejas, según el nivel de formación previo del anciano son muy recomendables.</w:t>
      </w:r>
      <w:r w:rsidR="009B7AC5" w:rsidRPr="009B7AC5">
        <w:rPr>
          <w:rFonts w:ascii="Arial" w:hAnsi="Arial" w:cs="Arial"/>
          <w:sz w:val="24"/>
          <w:szCs w:val="24"/>
        </w:rPr>
        <w:t xml:space="preserve"> </w:t>
      </w:r>
      <w:r w:rsidR="009B7AC5">
        <w:rPr>
          <w:rFonts w:ascii="Arial" w:hAnsi="Arial" w:cs="Arial"/>
          <w:sz w:val="24"/>
          <w:szCs w:val="24"/>
        </w:rPr>
        <w:t>(Ver imagen N°12)</w:t>
      </w:r>
    </w:p>
    <w:p w:rsidR="000C2006" w:rsidRDefault="000C2006" w:rsidP="00853CBB">
      <w:pPr>
        <w:autoSpaceDE w:val="0"/>
        <w:autoSpaceDN w:val="0"/>
        <w:adjustRightInd w:val="0"/>
        <w:spacing w:after="0" w:line="360" w:lineRule="auto"/>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p>
    <w:p w:rsidR="009B7AC5" w:rsidRDefault="009B7AC5" w:rsidP="00853CBB">
      <w:pPr>
        <w:autoSpaceDE w:val="0"/>
        <w:autoSpaceDN w:val="0"/>
        <w:adjustRightInd w:val="0"/>
        <w:spacing w:after="0" w:line="360" w:lineRule="auto"/>
        <w:rPr>
          <w:rStyle w:val="Ttulo2Car"/>
          <w:color w:val="auto"/>
        </w:rPr>
      </w:pPr>
    </w:p>
    <w:p w:rsidR="00853CBB" w:rsidRPr="00872341" w:rsidRDefault="008C31A8" w:rsidP="00853CBB">
      <w:pPr>
        <w:autoSpaceDE w:val="0"/>
        <w:autoSpaceDN w:val="0"/>
        <w:adjustRightInd w:val="0"/>
        <w:spacing w:after="0" w:line="360" w:lineRule="auto"/>
        <w:rPr>
          <w:rFonts w:ascii="Arial" w:hAnsi="Arial" w:cs="Arial"/>
          <w:b/>
          <w:sz w:val="24"/>
          <w:szCs w:val="24"/>
        </w:rPr>
      </w:pPr>
      <w:bookmarkStart w:id="54" w:name="_Toc491816541"/>
      <w:r w:rsidRPr="00EA69FB">
        <w:rPr>
          <w:rStyle w:val="Ttulo2Car"/>
          <w:color w:val="auto"/>
        </w:rPr>
        <w:t>2.7</w:t>
      </w:r>
      <w:r w:rsidR="00CD325C" w:rsidRPr="00EA69FB">
        <w:rPr>
          <w:rStyle w:val="Ttulo2Car"/>
          <w:color w:val="auto"/>
        </w:rPr>
        <w:t xml:space="preserve"> </w:t>
      </w:r>
      <w:r w:rsidR="00853CBB" w:rsidRPr="00EA69FB">
        <w:rPr>
          <w:rStyle w:val="Ttulo2Car"/>
          <w:color w:val="auto"/>
        </w:rPr>
        <w:t>ASPECTOS LEGALES</w:t>
      </w:r>
      <w:bookmarkEnd w:id="54"/>
      <w:r w:rsidR="00853CBB" w:rsidRPr="00872341">
        <w:rPr>
          <w:rFonts w:ascii="Arial" w:hAnsi="Arial" w:cs="Arial"/>
          <w:b/>
          <w:sz w:val="24"/>
          <w:szCs w:val="24"/>
        </w:rPr>
        <w:t>.</w:t>
      </w:r>
    </w:p>
    <w:p w:rsidR="00853CBB" w:rsidRPr="00872341" w:rsidRDefault="00853CBB" w:rsidP="00853CBB">
      <w:pPr>
        <w:autoSpaceDE w:val="0"/>
        <w:autoSpaceDN w:val="0"/>
        <w:adjustRightInd w:val="0"/>
        <w:spacing w:after="0" w:line="360" w:lineRule="auto"/>
        <w:rPr>
          <w:rFonts w:ascii="Arial" w:hAnsi="Arial" w:cs="Arial"/>
          <w:sz w:val="24"/>
          <w:szCs w:val="24"/>
        </w:rPr>
      </w:pPr>
      <w:r w:rsidRPr="00872341">
        <w:rPr>
          <w:rFonts w:ascii="Arial" w:hAnsi="Arial" w:cs="Arial"/>
          <w:sz w:val="24"/>
          <w:szCs w:val="24"/>
        </w:rPr>
        <w:t>El marco legal e institucional que garantiza la at</w:t>
      </w:r>
      <w:r>
        <w:rPr>
          <w:rFonts w:ascii="Arial" w:hAnsi="Arial" w:cs="Arial"/>
          <w:sz w:val="24"/>
          <w:szCs w:val="24"/>
        </w:rPr>
        <w:t xml:space="preserve">ención integral de las personas </w:t>
      </w:r>
      <w:r w:rsidRPr="00872341">
        <w:rPr>
          <w:rFonts w:ascii="Arial" w:hAnsi="Arial" w:cs="Arial"/>
          <w:sz w:val="24"/>
          <w:szCs w:val="24"/>
        </w:rPr>
        <w:t>adultas mayores es el siguiente:</w:t>
      </w:r>
    </w:p>
    <w:p w:rsidR="00853CBB" w:rsidRPr="00872341" w:rsidRDefault="00853CBB" w:rsidP="00853CBB">
      <w:pPr>
        <w:autoSpaceDE w:val="0"/>
        <w:autoSpaceDN w:val="0"/>
        <w:adjustRightInd w:val="0"/>
        <w:spacing w:after="0" w:line="360" w:lineRule="auto"/>
        <w:rPr>
          <w:rFonts w:ascii="Arial" w:hAnsi="Arial" w:cs="Arial"/>
          <w:sz w:val="24"/>
          <w:szCs w:val="24"/>
        </w:rPr>
      </w:pPr>
      <w:r w:rsidRPr="00872341">
        <w:rPr>
          <w:rFonts w:ascii="Arial" w:hAnsi="Arial" w:cs="Arial"/>
          <w:sz w:val="24"/>
          <w:szCs w:val="24"/>
        </w:rPr>
        <w:t xml:space="preserve">A. Ley de Atención Integral para la Persona Adulta </w:t>
      </w:r>
      <w:r>
        <w:rPr>
          <w:rFonts w:ascii="Arial" w:hAnsi="Arial" w:cs="Arial"/>
          <w:sz w:val="24"/>
          <w:szCs w:val="24"/>
        </w:rPr>
        <w:t xml:space="preserve">Mayor, aprobada </w:t>
      </w:r>
      <w:r w:rsidRPr="00872341">
        <w:rPr>
          <w:rFonts w:ascii="Arial" w:hAnsi="Arial" w:cs="Arial"/>
          <w:sz w:val="24"/>
          <w:szCs w:val="24"/>
        </w:rPr>
        <w:t>en enero del 2002.</w:t>
      </w:r>
    </w:p>
    <w:p w:rsidR="00853CBB" w:rsidRPr="00872341" w:rsidRDefault="00853CBB" w:rsidP="00853CBB">
      <w:pPr>
        <w:autoSpaceDE w:val="0"/>
        <w:autoSpaceDN w:val="0"/>
        <w:adjustRightInd w:val="0"/>
        <w:spacing w:after="0" w:line="360" w:lineRule="auto"/>
        <w:rPr>
          <w:rFonts w:ascii="Arial" w:hAnsi="Arial" w:cs="Arial"/>
          <w:sz w:val="24"/>
          <w:szCs w:val="24"/>
        </w:rPr>
      </w:pPr>
      <w:r w:rsidRPr="00872341">
        <w:rPr>
          <w:rFonts w:ascii="Arial" w:hAnsi="Arial" w:cs="Arial"/>
          <w:sz w:val="24"/>
          <w:szCs w:val="24"/>
        </w:rPr>
        <w:t xml:space="preserve">B. Reglamento de la Ley de Atención </w:t>
      </w:r>
      <w:r>
        <w:rPr>
          <w:rFonts w:ascii="Arial" w:hAnsi="Arial" w:cs="Arial"/>
          <w:sz w:val="24"/>
          <w:szCs w:val="24"/>
        </w:rPr>
        <w:t xml:space="preserve">Integral para la Persona Adulta </w:t>
      </w:r>
      <w:r w:rsidRPr="00872341">
        <w:rPr>
          <w:rFonts w:ascii="Arial" w:hAnsi="Arial" w:cs="Arial"/>
          <w:sz w:val="24"/>
          <w:szCs w:val="24"/>
        </w:rPr>
        <w:t>Mayor, aprobada en Septiembre de 2002.</w:t>
      </w:r>
    </w:p>
    <w:p w:rsidR="00853CBB" w:rsidRPr="00872341" w:rsidRDefault="00853CBB" w:rsidP="00853CBB">
      <w:pPr>
        <w:autoSpaceDE w:val="0"/>
        <w:autoSpaceDN w:val="0"/>
        <w:adjustRightInd w:val="0"/>
        <w:spacing w:after="0" w:line="360" w:lineRule="auto"/>
        <w:rPr>
          <w:rFonts w:ascii="Arial" w:hAnsi="Arial" w:cs="Arial"/>
          <w:sz w:val="24"/>
          <w:szCs w:val="24"/>
        </w:rPr>
      </w:pPr>
      <w:r w:rsidRPr="00872341">
        <w:rPr>
          <w:rFonts w:ascii="Arial" w:hAnsi="Arial" w:cs="Arial"/>
          <w:sz w:val="24"/>
          <w:szCs w:val="24"/>
        </w:rPr>
        <w:t>C. Manual de Normas de Funcionamiento</w:t>
      </w:r>
      <w:r w:rsidR="009B7AC5">
        <w:rPr>
          <w:rFonts w:ascii="Arial" w:hAnsi="Arial" w:cs="Arial"/>
          <w:sz w:val="24"/>
          <w:szCs w:val="24"/>
        </w:rPr>
        <w:t xml:space="preserve"> para los Centros </w:t>
      </w:r>
      <w:proofErr w:type="spellStart"/>
      <w:r w:rsidR="009B7AC5">
        <w:rPr>
          <w:rFonts w:ascii="Arial" w:hAnsi="Arial" w:cs="Arial"/>
          <w:sz w:val="24"/>
          <w:szCs w:val="24"/>
        </w:rPr>
        <w:t>de</w:t>
      </w:r>
      <w:r w:rsidR="00704570">
        <w:rPr>
          <w:rFonts w:asciiTheme="majorHAnsi" w:eastAsiaTheme="majorEastAsia" w:hAnsiTheme="majorHAnsi" w:cstheme="majorBidi"/>
          <w:b/>
          <w:bCs/>
          <w:noProof/>
          <w:sz w:val="26"/>
          <w:szCs w:val="26"/>
          <w:lang w:eastAsia="es-SV"/>
        </w:rPr>
        <w:drawing>
          <wp:anchor distT="0" distB="0" distL="114300" distR="114300" simplePos="0" relativeHeight="251895808" behindDoc="0" locked="0" layoutInCell="1" allowOverlap="1" wp14:anchorId="333A494F" wp14:editId="5E1B2A86">
            <wp:simplePos x="0" y="0"/>
            <wp:positionH relativeFrom="column">
              <wp:posOffset>-635</wp:posOffset>
            </wp:positionH>
            <wp:positionV relativeFrom="paragraph">
              <wp:posOffset>-2872105</wp:posOffset>
            </wp:positionV>
            <wp:extent cx="3785870" cy="2188845"/>
            <wp:effectExtent l="0" t="0" r="5080" b="1905"/>
            <wp:wrapSquare wrapText="bothSides"/>
            <wp:docPr id="10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io de aprendizaje.jpeg"/>
                    <pic:cNvPicPr/>
                  </pic:nvPicPr>
                  <pic:blipFill>
                    <a:blip r:embed="rId88">
                      <a:extLst>
                        <a:ext uri="{28A0092B-C50C-407E-A947-70E740481C1C}">
                          <a14:useLocalDpi xmlns:a14="http://schemas.microsoft.com/office/drawing/2010/main" val="0"/>
                        </a:ext>
                      </a:extLst>
                    </a:blip>
                    <a:stretch>
                      <a:fillRect/>
                    </a:stretch>
                  </pic:blipFill>
                  <pic:spPr>
                    <a:xfrm>
                      <a:off x="0" y="0"/>
                      <a:ext cx="3785870" cy="2188845"/>
                    </a:xfrm>
                    <a:prstGeom prst="rect">
                      <a:avLst/>
                    </a:prstGeom>
                  </pic:spPr>
                </pic:pic>
              </a:graphicData>
            </a:graphic>
            <wp14:sizeRelH relativeFrom="page">
              <wp14:pctWidth>0</wp14:pctWidth>
            </wp14:sizeRelH>
            <wp14:sizeRelV relativeFrom="page">
              <wp14:pctHeight>0</wp14:pctHeight>
            </wp14:sizeRelV>
          </wp:anchor>
        </w:drawing>
      </w:r>
      <w:r w:rsidR="00704570">
        <w:rPr>
          <w:noProof/>
          <w:lang w:eastAsia="es-SV"/>
        </w:rPr>
        <mc:AlternateContent>
          <mc:Choice Requires="wps">
            <w:drawing>
              <wp:anchor distT="0" distB="0" distL="114300" distR="114300" simplePos="0" relativeHeight="251983872" behindDoc="0" locked="0" layoutInCell="1" allowOverlap="1" wp14:anchorId="533B33D1" wp14:editId="213FAA4D">
                <wp:simplePos x="0" y="0"/>
                <wp:positionH relativeFrom="column">
                  <wp:posOffset>231140</wp:posOffset>
                </wp:positionH>
                <wp:positionV relativeFrom="paragraph">
                  <wp:posOffset>-496570</wp:posOffset>
                </wp:positionV>
                <wp:extent cx="3824605" cy="635"/>
                <wp:effectExtent l="0" t="0" r="4445" b="0"/>
                <wp:wrapThrough wrapText="bothSides">
                  <wp:wrapPolygon edited="0">
                    <wp:start x="0" y="0"/>
                    <wp:lineTo x="0" y="19591"/>
                    <wp:lineTo x="21518" y="19591"/>
                    <wp:lineTo x="21518" y="0"/>
                    <wp:lineTo x="0" y="0"/>
                  </wp:wrapPolygon>
                </wp:wrapThrough>
                <wp:docPr id="140" name="140 Cuadro de texto"/>
                <wp:cNvGraphicFramePr/>
                <a:graphic xmlns:a="http://schemas.openxmlformats.org/drawingml/2006/main">
                  <a:graphicData uri="http://schemas.microsoft.com/office/word/2010/wordprocessingShape">
                    <wps:wsp>
                      <wps:cNvSpPr txBox="1"/>
                      <wps:spPr>
                        <a:xfrm>
                          <a:off x="0" y="0"/>
                          <a:ext cx="3824605" cy="635"/>
                        </a:xfrm>
                        <a:prstGeom prst="rect">
                          <a:avLst/>
                        </a:prstGeom>
                        <a:solidFill>
                          <a:prstClr val="white"/>
                        </a:solidFill>
                        <a:ln>
                          <a:noFill/>
                        </a:ln>
                        <a:effectLst/>
                      </wps:spPr>
                      <wps:txbx>
                        <w:txbxContent>
                          <w:p w:rsidR="00A760BA" w:rsidRPr="00805FD5" w:rsidRDefault="00A760BA" w:rsidP="00805FD5">
                            <w:pPr>
                              <w:pStyle w:val="Epgrafe"/>
                              <w:rPr>
                                <w:rFonts w:ascii="Arial" w:hAnsi="Arial" w:cs="Arial"/>
                                <w:noProof/>
                                <w:color w:val="auto"/>
                                <w:sz w:val="20"/>
                                <w:szCs w:val="20"/>
                              </w:rPr>
                            </w:pPr>
                            <w:bookmarkStart w:id="55" w:name="_Toc489884795"/>
                            <w:r w:rsidRPr="00805FD5">
                              <w:rPr>
                                <w:rFonts w:ascii="Arial" w:hAnsi="Arial" w:cs="Arial"/>
                                <w:color w:val="auto"/>
                                <w:sz w:val="20"/>
                                <w:szCs w:val="20"/>
                              </w:rPr>
                              <w:t xml:space="preserve">Imagen N° </w:t>
                            </w:r>
                            <w:r w:rsidRPr="00805FD5">
                              <w:rPr>
                                <w:rFonts w:ascii="Arial" w:hAnsi="Arial" w:cs="Arial"/>
                                <w:color w:val="auto"/>
                                <w:sz w:val="20"/>
                                <w:szCs w:val="20"/>
                              </w:rPr>
                              <w:fldChar w:fldCharType="begin"/>
                            </w:r>
                            <w:r w:rsidRPr="00805FD5">
                              <w:rPr>
                                <w:rFonts w:ascii="Arial" w:hAnsi="Arial" w:cs="Arial"/>
                                <w:color w:val="auto"/>
                                <w:sz w:val="20"/>
                                <w:szCs w:val="20"/>
                              </w:rPr>
                              <w:instrText xml:space="preserve"> SEQ Imagen_N° \* ARABIC </w:instrText>
                            </w:r>
                            <w:r w:rsidRPr="00805FD5">
                              <w:rPr>
                                <w:rFonts w:ascii="Arial" w:hAnsi="Arial" w:cs="Arial"/>
                                <w:color w:val="auto"/>
                                <w:sz w:val="20"/>
                                <w:szCs w:val="20"/>
                              </w:rPr>
                              <w:fldChar w:fldCharType="separate"/>
                            </w:r>
                            <w:r>
                              <w:rPr>
                                <w:rFonts w:ascii="Arial" w:hAnsi="Arial" w:cs="Arial"/>
                                <w:noProof/>
                                <w:color w:val="auto"/>
                                <w:sz w:val="20"/>
                                <w:szCs w:val="20"/>
                              </w:rPr>
                              <w:t>12</w:t>
                            </w:r>
                            <w:r w:rsidRPr="00805FD5">
                              <w:rPr>
                                <w:rFonts w:ascii="Arial" w:hAnsi="Arial" w:cs="Arial"/>
                                <w:color w:val="auto"/>
                                <w:sz w:val="20"/>
                                <w:szCs w:val="20"/>
                              </w:rPr>
                              <w:fldChar w:fldCharType="end"/>
                            </w:r>
                            <w:r w:rsidRPr="00805FD5">
                              <w:rPr>
                                <w:rFonts w:ascii="Arial" w:hAnsi="Arial" w:cs="Arial"/>
                                <w:color w:val="auto"/>
                                <w:sz w:val="20"/>
                                <w:szCs w:val="20"/>
                              </w:rPr>
                              <w:t xml:space="preserve"> Ocio social en el adulto mayor</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40 Cuadro de texto" o:spid="_x0000_s1051" type="#_x0000_t202" style="position:absolute;margin-left:18.2pt;margin-top:-39.1pt;width:301.15pt;height:.0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" stroked="f">
                <v:textbox style="mso-fit-shape-to-text:t" inset="0,0,0,0">
                  <w:txbxContent>
                    <w:p w:rsidR="002275DE" w:rsidRPr="00805FD5" w:rsidRDefault="002275DE" w:rsidP="00805FD5">
                      <w:pPr>
                        <w:pStyle w:val="Epgrafe"/>
                        <w:rPr>
                          <w:rFonts w:ascii="Arial" w:hAnsi="Arial" w:cs="Arial"/>
                          <w:noProof/>
                          <w:color w:val="auto"/>
                          <w:sz w:val="20"/>
                          <w:szCs w:val="20"/>
                        </w:rPr>
                      </w:pPr>
                      <w:bookmarkStart w:id="77" w:name="_Toc489884795"/>
                      <w:r w:rsidRPr="00805FD5">
                        <w:rPr>
                          <w:rFonts w:ascii="Arial" w:hAnsi="Arial" w:cs="Arial"/>
                          <w:color w:val="auto"/>
                          <w:sz w:val="20"/>
                          <w:szCs w:val="20"/>
                        </w:rPr>
                        <w:t xml:space="preserve">Imagen N° </w:t>
                      </w:r>
                      <w:r w:rsidRPr="00805FD5">
                        <w:rPr>
                          <w:rFonts w:ascii="Arial" w:hAnsi="Arial" w:cs="Arial"/>
                          <w:color w:val="auto"/>
                          <w:sz w:val="20"/>
                          <w:szCs w:val="20"/>
                        </w:rPr>
                        <w:fldChar w:fldCharType="begin"/>
                      </w:r>
                      <w:r w:rsidRPr="00805FD5">
                        <w:rPr>
                          <w:rFonts w:ascii="Arial" w:hAnsi="Arial" w:cs="Arial"/>
                          <w:color w:val="auto"/>
                          <w:sz w:val="20"/>
                          <w:szCs w:val="20"/>
                        </w:rPr>
                        <w:instrText xml:space="preserve"> SEQ Imagen_N° \* ARABIC </w:instrText>
                      </w:r>
                      <w:r w:rsidRPr="00805FD5">
                        <w:rPr>
                          <w:rFonts w:ascii="Arial" w:hAnsi="Arial" w:cs="Arial"/>
                          <w:color w:val="auto"/>
                          <w:sz w:val="20"/>
                          <w:szCs w:val="20"/>
                        </w:rPr>
                        <w:fldChar w:fldCharType="separate"/>
                      </w:r>
                      <w:r>
                        <w:rPr>
                          <w:rFonts w:ascii="Arial" w:hAnsi="Arial" w:cs="Arial"/>
                          <w:noProof/>
                          <w:color w:val="auto"/>
                          <w:sz w:val="20"/>
                          <w:szCs w:val="20"/>
                        </w:rPr>
                        <w:t>12</w:t>
                      </w:r>
                      <w:r w:rsidRPr="00805FD5">
                        <w:rPr>
                          <w:rFonts w:ascii="Arial" w:hAnsi="Arial" w:cs="Arial"/>
                          <w:color w:val="auto"/>
                          <w:sz w:val="20"/>
                          <w:szCs w:val="20"/>
                        </w:rPr>
                        <w:fldChar w:fldCharType="end"/>
                      </w:r>
                      <w:r w:rsidRPr="00805FD5">
                        <w:rPr>
                          <w:rFonts w:ascii="Arial" w:hAnsi="Arial" w:cs="Arial"/>
                          <w:color w:val="auto"/>
                          <w:sz w:val="20"/>
                          <w:szCs w:val="20"/>
                        </w:rPr>
                        <w:t xml:space="preserve"> Ocio social en el adulto mayor</w:t>
                      </w:r>
                      <w:bookmarkEnd w:id="77"/>
                    </w:p>
                  </w:txbxContent>
                </v:textbox>
                <w10:wrap type="through"/>
              </v:shape>
            </w:pict>
          </mc:Fallback>
        </mc:AlternateContent>
      </w:r>
      <w:r w:rsidRPr="00872341">
        <w:rPr>
          <w:rFonts w:ascii="Arial" w:hAnsi="Arial" w:cs="Arial"/>
          <w:sz w:val="24"/>
          <w:szCs w:val="24"/>
        </w:rPr>
        <w:t>Atención</w:t>
      </w:r>
      <w:proofErr w:type="spellEnd"/>
      <w:r w:rsidRPr="00872341">
        <w:rPr>
          <w:rFonts w:ascii="Arial" w:hAnsi="Arial" w:cs="Arial"/>
          <w:sz w:val="24"/>
          <w:szCs w:val="24"/>
        </w:rPr>
        <w:t xml:space="preserve"> a las Personas Adultas Mayores.</w:t>
      </w:r>
    </w:p>
    <w:p w:rsidR="00853CBB" w:rsidRPr="00872341" w:rsidRDefault="00853CBB" w:rsidP="00853CBB">
      <w:pPr>
        <w:autoSpaceDE w:val="0"/>
        <w:autoSpaceDN w:val="0"/>
        <w:adjustRightInd w:val="0"/>
        <w:spacing w:after="0" w:line="360" w:lineRule="auto"/>
        <w:rPr>
          <w:rFonts w:ascii="Arial" w:hAnsi="Arial" w:cs="Arial"/>
          <w:sz w:val="24"/>
          <w:szCs w:val="24"/>
        </w:rPr>
      </w:pPr>
      <w:r w:rsidRPr="00872341">
        <w:rPr>
          <w:rFonts w:ascii="Arial" w:hAnsi="Arial" w:cs="Arial"/>
          <w:sz w:val="24"/>
          <w:szCs w:val="24"/>
        </w:rPr>
        <w:t>D. Política Nacional de Atención Int</w:t>
      </w:r>
      <w:r w:rsidR="00190D94">
        <w:rPr>
          <w:rFonts w:ascii="Arial" w:hAnsi="Arial" w:cs="Arial"/>
          <w:sz w:val="24"/>
          <w:szCs w:val="24"/>
        </w:rPr>
        <w:t xml:space="preserve">egral a la Persona Adulta Mayor </w:t>
      </w:r>
      <w:r w:rsidRPr="00872341">
        <w:rPr>
          <w:rFonts w:ascii="Arial" w:hAnsi="Arial" w:cs="Arial"/>
          <w:sz w:val="24"/>
          <w:szCs w:val="24"/>
        </w:rPr>
        <w:t>(2000-2004).</w:t>
      </w:r>
    </w:p>
    <w:p w:rsidR="00853CBB" w:rsidRPr="00872341" w:rsidRDefault="00853CBB" w:rsidP="00853CBB">
      <w:pPr>
        <w:autoSpaceDE w:val="0"/>
        <w:autoSpaceDN w:val="0"/>
        <w:adjustRightInd w:val="0"/>
        <w:spacing w:after="0" w:line="360" w:lineRule="auto"/>
        <w:rPr>
          <w:rFonts w:ascii="Arial" w:hAnsi="Arial" w:cs="Arial"/>
          <w:sz w:val="24"/>
          <w:szCs w:val="24"/>
        </w:rPr>
      </w:pPr>
      <w:r w:rsidRPr="00872341">
        <w:rPr>
          <w:rFonts w:ascii="Arial" w:hAnsi="Arial" w:cs="Arial"/>
          <w:sz w:val="24"/>
          <w:szCs w:val="24"/>
        </w:rPr>
        <w:lastRenderedPageBreak/>
        <w:t>E. Plan de Acción de la Política Nac</w:t>
      </w:r>
      <w:r>
        <w:rPr>
          <w:rFonts w:ascii="Arial" w:hAnsi="Arial" w:cs="Arial"/>
          <w:sz w:val="24"/>
          <w:szCs w:val="24"/>
        </w:rPr>
        <w:t xml:space="preserve">ional de Atención Integral a la </w:t>
      </w:r>
      <w:r w:rsidRPr="00872341">
        <w:rPr>
          <w:rFonts w:ascii="Arial" w:hAnsi="Arial" w:cs="Arial"/>
          <w:sz w:val="24"/>
          <w:szCs w:val="24"/>
        </w:rPr>
        <w:t>Pe</w:t>
      </w:r>
      <w:r>
        <w:rPr>
          <w:rFonts w:ascii="Arial" w:hAnsi="Arial" w:cs="Arial"/>
          <w:sz w:val="24"/>
          <w:szCs w:val="24"/>
        </w:rPr>
        <w:t xml:space="preserve">rsona Adulta Mayor (2002-2004). </w:t>
      </w:r>
      <w:r w:rsidRPr="00872341">
        <w:rPr>
          <w:rFonts w:ascii="Arial" w:hAnsi="Arial" w:cs="Arial"/>
          <w:sz w:val="24"/>
          <w:szCs w:val="24"/>
        </w:rPr>
        <w:t>Deportivos y de esparcimiento.</w:t>
      </w:r>
    </w:p>
    <w:p w:rsidR="00853CBB" w:rsidRDefault="00853CBB" w:rsidP="00853CBB">
      <w:pPr>
        <w:autoSpaceDE w:val="0"/>
        <w:autoSpaceDN w:val="0"/>
        <w:adjustRightInd w:val="0"/>
        <w:spacing w:after="0" w:line="360" w:lineRule="auto"/>
        <w:rPr>
          <w:rFonts w:ascii="Arial" w:hAnsi="Arial" w:cs="Arial"/>
          <w:sz w:val="24"/>
          <w:szCs w:val="24"/>
        </w:rPr>
      </w:pPr>
      <w:r w:rsidRPr="00872341">
        <w:rPr>
          <w:rFonts w:ascii="Arial" w:hAnsi="Arial" w:cs="Arial"/>
          <w:sz w:val="24"/>
          <w:szCs w:val="24"/>
        </w:rPr>
        <w:t>• Recibir protección contra ab</w:t>
      </w:r>
      <w:r>
        <w:rPr>
          <w:rFonts w:ascii="Arial" w:hAnsi="Arial" w:cs="Arial"/>
          <w:sz w:val="24"/>
          <w:szCs w:val="24"/>
        </w:rPr>
        <w:t xml:space="preserve">uso o malos tratos de cualquier </w:t>
      </w:r>
      <w:r w:rsidRPr="00872341">
        <w:rPr>
          <w:rFonts w:ascii="Arial" w:hAnsi="Arial" w:cs="Arial"/>
          <w:sz w:val="24"/>
          <w:szCs w:val="24"/>
        </w:rPr>
        <w:t>índole; asistencia especializada de c</w:t>
      </w:r>
      <w:r>
        <w:rPr>
          <w:rFonts w:ascii="Arial" w:hAnsi="Arial" w:cs="Arial"/>
          <w:sz w:val="24"/>
          <w:szCs w:val="24"/>
        </w:rPr>
        <w:t xml:space="preserve">ualquier tipo para su bienestar </w:t>
      </w:r>
      <w:r w:rsidRPr="00872341">
        <w:rPr>
          <w:rFonts w:ascii="Arial" w:hAnsi="Arial" w:cs="Arial"/>
          <w:sz w:val="24"/>
          <w:szCs w:val="24"/>
        </w:rPr>
        <w:t>y asistencia jurídica gratuita para la defensa de sus derechos.</w:t>
      </w:r>
    </w:p>
    <w:p w:rsidR="005E5AAF" w:rsidRDefault="005E5AAF" w:rsidP="00853CBB">
      <w:pPr>
        <w:autoSpaceDE w:val="0"/>
        <w:autoSpaceDN w:val="0"/>
        <w:adjustRightInd w:val="0"/>
        <w:spacing w:after="0" w:line="360" w:lineRule="auto"/>
        <w:rPr>
          <w:rFonts w:ascii="Arial" w:hAnsi="Arial" w:cs="Arial"/>
          <w:sz w:val="24"/>
          <w:szCs w:val="24"/>
        </w:rPr>
      </w:pPr>
    </w:p>
    <w:p w:rsidR="005E5AAF" w:rsidRPr="009B7AC5" w:rsidRDefault="009B6470" w:rsidP="005E5AAF">
      <w:pPr>
        <w:spacing w:line="360" w:lineRule="auto"/>
        <w:jc w:val="both"/>
        <w:rPr>
          <w:rFonts w:ascii="Arial" w:hAnsi="Arial" w:cs="Arial"/>
          <w:b/>
        </w:rPr>
      </w:pPr>
      <w:bookmarkStart w:id="56" w:name="_Toc491816542"/>
      <w:r w:rsidRPr="009B7AC5">
        <w:rPr>
          <w:rStyle w:val="Ttulo3Car"/>
          <w:rFonts w:ascii="Arial" w:hAnsi="Arial" w:cs="Arial"/>
          <w:b/>
          <w:color w:val="auto"/>
          <w:sz w:val="22"/>
          <w:szCs w:val="22"/>
        </w:rPr>
        <w:t>2.7</w:t>
      </w:r>
      <w:r w:rsidR="009E4A29" w:rsidRPr="009B7AC5">
        <w:rPr>
          <w:rStyle w:val="Ttulo3Car"/>
          <w:rFonts w:ascii="Arial" w:hAnsi="Arial" w:cs="Arial"/>
          <w:b/>
          <w:color w:val="auto"/>
          <w:sz w:val="22"/>
          <w:szCs w:val="22"/>
        </w:rPr>
        <w:t>.1</w:t>
      </w:r>
      <w:r w:rsidR="00CD325C" w:rsidRPr="009B7AC5">
        <w:rPr>
          <w:rStyle w:val="Ttulo3Car"/>
          <w:rFonts w:ascii="Arial" w:hAnsi="Arial" w:cs="Arial"/>
          <w:b/>
          <w:color w:val="auto"/>
          <w:sz w:val="22"/>
          <w:szCs w:val="22"/>
        </w:rPr>
        <w:t xml:space="preserve"> </w:t>
      </w:r>
      <w:r w:rsidR="005E5AAF" w:rsidRPr="009B7AC5">
        <w:rPr>
          <w:rStyle w:val="Ttulo3Car"/>
          <w:rFonts w:ascii="Arial" w:hAnsi="Arial" w:cs="Arial"/>
          <w:b/>
          <w:color w:val="auto"/>
          <w:sz w:val="22"/>
          <w:szCs w:val="22"/>
        </w:rPr>
        <w:t>LEY DE IGUALDAD, EQUIDAD Y ERRADICACION DE LA DISCRIMINACION CONTRA LAS MUJERES</w:t>
      </w:r>
      <w:bookmarkEnd w:id="56"/>
      <w:r w:rsidR="005E5AAF" w:rsidRPr="009B7AC5">
        <w:rPr>
          <w:rFonts w:ascii="Arial" w:hAnsi="Arial" w:cs="Arial"/>
          <w:b/>
        </w:rPr>
        <w:t>.</w:t>
      </w:r>
    </w:p>
    <w:p w:rsidR="009B7AC5" w:rsidRDefault="009B7AC5" w:rsidP="009B7AC5">
      <w:pPr>
        <w:spacing w:line="276" w:lineRule="auto"/>
        <w:jc w:val="both"/>
        <w:rPr>
          <w:rFonts w:ascii="Arial" w:hAnsi="Arial" w:cs="Arial"/>
          <w:b/>
          <w:sz w:val="24"/>
          <w:szCs w:val="24"/>
        </w:rPr>
      </w:pPr>
      <w:r>
        <w:rPr>
          <w:rFonts w:ascii="Arial" w:hAnsi="Arial" w:cs="Arial"/>
          <w:b/>
          <w:sz w:val="24"/>
          <w:szCs w:val="24"/>
        </w:rPr>
        <w:t>Capítulo V</w:t>
      </w:r>
    </w:p>
    <w:p w:rsidR="005E5AAF" w:rsidRPr="009B7AC5" w:rsidRDefault="005E5AAF" w:rsidP="009B7AC5">
      <w:pPr>
        <w:spacing w:line="276" w:lineRule="auto"/>
        <w:jc w:val="both"/>
        <w:rPr>
          <w:rFonts w:ascii="Arial" w:hAnsi="Arial" w:cs="Arial"/>
          <w:b/>
          <w:sz w:val="24"/>
          <w:szCs w:val="24"/>
        </w:rPr>
      </w:pPr>
      <w:r w:rsidRPr="005E5AAF">
        <w:rPr>
          <w:rFonts w:ascii="Arial" w:hAnsi="Arial" w:cs="Arial"/>
          <w:sz w:val="24"/>
          <w:szCs w:val="24"/>
        </w:rPr>
        <w:t>Promoción y protección de la igualdad y no discriminación en los derechos a la salud y otros derechos sociales y culturales</w:t>
      </w:r>
    </w:p>
    <w:p w:rsidR="005E5AAF" w:rsidRPr="00B76D75" w:rsidRDefault="005E5AAF" w:rsidP="009B7AC5">
      <w:pPr>
        <w:spacing w:line="276" w:lineRule="auto"/>
        <w:jc w:val="both"/>
        <w:rPr>
          <w:rFonts w:ascii="Arial" w:hAnsi="Arial" w:cs="Arial"/>
          <w:sz w:val="24"/>
          <w:szCs w:val="24"/>
        </w:rPr>
      </w:pPr>
      <w:r w:rsidRPr="005E5AAF">
        <w:rPr>
          <w:rFonts w:ascii="Arial" w:hAnsi="Arial" w:cs="Arial"/>
          <w:sz w:val="24"/>
          <w:szCs w:val="24"/>
        </w:rPr>
        <w:t>Art. 28.- Persona Adulta Mayor El Estado, a través de las instancias competentes, promoverá en los organismos comunitarios y en los gobiernos locales medidas especiales, prestaciones y servicios de atención integral a las personas adultas mayores, que garanticen su</w:t>
      </w:r>
      <w:r w:rsidR="00B76D75">
        <w:rPr>
          <w:rFonts w:ascii="Arial" w:hAnsi="Arial" w:cs="Arial"/>
          <w:sz w:val="24"/>
          <w:szCs w:val="24"/>
        </w:rPr>
        <w:t xml:space="preserve"> </w:t>
      </w:r>
      <w:r w:rsidRPr="005E5AAF">
        <w:rPr>
          <w:rFonts w:ascii="Arial" w:hAnsi="Arial" w:cs="Arial"/>
          <w:sz w:val="24"/>
          <w:szCs w:val="24"/>
        </w:rPr>
        <w:t xml:space="preserve"> seguridad social y el desarrollo de sus capacidades vocacionales, creativas, asociativas y educativas.</w:t>
      </w:r>
      <w:r w:rsidRPr="005E5AAF">
        <w:rPr>
          <w:rStyle w:val="Refdenotaalpie"/>
          <w:rFonts w:ascii="Arial" w:hAnsi="Arial" w:cs="Arial"/>
          <w:sz w:val="24"/>
          <w:szCs w:val="24"/>
        </w:rPr>
        <w:footnoteReference w:id="9"/>
      </w:r>
    </w:p>
    <w:p w:rsidR="005E5AAF" w:rsidRPr="009B7AC5" w:rsidRDefault="009B6470" w:rsidP="00EA69FB">
      <w:pPr>
        <w:pStyle w:val="Ttulo3"/>
        <w:rPr>
          <w:rFonts w:ascii="Arial" w:hAnsi="Arial" w:cs="Arial"/>
          <w:b/>
          <w:color w:val="auto"/>
          <w:sz w:val="22"/>
          <w:szCs w:val="22"/>
        </w:rPr>
      </w:pPr>
      <w:bookmarkStart w:id="57" w:name="_Toc491816543"/>
      <w:r w:rsidRPr="009B7AC5">
        <w:rPr>
          <w:rFonts w:ascii="Arial" w:hAnsi="Arial" w:cs="Arial"/>
          <w:b/>
          <w:color w:val="auto"/>
          <w:sz w:val="22"/>
          <w:szCs w:val="22"/>
        </w:rPr>
        <w:lastRenderedPageBreak/>
        <w:t>2.7</w:t>
      </w:r>
      <w:r w:rsidR="009E4A29" w:rsidRPr="009B7AC5">
        <w:rPr>
          <w:rFonts w:ascii="Arial" w:hAnsi="Arial" w:cs="Arial"/>
          <w:b/>
          <w:color w:val="auto"/>
          <w:sz w:val="22"/>
          <w:szCs w:val="22"/>
        </w:rPr>
        <w:t>.2</w:t>
      </w:r>
      <w:r w:rsidR="00CD325C" w:rsidRPr="009B7AC5">
        <w:rPr>
          <w:rFonts w:ascii="Arial" w:hAnsi="Arial" w:cs="Arial"/>
          <w:b/>
          <w:color w:val="auto"/>
          <w:sz w:val="22"/>
          <w:szCs w:val="22"/>
        </w:rPr>
        <w:t xml:space="preserve"> </w:t>
      </w:r>
      <w:r w:rsidR="005E5AAF" w:rsidRPr="009B7AC5">
        <w:rPr>
          <w:rFonts w:ascii="Arial" w:hAnsi="Arial" w:cs="Arial"/>
          <w:b/>
          <w:color w:val="auto"/>
          <w:sz w:val="22"/>
          <w:szCs w:val="22"/>
        </w:rPr>
        <w:t>LEY DE ATENCION INTEGRAL PARA LA PERSONA ADULTA MAYOR</w:t>
      </w:r>
      <w:bookmarkEnd w:id="57"/>
      <w:r w:rsidR="005E5AAF" w:rsidRPr="009B7AC5">
        <w:rPr>
          <w:rFonts w:ascii="Arial" w:hAnsi="Arial" w:cs="Arial"/>
          <w:b/>
          <w:color w:val="auto"/>
          <w:sz w:val="22"/>
          <w:szCs w:val="22"/>
        </w:rPr>
        <w:t xml:space="preserve"> </w:t>
      </w:r>
    </w:p>
    <w:p w:rsidR="005E5AAF" w:rsidRPr="00EA69FB" w:rsidRDefault="005E5AAF" w:rsidP="005E5AAF">
      <w:pPr>
        <w:spacing w:line="360" w:lineRule="auto"/>
        <w:jc w:val="center"/>
        <w:rPr>
          <w:rFonts w:ascii="Arial" w:hAnsi="Arial" w:cs="Arial"/>
          <w:b/>
        </w:rPr>
      </w:pPr>
      <w:r w:rsidRPr="00EA69FB">
        <w:rPr>
          <w:rFonts w:ascii="Arial" w:hAnsi="Arial" w:cs="Arial"/>
          <w:b/>
        </w:rPr>
        <w:t>TITULO UNICO</w:t>
      </w:r>
    </w:p>
    <w:p w:rsidR="005E5AAF" w:rsidRPr="00EA69FB" w:rsidRDefault="005E5AAF" w:rsidP="005E5AAF">
      <w:pPr>
        <w:spacing w:line="360" w:lineRule="auto"/>
        <w:jc w:val="center"/>
        <w:rPr>
          <w:rFonts w:ascii="Arial" w:hAnsi="Arial" w:cs="Arial"/>
          <w:b/>
        </w:rPr>
      </w:pPr>
      <w:r w:rsidRPr="00EA69FB">
        <w:rPr>
          <w:rFonts w:ascii="Arial" w:hAnsi="Arial" w:cs="Arial"/>
          <w:b/>
        </w:rPr>
        <w:t>CAPITULO I</w:t>
      </w:r>
    </w:p>
    <w:p w:rsidR="005E5AAF" w:rsidRPr="00EA69FB" w:rsidRDefault="005E5AAF" w:rsidP="005E5AAF">
      <w:pPr>
        <w:spacing w:line="360" w:lineRule="auto"/>
        <w:jc w:val="center"/>
        <w:rPr>
          <w:rFonts w:ascii="Arial" w:hAnsi="Arial" w:cs="Arial"/>
          <w:b/>
        </w:rPr>
      </w:pPr>
      <w:r w:rsidRPr="00EA69FB">
        <w:rPr>
          <w:rFonts w:ascii="Arial" w:hAnsi="Arial" w:cs="Arial"/>
          <w:b/>
        </w:rPr>
        <w:t>OBJETO DE LA LEY, DERECHOS Y DEBERES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1.- La presente Ley tiene por objeto garantizar y asegurar una atención integral para la protección de las personas adultas mayores y contribuir al fortalecimiento e integración de la familia.</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2.- Para los efectos de la presente Ley se considerará persona adulta mayor a todo hombre o mujer que haya cumplido sesenta años de edad.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Art. 3.- La familia tendrá la responsabilidad primaria de atención a las personas adultas mayores y el Estado ·estará obligado a brindar el apoyo a través de las instancias respectivas.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Art. 4.- A falta de una familia para las personas adultas mayores, el Estado garantizará su atención a través de la institución correspondiente coordinada por  la Secretaría Nacional de la Familia, con el apoyo de instituciones </w:t>
      </w:r>
      <w:r w:rsidRPr="005E5AAF">
        <w:rPr>
          <w:rFonts w:ascii="Arial" w:hAnsi="Arial" w:cs="Arial"/>
          <w:sz w:val="24"/>
          <w:szCs w:val="24"/>
        </w:rPr>
        <w:lastRenderedPageBreak/>
        <w:t>públicas, privadas e instituciones no gubernamentales, dedicadas para tal fin,</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5,- Son derechos fundamentales de las personas adultas mayores, los siguientes: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 No ser discriminado en razón de su edad, sexo o cualquier otra condición;</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2°,) Ser atendido con propiedad para el goce y ejercicio de sus derechos;</w:t>
      </w:r>
    </w:p>
    <w:p w:rsidR="00334B4D"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3°,) Recibir alimentación, trans</w:t>
      </w:r>
      <w:r w:rsidR="00334B4D">
        <w:rPr>
          <w:rFonts w:ascii="Arial" w:hAnsi="Arial" w:cs="Arial"/>
          <w:sz w:val="24"/>
          <w:szCs w:val="24"/>
        </w:rPr>
        <w:t>porte y tener vivienda adecuada.</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4°,) Vivir al lado de su familia, con dignidad, en un ambiente que satisfaga plenamente sus diversas necesidades y les proporcione tranquilidad;</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5°,) Recibir asistencia médica, geriátrica y gerontológica, en forma oportuna y eficaz;</w:t>
      </w:r>
    </w:p>
    <w:p w:rsid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6°,) Recibir buen trato, consideración y tolerancia por parte de la familia, la sociedad y el Estado;</w:t>
      </w:r>
    </w:p>
    <w:p w:rsidR="009B7AC5" w:rsidRPr="005E5AAF" w:rsidRDefault="009B7AC5" w:rsidP="005E5AAF">
      <w:pPr>
        <w:spacing w:line="360" w:lineRule="auto"/>
        <w:jc w:val="both"/>
        <w:rPr>
          <w:rFonts w:ascii="Arial" w:hAnsi="Arial" w:cs="Arial"/>
          <w:sz w:val="24"/>
          <w:szCs w:val="24"/>
        </w:rPr>
      </w:pP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lastRenderedPageBreak/>
        <w:t xml:space="preserve"> 7°,) Disfrutar en forma gratuita de programas recreativos, culturales, deportivos y de esparcimiento;</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8°,) Ocupar su tiempo libre en educación continuada, empleo parcial remunerado o labores de voluntariado;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9°,) Recibir protección contra abuso o malos tratos de cualquier índole; asistencia especializada de cualquier tipo para su bienestar y asistencia jurídica gratuita para la defensa de sus derechos;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10°,) Ser oídos, atendidos y consultados en todos aquellos asuntos que fueren de su interés y asegurarles la participación y comunicación en actividades de la Comunidad que preserven su autoestima de personas útiles a la Sociedad;</w:t>
      </w:r>
    </w:p>
    <w:p w:rsidR="005E5AAF" w:rsidRPr="005E5AAF" w:rsidRDefault="00ED7F37" w:rsidP="005E5AAF">
      <w:pPr>
        <w:spacing w:line="360" w:lineRule="auto"/>
        <w:jc w:val="both"/>
        <w:rPr>
          <w:rFonts w:ascii="Arial" w:hAnsi="Arial" w:cs="Arial"/>
          <w:sz w:val="24"/>
          <w:szCs w:val="24"/>
        </w:rPr>
      </w:pPr>
      <w:r>
        <w:rPr>
          <w:rFonts w:ascii="Arial" w:hAnsi="Arial" w:cs="Arial"/>
          <w:sz w:val="24"/>
          <w:szCs w:val="24"/>
        </w:rPr>
        <w:t xml:space="preserve"> 11°,</w:t>
      </w:r>
      <w:r w:rsidR="005E5AAF" w:rsidRPr="005E5AAF">
        <w:rPr>
          <w:rFonts w:ascii="Arial" w:hAnsi="Arial" w:cs="Arial"/>
          <w:sz w:val="24"/>
          <w:szCs w:val="24"/>
        </w:rPr>
        <w:t xml:space="preserve">) No ser obligados a realizar labores o trabajos que no sean  acordes a sus posibilidades o condiciones físicas que menoscaben su dignidad; </w:t>
      </w:r>
    </w:p>
    <w:p w:rsidR="005E5AAF" w:rsidRPr="005E5AAF" w:rsidRDefault="005E5AAF" w:rsidP="009B7AC5">
      <w:pPr>
        <w:spacing w:line="276" w:lineRule="auto"/>
        <w:jc w:val="both"/>
        <w:rPr>
          <w:rFonts w:ascii="Arial" w:hAnsi="Arial" w:cs="Arial"/>
          <w:sz w:val="24"/>
          <w:szCs w:val="24"/>
        </w:rPr>
      </w:pPr>
      <w:r w:rsidRPr="005E5AAF">
        <w:rPr>
          <w:rFonts w:ascii="Arial" w:hAnsi="Arial" w:cs="Arial"/>
          <w:sz w:val="24"/>
          <w:szCs w:val="24"/>
        </w:rPr>
        <w:t>12°,) Recibir oportw1amente pensión por retiro o cuotas subsidiarias para gastos personales y a que se revise periódicamente su pensión a fin de adecuarla al costo de vida vigente;</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lastRenderedPageBreak/>
        <w:t xml:space="preserve"> 13°,) Ser informados de sus derechos y de las Leyes que se los garantizan;</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14°.) Disfrutar de un envejecimiento útil a la sociedad, entendiéndose éste como el aprovechamiento máximo de sus experiencias adquiridas participando activamente en el desarrollo de sus capacidades y habilidades;</w:t>
      </w:r>
    </w:p>
    <w:p w:rsidR="00334B4D"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15°.) Gozar de los demás derechos que les reconocen la Constitución, los Tratados Internacionales ratificados por </w:t>
      </w:r>
    </w:p>
    <w:p w:rsidR="005E5AAF" w:rsidRPr="005E5AAF" w:rsidRDefault="00422446" w:rsidP="005E5AAF">
      <w:pPr>
        <w:spacing w:line="360" w:lineRule="auto"/>
        <w:jc w:val="both"/>
        <w:rPr>
          <w:rFonts w:ascii="Arial" w:hAnsi="Arial" w:cs="Arial"/>
          <w:sz w:val="24"/>
          <w:szCs w:val="24"/>
        </w:rPr>
      </w:pPr>
      <w:r w:rsidRPr="005E5AAF">
        <w:rPr>
          <w:rFonts w:ascii="Arial" w:hAnsi="Arial" w:cs="Arial"/>
          <w:sz w:val="24"/>
          <w:szCs w:val="24"/>
        </w:rPr>
        <w:t>“El</w:t>
      </w:r>
      <w:r w:rsidR="005E5AAF" w:rsidRPr="005E5AAF">
        <w:rPr>
          <w:rFonts w:ascii="Arial" w:hAnsi="Arial" w:cs="Arial"/>
          <w:sz w:val="24"/>
          <w:szCs w:val="24"/>
        </w:rPr>
        <w:t xml:space="preserve"> Salvador y demás Leyes que les garanticen su protección.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Art. 6.- Son deberes de las personas adultas mayores los siguientes: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 Respetar y considerar a los miembros de su familia, sus costumbres, el orden y las normas de conducta que rigen el hogar;</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2°.) </w:t>
      </w:r>
      <w:r w:rsidR="00ED7F37" w:rsidRPr="005E5AAF">
        <w:rPr>
          <w:rFonts w:ascii="Arial" w:hAnsi="Arial" w:cs="Arial"/>
          <w:sz w:val="24"/>
          <w:szCs w:val="24"/>
        </w:rPr>
        <w:t>Orientar</w:t>
      </w:r>
      <w:r w:rsidRPr="005E5AAF">
        <w:rPr>
          <w:rFonts w:ascii="Arial" w:hAnsi="Arial" w:cs="Arial"/>
          <w:sz w:val="24"/>
          <w:szCs w:val="24"/>
        </w:rPr>
        <w:t xml:space="preserve"> con sus consejos a los miembros de su familia, compartir con ellos sus conocimientos y experiencias, transmitiéndoles enseñanzas que los capaciten para enfrentar el porvenir con acierto;</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lastRenderedPageBreak/>
        <w:t xml:space="preserve"> 3°.) Guardar especial consideración y tolerancia con los niños, niñas y adolescentes, por su inmadurez e inexperiencia, debiendo tratar  de orientarlos y dirigirlos con ejemplos y consejos oportunos;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4°.) Colaborar en la medida de sus posibilidades, en las tareas y ocupaciones cotidianas del hogar.</w:t>
      </w:r>
    </w:p>
    <w:p w:rsidR="005E5AAF" w:rsidRPr="00334B4D" w:rsidRDefault="005E5AAF" w:rsidP="00395EC1">
      <w:pPr>
        <w:spacing w:line="360" w:lineRule="auto"/>
        <w:jc w:val="center"/>
        <w:rPr>
          <w:rFonts w:ascii="Arial" w:hAnsi="Arial" w:cs="Arial"/>
          <w:b/>
          <w:sz w:val="24"/>
          <w:szCs w:val="24"/>
        </w:rPr>
      </w:pPr>
      <w:r w:rsidRPr="00334B4D">
        <w:rPr>
          <w:rFonts w:ascii="Arial" w:hAnsi="Arial" w:cs="Arial"/>
          <w:b/>
          <w:sz w:val="24"/>
          <w:szCs w:val="24"/>
        </w:rPr>
        <w:t>CAPITULO ll</w:t>
      </w:r>
    </w:p>
    <w:p w:rsidR="005E5AAF" w:rsidRPr="00334B4D" w:rsidRDefault="005E5AAF" w:rsidP="005E5AAF">
      <w:pPr>
        <w:spacing w:line="360" w:lineRule="auto"/>
        <w:jc w:val="center"/>
        <w:rPr>
          <w:rFonts w:ascii="Arial" w:hAnsi="Arial" w:cs="Arial"/>
          <w:b/>
          <w:sz w:val="24"/>
          <w:szCs w:val="24"/>
        </w:rPr>
      </w:pPr>
      <w:r w:rsidRPr="00334B4D">
        <w:rPr>
          <w:rFonts w:ascii="Arial" w:hAnsi="Arial" w:cs="Arial"/>
          <w:b/>
          <w:sz w:val="24"/>
          <w:szCs w:val="24"/>
        </w:rPr>
        <w:t>ATENCION INTEGRAL</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7.- Créase para la ejecución del conjunto de acciones gubernamentales y no gubernamentales, a favor de la protección integral de las personas adultos mayores el CONSEJO NACIONAL DE ATENCION INTEGRAL A LOS PROGRAMAS DE LOS ADULTOS MAYORES, que estará conformado por el titular o el representante legal de las siguientes instituciones: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1°.) Secretaria Nacional de la Familia, que será quien coordine el Consejo y tendrá la representación legal,</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2°.) Ministerio de Salud Pública y Asistencia Social</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3°.) Ministerio de Educación</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lastRenderedPageBreak/>
        <w:t xml:space="preserve"> 4°.) Ministerio de Trabajo</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5°.) Instituto Salvadoreño del Seguro Social</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6°.) Instituto Nacional de Pensiones de los Empleados Públicos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7°.) Procuraduría General de la República</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8°.) Instituto de Previsión Social de la Fuerza Armada</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9°.) Asociación Geriátrica de El Salvador</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10°.) Un técnico de la Corporación de Municipalidades de la República de El Salvador</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11°.) Asociación Nacional de la Empresa Privada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12°.) De las Asociaciones o Fundaciones legalmente constituidas e inscritas en la Secretaría Nacional de la Familia que trabajan a favor de las personas adultas mayores. La forma de elección del representante de cada institución, se hará de conformidad a lo que establece el Reglamento de la presente Ley.</w:t>
      </w:r>
    </w:p>
    <w:p w:rsid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Art. 8.- Son atribuciones del Consejo: </w:t>
      </w:r>
    </w:p>
    <w:p w:rsidR="009B7AC5" w:rsidRPr="005E5AAF" w:rsidRDefault="009B7AC5" w:rsidP="005E5AAF">
      <w:pPr>
        <w:spacing w:line="360" w:lineRule="auto"/>
        <w:jc w:val="both"/>
        <w:rPr>
          <w:rFonts w:ascii="Arial" w:hAnsi="Arial" w:cs="Arial"/>
          <w:sz w:val="24"/>
          <w:szCs w:val="24"/>
        </w:rPr>
      </w:pP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lastRenderedPageBreak/>
        <w:t xml:space="preserve">1°.) Realizar y promover los estudios e investigaciones que general el conocimiento de los problemas y circunstancias que tengan relación con el envejecimiento de la población y formular políticas integrales;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2°.) Desarrollar programas de educación para la formación de una conciencia en la sociedad sobre el proceso de envejecimiento y la responsabilidad de la familia para con las personas adultas mayores;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3°.) Crear y ejecutar programas de capacitación y acciones conjuntas en coordinación con instituciones, que tengan como fin la atención a las personas adultas mayores;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4°.) Buscar los mecanismos necesarios para facilitar a las personas adultas mayores su establecimiento en la residencia de su núcleo familiar;</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5°.) Facilitar a las personas adultas mayores el acceso a actividades productivas acordes con sus condiciones y capacidades, respetando su vocación y deseos;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6°.) Crear y ejecuta</w:t>
      </w:r>
      <w:proofErr w:type="gramStart"/>
      <w:r w:rsidRPr="005E5AAF">
        <w:rPr>
          <w:rFonts w:ascii="Arial" w:hAnsi="Arial" w:cs="Arial"/>
          <w:sz w:val="24"/>
          <w:szCs w:val="24"/>
        </w:rPr>
        <w:t>!</w:t>
      </w:r>
      <w:proofErr w:type="gramEnd"/>
      <w:r w:rsidRPr="005E5AAF">
        <w:rPr>
          <w:rFonts w:ascii="Arial" w:hAnsi="Arial" w:cs="Arial"/>
          <w:sz w:val="24"/>
          <w:szCs w:val="24"/>
        </w:rPr>
        <w:t xml:space="preserve">' programas tendientes a evitar el abandono y el maltrato a las personas adultas mayores, </w:t>
      </w:r>
      <w:r w:rsidRPr="005E5AAF">
        <w:rPr>
          <w:rFonts w:ascii="Arial" w:hAnsi="Arial" w:cs="Arial"/>
          <w:sz w:val="24"/>
          <w:szCs w:val="24"/>
        </w:rPr>
        <w:lastRenderedPageBreak/>
        <w:t>por parte de su familia y la sociedad;</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7°.) Crear y organizar un registro nacional de instituciones dedicadas a la atención de las personas adultas mayores;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8°.) Establecer y garantizar la creación y cierre de los Centros de Atención públicos y privados para personas adultas mayores a fin de supervisar su funcionamiento y las condiciones de dicha atención;</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9°.) Impulsar programas tendientes a incorporar a la persona adulta mayor en actividades ocupacionales, vocacionales y recreativas;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10°.) Garantizar la atención integral de las personas adultas mayores en igualdad de oportunidades;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11°.) Estimular la formación de organizaciones sociales de personas adultas mayores destinadas a mejorar su calidad de vida;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12°.) Garantizar marcos regula torios con el fin de establecer que la infraestructura de las instituciones públicas y privadas </w:t>
      </w:r>
      <w:proofErr w:type="gramStart"/>
      <w:r w:rsidRPr="005E5AAF">
        <w:rPr>
          <w:rFonts w:ascii="Arial" w:hAnsi="Arial" w:cs="Arial"/>
          <w:sz w:val="24"/>
          <w:szCs w:val="24"/>
        </w:rPr>
        <w:t>permitan</w:t>
      </w:r>
      <w:proofErr w:type="gramEnd"/>
      <w:r w:rsidRPr="005E5AAF">
        <w:rPr>
          <w:rFonts w:ascii="Arial" w:hAnsi="Arial" w:cs="Arial"/>
          <w:sz w:val="24"/>
          <w:szCs w:val="24"/>
        </w:rPr>
        <w:t xml:space="preserve"> la movilidad física de las </w:t>
      </w:r>
      <w:r w:rsidRPr="005E5AAF">
        <w:rPr>
          <w:rFonts w:ascii="Arial" w:hAnsi="Arial" w:cs="Arial"/>
          <w:sz w:val="24"/>
          <w:szCs w:val="24"/>
        </w:rPr>
        <w:lastRenderedPageBreak/>
        <w:t>personas adultas mayores dentro de sus instalaciones;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13°.) Vigilar y facilitar que las instituciones públicas, privadas y los gobiernos locales dispongan y brinden la información adecuada sobre los derechos y deberes de las personas adultas mayores.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14°.) Gestionar  y celebrar  todo tipo de convenios con Instituciones públicas y privadas en beneficio de las personas adultas mayores, de conformidad con la Ley;</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15°.) Acreditar a toda persona adulta mayor con una identificación;</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16°.) Fomentar la formación de voluntariado a favor de las personas adultas mayores;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17°.) Las demás atribuciones de conformidad con la Ley. El funcionamiento del Consejo se regirá de conformidad al Reglamento de esta Ley.</w:t>
      </w:r>
    </w:p>
    <w:p w:rsidR="005E5AAF" w:rsidRPr="00334B4D" w:rsidRDefault="005E5AAF" w:rsidP="009D226C">
      <w:pPr>
        <w:spacing w:line="360" w:lineRule="auto"/>
        <w:rPr>
          <w:rFonts w:ascii="Arial" w:hAnsi="Arial" w:cs="Arial"/>
          <w:b/>
          <w:sz w:val="24"/>
          <w:szCs w:val="24"/>
        </w:rPr>
      </w:pPr>
      <w:r w:rsidRPr="00334B4D">
        <w:rPr>
          <w:rFonts w:ascii="Arial" w:hAnsi="Arial" w:cs="Arial"/>
          <w:b/>
          <w:sz w:val="24"/>
          <w:szCs w:val="24"/>
        </w:rPr>
        <w:t>CAPITULO III</w:t>
      </w:r>
    </w:p>
    <w:p w:rsidR="005E5AAF" w:rsidRPr="00334B4D" w:rsidRDefault="005E5AAF" w:rsidP="005E5AAF">
      <w:pPr>
        <w:spacing w:line="360" w:lineRule="auto"/>
        <w:jc w:val="center"/>
        <w:rPr>
          <w:rFonts w:ascii="Arial" w:hAnsi="Arial" w:cs="Arial"/>
          <w:b/>
          <w:sz w:val="24"/>
          <w:szCs w:val="24"/>
        </w:rPr>
      </w:pPr>
      <w:r w:rsidRPr="00334B4D">
        <w:rPr>
          <w:rFonts w:ascii="Arial" w:hAnsi="Arial" w:cs="Arial"/>
          <w:b/>
          <w:sz w:val="24"/>
          <w:szCs w:val="24"/>
        </w:rPr>
        <w:t>FINANCIAMIENTO</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9.- Para la ejecución de los programas que desarrolle el Consejo, éste podrá gestionar la obtención </w:t>
      </w:r>
      <w:r w:rsidRPr="005E5AAF">
        <w:rPr>
          <w:rFonts w:ascii="Arial" w:hAnsi="Arial" w:cs="Arial"/>
          <w:sz w:val="24"/>
          <w:szCs w:val="24"/>
        </w:rPr>
        <w:lastRenderedPageBreak/>
        <w:t>de fondos ante instituciones u organismos públicos y privados, nacionales e internacionales.</w:t>
      </w:r>
    </w:p>
    <w:p w:rsidR="005E5AAF" w:rsidRPr="009B7AC5" w:rsidRDefault="005E5AAF" w:rsidP="009B7AC5">
      <w:pPr>
        <w:spacing w:line="360" w:lineRule="auto"/>
        <w:jc w:val="center"/>
        <w:rPr>
          <w:rFonts w:ascii="Arial" w:hAnsi="Arial" w:cs="Arial"/>
          <w:sz w:val="24"/>
          <w:szCs w:val="24"/>
        </w:rPr>
      </w:pPr>
      <w:r w:rsidRPr="00334B4D">
        <w:rPr>
          <w:rFonts w:ascii="Arial" w:hAnsi="Arial" w:cs="Arial"/>
          <w:b/>
          <w:sz w:val="24"/>
          <w:szCs w:val="24"/>
        </w:rPr>
        <w:t>CAPITULO IV</w:t>
      </w:r>
    </w:p>
    <w:p w:rsidR="005E5AAF" w:rsidRPr="00334B4D" w:rsidRDefault="005E5AAF" w:rsidP="005E5AAF">
      <w:pPr>
        <w:spacing w:line="360" w:lineRule="auto"/>
        <w:jc w:val="center"/>
        <w:rPr>
          <w:rFonts w:ascii="Arial" w:hAnsi="Arial" w:cs="Arial"/>
          <w:b/>
          <w:sz w:val="24"/>
          <w:szCs w:val="24"/>
        </w:rPr>
      </w:pPr>
      <w:r w:rsidRPr="00334B4D">
        <w:rPr>
          <w:rFonts w:ascii="Arial" w:hAnsi="Arial" w:cs="Arial"/>
          <w:b/>
          <w:sz w:val="24"/>
          <w:szCs w:val="24"/>
        </w:rPr>
        <w:t>SALUD Y NUTRICION</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10.- Las personas adultas mayores gozarán de una atención médica integral gratuita en las instituciones públicas.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11.- Los servicios médicos de las instituciones públicas y municipales, deberán contar con atención </w:t>
      </w:r>
      <w:proofErr w:type="spellStart"/>
      <w:r w:rsidRPr="005E5AAF">
        <w:rPr>
          <w:rFonts w:ascii="Arial" w:hAnsi="Arial" w:cs="Arial"/>
          <w:sz w:val="24"/>
          <w:szCs w:val="24"/>
        </w:rPr>
        <w:t>Geronto</w:t>
      </w:r>
      <w:proofErr w:type="spellEnd"/>
      <w:r w:rsidRPr="005E5AAF">
        <w:rPr>
          <w:rFonts w:ascii="Arial" w:hAnsi="Arial" w:cs="Arial"/>
          <w:sz w:val="24"/>
          <w:szCs w:val="24"/>
        </w:rPr>
        <w:t xml:space="preserve">-Geriátrica. La prestación de estos servicios se regirá por el Reglamento de la presente Ley. </w:t>
      </w:r>
    </w:p>
    <w:p w:rsid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Art. 12.- Las personas adultas mayores deberán recibir oportuna y eficazmente todas las formas de tratamiento que necesiten con miras a prevenir complicaciones y deficiencias funcionales, nutricionales, restablecer la salud, y a rehabilitar las deficiencias y discapacidades que hayan podido producirse. </w:t>
      </w:r>
    </w:p>
    <w:p w:rsidR="009D226C" w:rsidRDefault="009D226C" w:rsidP="005E5AAF">
      <w:pPr>
        <w:spacing w:line="360" w:lineRule="auto"/>
        <w:jc w:val="both"/>
        <w:rPr>
          <w:rFonts w:ascii="Arial" w:hAnsi="Arial" w:cs="Arial"/>
          <w:sz w:val="24"/>
          <w:szCs w:val="24"/>
        </w:rPr>
      </w:pPr>
    </w:p>
    <w:p w:rsidR="009D226C" w:rsidRPr="005E5AAF" w:rsidRDefault="009D226C" w:rsidP="005E5AAF">
      <w:pPr>
        <w:spacing w:line="360" w:lineRule="auto"/>
        <w:jc w:val="both"/>
        <w:rPr>
          <w:rFonts w:ascii="Arial" w:hAnsi="Arial" w:cs="Arial"/>
          <w:sz w:val="24"/>
          <w:szCs w:val="24"/>
        </w:rPr>
      </w:pPr>
    </w:p>
    <w:p w:rsidR="005E5AAF" w:rsidRPr="005E5AAF" w:rsidRDefault="005E5AAF" w:rsidP="00044070">
      <w:pPr>
        <w:spacing w:line="360" w:lineRule="auto"/>
        <w:jc w:val="both"/>
        <w:rPr>
          <w:rFonts w:ascii="Arial" w:hAnsi="Arial" w:cs="Arial"/>
          <w:sz w:val="24"/>
          <w:szCs w:val="24"/>
        </w:rPr>
      </w:pPr>
      <w:r w:rsidRPr="005E5AAF">
        <w:rPr>
          <w:rFonts w:ascii="Arial" w:hAnsi="Arial" w:cs="Arial"/>
          <w:sz w:val="24"/>
          <w:szCs w:val="24"/>
        </w:rPr>
        <w:lastRenderedPageBreak/>
        <w:t>Art. 13.- Los Ministerios de Salud Pública y Asistencia Social, y de Educación las Universidades del país, los establecimientos de educación pública y privada fomentarán la investigación y el estudio d</w:t>
      </w:r>
      <w:r w:rsidR="00044070">
        <w:rPr>
          <w:rFonts w:ascii="Arial" w:hAnsi="Arial" w:cs="Arial"/>
          <w:sz w:val="24"/>
          <w:szCs w:val="24"/>
        </w:rPr>
        <w:t>e la vejez y el envejecimiento.</w:t>
      </w:r>
    </w:p>
    <w:p w:rsidR="005E5AAF" w:rsidRPr="00334B4D" w:rsidRDefault="005E5AAF" w:rsidP="005E5AAF">
      <w:pPr>
        <w:spacing w:line="360" w:lineRule="auto"/>
        <w:jc w:val="center"/>
        <w:rPr>
          <w:rFonts w:ascii="Arial" w:hAnsi="Arial" w:cs="Arial"/>
          <w:b/>
          <w:sz w:val="24"/>
          <w:szCs w:val="24"/>
        </w:rPr>
      </w:pPr>
      <w:r w:rsidRPr="00334B4D">
        <w:rPr>
          <w:rFonts w:ascii="Arial" w:hAnsi="Arial" w:cs="Arial"/>
          <w:b/>
          <w:sz w:val="24"/>
          <w:szCs w:val="24"/>
        </w:rPr>
        <w:t>CAPITULO V</w:t>
      </w:r>
    </w:p>
    <w:p w:rsidR="005E5AAF" w:rsidRPr="00334B4D" w:rsidRDefault="005E5AAF" w:rsidP="005E5AAF">
      <w:pPr>
        <w:spacing w:line="360" w:lineRule="auto"/>
        <w:jc w:val="center"/>
        <w:rPr>
          <w:rFonts w:ascii="Arial" w:hAnsi="Arial" w:cs="Arial"/>
          <w:b/>
          <w:sz w:val="24"/>
          <w:szCs w:val="24"/>
        </w:rPr>
      </w:pPr>
      <w:r w:rsidRPr="00334B4D">
        <w:rPr>
          <w:rFonts w:ascii="Arial" w:hAnsi="Arial" w:cs="Arial"/>
          <w:b/>
          <w:sz w:val="24"/>
          <w:szCs w:val="24"/>
        </w:rPr>
        <w:t>REGIMEN DE SEGURIDAD Y PREVISION SOCIAL PREVISION SOCIAL</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14.- Es obligación de las instituciones públicas, privadas y gobiel'1los locales preparar a los empleados y trabajadores para disfrutar dignamente de la jubilación que conforme a la Ley les corresponda, lo cual será supervisado por el Consejo.</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15.- Las instituciones mencionadas en el Artículo precedente 110 podrán obligar a la jubilación, cuando las personas adultas mayores mantengan la aptitud laboral. </w:t>
      </w:r>
    </w:p>
    <w:p w:rsidR="005E5AAF" w:rsidRPr="00526A68" w:rsidRDefault="005E5AAF" w:rsidP="005E5AAF">
      <w:pPr>
        <w:spacing w:line="360" w:lineRule="auto"/>
        <w:jc w:val="both"/>
        <w:rPr>
          <w:rFonts w:ascii="Arial" w:hAnsi="Arial" w:cs="Arial"/>
          <w:b/>
          <w:sz w:val="24"/>
          <w:szCs w:val="24"/>
        </w:rPr>
      </w:pPr>
      <w:r w:rsidRPr="00526A68">
        <w:rPr>
          <w:rFonts w:ascii="Arial" w:hAnsi="Arial" w:cs="Arial"/>
          <w:b/>
          <w:sz w:val="24"/>
          <w:szCs w:val="24"/>
        </w:rPr>
        <w:t xml:space="preserve">TRABAJO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Art. 16.- Toda persona adulta mayor tiene derecho a un ingreso, mediante el acceso sin discriminación al trabajo, </w:t>
      </w:r>
      <w:r w:rsidRPr="005E5AAF">
        <w:rPr>
          <w:rFonts w:ascii="Arial" w:hAnsi="Arial" w:cs="Arial"/>
          <w:sz w:val="24"/>
          <w:szCs w:val="24"/>
        </w:rPr>
        <w:lastRenderedPageBreak/>
        <w:t xml:space="preserve">de acuerdo a sus facultades físicas y mentales, así como a una pensión decorosa que le permita un nivel adecuado y la satisfacción de sus necesidades como ser humano.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Art. 17.-El Consejo vigilará porque los trabajadores del sector público, privado y municipal, cuando sean despedidos, se contemple lo que establece la Ley  correspondiente, en razón de su edad, siempre y cuando se encuentren en el ejercicio de sus facultades.</w:t>
      </w:r>
    </w:p>
    <w:p w:rsidR="00044070"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18.- El Consejo a través del Ministerio de Trabajo y Previsión Social y de otras instituciones públicas o privadas, promoverá cursos de capacitación en la pequeña y mediana empresa, a personas adultas mayores, para prepararlas de manera que, cuando se retiren de sus fuentes de trabajo, estén capacitadas para seguir siendo productivas.</w:t>
      </w:r>
    </w:p>
    <w:p w:rsidR="000F7FAC"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19.- El Consejo realizará cada tres años, estudios actuaria les de la situación de la población jubilada y adoptará las medidas necesarias que se adecúen a la realidad, derivada de los ciclos económicos que afectan al país, a fin de recomendar ajustes en las prestaciones </w:t>
      </w:r>
      <w:r w:rsidRPr="005E5AAF">
        <w:rPr>
          <w:rFonts w:ascii="Arial" w:hAnsi="Arial" w:cs="Arial"/>
          <w:sz w:val="24"/>
          <w:szCs w:val="24"/>
        </w:rPr>
        <w:lastRenderedPageBreak/>
        <w:t>económicas sociales, que coadyuven a mejorar la calidad d</w:t>
      </w:r>
      <w:r w:rsidR="00B76D75">
        <w:rPr>
          <w:rFonts w:ascii="Arial" w:hAnsi="Arial" w:cs="Arial"/>
          <w:sz w:val="24"/>
          <w:szCs w:val="24"/>
        </w:rPr>
        <w:t>e vida de ese grupo poblacional</w:t>
      </w:r>
    </w:p>
    <w:p w:rsidR="005E5AAF" w:rsidRPr="00526A68" w:rsidRDefault="005E5AAF" w:rsidP="005E5AAF">
      <w:pPr>
        <w:spacing w:line="360" w:lineRule="auto"/>
        <w:jc w:val="both"/>
        <w:rPr>
          <w:rFonts w:ascii="Arial" w:hAnsi="Arial" w:cs="Arial"/>
          <w:b/>
          <w:sz w:val="24"/>
          <w:szCs w:val="24"/>
        </w:rPr>
      </w:pPr>
      <w:r w:rsidRPr="00526A68">
        <w:rPr>
          <w:rFonts w:ascii="Arial" w:hAnsi="Arial" w:cs="Arial"/>
          <w:b/>
          <w:sz w:val="24"/>
          <w:szCs w:val="24"/>
        </w:rPr>
        <w:t>SEGURIDAD SOCIAL</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20.- El Sistema de Ahorro para Pensiones, deberá prestar la cobertura de atención a particulares que deseen contribuir al Régimen de Invalidez, Vejez y Sobrevivencia, a efecto de que gocen de sus beneficios, para lo cual se adecuarán a los Reglamentos respectivos.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21.- El Consejo supervisará que las instituciones públicas de salud fortalezcan la cobertura de los servicios de atención médica integral a las personas adultas mayores a nivel nacional</w:t>
      </w:r>
    </w:p>
    <w:p w:rsid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22.- El Consejo recomendará a las municipalidades del país promover la eliminación de las barreras arquitectónicas, dentro de sus Jurisdicciones para que las personas adultas mayores, especialmente las que sufren de discapacidad física, puedan movilizarse sin dificultad.</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Art. 23.- En caso de desamparo o abandono, </w:t>
      </w:r>
      <w:r w:rsidRPr="005E5AAF">
        <w:rPr>
          <w:rFonts w:ascii="Arial" w:hAnsi="Arial" w:cs="Arial"/>
          <w:sz w:val="24"/>
          <w:szCs w:val="24"/>
        </w:rPr>
        <w:lastRenderedPageBreak/>
        <w:t>corresponde al Estado la atención de las personas adultas mayores, ya sea en forma directa o por medio de instituciones establecidas o creadas para tal efecto, entre ellas Hogares, Asilos o casas de Asistencia Social</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Podrán existir Convenios con Instituciones Privadas para tal efecto.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Se considera una persona adulta mayor en situación de abandono o riesgo social, cuando: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1°.) Carezca de medios de subsistencia;</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2°.) Se vea privado de alimentos o de las atenciones que requiere su salud;</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3°.) No disponga de una habitación cierta;</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4°.) Se vea habitualmente privado del afecto o del cuidado de sus hijos o familiares dentro del cuarto grado de consanguinidad o segundo de afinidad;</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5°.) Sea objeto de violencia intrafamiliar o malos tratos por terceras personas;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6°.) Existan circunstancias de desamparo que lleven a la convicción de que se encuentra en situación de </w:t>
      </w:r>
      <w:r w:rsidRPr="005E5AAF">
        <w:rPr>
          <w:rFonts w:ascii="Arial" w:hAnsi="Arial" w:cs="Arial"/>
          <w:sz w:val="24"/>
          <w:szCs w:val="24"/>
        </w:rPr>
        <w:lastRenderedPageBreak/>
        <w:t>abandono, la cual será declarada por los Tribunales correspondientes. Los servicios de asistencia legal para estas personas se brindarán, gratuitamente por las instituciones correspondientes.</w:t>
      </w:r>
    </w:p>
    <w:p w:rsidR="005E5AAF" w:rsidRPr="00526A68" w:rsidRDefault="005E5AAF" w:rsidP="005E5AAF">
      <w:pPr>
        <w:spacing w:line="360" w:lineRule="auto"/>
        <w:jc w:val="both"/>
        <w:rPr>
          <w:rFonts w:ascii="Arial" w:hAnsi="Arial" w:cs="Arial"/>
          <w:b/>
          <w:sz w:val="24"/>
          <w:szCs w:val="24"/>
        </w:rPr>
      </w:pPr>
      <w:r w:rsidRPr="00526A68">
        <w:rPr>
          <w:rFonts w:ascii="Arial" w:hAnsi="Arial" w:cs="Arial"/>
          <w:b/>
          <w:sz w:val="24"/>
          <w:szCs w:val="24"/>
        </w:rPr>
        <w:t xml:space="preserve"> MEDIDAS DE PROTECCION</w:t>
      </w:r>
    </w:p>
    <w:p w:rsidR="005E5AAF" w:rsidRPr="00044070" w:rsidRDefault="005E5AAF" w:rsidP="00044070">
      <w:pPr>
        <w:spacing w:line="360" w:lineRule="auto"/>
        <w:jc w:val="both"/>
        <w:rPr>
          <w:rFonts w:ascii="Arial" w:hAnsi="Arial" w:cs="Arial"/>
          <w:sz w:val="24"/>
          <w:szCs w:val="24"/>
        </w:rPr>
      </w:pPr>
      <w:r w:rsidRPr="005E5AAF">
        <w:rPr>
          <w:rFonts w:ascii="Arial" w:hAnsi="Arial" w:cs="Arial"/>
          <w:sz w:val="24"/>
          <w:szCs w:val="24"/>
        </w:rPr>
        <w:t xml:space="preserve"> Art. 24.- A efecto de prevenir la violencia física, psicológica o sexual contra las personas adultas mayores, se aplicarán las disposiciones que para tal efecto contempla la Ley Contra la Violencia Intrafamiliar y la normativa de familia, penal y procesal penal. Estarán legitimados para ejercer tal acción, los representantes de las instituciones públicas y privadas, encargados de los programas de atención a las personas adultas mayores, así también cualquier persona que conozca de estos abusos.</w:t>
      </w:r>
      <w:r w:rsidR="00395EC1">
        <w:rPr>
          <w:rFonts w:ascii="Arial" w:hAnsi="Arial" w:cs="Arial"/>
          <w:sz w:val="24"/>
          <w:szCs w:val="24"/>
        </w:rPr>
        <w:t xml:space="preserve"> </w:t>
      </w:r>
      <w:r w:rsidRPr="00526A68">
        <w:rPr>
          <w:rFonts w:ascii="Arial" w:hAnsi="Arial" w:cs="Arial"/>
          <w:b/>
          <w:sz w:val="24"/>
          <w:szCs w:val="24"/>
        </w:rPr>
        <w:t>CAPITULO VI</w:t>
      </w:r>
    </w:p>
    <w:p w:rsidR="005E5AAF" w:rsidRPr="00526A68" w:rsidRDefault="005E5AAF" w:rsidP="005E5AAF">
      <w:pPr>
        <w:spacing w:line="360" w:lineRule="auto"/>
        <w:jc w:val="center"/>
        <w:rPr>
          <w:rFonts w:ascii="Arial" w:hAnsi="Arial" w:cs="Arial"/>
          <w:b/>
          <w:sz w:val="24"/>
          <w:szCs w:val="24"/>
        </w:rPr>
      </w:pPr>
      <w:r w:rsidRPr="00526A68">
        <w:rPr>
          <w:rFonts w:ascii="Arial" w:hAnsi="Arial" w:cs="Arial"/>
          <w:b/>
          <w:sz w:val="24"/>
          <w:szCs w:val="24"/>
        </w:rPr>
        <w:t>BENEFICIOS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25.- Los beneficiarios de esta Ley son las personas adultas mayores quienes deberán identificarse por medio de un carné, o en su defecto por cualquier otro medio legal que los identifique.</w:t>
      </w:r>
    </w:p>
    <w:p w:rsidR="005E5AAF" w:rsidRPr="005E5AAF" w:rsidRDefault="005E5AAF" w:rsidP="00395EC1">
      <w:pPr>
        <w:spacing w:line="360" w:lineRule="auto"/>
        <w:jc w:val="both"/>
        <w:rPr>
          <w:rFonts w:ascii="Arial" w:hAnsi="Arial" w:cs="Arial"/>
          <w:sz w:val="24"/>
          <w:szCs w:val="24"/>
        </w:rPr>
      </w:pPr>
      <w:r w:rsidRPr="005E5AAF">
        <w:rPr>
          <w:rFonts w:ascii="Arial" w:hAnsi="Arial" w:cs="Arial"/>
          <w:sz w:val="24"/>
          <w:szCs w:val="24"/>
        </w:rPr>
        <w:lastRenderedPageBreak/>
        <w:t xml:space="preserve"> Art. 26.- Las personas adultas mayores gozarán gratuitamente de los servicios que preste el sector público, excepto de los impuestos, tasas y contribuciones municipales. Además ingresarán en forma gratuita a los Centros de recreación del Estado.</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27.- Las personas adultas mayores tendrán trato preferencial cuando realicen gestiones personales ante las dependencias del Estado, gobiernos locales y del sector privado.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Art. 28.- Los derechos y beneficios de las personas adultas mayores contemplados en la presente Ley son intransferibles. </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29.- Las entidades responsables de autorizar planos y proyectos de urbanización, garantizarán que las construcciones nuevas, ampliaciones o remodelaciones de edificios, parques, aceras, jardines, plazas, vías, servicios sanitarios y otros espacios de propiedad pública y privada que impliquen concurrencia o brinden atención al público, eliminen toda barrera que imposibilite a las personas adultas mayores al acceso a los mismos.</w:t>
      </w:r>
    </w:p>
    <w:p w:rsidR="00B76D75" w:rsidRPr="00DC3729" w:rsidRDefault="005E5AAF" w:rsidP="00DC3729">
      <w:pPr>
        <w:spacing w:line="360" w:lineRule="auto"/>
        <w:jc w:val="both"/>
        <w:rPr>
          <w:rFonts w:ascii="Arial" w:hAnsi="Arial" w:cs="Arial"/>
          <w:sz w:val="24"/>
          <w:szCs w:val="24"/>
        </w:rPr>
      </w:pPr>
      <w:r w:rsidRPr="005E5AAF">
        <w:rPr>
          <w:rFonts w:ascii="Arial" w:hAnsi="Arial" w:cs="Arial"/>
          <w:sz w:val="24"/>
          <w:szCs w:val="24"/>
        </w:rPr>
        <w:lastRenderedPageBreak/>
        <w:t xml:space="preserve"> Art. 30.- El Viceministerio de Vivienda Urbana fortalecerá los programas de vivienda existentes, a efecto de promover su acceso, a aquellas familias que comprueben en su convivencia familiar la atenci</w:t>
      </w:r>
      <w:r w:rsidR="00DC3729">
        <w:rPr>
          <w:rFonts w:ascii="Arial" w:hAnsi="Arial" w:cs="Arial"/>
          <w:sz w:val="24"/>
          <w:szCs w:val="24"/>
        </w:rPr>
        <w:t xml:space="preserve">ón a personas adultas mayores. </w:t>
      </w:r>
    </w:p>
    <w:p w:rsidR="005E5AAF" w:rsidRPr="00526A68" w:rsidRDefault="005E5AAF" w:rsidP="005E5AAF">
      <w:pPr>
        <w:spacing w:line="360" w:lineRule="auto"/>
        <w:jc w:val="center"/>
        <w:rPr>
          <w:rFonts w:ascii="Arial" w:hAnsi="Arial" w:cs="Arial"/>
          <w:b/>
          <w:sz w:val="24"/>
          <w:szCs w:val="24"/>
        </w:rPr>
      </w:pPr>
      <w:r w:rsidRPr="00526A68">
        <w:rPr>
          <w:rFonts w:ascii="Arial" w:hAnsi="Arial" w:cs="Arial"/>
          <w:b/>
          <w:sz w:val="24"/>
          <w:szCs w:val="24"/>
        </w:rPr>
        <w:t>CAPITULO VII</w:t>
      </w:r>
    </w:p>
    <w:p w:rsidR="005E5AAF" w:rsidRPr="00526A68" w:rsidRDefault="005E5AAF" w:rsidP="005E5AAF">
      <w:pPr>
        <w:spacing w:line="360" w:lineRule="auto"/>
        <w:jc w:val="center"/>
        <w:rPr>
          <w:rFonts w:ascii="Arial" w:hAnsi="Arial" w:cs="Arial"/>
          <w:b/>
          <w:sz w:val="24"/>
          <w:szCs w:val="24"/>
        </w:rPr>
      </w:pPr>
      <w:r w:rsidRPr="00526A68">
        <w:rPr>
          <w:rFonts w:ascii="Arial" w:hAnsi="Arial" w:cs="Arial"/>
          <w:b/>
          <w:sz w:val="24"/>
          <w:szCs w:val="24"/>
        </w:rPr>
        <w:t>EDUCACION, RECREACION, CULTURA y DEPORTE</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31.- Es obligación del Ministerio de Educación tomar las medidas necesarias para que las personas adultas mayores tengan fácil acceso a la enseñanza básica a través de una educación formal y </w:t>
      </w:r>
      <w:proofErr w:type="spellStart"/>
      <w:r w:rsidRPr="005E5AAF">
        <w:rPr>
          <w:rFonts w:ascii="Arial" w:hAnsi="Arial" w:cs="Arial"/>
          <w:sz w:val="24"/>
          <w:szCs w:val="24"/>
        </w:rPr>
        <w:t>semiformal</w:t>
      </w:r>
      <w:proofErr w:type="spellEnd"/>
      <w:r w:rsidRPr="005E5AAF">
        <w:rPr>
          <w:rFonts w:ascii="Arial" w:hAnsi="Arial" w:cs="Arial"/>
          <w:sz w:val="24"/>
          <w:szCs w:val="24"/>
        </w:rPr>
        <w:t xml:space="preserve"> permanente.</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32.- Las instituciones educativas tienen la obligación de realizar acciones, para que la población reciba educación por cualquier medio, referida al proceso de envejecimiento y sus necesidades.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33.- Los programas de estudio de los niveles primario y secundario, así como de las carreras del área de salud, área social y otras especialidades, deben abordar contenidos relacionados con el envejecimiento y </w:t>
      </w:r>
      <w:r w:rsidRPr="005E5AAF">
        <w:rPr>
          <w:rFonts w:ascii="Arial" w:hAnsi="Arial" w:cs="Arial"/>
          <w:sz w:val="24"/>
          <w:szCs w:val="24"/>
        </w:rPr>
        <w:lastRenderedPageBreak/>
        <w:t>fomentar valores familiares.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34.- El Consejo Nacional para la Cultura y el Arte promoverá a través de sus dependencias a nivel nacional, programas encaminados a facilitar oportunidades a las personas adultas mayores, para lograr su enriquecimiento cultural, participación y contribución al fomento de los valores culturales, costumbres y tradiciones nacionales e idiomas autóctonos.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35.- Las instituciones públicas encargadas de promover el deporte y los gobiernos locales, impulsarán programas deportivos adecuados a la persona adulta mayor. </w:t>
      </w:r>
    </w:p>
    <w:p w:rsidR="005E5AAF" w:rsidRPr="00526A68" w:rsidRDefault="005E5AAF" w:rsidP="009B6470">
      <w:pPr>
        <w:spacing w:line="360" w:lineRule="auto"/>
        <w:jc w:val="center"/>
        <w:rPr>
          <w:rFonts w:ascii="Arial" w:hAnsi="Arial" w:cs="Arial"/>
          <w:b/>
          <w:sz w:val="24"/>
          <w:szCs w:val="24"/>
        </w:rPr>
      </w:pPr>
      <w:r w:rsidRPr="00526A68">
        <w:rPr>
          <w:rFonts w:ascii="Arial" w:hAnsi="Arial" w:cs="Arial"/>
          <w:b/>
          <w:sz w:val="24"/>
          <w:szCs w:val="24"/>
        </w:rPr>
        <w:t>CAPITULO VIII</w:t>
      </w:r>
    </w:p>
    <w:p w:rsidR="005E5AAF" w:rsidRPr="00526A68" w:rsidRDefault="005E5AAF" w:rsidP="004624C2">
      <w:pPr>
        <w:spacing w:line="360" w:lineRule="auto"/>
        <w:jc w:val="center"/>
        <w:rPr>
          <w:rFonts w:ascii="Arial" w:hAnsi="Arial" w:cs="Arial"/>
          <w:b/>
          <w:sz w:val="24"/>
          <w:szCs w:val="24"/>
        </w:rPr>
      </w:pPr>
      <w:r w:rsidRPr="00526A68">
        <w:rPr>
          <w:rFonts w:ascii="Arial" w:hAnsi="Arial" w:cs="Arial"/>
          <w:b/>
          <w:sz w:val="24"/>
          <w:szCs w:val="24"/>
        </w:rPr>
        <w:t>DISPOSICIONES GENERALES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Art. 36.- El Estado a través de sus diferentes instituciones deberá colaborar con el Consejo, a efecto de que las personas adultas mayores obtengan todos los beneficios de la presente Ley.</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lastRenderedPageBreak/>
        <w:t xml:space="preserve"> </w:t>
      </w:r>
      <w:proofErr w:type="gramStart"/>
      <w:r w:rsidRPr="005E5AAF">
        <w:rPr>
          <w:rFonts w:ascii="Arial" w:hAnsi="Arial" w:cs="Arial"/>
          <w:sz w:val="24"/>
          <w:szCs w:val="24"/>
        </w:rPr>
        <w:t>art</w:t>
      </w:r>
      <w:proofErr w:type="gramEnd"/>
      <w:r w:rsidRPr="005E5AAF">
        <w:rPr>
          <w:rFonts w:ascii="Arial" w:hAnsi="Arial" w:cs="Arial"/>
          <w:sz w:val="24"/>
          <w:szCs w:val="24"/>
        </w:rPr>
        <w:t>. 37.- En todo lo no previsto en la presente Ley, se aplicará lo establecido en la legislación vigente. Art. 38.- El Presidente de la República, deberá emitir el Reglamento respectivo en un plazo de ciento ochenta días, a partil" de la vigencia de la presente Ley.</w:t>
      </w:r>
    </w:p>
    <w:p w:rsidR="005E5AAF" w:rsidRPr="00526A68" w:rsidRDefault="002D4952" w:rsidP="000F7FAC">
      <w:pPr>
        <w:spacing w:line="360" w:lineRule="auto"/>
        <w:jc w:val="center"/>
        <w:rPr>
          <w:rFonts w:ascii="Arial" w:hAnsi="Arial" w:cs="Arial"/>
          <w:b/>
          <w:sz w:val="24"/>
          <w:szCs w:val="24"/>
        </w:rPr>
      </w:pPr>
      <w:r w:rsidRPr="00526A68">
        <w:rPr>
          <w:rFonts w:ascii="Arial" w:hAnsi="Arial" w:cs="Arial"/>
          <w:b/>
          <w:sz w:val="24"/>
          <w:szCs w:val="24"/>
        </w:rPr>
        <w:t xml:space="preserve">CAPITULO  </w:t>
      </w:r>
      <w:r w:rsidR="005E5AAF" w:rsidRPr="00526A68">
        <w:rPr>
          <w:rFonts w:ascii="Arial" w:hAnsi="Arial" w:cs="Arial"/>
          <w:b/>
          <w:sz w:val="24"/>
          <w:szCs w:val="24"/>
        </w:rPr>
        <w:t>IX</w:t>
      </w:r>
    </w:p>
    <w:p w:rsidR="005E5AAF" w:rsidRPr="00526A68" w:rsidRDefault="005E5AAF" w:rsidP="005E5AAF">
      <w:pPr>
        <w:spacing w:line="360" w:lineRule="auto"/>
        <w:jc w:val="center"/>
        <w:rPr>
          <w:rFonts w:ascii="Arial" w:hAnsi="Arial" w:cs="Arial"/>
          <w:b/>
          <w:sz w:val="24"/>
          <w:szCs w:val="24"/>
        </w:rPr>
      </w:pPr>
      <w:r w:rsidRPr="00526A68">
        <w:rPr>
          <w:rFonts w:ascii="Arial" w:hAnsi="Arial" w:cs="Arial"/>
          <w:b/>
          <w:sz w:val="24"/>
          <w:szCs w:val="24"/>
        </w:rPr>
        <w:t>DISPOSICIONES TRANSITORIAS, DEROGATORIAS Y VIGENCIA</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39.- El Comité Nacional de Apoyo a los Programas de los Adultos Mayores continuarán sus funciones hasta que entre en vigencia el reglamento de la presente Ley y asumirá todas las facultades y deberes del Consejo establecidos en la presente Ley.</w:t>
      </w:r>
    </w:p>
    <w:p w:rsidR="005E5AAF" w:rsidRPr="004624C2" w:rsidRDefault="005E5AAF" w:rsidP="004624C2">
      <w:pPr>
        <w:spacing w:line="360" w:lineRule="auto"/>
        <w:jc w:val="both"/>
        <w:rPr>
          <w:rFonts w:ascii="Arial" w:hAnsi="Arial" w:cs="Arial"/>
          <w:sz w:val="24"/>
          <w:szCs w:val="24"/>
        </w:rPr>
      </w:pPr>
      <w:r w:rsidRPr="005E5AAF">
        <w:rPr>
          <w:rFonts w:ascii="Arial" w:hAnsi="Arial" w:cs="Arial"/>
          <w:sz w:val="24"/>
          <w:szCs w:val="24"/>
        </w:rPr>
        <w:t xml:space="preserve"> Art. 40.- </w:t>
      </w:r>
      <w:r w:rsidR="003A0744" w:rsidRPr="005E5AAF">
        <w:rPr>
          <w:rFonts w:ascii="Arial" w:hAnsi="Arial" w:cs="Arial"/>
          <w:sz w:val="24"/>
          <w:szCs w:val="24"/>
        </w:rPr>
        <w:t>Derogase</w:t>
      </w:r>
      <w:r w:rsidRPr="005E5AAF">
        <w:rPr>
          <w:rFonts w:ascii="Arial" w:hAnsi="Arial" w:cs="Arial"/>
          <w:sz w:val="24"/>
          <w:szCs w:val="24"/>
        </w:rPr>
        <w:t xml:space="preserve"> el Decreto Legislativo No. 567, de fecha 30 de agosto de 1990, publicado en el Diario Oficial No. 213, Tomo 308, de fecha 5 de septiembre del mismo año, que contiene la Ley de Recreación de las Personas de la Tercera Edad.</w:t>
      </w:r>
      <w:r w:rsidRPr="005E5AAF">
        <w:rPr>
          <w:rStyle w:val="Refdenotaalpie"/>
          <w:rFonts w:ascii="Arial" w:hAnsi="Arial" w:cs="Arial"/>
          <w:sz w:val="24"/>
          <w:szCs w:val="24"/>
        </w:rPr>
        <w:footnoteReference w:id="10"/>
      </w:r>
    </w:p>
    <w:p w:rsidR="00B76D75" w:rsidRPr="001C1A6B" w:rsidRDefault="00B76D75" w:rsidP="00044070">
      <w:pPr>
        <w:pStyle w:val="Ttulo3"/>
        <w:spacing w:line="480" w:lineRule="auto"/>
        <w:rPr>
          <w:rFonts w:ascii="Arial" w:hAnsi="Arial" w:cs="Arial"/>
          <w:b/>
          <w:color w:val="auto"/>
        </w:rPr>
      </w:pPr>
      <w:bookmarkStart w:id="58" w:name="_Toc491816544"/>
      <w:r w:rsidRPr="001C1A6B">
        <w:rPr>
          <w:rFonts w:ascii="Arial" w:hAnsi="Arial" w:cs="Arial"/>
          <w:b/>
          <w:color w:val="auto"/>
        </w:rPr>
        <w:lastRenderedPageBreak/>
        <w:t>2.7.3 CODIGO DE FAMILIA</w:t>
      </w:r>
      <w:bookmarkEnd w:id="58"/>
    </w:p>
    <w:p w:rsidR="00B76D75" w:rsidRPr="00AA3CA0" w:rsidRDefault="00B76D75" w:rsidP="00B76D75">
      <w:pPr>
        <w:spacing w:line="360" w:lineRule="auto"/>
        <w:jc w:val="center"/>
        <w:rPr>
          <w:rFonts w:ascii="Arial" w:hAnsi="Arial" w:cs="Arial"/>
          <w:b/>
        </w:rPr>
      </w:pPr>
      <w:r w:rsidRPr="00AA3CA0">
        <w:rPr>
          <w:rFonts w:ascii="Arial" w:hAnsi="Arial" w:cs="Arial"/>
          <w:b/>
        </w:rPr>
        <w:t>TITULO PRELIMINAR</w:t>
      </w:r>
    </w:p>
    <w:p w:rsidR="00B76D75" w:rsidRPr="00AA3CA0" w:rsidRDefault="00B76D75" w:rsidP="00B76D75">
      <w:pPr>
        <w:spacing w:line="360" w:lineRule="auto"/>
        <w:rPr>
          <w:rFonts w:ascii="Arial" w:hAnsi="Arial" w:cs="Arial"/>
          <w:b/>
        </w:rPr>
      </w:pPr>
      <w:r w:rsidRPr="00AA3CA0">
        <w:rPr>
          <w:rFonts w:ascii="Arial" w:hAnsi="Arial" w:cs="Arial"/>
          <w:b/>
        </w:rPr>
        <w:t xml:space="preserve"> OBJETO DEL CODIGO </w:t>
      </w:r>
    </w:p>
    <w:p w:rsidR="00B76D75" w:rsidRPr="005E5AAF" w:rsidRDefault="00B76D75" w:rsidP="00B76D75">
      <w:pPr>
        <w:spacing w:line="360" w:lineRule="auto"/>
        <w:rPr>
          <w:rFonts w:ascii="Arial" w:hAnsi="Arial" w:cs="Arial"/>
          <w:sz w:val="24"/>
          <w:szCs w:val="24"/>
        </w:rPr>
      </w:pPr>
      <w:r w:rsidRPr="005E5AAF">
        <w:rPr>
          <w:rFonts w:ascii="Arial" w:hAnsi="Arial" w:cs="Arial"/>
          <w:sz w:val="24"/>
          <w:szCs w:val="24"/>
        </w:rPr>
        <w:t>Art. 1.- El presente Código establece el régimen jurídico de la familia, de los menores y de las personas de la tercera edad y consecuentemente, regula las relaciones de sus miembros y de éstos con la sociedad y con las entidades estatales.</w:t>
      </w:r>
    </w:p>
    <w:p w:rsidR="005E5AAF" w:rsidRPr="00526A68" w:rsidRDefault="005E5AAF" w:rsidP="005E5AAF">
      <w:pPr>
        <w:spacing w:line="360" w:lineRule="auto"/>
        <w:jc w:val="both"/>
        <w:rPr>
          <w:rFonts w:ascii="Arial" w:hAnsi="Arial" w:cs="Arial"/>
          <w:b/>
          <w:sz w:val="24"/>
          <w:szCs w:val="24"/>
        </w:rPr>
      </w:pPr>
      <w:r w:rsidRPr="00526A68">
        <w:rPr>
          <w:rFonts w:ascii="Arial" w:hAnsi="Arial" w:cs="Arial"/>
          <w:b/>
          <w:sz w:val="24"/>
          <w:szCs w:val="24"/>
        </w:rPr>
        <w:t>PRINCIPIOS RECTORES</w:t>
      </w:r>
    </w:p>
    <w:p w:rsidR="005E5AAF" w:rsidRPr="005E5AAF" w:rsidRDefault="005E5AAF" w:rsidP="005E5AAF">
      <w:pPr>
        <w:spacing w:line="360" w:lineRule="auto"/>
        <w:jc w:val="both"/>
        <w:rPr>
          <w:rFonts w:ascii="Arial" w:hAnsi="Arial" w:cs="Arial"/>
          <w:sz w:val="24"/>
          <w:szCs w:val="24"/>
        </w:rPr>
      </w:pPr>
      <w:r w:rsidRPr="005E5AAF">
        <w:rPr>
          <w:rFonts w:ascii="Arial" w:hAnsi="Arial" w:cs="Arial"/>
          <w:sz w:val="24"/>
          <w:szCs w:val="24"/>
        </w:rPr>
        <w:t xml:space="preserve"> Art. 4.- La unidad de la familia, la igualdad de derechos del hombre y de la mujer, la igualdad de derechos de los hijos, la protección integral de los menores y demás incapaces, de las personas de la tercera edad y de la madre cuando fuere la única responsable del hogar, son los principios que especialmente inspiran las disposiciones del presente Código.</w:t>
      </w:r>
      <w:r w:rsidRPr="005E5AAF">
        <w:rPr>
          <w:rStyle w:val="Refdenotaalpie"/>
          <w:rFonts w:ascii="Arial" w:hAnsi="Arial" w:cs="Arial"/>
          <w:sz w:val="24"/>
          <w:szCs w:val="24"/>
        </w:rPr>
        <w:footnoteReference w:id="11"/>
      </w:r>
    </w:p>
    <w:p w:rsidR="00662810" w:rsidRPr="001C1A6B" w:rsidRDefault="009B6470" w:rsidP="00662810">
      <w:pPr>
        <w:pStyle w:val="Ttulo2"/>
        <w:spacing w:line="360" w:lineRule="auto"/>
        <w:rPr>
          <w:rFonts w:ascii="Arial" w:hAnsi="Arial" w:cs="Arial"/>
          <w:color w:val="auto"/>
          <w:sz w:val="24"/>
          <w:szCs w:val="24"/>
        </w:rPr>
      </w:pPr>
      <w:bookmarkStart w:id="59" w:name="_Toc491816545"/>
      <w:r w:rsidRPr="001C1A6B">
        <w:rPr>
          <w:rFonts w:ascii="Arial" w:hAnsi="Arial" w:cs="Arial"/>
          <w:color w:val="auto"/>
          <w:sz w:val="24"/>
          <w:szCs w:val="24"/>
        </w:rPr>
        <w:lastRenderedPageBreak/>
        <w:t>2.8</w:t>
      </w:r>
      <w:r w:rsidR="00CD325C" w:rsidRPr="001C1A6B">
        <w:rPr>
          <w:rFonts w:ascii="Arial" w:hAnsi="Arial" w:cs="Arial"/>
          <w:color w:val="auto"/>
          <w:sz w:val="24"/>
          <w:szCs w:val="24"/>
        </w:rPr>
        <w:t xml:space="preserve"> </w:t>
      </w:r>
      <w:r w:rsidR="00853CBB" w:rsidRPr="001C1A6B">
        <w:rPr>
          <w:rFonts w:ascii="Arial" w:hAnsi="Arial" w:cs="Arial"/>
          <w:color w:val="auto"/>
          <w:sz w:val="24"/>
          <w:szCs w:val="24"/>
        </w:rPr>
        <w:t>ACCESIBILIDAD PARA ADULTOS MAYORES</w:t>
      </w:r>
      <w:bookmarkEnd w:id="59"/>
    </w:p>
    <w:p w:rsidR="00853CBB" w:rsidRPr="00AA3CA0" w:rsidRDefault="00E3112E" w:rsidP="00853CBB">
      <w:pPr>
        <w:spacing w:line="360" w:lineRule="auto"/>
        <w:jc w:val="both"/>
        <w:rPr>
          <w:rFonts w:ascii="Arial" w:hAnsi="Arial" w:cs="Arial"/>
          <w:sz w:val="24"/>
          <w:szCs w:val="24"/>
        </w:rPr>
      </w:pPr>
      <w:r w:rsidRPr="008D27C1">
        <w:rPr>
          <w:rFonts w:ascii="Arial" w:hAnsi="Arial" w:cs="Arial"/>
          <w:sz w:val="24"/>
          <w:szCs w:val="24"/>
        </w:rPr>
        <w:t xml:space="preserve">La accesibilidad para los adultos mayores es una materia pendiente en aplicación a las diferentes edificaciones ya sea </w:t>
      </w:r>
      <w:r w:rsidR="00755E14" w:rsidRPr="008D27C1">
        <w:rPr>
          <w:rFonts w:ascii="Arial" w:hAnsi="Arial" w:cs="Arial"/>
          <w:sz w:val="24"/>
          <w:szCs w:val="24"/>
        </w:rPr>
        <w:t>urbanísticas</w:t>
      </w:r>
      <w:r w:rsidRPr="008D27C1">
        <w:rPr>
          <w:rFonts w:ascii="Arial" w:hAnsi="Arial" w:cs="Arial"/>
          <w:sz w:val="24"/>
          <w:szCs w:val="24"/>
        </w:rPr>
        <w:t xml:space="preserve"> o arquitectónicas</w:t>
      </w:r>
      <w:r w:rsidR="001C1A6B">
        <w:rPr>
          <w:rFonts w:ascii="Arial" w:hAnsi="Arial" w:cs="Arial"/>
          <w:sz w:val="24"/>
          <w:szCs w:val="24"/>
        </w:rPr>
        <w:t>,</w:t>
      </w:r>
      <w:r w:rsidRPr="008D27C1">
        <w:rPr>
          <w:rFonts w:ascii="Arial" w:hAnsi="Arial" w:cs="Arial"/>
          <w:sz w:val="24"/>
          <w:szCs w:val="24"/>
        </w:rPr>
        <w:t xml:space="preserve"> en nuestro medio esto conlleva a la dificultad al momento de </w:t>
      </w:r>
      <w:r w:rsidR="00755E14" w:rsidRPr="008D27C1">
        <w:rPr>
          <w:rFonts w:ascii="Arial" w:hAnsi="Arial" w:cs="Arial"/>
          <w:sz w:val="24"/>
          <w:szCs w:val="24"/>
        </w:rPr>
        <w:t>movilizarse</w:t>
      </w:r>
      <w:r w:rsidRPr="008D27C1">
        <w:rPr>
          <w:rFonts w:ascii="Arial" w:hAnsi="Arial" w:cs="Arial"/>
          <w:sz w:val="24"/>
          <w:szCs w:val="24"/>
        </w:rPr>
        <w:t xml:space="preserve"> a las personas </w:t>
      </w:r>
      <w:r w:rsidR="00755E14" w:rsidRPr="008D27C1">
        <w:rPr>
          <w:rFonts w:ascii="Arial" w:hAnsi="Arial" w:cs="Arial"/>
          <w:sz w:val="24"/>
          <w:szCs w:val="24"/>
        </w:rPr>
        <w:t>adultos</w:t>
      </w:r>
      <w:r w:rsidRPr="008D27C1">
        <w:rPr>
          <w:rFonts w:ascii="Arial" w:hAnsi="Arial" w:cs="Arial"/>
          <w:sz w:val="24"/>
          <w:szCs w:val="24"/>
        </w:rPr>
        <w:t xml:space="preserve"> mayores o con alguna discapacidad motriz o sensorial, a pesar de existir una normativa y reglamento para la accesibilidad universal que en nuestro país </w:t>
      </w:r>
      <w:r w:rsidR="008D27C1" w:rsidRPr="008D27C1">
        <w:rPr>
          <w:rFonts w:ascii="Arial" w:hAnsi="Arial" w:cs="Arial"/>
          <w:sz w:val="24"/>
          <w:szCs w:val="24"/>
        </w:rPr>
        <w:t>ha</w:t>
      </w:r>
      <w:r w:rsidRPr="008D27C1">
        <w:rPr>
          <w:rFonts w:ascii="Arial" w:hAnsi="Arial" w:cs="Arial"/>
          <w:sz w:val="24"/>
          <w:szCs w:val="24"/>
        </w:rPr>
        <w:t xml:space="preserve"> sido formulada por el CONCEJO NACIONAL DE ATENCION INTEGRAL A LAS PERSONAS CON DISCAPACIDAD (CONAIPD) </w:t>
      </w:r>
      <w:r w:rsidR="004F1E4C">
        <w:rPr>
          <w:rFonts w:ascii="Arial" w:hAnsi="Arial" w:cs="Arial"/>
          <w:sz w:val="24"/>
          <w:szCs w:val="24"/>
        </w:rPr>
        <w:t xml:space="preserve">en conjunto con la ORGANIZACIÓN </w:t>
      </w:r>
      <w:r w:rsidRPr="008D27C1">
        <w:rPr>
          <w:rFonts w:ascii="Arial" w:hAnsi="Arial" w:cs="Arial"/>
          <w:sz w:val="24"/>
          <w:szCs w:val="24"/>
        </w:rPr>
        <w:t xml:space="preserve">SALVADOREÑA DE NORMALIZACION (OSN) denominada : NORMA TECNICA SALVADOREÑA NTS 11.69.01:14 </w:t>
      </w:r>
      <w:r w:rsidRPr="00AA3CA0">
        <w:rPr>
          <w:rFonts w:ascii="Arial" w:hAnsi="Arial" w:cs="Arial"/>
          <w:sz w:val="24"/>
          <w:szCs w:val="24"/>
        </w:rPr>
        <w:t>ACCESIBILIDAD AL MEDIO FISICO, URBANISMO Y ARQUITECTURA, REQUISITOS</w:t>
      </w:r>
      <w:r w:rsidR="00755E14" w:rsidRPr="00AA3CA0">
        <w:rPr>
          <w:rFonts w:ascii="Arial" w:hAnsi="Arial" w:cs="Arial"/>
          <w:sz w:val="24"/>
          <w:szCs w:val="24"/>
        </w:rPr>
        <w:t>.</w:t>
      </w:r>
    </w:p>
    <w:p w:rsidR="00634005" w:rsidRPr="00634005" w:rsidRDefault="00755E14" w:rsidP="00634005">
      <w:pPr>
        <w:spacing w:line="360" w:lineRule="auto"/>
        <w:jc w:val="both"/>
        <w:rPr>
          <w:rFonts w:ascii="Arial" w:hAnsi="Arial" w:cs="Arial"/>
          <w:sz w:val="24"/>
          <w:szCs w:val="24"/>
        </w:rPr>
      </w:pPr>
      <w:r w:rsidRPr="008D27C1">
        <w:rPr>
          <w:rFonts w:ascii="Arial" w:hAnsi="Arial" w:cs="Arial"/>
          <w:sz w:val="24"/>
          <w:szCs w:val="24"/>
        </w:rPr>
        <w:t>Esta normativa no tiene ninguna correspondencia con normas internacionales lo que comprende ser una normativa formulada para la accesibilidad en el medio físico</w:t>
      </w:r>
      <w:r w:rsidR="00634005">
        <w:rPr>
          <w:rFonts w:ascii="Arial" w:hAnsi="Arial" w:cs="Arial"/>
          <w:sz w:val="24"/>
          <w:szCs w:val="24"/>
        </w:rPr>
        <w:t xml:space="preserve"> local.</w:t>
      </w:r>
    </w:p>
    <w:p w:rsidR="008D27C1" w:rsidRPr="00DC3729" w:rsidRDefault="008D27C1" w:rsidP="006F4D6C">
      <w:pPr>
        <w:spacing w:line="360" w:lineRule="auto"/>
        <w:jc w:val="both"/>
        <w:rPr>
          <w:rFonts w:ascii="Arial" w:eastAsia="Arial" w:hAnsi="Arial" w:cs="Arial"/>
          <w:b/>
          <w:sz w:val="24"/>
          <w:szCs w:val="24"/>
        </w:rPr>
      </w:pPr>
      <w:r w:rsidRPr="001544C5">
        <w:rPr>
          <w:rFonts w:ascii="Arial" w:eastAsia="Arial" w:hAnsi="Arial" w:cs="Arial"/>
          <w:sz w:val="24"/>
          <w:szCs w:val="24"/>
        </w:rPr>
        <w:t xml:space="preserve">La accesibilidad al entorno edificado refiere a las </w:t>
      </w:r>
      <w:r w:rsidRPr="001544C5">
        <w:rPr>
          <w:rFonts w:ascii="Arial" w:eastAsia="Arial" w:hAnsi="Arial" w:cs="Arial"/>
          <w:sz w:val="24"/>
          <w:szCs w:val="24"/>
        </w:rPr>
        <w:lastRenderedPageBreak/>
        <w:t>condiciones físicas de los espacios dotados de infraestructura y equipamiento fijo y móvil. Está directamente relacionada con la ergonomía, en la búsqueda de optimizar las interacciones entre el ser humano,</w:t>
      </w:r>
      <w:r w:rsidR="00865152">
        <w:rPr>
          <w:rFonts w:ascii="Arial" w:eastAsia="Arial" w:hAnsi="Arial" w:cs="Arial"/>
          <w:sz w:val="24"/>
          <w:szCs w:val="24"/>
        </w:rPr>
        <w:t xml:space="preserve"> el ambiente y su equipamiento.</w:t>
      </w:r>
    </w:p>
    <w:p w:rsidR="008D27C1" w:rsidRPr="00DC3729" w:rsidRDefault="008D27C1" w:rsidP="00DC3729">
      <w:pPr>
        <w:spacing w:line="360" w:lineRule="auto"/>
        <w:jc w:val="both"/>
        <w:rPr>
          <w:rFonts w:ascii="Arial" w:eastAsia="Arial" w:hAnsi="Arial" w:cs="Arial"/>
          <w:sz w:val="24"/>
          <w:szCs w:val="24"/>
        </w:rPr>
      </w:pPr>
      <w:r w:rsidRPr="001544C5">
        <w:rPr>
          <w:rFonts w:ascii="Arial" w:eastAsia="Arial" w:hAnsi="Arial" w:cs="Arial"/>
          <w:sz w:val="24"/>
          <w:szCs w:val="24"/>
        </w:rPr>
        <w:t>Las barreras urbanísticas y de la edificación interactúan con las personas con discapacidad limitando su participación plena y efectiva en la sociedad y en igualdad de condiciones, de modo tal que muchas veces es ese medio físico el que determina el efecto de una discapacidad sobre</w:t>
      </w:r>
      <w:r w:rsidR="00DC3729">
        <w:rPr>
          <w:rFonts w:ascii="Arial" w:eastAsia="Arial" w:hAnsi="Arial" w:cs="Arial"/>
          <w:sz w:val="24"/>
          <w:szCs w:val="24"/>
        </w:rPr>
        <w:t xml:space="preserve"> la vida diaria de una persona.</w:t>
      </w:r>
    </w:p>
    <w:p w:rsidR="001C1A6B" w:rsidRDefault="008D27C1" w:rsidP="00634005">
      <w:pPr>
        <w:spacing w:line="360" w:lineRule="auto"/>
        <w:ind w:right="20"/>
        <w:jc w:val="both"/>
        <w:rPr>
          <w:rFonts w:ascii="Arial" w:eastAsia="Arial" w:hAnsi="Arial" w:cs="Arial"/>
          <w:sz w:val="24"/>
          <w:szCs w:val="24"/>
        </w:rPr>
      </w:pPr>
      <w:r w:rsidRPr="001544C5">
        <w:rPr>
          <w:rFonts w:ascii="Arial" w:eastAsia="Arial" w:hAnsi="Arial" w:cs="Arial"/>
          <w:sz w:val="24"/>
          <w:szCs w:val="24"/>
        </w:rPr>
        <w:t>La accesibilidad de una ruta, de un sitio, sistema o medio, permite que las personas logren llegar, ingresar, usar y egresar (especialmente en situaciones de emergencia), en condiciones de seguridad y con la mayor autonomía y confort posibles.</w:t>
      </w:r>
    </w:p>
    <w:p w:rsidR="008D27C1" w:rsidRPr="00634005" w:rsidRDefault="008D27C1" w:rsidP="00634005">
      <w:pPr>
        <w:spacing w:line="360" w:lineRule="auto"/>
        <w:ind w:right="20"/>
        <w:jc w:val="both"/>
        <w:rPr>
          <w:rFonts w:ascii="Arial" w:eastAsia="Arial" w:hAnsi="Arial" w:cs="Arial"/>
          <w:sz w:val="24"/>
          <w:szCs w:val="24"/>
        </w:rPr>
      </w:pPr>
      <w:r w:rsidRPr="001544C5">
        <w:rPr>
          <w:rFonts w:ascii="Arial" w:eastAsia="Arial" w:hAnsi="Arial" w:cs="Arial"/>
          <w:sz w:val="24"/>
          <w:szCs w:val="24"/>
        </w:rPr>
        <w:t xml:space="preserve"> La ergonomía ofrece información para alcanzar esa s</w:t>
      </w:r>
      <w:r w:rsidR="00634005">
        <w:rPr>
          <w:rFonts w:ascii="Arial" w:eastAsia="Arial" w:hAnsi="Arial" w:cs="Arial"/>
          <w:sz w:val="24"/>
          <w:szCs w:val="24"/>
        </w:rPr>
        <w:t>eguridad, confort y eficiencia.</w:t>
      </w:r>
    </w:p>
    <w:p w:rsidR="000F7FAC" w:rsidRDefault="008D27C1" w:rsidP="001544C5">
      <w:pPr>
        <w:spacing w:line="360" w:lineRule="auto"/>
        <w:ind w:right="20"/>
        <w:jc w:val="both"/>
        <w:rPr>
          <w:rFonts w:ascii="Arial" w:eastAsia="Arial" w:hAnsi="Arial" w:cs="Arial"/>
          <w:sz w:val="24"/>
          <w:szCs w:val="24"/>
        </w:rPr>
      </w:pPr>
      <w:r w:rsidRPr="001544C5">
        <w:rPr>
          <w:rFonts w:ascii="Arial" w:eastAsia="Arial" w:hAnsi="Arial" w:cs="Arial"/>
          <w:sz w:val="24"/>
          <w:szCs w:val="24"/>
        </w:rPr>
        <w:t xml:space="preserve">La accesibilidad es aplicable a "todas las personas", y se asocia a una realidad esencial: la diversidad </w:t>
      </w:r>
      <w:r w:rsidRPr="001544C5">
        <w:rPr>
          <w:rFonts w:ascii="Arial" w:eastAsia="Arial" w:hAnsi="Arial" w:cs="Arial"/>
          <w:sz w:val="24"/>
          <w:szCs w:val="24"/>
        </w:rPr>
        <w:lastRenderedPageBreak/>
        <w:t>característica entre los seres humanos en cada instante y la diversidad de las situaciones, limitaciones o condiciones de cada persona durante el ciclo de su vida, situaciones específicas de edad o actividad, y</w:t>
      </w:r>
      <w:r w:rsidR="00634005">
        <w:rPr>
          <w:rFonts w:ascii="Arial" w:eastAsia="Arial" w:hAnsi="Arial" w:cs="Arial"/>
          <w:sz w:val="24"/>
          <w:szCs w:val="24"/>
        </w:rPr>
        <w:t>a sean permanente o eventuales.</w:t>
      </w:r>
    </w:p>
    <w:p w:rsidR="008D27C1" w:rsidRPr="001544C5" w:rsidRDefault="008D27C1" w:rsidP="001544C5">
      <w:pPr>
        <w:spacing w:line="360" w:lineRule="auto"/>
        <w:ind w:right="20"/>
        <w:jc w:val="both"/>
        <w:rPr>
          <w:rFonts w:ascii="Arial" w:eastAsia="Arial" w:hAnsi="Arial" w:cs="Arial"/>
          <w:sz w:val="24"/>
          <w:szCs w:val="24"/>
        </w:rPr>
      </w:pPr>
      <w:r w:rsidRPr="001544C5">
        <w:rPr>
          <w:rFonts w:ascii="Arial" w:eastAsia="Arial" w:hAnsi="Arial" w:cs="Arial"/>
          <w:sz w:val="24"/>
          <w:szCs w:val="24"/>
        </w:rPr>
        <w:t>Es importante considerar que la seguridad es un aspecto esencial e implícito en el concepto de accesibilidad. Una solución que no sea segura no es accesible.</w:t>
      </w:r>
    </w:p>
    <w:p w:rsidR="00D2053A" w:rsidRDefault="008D27C1" w:rsidP="001544C5">
      <w:pPr>
        <w:spacing w:line="360" w:lineRule="auto"/>
        <w:ind w:right="20"/>
        <w:jc w:val="both"/>
        <w:rPr>
          <w:rFonts w:ascii="Arial" w:eastAsia="Arial" w:hAnsi="Arial" w:cs="Arial"/>
          <w:sz w:val="24"/>
          <w:szCs w:val="24"/>
        </w:rPr>
      </w:pPr>
      <w:r w:rsidRPr="001544C5">
        <w:rPr>
          <w:rFonts w:ascii="Arial" w:eastAsia="Arial" w:hAnsi="Arial" w:cs="Arial"/>
          <w:sz w:val="24"/>
          <w:szCs w:val="24"/>
        </w:rPr>
        <w:t xml:space="preserve">Para los casos de intervención en vías existentes así como en cascos históricos, asentamientos, etapas de reconstrucción, adecuación de edificios y viviendas existentes y sólo cuando no exista posibilidad de adoptar lo dispuesto en la Norma por razones técnicas o </w:t>
      </w:r>
    </w:p>
    <w:p w:rsidR="008D27C1" w:rsidRPr="001544C5" w:rsidRDefault="008D27C1" w:rsidP="001544C5">
      <w:pPr>
        <w:spacing w:line="360" w:lineRule="auto"/>
        <w:ind w:right="20"/>
        <w:jc w:val="both"/>
        <w:rPr>
          <w:rFonts w:ascii="Arial" w:eastAsia="Arial" w:hAnsi="Arial" w:cs="Arial"/>
          <w:sz w:val="24"/>
          <w:szCs w:val="24"/>
        </w:rPr>
      </w:pPr>
      <w:proofErr w:type="gramStart"/>
      <w:r w:rsidRPr="001544C5">
        <w:rPr>
          <w:rFonts w:ascii="Arial" w:eastAsia="Arial" w:hAnsi="Arial" w:cs="Arial"/>
          <w:sz w:val="24"/>
          <w:szCs w:val="24"/>
        </w:rPr>
        <w:t>limitaciones</w:t>
      </w:r>
      <w:proofErr w:type="gramEnd"/>
      <w:r w:rsidRPr="001544C5">
        <w:rPr>
          <w:rFonts w:ascii="Arial" w:eastAsia="Arial" w:hAnsi="Arial" w:cs="Arial"/>
          <w:sz w:val="24"/>
          <w:szCs w:val="24"/>
        </w:rPr>
        <w:t xml:space="preserve"> físicas, se incorporan otros requisitos, que sin comprometer l</w:t>
      </w:r>
      <w:r w:rsidR="00D2053A">
        <w:rPr>
          <w:rFonts w:ascii="Arial" w:eastAsia="Arial" w:hAnsi="Arial" w:cs="Arial"/>
          <w:sz w:val="24"/>
          <w:szCs w:val="24"/>
        </w:rPr>
        <w:t xml:space="preserve">a seguridad reducen el grado de </w:t>
      </w:r>
      <w:r w:rsidRPr="001544C5">
        <w:rPr>
          <w:rFonts w:ascii="Arial" w:eastAsia="Arial" w:hAnsi="Arial" w:cs="Arial"/>
          <w:sz w:val="24"/>
          <w:szCs w:val="24"/>
        </w:rPr>
        <w:t>confort en la utilización para poder lograr como mínimo una accesibilidad básica.</w:t>
      </w:r>
    </w:p>
    <w:p w:rsidR="008D27C1" w:rsidRPr="003A0744" w:rsidRDefault="003A0744" w:rsidP="003A0744">
      <w:pPr>
        <w:spacing w:line="360" w:lineRule="auto"/>
        <w:jc w:val="both"/>
        <w:rPr>
          <w:rFonts w:ascii="Arial" w:eastAsia="Arial" w:hAnsi="Arial" w:cs="Arial"/>
          <w:sz w:val="24"/>
          <w:szCs w:val="24"/>
        </w:rPr>
      </w:pPr>
      <w:r w:rsidRPr="001544C5">
        <w:rPr>
          <w:rFonts w:ascii="Arial" w:eastAsia="Arial" w:hAnsi="Arial" w:cs="Arial"/>
          <w:sz w:val="24"/>
          <w:szCs w:val="24"/>
        </w:rPr>
        <w:t xml:space="preserve"> </w:t>
      </w:r>
      <w:r w:rsidR="008D27C1" w:rsidRPr="001544C5">
        <w:rPr>
          <w:rFonts w:ascii="Arial" w:eastAsia="Arial" w:hAnsi="Arial" w:cs="Arial"/>
          <w:sz w:val="24"/>
          <w:szCs w:val="24"/>
        </w:rPr>
        <w:t xml:space="preserve">“La accesibilidad ha de considerarse como una cualidad más del entorno: hacer la vida más humana, constituye su principal objetivo; por tanto, no se trata de considerar </w:t>
      </w:r>
      <w:r w:rsidR="008D27C1" w:rsidRPr="001544C5">
        <w:rPr>
          <w:rFonts w:ascii="Arial" w:eastAsia="Arial" w:hAnsi="Arial" w:cs="Arial"/>
          <w:sz w:val="24"/>
          <w:szCs w:val="24"/>
        </w:rPr>
        <w:lastRenderedPageBreak/>
        <w:t xml:space="preserve">sólo los requerimientos de las personas que utilizan silla de ruedas, sino atender las necesidades de todas aquellas situaciones personales que de una u otra forma condicionan el desenvolvimiento, </w:t>
      </w:r>
      <w:r>
        <w:rPr>
          <w:rFonts w:ascii="Arial" w:eastAsia="Arial" w:hAnsi="Arial" w:cs="Arial"/>
          <w:sz w:val="24"/>
          <w:szCs w:val="24"/>
        </w:rPr>
        <w:t>uso y comprensión del entorno”.</w:t>
      </w:r>
    </w:p>
    <w:p w:rsidR="008D27C1" w:rsidRPr="001544C5" w:rsidRDefault="001544C5" w:rsidP="001544C5">
      <w:pPr>
        <w:spacing w:line="360" w:lineRule="auto"/>
        <w:ind w:left="8100"/>
        <w:rPr>
          <w:rFonts w:ascii="Arial" w:eastAsia="Arial" w:hAnsi="Arial" w:cs="Arial"/>
          <w:sz w:val="24"/>
          <w:szCs w:val="24"/>
        </w:rPr>
      </w:pPr>
      <w:r>
        <w:rPr>
          <w:rFonts w:ascii="Arial" w:eastAsia="Arial" w:hAnsi="Arial" w:cs="Arial"/>
          <w:sz w:val="24"/>
          <w:szCs w:val="24"/>
        </w:rPr>
        <w:t>A</w:t>
      </w:r>
    </w:p>
    <w:p w:rsidR="008D27C1" w:rsidRPr="009E688D" w:rsidRDefault="008D27C1" w:rsidP="009E688D">
      <w:pPr>
        <w:spacing w:line="360" w:lineRule="auto"/>
        <w:ind w:right="20"/>
        <w:jc w:val="both"/>
        <w:rPr>
          <w:rFonts w:ascii="Arial" w:eastAsia="Arial" w:hAnsi="Arial" w:cs="Arial"/>
          <w:sz w:val="24"/>
          <w:szCs w:val="24"/>
        </w:rPr>
      </w:pPr>
      <w:r w:rsidRPr="001544C5">
        <w:rPr>
          <w:rFonts w:ascii="Arial" w:eastAsia="Arial" w:hAnsi="Arial" w:cs="Arial"/>
          <w:sz w:val="24"/>
          <w:szCs w:val="24"/>
        </w:rPr>
        <w:t>"…trabajar cada uno en su esfera de competencias y según sus posibilidades, por una vivienda y una ciudad más humana, por una ciudad que sea capaz y ordenada arquitectónicamente para que todos los hombres, incluso aquellos que usan sillas de ruedas, puedan circular, acceder sin trabas, plenamente, libremente".</w:t>
      </w:r>
      <w:r w:rsidR="00CD325C">
        <w:rPr>
          <w:rFonts w:ascii="Arial" w:eastAsia="Arial" w:hAnsi="Arial" w:cs="Arial"/>
          <w:sz w:val="24"/>
          <w:szCs w:val="24"/>
        </w:rPr>
        <w:t xml:space="preserve"> </w:t>
      </w:r>
    </w:p>
    <w:p w:rsidR="007312C8" w:rsidRDefault="008D27C1" w:rsidP="003A0744">
      <w:pPr>
        <w:spacing w:line="360" w:lineRule="auto"/>
        <w:rPr>
          <w:rFonts w:ascii="Arial" w:hAnsi="Arial" w:cs="Arial"/>
          <w:sz w:val="24"/>
          <w:szCs w:val="24"/>
        </w:rPr>
      </w:pPr>
      <w:r w:rsidRPr="001544C5">
        <w:rPr>
          <w:rFonts w:ascii="Arial" w:hAnsi="Arial" w:cs="Arial"/>
          <w:sz w:val="24"/>
          <w:szCs w:val="24"/>
        </w:rPr>
        <w:t>La normativa de accesibilidad se presenta diferentes campos de acción más específicamente en el urbanismo y la arq</w:t>
      </w:r>
      <w:r w:rsidR="003A0744">
        <w:rPr>
          <w:rFonts w:ascii="Arial" w:hAnsi="Arial" w:cs="Arial"/>
          <w:sz w:val="24"/>
          <w:szCs w:val="24"/>
        </w:rPr>
        <w:t>uitectura de las edificaciones:</w:t>
      </w:r>
    </w:p>
    <w:p w:rsidR="009B7AC5" w:rsidRDefault="009B7AC5" w:rsidP="003A0744">
      <w:pPr>
        <w:spacing w:line="360" w:lineRule="auto"/>
        <w:rPr>
          <w:rFonts w:ascii="Arial" w:hAnsi="Arial" w:cs="Arial"/>
          <w:sz w:val="24"/>
          <w:szCs w:val="24"/>
        </w:rPr>
      </w:pPr>
    </w:p>
    <w:p w:rsidR="009B7AC5" w:rsidRDefault="009B7AC5" w:rsidP="003A0744">
      <w:pPr>
        <w:spacing w:line="360" w:lineRule="auto"/>
        <w:rPr>
          <w:rFonts w:ascii="Arial" w:hAnsi="Arial" w:cs="Arial"/>
          <w:sz w:val="24"/>
          <w:szCs w:val="24"/>
        </w:rPr>
      </w:pPr>
    </w:p>
    <w:p w:rsidR="009B7AC5" w:rsidRDefault="009B7AC5" w:rsidP="003A0744">
      <w:pPr>
        <w:spacing w:line="360" w:lineRule="auto"/>
        <w:rPr>
          <w:rFonts w:ascii="Arial" w:hAnsi="Arial" w:cs="Arial"/>
          <w:sz w:val="24"/>
          <w:szCs w:val="24"/>
        </w:rPr>
      </w:pPr>
    </w:p>
    <w:p w:rsidR="000B5542" w:rsidRDefault="000B5542" w:rsidP="003A0744">
      <w:pPr>
        <w:spacing w:line="360" w:lineRule="auto"/>
        <w:rPr>
          <w:rFonts w:ascii="Arial" w:hAnsi="Arial" w:cs="Arial"/>
          <w:sz w:val="24"/>
          <w:szCs w:val="24"/>
        </w:rPr>
      </w:pPr>
    </w:p>
    <w:p w:rsidR="008D27C1" w:rsidRPr="00DC3729" w:rsidRDefault="00B57F84" w:rsidP="001544C5">
      <w:pPr>
        <w:tabs>
          <w:tab w:val="left" w:pos="540"/>
          <w:tab w:val="left" w:leader="dot" w:pos="8700"/>
        </w:tabs>
        <w:spacing w:line="360" w:lineRule="auto"/>
        <w:rPr>
          <w:rFonts w:ascii="Arial" w:eastAsia="Times New Roman" w:hAnsi="Arial" w:cs="Arial"/>
          <w:b/>
          <w:sz w:val="24"/>
          <w:szCs w:val="24"/>
        </w:rPr>
      </w:pPr>
      <w:hyperlink w:anchor="page49" w:history="1">
        <w:r w:rsidR="008D27C1" w:rsidRPr="00DC3729">
          <w:rPr>
            <w:rFonts w:ascii="Arial" w:eastAsia="Arial" w:hAnsi="Arial" w:cs="Arial"/>
            <w:b/>
            <w:sz w:val="24"/>
            <w:szCs w:val="24"/>
          </w:rPr>
          <w:t>URBANISMO</w:t>
        </w:r>
      </w:hyperlink>
    </w:p>
    <w:p w:rsidR="008D27C1" w:rsidRPr="007312C8" w:rsidRDefault="00B57F84" w:rsidP="001054F2">
      <w:pPr>
        <w:pStyle w:val="Prrafodelista"/>
        <w:numPr>
          <w:ilvl w:val="0"/>
          <w:numId w:val="26"/>
        </w:numPr>
        <w:tabs>
          <w:tab w:val="left" w:pos="540"/>
          <w:tab w:val="left" w:leader="dot" w:pos="8700"/>
        </w:tabs>
        <w:spacing w:line="360" w:lineRule="auto"/>
        <w:rPr>
          <w:rFonts w:ascii="Arial" w:eastAsia="Arial" w:hAnsi="Arial" w:cs="Arial"/>
          <w:sz w:val="24"/>
          <w:szCs w:val="24"/>
        </w:rPr>
      </w:pPr>
      <w:hyperlink w:anchor="page49" w:history="1">
        <w:r w:rsidR="008D27C1" w:rsidRPr="007312C8">
          <w:rPr>
            <w:rFonts w:ascii="Arial" w:eastAsia="Arial" w:hAnsi="Arial" w:cs="Arial"/>
            <w:sz w:val="24"/>
            <w:szCs w:val="24"/>
          </w:rPr>
          <w:t>Vía urbana peatonal y mixta</w:t>
        </w:r>
      </w:hyperlink>
    </w:p>
    <w:p w:rsidR="008D27C1" w:rsidRPr="007312C8" w:rsidRDefault="00B57F84" w:rsidP="001054F2">
      <w:pPr>
        <w:pStyle w:val="Prrafodelista"/>
        <w:numPr>
          <w:ilvl w:val="0"/>
          <w:numId w:val="26"/>
        </w:numPr>
        <w:tabs>
          <w:tab w:val="left" w:pos="540"/>
          <w:tab w:val="left" w:leader="dot" w:pos="8700"/>
        </w:tabs>
        <w:spacing w:line="360" w:lineRule="auto"/>
        <w:rPr>
          <w:rFonts w:ascii="Arial" w:eastAsia="Arial" w:hAnsi="Arial" w:cs="Arial"/>
          <w:sz w:val="24"/>
          <w:szCs w:val="24"/>
        </w:rPr>
      </w:pPr>
      <w:hyperlink w:anchor="page52" w:history="1">
        <w:r w:rsidR="008D27C1" w:rsidRPr="007312C8">
          <w:rPr>
            <w:rFonts w:ascii="Arial" w:eastAsia="Arial" w:hAnsi="Arial" w:cs="Arial"/>
            <w:sz w:val="24"/>
            <w:szCs w:val="24"/>
          </w:rPr>
          <w:t>Área o espacio de descanso, cruce y cambio de dirección.</w:t>
        </w:r>
      </w:hyperlink>
      <w:r w:rsidR="008D27C1" w:rsidRPr="007312C8">
        <w:rPr>
          <w:rFonts w:ascii="Arial" w:hAnsi="Arial" w:cs="Arial"/>
          <w:sz w:val="24"/>
          <w:szCs w:val="24"/>
        </w:rPr>
        <w:t xml:space="preserve"> </w:t>
      </w:r>
    </w:p>
    <w:p w:rsidR="008D27C1" w:rsidRPr="007312C8" w:rsidRDefault="00B57F84" w:rsidP="001054F2">
      <w:pPr>
        <w:pStyle w:val="Prrafodelista"/>
        <w:numPr>
          <w:ilvl w:val="0"/>
          <w:numId w:val="26"/>
        </w:numPr>
        <w:tabs>
          <w:tab w:val="left" w:pos="540"/>
          <w:tab w:val="left" w:leader="dot" w:pos="8700"/>
        </w:tabs>
        <w:spacing w:line="360" w:lineRule="auto"/>
        <w:rPr>
          <w:rFonts w:ascii="Arial" w:eastAsia="Arial" w:hAnsi="Arial" w:cs="Arial"/>
          <w:sz w:val="24"/>
          <w:szCs w:val="24"/>
        </w:rPr>
      </w:pPr>
      <w:hyperlink w:anchor="page53" w:history="1">
        <w:r w:rsidR="008D27C1" w:rsidRPr="007312C8">
          <w:rPr>
            <w:rFonts w:ascii="Arial" w:eastAsia="Arial" w:hAnsi="Arial" w:cs="Arial"/>
            <w:sz w:val="24"/>
            <w:szCs w:val="24"/>
          </w:rPr>
          <w:t>Desnivel entre vía de circulación y espacio adyacente</w:t>
        </w:r>
      </w:hyperlink>
      <w:r w:rsidR="001544C5" w:rsidRPr="007312C8">
        <w:rPr>
          <w:rFonts w:ascii="Arial" w:eastAsia="Arial" w:hAnsi="Arial" w:cs="Arial"/>
          <w:sz w:val="24"/>
          <w:szCs w:val="24"/>
        </w:rPr>
        <w:t xml:space="preserve"> </w:t>
      </w:r>
      <w:hyperlink w:anchor="page54" w:history="1">
        <w:r w:rsidR="008D27C1" w:rsidRPr="007312C8">
          <w:rPr>
            <w:rFonts w:ascii="Arial" w:eastAsia="Arial" w:hAnsi="Arial" w:cs="Arial"/>
            <w:sz w:val="24"/>
            <w:szCs w:val="24"/>
          </w:rPr>
          <w:t>Cruces peatonales</w:t>
        </w:r>
      </w:hyperlink>
    </w:p>
    <w:p w:rsidR="008D27C1" w:rsidRPr="007312C8" w:rsidRDefault="00B57F84" w:rsidP="001054F2">
      <w:pPr>
        <w:pStyle w:val="Prrafodelista"/>
        <w:numPr>
          <w:ilvl w:val="0"/>
          <w:numId w:val="26"/>
        </w:numPr>
        <w:tabs>
          <w:tab w:val="left" w:pos="540"/>
          <w:tab w:val="left" w:leader="dot" w:pos="8700"/>
        </w:tabs>
        <w:spacing w:line="360" w:lineRule="auto"/>
        <w:rPr>
          <w:rFonts w:ascii="Arial" w:eastAsia="Arial" w:hAnsi="Arial" w:cs="Arial"/>
          <w:sz w:val="24"/>
          <w:szCs w:val="24"/>
        </w:rPr>
      </w:pPr>
      <w:hyperlink w:anchor="page55" w:history="1">
        <w:r w:rsidR="008D27C1" w:rsidRPr="007312C8">
          <w:rPr>
            <w:rFonts w:ascii="Arial" w:eastAsia="Arial" w:hAnsi="Arial" w:cs="Arial"/>
            <w:sz w:val="24"/>
            <w:szCs w:val="24"/>
          </w:rPr>
          <w:t>Estacionamientos</w:t>
        </w:r>
      </w:hyperlink>
    </w:p>
    <w:p w:rsidR="008D27C1" w:rsidRPr="007312C8" w:rsidRDefault="00B57F84" w:rsidP="001054F2">
      <w:pPr>
        <w:pStyle w:val="Prrafodelista"/>
        <w:numPr>
          <w:ilvl w:val="0"/>
          <w:numId w:val="26"/>
        </w:numPr>
        <w:tabs>
          <w:tab w:val="left" w:pos="540"/>
          <w:tab w:val="left" w:leader="dot" w:pos="8700"/>
        </w:tabs>
        <w:spacing w:line="360" w:lineRule="auto"/>
        <w:rPr>
          <w:rFonts w:ascii="Arial" w:eastAsia="Arial" w:hAnsi="Arial" w:cs="Arial"/>
          <w:sz w:val="24"/>
          <w:szCs w:val="24"/>
        </w:rPr>
      </w:pPr>
      <w:hyperlink w:anchor="page59" w:history="1">
        <w:r w:rsidR="008D27C1" w:rsidRPr="007312C8">
          <w:rPr>
            <w:rFonts w:ascii="Arial" w:eastAsia="Arial" w:hAnsi="Arial" w:cs="Arial"/>
            <w:sz w:val="24"/>
            <w:szCs w:val="24"/>
          </w:rPr>
          <w:t>Pasarelas Peatonales</w:t>
        </w:r>
      </w:hyperlink>
    </w:p>
    <w:p w:rsidR="008D27C1" w:rsidRPr="007312C8" w:rsidRDefault="00B57F84" w:rsidP="001054F2">
      <w:pPr>
        <w:pStyle w:val="Prrafodelista"/>
        <w:numPr>
          <w:ilvl w:val="0"/>
          <w:numId w:val="26"/>
        </w:numPr>
        <w:tabs>
          <w:tab w:val="left" w:pos="540"/>
          <w:tab w:val="left" w:leader="dot" w:pos="8700"/>
        </w:tabs>
        <w:spacing w:line="360" w:lineRule="auto"/>
        <w:rPr>
          <w:rFonts w:ascii="Arial" w:eastAsia="Arial" w:hAnsi="Arial" w:cs="Arial"/>
          <w:sz w:val="24"/>
          <w:szCs w:val="24"/>
        </w:rPr>
      </w:pPr>
      <w:hyperlink w:anchor="page61" w:history="1">
        <w:r w:rsidR="008D27C1" w:rsidRPr="007312C8">
          <w:rPr>
            <w:rFonts w:ascii="Arial" w:eastAsia="Arial" w:hAnsi="Arial" w:cs="Arial"/>
            <w:sz w:val="24"/>
            <w:szCs w:val="24"/>
          </w:rPr>
          <w:t>Mobiliario y equipo en espacios urbanos</w:t>
        </w:r>
      </w:hyperlink>
    </w:p>
    <w:p w:rsidR="008D27C1" w:rsidRPr="007312C8" w:rsidRDefault="00B57F84" w:rsidP="001054F2">
      <w:pPr>
        <w:pStyle w:val="Prrafodelista"/>
        <w:numPr>
          <w:ilvl w:val="0"/>
          <w:numId w:val="26"/>
        </w:numPr>
        <w:tabs>
          <w:tab w:val="left" w:pos="540"/>
          <w:tab w:val="left" w:leader="dot" w:pos="8700"/>
        </w:tabs>
        <w:spacing w:line="360" w:lineRule="auto"/>
        <w:rPr>
          <w:rFonts w:ascii="Arial" w:eastAsia="Arial" w:hAnsi="Arial" w:cs="Arial"/>
          <w:sz w:val="24"/>
          <w:szCs w:val="24"/>
        </w:rPr>
      </w:pPr>
      <w:hyperlink w:anchor="page66" w:history="1">
        <w:r w:rsidR="008D27C1" w:rsidRPr="007312C8">
          <w:rPr>
            <w:rFonts w:ascii="Arial" w:eastAsia="Arial" w:hAnsi="Arial" w:cs="Arial"/>
            <w:sz w:val="24"/>
            <w:szCs w:val="24"/>
          </w:rPr>
          <w:t>Viviendas unifamiliares y multifamiliares.</w:t>
        </w:r>
      </w:hyperlink>
      <w:r w:rsidR="008D27C1" w:rsidRPr="007312C8">
        <w:rPr>
          <w:rFonts w:ascii="Arial" w:eastAsia="Arial" w:hAnsi="Arial" w:cs="Arial"/>
          <w:sz w:val="24"/>
          <w:szCs w:val="24"/>
        </w:rPr>
        <w:t xml:space="preserve"> </w:t>
      </w:r>
    </w:p>
    <w:p w:rsidR="008D27C1" w:rsidRPr="00526A68" w:rsidRDefault="00B57F84" w:rsidP="001544C5">
      <w:pPr>
        <w:tabs>
          <w:tab w:val="left" w:pos="540"/>
          <w:tab w:val="left" w:leader="dot" w:pos="8700"/>
        </w:tabs>
        <w:spacing w:line="360" w:lineRule="auto"/>
        <w:rPr>
          <w:rFonts w:ascii="Arial" w:eastAsia="Arial" w:hAnsi="Arial" w:cs="Arial"/>
          <w:b/>
          <w:sz w:val="24"/>
          <w:szCs w:val="24"/>
        </w:rPr>
      </w:pPr>
      <w:hyperlink w:anchor="page67" w:history="1">
        <w:r w:rsidR="008D27C1" w:rsidRPr="00526A68">
          <w:rPr>
            <w:rFonts w:ascii="Arial" w:eastAsia="Arial" w:hAnsi="Arial" w:cs="Arial"/>
            <w:b/>
            <w:sz w:val="24"/>
            <w:szCs w:val="24"/>
          </w:rPr>
          <w:t>ARQUITECTURA</w:t>
        </w:r>
      </w:hyperlink>
    </w:p>
    <w:p w:rsidR="008D27C1" w:rsidRPr="009E688D" w:rsidRDefault="00B57F84" w:rsidP="001054F2">
      <w:pPr>
        <w:pStyle w:val="Prrafodelista"/>
        <w:numPr>
          <w:ilvl w:val="0"/>
          <w:numId w:val="37"/>
        </w:numPr>
        <w:tabs>
          <w:tab w:val="left" w:pos="540"/>
          <w:tab w:val="left" w:leader="dot" w:pos="8700"/>
        </w:tabs>
        <w:spacing w:line="360" w:lineRule="auto"/>
        <w:rPr>
          <w:rFonts w:ascii="Arial" w:eastAsia="Arial" w:hAnsi="Arial" w:cs="Arial"/>
          <w:sz w:val="24"/>
          <w:szCs w:val="24"/>
        </w:rPr>
      </w:pPr>
      <w:hyperlink w:anchor="page67" w:history="1">
        <w:r w:rsidR="008D27C1" w:rsidRPr="009E688D">
          <w:rPr>
            <w:rFonts w:ascii="Arial" w:eastAsia="Arial" w:hAnsi="Arial" w:cs="Arial"/>
            <w:sz w:val="24"/>
            <w:szCs w:val="24"/>
          </w:rPr>
          <w:t>Aproximación a la edificación</w:t>
        </w:r>
      </w:hyperlink>
    </w:p>
    <w:p w:rsidR="008D27C1" w:rsidRPr="009E688D" w:rsidRDefault="00B57F84" w:rsidP="001054F2">
      <w:pPr>
        <w:pStyle w:val="Prrafodelista"/>
        <w:numPr>
          <w:ilvl w:val="0"/>
          <w:numId w:val="37"/>
        </w:numPr>
        <w:tabs>
          <w:tab w:val="left" w:pos="540"/>
          <w:tab w:val="left" w:leader="dot" w:pos="8700"/>
        </w:tabs>
        <w:spacing w:line="360" w:lineRule="auto"/>
        <w:rPr>
          <w:rFonts w:ascii="Arial" w:eastAsia="Arial" w:hAnsi="Arial" w:cs="Arial"/>
          <w:sz w:val="24"/>
          <w:szCs w:val="24"/>
        </w:rPr>
      </w:pPr>
      <w:hyperlink w:anchor="page67" w:history="1">
        <w:r w:rsidR="008D27C1" w:rsidRPr="009E688D">
          <w:rPr>
            <w:rFonts w:ascii="Arial" w:eastAsia="Arial" w:hAnsi="Arial" w:cs="Arial"/>
            <w:sz w:val="24"/>
            <w:szCs w:val="24"/>
          </w:rPr>
          <w:t>Acceso a la edificación</w:t>
        </w:r>
      </w:hyperlink>
    </w:p>
    <w:p w:rsidR="001544C5" w:rsidRPr="009E688D" w:rsidRDefault="00B57F84" w:rsidP="001054F2">
      <w:pPr>
        <w:pStyle w:val="Prrafodelista"/>
        <w:numPr>
          <w:ilvl w:val="0"/>
          <w:numId w:val="37"/>
        </w:numPr>
        <w:tabs>
          <w:tab w:val="left" w:pos="540"/>
          <w:tab w:val="left" w:leader="dot" w:pos="8700"/>
        </w:tabs>
        <w:spacing w:line="360" w:lineRule="auto"/>
        <w:rPr>
          <w:rFonts w:ascii="Arial" w:eastAsia="Arial" w:hAnsi="Arial" w:cs="Arial"/>
          <w:sz w:val="24"/>
          <w:szCs w:val="24"/>
        </w:rPr>
      </w:pPr>
      <w:hyperlink w:anchor="page68" w:history="1">
        <w:r w:rsidR="008D27C1" w:rsidRPr="009E688D">
          <w:rPr>
            <w:rFonts w:ascii="Arial" w:eastAsia="Arial" w:hAnsi="Arial" w:cs="Arial"/>
            <w:sz w:val="24"/>
            <w:szCs w:val="24"/>
          </w:rPr>
          <w:t>Rutas de la edificación</w:t>
        </w:r>
      </w:hyperlink>
      <w:r w:rsidR="001544C5" w:rsidRPr="009E688D">
        <w:rPr>
          <w:rFonts w:ascii="Arial" w:eastAsia="Arial" w:hAnsi="Arial" w:cs="Arial"/>
          <w:sz w:val="24"/>
          <w:szCs w:val="24"/>
        </w:rPr>
        <w:t xml:space="preserve"> </w:t>
      </w:r>
    </w:p>
    <w:p w:rsidR="008D27C1" w:rsidRPr="007312C8" w:rsidRDefault="00B57F84" w:rsidP="001054F2">
      <w:pPr>
        <w:pStyle w:val="Prrafodelista"/>
        <w:numPr>
          <w:ilvl w:val="0"/>
          <w:numId w:val="27"/>
        </w:numPr>
        <w:tabs>
          <w:tab w:val="left" w:pos="540"/>
          <w:tab w:val="left" w:leader="dot" w:pos="8700"/>
        </w:tabs>
        <w:spacing w:line="360" w:lineRule="auto"/>
        <w:rPr>
          <w:rFonts w:ascii="Arial" w:eastAsia="Arial" w:hAnsi="Arial" w:cs="Arial"/>
          <w:sz w:val="24"/>
          <w:szCs w:val="24"/>
        </w:rPr>
      </w:pPr>
      <w:hyperlink w:anchor="page70" w:history="1">
        <w:r w:rsidR="008D27C1" w:rsidRPr="007312C8">
          <w:rPr>
            <w:rFonts w:ascii="Arial" w:eastAsia="Arial" w:hAnsi="Arial" w:cs="Arial"/>
            <w:sz w:val="24"/>
            <w:szCs w:val="24"/>
          </w:rPr>
          <w:t>Componentes de la edificación</w:t>
        </w:r>
      </w:hyperlink>
    </w:p>
    <w:p w:rsidR="00634005" w:rsidRPr="00E40B17" w:rsidRDefault="008D27C1" w:rsidP="00E40B17">
      <w:pPr>
        <w:spacing w:line="360" w:lineRule="auto"/>
        <w:jc w:val="both"/>
        <w:rPr>
          <w:rFonts w:ascii="Arial" w:hAnsi="Arial" w:cs="Arial"/>
          <w:sz w:val="24"/>
          <w:szCs w:val="24"/>
        </w:rPr>
      </w:pPr>
      <w:r w:rsidRPr="001544C5">
        <w:rPr>
          <w:rFonts w:ascii="Arial" w:hAnsi="Arial" w:cs="Arial"/>
          <w:sz w:val="24"/>
          <w:szCs w:val="24"/>
        </w:rPr>
        <w:t xml:space="preserve">En el  caso específico de la realización de este anteproyecto se tomaran en cuenta diferentes normas que sean aplicables a esta, tanto en el ámbito urbanístico como en la arquitectura del lugar tomando en </w:t>
      </w:r>
      <w:r w:rsidR="002A7A80" w:rsidRPr="001544C5">
        <w:rPr>
          <w:rFonts w:ascii="Arial" w:hAnsi="Arial" w:cs="Arial"/>
          <w:sz w:val="24"/>
          <w:szCs w:val="24"/>
        </w:rPr>
        <w:t xml:space="preserve">consideración </w:t>
      </w:r>
      <w:r w:rsidR="00196D54" w:rsidRPr="001544C5">
        <w:rPr>
          <w:rFonts w:ascii="Arial" w:hAnsi="Arial" w:cs="Arial"/>
          <w:sz w:val="24"/>
          <w:szCs w:val="24"/>
        </w:rPr>
        <w:t>más</w:t>
      </w:r>
      <w:r w:rsidR="002A7A80" w:rsidRPr="001544C5">
        <w:rPr>
          <w:rFonts w:ascii="Arial" w:hAnsi="Arial" w:cs="Arial"/>
          <w:sz w:val="24"/>
          <w:szCs w:val="24"/>
        </w:rPr>
        <w:t xml:space="preserve"> específicamente</w:t>
      </w:r>
      <w:r w:rsidRPr="001544C5">
        <w:rPr>
          <w:rFonts w:ascii="Arial" w:hAnsi="Arial" w:cs="Arial"/>
          <w:sz w:val="24"/>
          <w:szCs w:val="24"/>
        </w:rPr>
        <w:t xml:space="preserve"> las normas </w:t>
      </w:r>
      <w:r w:rsidRPr="001544C5">
        <w:rPr>
          <w:rFonts w:ascii="Arial" w:hAnsi="Arial" w:cs="Arial"/>
          <w:sz w:val="24"/>
          <w:szCs w:val="24"/>
        </w:rPr>
        <w:lastRenderedPageBreak/>
        <w:t>apli</w:t>
      </w:r>
      <w:r w:rsidR="002A7A80" w:rsidRPr="001544C5">
        <w:rPr>
          <w:rFonts w:ascii="Arial" w:hAnsi="Arial" w:cs="Arial"/>
          <w:sz w:val="24"/>
          <w:szCs w:val="24"/>
        </w:rPr>
        <w:t>ca</w:t>
      </w:r>
      <w:r w:rsidRPr="001544C5">
        <w:rPr>
          <w:rFonts w:ascii="Arial" w:hAnsi="Arial" w:cs="Arial"/>
          <w:sz w:val="24"/>
          <w:szCs w:val="24"/>
        </w:rPr>
        <w:t xml:space="preserve">bles a la arquitectura y a las que </w:t>
      </w:r>
      <w:r w:rsidR="002A7A80" w:rsidRPr="001544C5">
        <w:rPr>
          <w:rFonts w:ascii="Arial" w:hAnsi="Arial" w:cs="Arial"/>
          <w:sz w:val="24"/>
          <w:szCs w:val="24"/>
        </w:rPr>
        <w:t>respecta</w:t>
      </w:r>
      <w:r w:rsidRPr="001544C5">
        <w:rPr>
          <w:rFonts w:ascii="Arial" w:hAnsi="Arial" w:cs="Arial"/>
          <w:sz w:val="24"/>
          <w:szCs w:val="24"/>
        </w:rPr>
        <w:t xml:space="preserve"> a el </w:t>
      </w:r>
      <w:r w:rsidR="002A7A80" w:rsidRPr="001544C5">
        <w:rPr>
          <w:rFonts w:ascii="Arial" w:hAnsi="Arial" w:cs="Arial"/>
          <w:sz w:val="24"/>
          <w:szCs w:val="24"/>
        </w:rPr>
        <w:t>ámbito</w:t>
      </w:r>
      <w:r w:rsidRPr="001544C5">
        <w:rPr>
          <w:rFonts w:ascii="Arial" w:hAnsi="Arial" w:cs="Arial"/>
          <w:sz w:val="24"/>
          <w:szCs w:val="24"/>
        </w:rPr>
        <w:t xml:space="preserve"> </w:t>
      </w:r>
      <w:r w:rsidR="002A7A80" w:rsidRPr="001544C5">
        <w:rPr>
          <w:rFonts w:ascii="Arial" w:hAnsi="Arial" w:cs="Arial"/>
          <w:sz w:val="24"/>
          <w:szCs w:val="24"/>
        </w:rPr>
        <w:t>urbanístico</w:t>
      </w:r>
      <w:r w:rsidRPr="001544C5">
        <w:rPr>
          <w:rFonts w:ascii="Arial" w:hAnsi="Arial" w:cs="Arial"/>
          <w:sz w:val="24"/>
          <w:szCs w:val="24"/>
        </w:rPr>
        <w:t xml:space="preserve"> </w:t>
      </w:r>
      <w:r w:rsidR="002A7A80" w:rsidRPr="001544C5">
        <w:rPr>
          <w:rFonts w:ascii="Arial" w:hAnsi="Arial" w:cs="Arial"/>
          <w:sz w:val="24"/>
          <w:szCs w:val="24"/>
        </w:rPr>
        <w:t>solo</w:t>
      </w:r>
      <w:r w:rsidRPr="001544C5">
        <w:rPr>
          <w:rFonts w:ascii="Arial" w:hAnsi="Arial" w:cs="Arial"/>
          <w:sz w:val="24"/>
          <w:szCs w:val="24"/>
        </w:rPr>
        <w:t xml:space="preserve"> aquellas que sean necesarias para el adecuado </w:t>
      </w:r>
      <w:r w:rsidR="002A7A80" w:rsidRPr="001544C5">
        <w:rPr>
          <w:rFonts w:ascii="Arial" w:hAnsi="Arial" w:cs="Arial"/>
          <w:sz w:val="24"/>
          <w:szCs w:val="24"/>
        </w:rPr>
        <w:t>funcionamiento</w:t>
      </w:r>
      <w:r w:rsidRPr="001544C5">
        <w:rPr>
          <w:rFonts w:ascii="Arial" w:hAnsi="Arial" w:cs="Arial"/>
          <w:sz w:val="24"/>
          <w:szCs w:val="24"/>
        </w:rPr>
        <w:t xml:space="preserve"> de las </w:t>
      </w:r>
      <w:r w:rsidR="002A7A80" w:rsidRPr="001544C5">
        <w:rPr>
          <w:rFonts w:ascii="Arial" w:hAnsi="Arial" w:cs="Arial"/>
          <w:sz w:val="24"/>
          <w:szCs w:val="24"/>
        </w:rPr>
        <w:t>instalaciones</w:t>
      </w:r>
      <w:r w:rsidRPr="001544C5">
        <w:rPr>
          <w:rFonts w:ascii="Arial" w:hAnsi="Arial" w:cs="Arial"/>
          <w:sz w:val="24"/>
          <w:szCs w:val="24"/>
        </w:rPr>
        <w:t>.</w:t>
      </w:r>
    </w:p>
    <w:p w:rsidR="008D27C1" w:rsidRPr="00E40B17" w:rsidRDefault="008D27C1" w:rsidP="00E40B17">
      <w:pPr>
        <w:spacing w:line="360" w:lineRule="auto"/>
        <w:jc w:val="both"/>
        <w:rPr>
          <w:rFonts w:ascii="Arial" w:eastAsia="Arial" w:hAnsi="Arial"/>
          <w:sz w:val="24"/>
          <w:szCs w:val="24"/>
        </w:rPr>
      </w:pPr>
      <w:r w:rsidRPr="007312C8">
        <w:rPr>
          <w:rFonts w:ascii="Arial" w:eastAsia="Arial" w:hAnsi="Arial"/>
          <w:sz w:val="24"/>
          <w:szCs w:val="24"/>
        </w:rPr>
        <w:t>Los espacios arquitectónicos se consideran accesibles, cuando los edificios disponen de una ruta accesible, los elementos, el equipamiento y el mobiliario de los mismos, deberán cumplir con los requisitos establecidos en la pres</w:t>
      </w:r>
      <w:r w:rsidR="00E40B17">
        <w:rPr>
          <w:rFonts w:ascii="Arial" w:eastAsia="Arial" w:hAnsi="Arial"/>
          <w:sz w:val="24"/>
          <w:szCs w:val="24"/>
        </w:rPr>
        <w:t>ente Norma Técnica Salvadoreña.</w:t>
      </w:r>
    </w:p>
    <w:p w:rsidR="008D27C1" w:rsidRPr="007312C8" w:rsidRDefault="008D27C1" w:rsidP="007312C8">
      <w:pPr>
        <w:tabs>
          <w:tab w:val="left" w:pos="400"/>
        </w:tabs>
        <w:spacing w:line="360" w:lineRule="auto"/>
        <w:rPr>
          <w:rFonts w:ascii="Arial" w:eastAsia="Arial" w:hAnsi="Arial"/>
          <w:b/>
          <w:sz w:val="24"/>
          <w:szCs w:val="24"/>
        </w:rPr>
      </w:pPr>
      <w:r w:rsidRPr="007312C8">
        <w:rPr>
          <w:rFonts w:ascii="Times New Roman" w:eastAsia="Times New Roman" w:hAnsi="Times New Roman"/>
          <w:sz w:val="24"/>
          <w:szCs w:val="24"/>
        </w:rPr>
        <w:tab/>
      </w:r>
      <w:r w:rsidRPr="007312C8">
        <w:rPr>
          <w:rFonts w:ascii="Arial" w:eastAsia="Arial" w:hAnsi="Arial"/>
          <w:b/>
          <w:sz w:val="24"/>
          <w:szCs w:val="24"/>
        </w:rPr>
        <w:t>Aproximación a la edificación</w:t>
      </w:r>
    </w:p>
    <w:p w:rsidR="008D27C1" w:rsidRPr="007312C8" w:rsidRDefault="008D27C1" w:rsidP="007312C8">
      <w:pPr>
        <w:spacing w:line="360" w:lineRule="auto"/>
        <w:jc w:val="both"/>
        <w:rPr>
          <w:rFonts w:ascii="Arial" w:eastAsia="Arial" w:hAnsi="Arial"/>
          <w:sz w:val="24"/>
          <w:szCs w:val="24"/>
        </w:rPr>
      </w:pPr>
      <w:r w:rsidRPr="007312C8">
        <w:rPr>
          <w:rFonts w:ascii="Arial" w:eastAsia="Arial" w:hAnsi="Arial"/>
          <w:sz w:val="24"/>
          <w:szCs w:val="24"/>
        </w:rPr>
        <w:t>Para la aproximación de los elementos, equipo y mobiliario de la edificación se deberá cumplir los siguientes requisitos:</w:t>
      </w:r>
    </w:p>
    <w:p w:rsidR="00E40B17" w:rsidRPr="00112BBF" w:rsidRDefault="008D27C1" w:rsidP="007312C8">
      <w:pPr>
        <w:pStyle w:val="Prrafodelista"/>
        <w:numPr>
          <w:ilvl w:val="0"/>
          <w:numId w:val="4"/>
        </w:numPr>
        <w:tabs>
          <w:tab w:val="left" w:pos="420"/>
        </w:tabs>
        <w:spacing w:after="0" w:line="360" w:lineRule="auto"/>
        <w:jc w:val="both"/>
        <w:rPr>
          <w:rFonts w:ascii="Times New Roman" w:eastAsia="Times New Roman" w:hAnsi="Times New Roman"/>
          <w:sz w:val="24"/>
          <w:szCs w:val="24"/>
        </w:rPr>
      </w:pPr>
      <w:r w:rsidRPr="006F4D6C">
        <w:rPr>
          <w:rFonts w:ascii="Arial" w:eastAsia="Arial" w:hAnsi="Arial"/>
          <w:sz w:val="24"/>
          <w:szCs w:val="24"/>
        </w:rPr>
        <w:t>tener rutas de ingreso accesibles a la edificación y servicios asociados desde el espacio urbano y desde el estacionamiento;</w:t>
      </w:r>
    </w:p>
    <w:p w:rsidR="00112BBF" w:rsidRPr="00112BBF" w:rsidRDefault="00112BBF" w:rsidP="00112BBF">
      <w:pPr>
        <w:tabs>
          <w:tab w:val="left" w:pos="420"/>
        </w:tabs>
        <w:spacing w:after="0" w:line="276" w:lineRule="auto"/>
        <w:ind w:left="720"/>
        <w:jc w:val="both"/>
        <w:rPr>
          <w:rFonts w:ascii="Times New Roman" w:eastAsia="Times New Roman" w:hAnsi="Times New Roman"/>
          <w:sz w:val="24"/>
          <w:szCs w:val="24"/>
        </w:rPr>
      </w:pPr>
    </w:p>
    <w:p w:rsidR="008D27C1" w:rsidRDefault="008D27C1" w:rsidP="006F4D6C">
      <w:pPr>
        <w:pStyle w:val="Prrafodelista"/>
        <w:numPr>
          <w:ilvl w:val="0"/>
          <w:numId w:val="4"/>
        </w:numPr>
        <w:tabs>
          <w:tab w:val="left" w:pos="420"/>
        </w:tabs>
        <w:spacing w:after="0" w:line="360" w:lineRule="auto"/>
        <w:jc w:val="both"/>
        <w:rPr>
          <w:rFonts w:ascii="Arial" w:eastAsia="Arial" w:hAnsi="Arial"/>
          <w:sz w:val="24"/>
          <w:szCs w:val="24"/>
        </w:rPr>
      </w:pPr>
      <w:r w:rsidRPr="006F4D6C">
        <w:rPr>
          <w:rFonts w:ascii="Arial" w:eastAsia="Arial" w:hAnsi="Arial"/>
          <w:sz w:val="24"/>
          <w:szCs w:val="24"/>
        </w:rPr>
        <w:t>estar señalizados e iluminados;</w:t>
      </w:r>
    </w:p>
    <w:p w:rsidR="006F4D6C" w:rsidRPr="006F4D6C" w:rsidRDefault="006F4D6C" w:rsidP="006F4D6C">
      <w:pPr>
        <w:tabs>
          <w:tab w:val="left" w:pos="420"/>
        </w:tabs>
        <w:spacing w:after="0" w:line="360" w:lineRule="auto"/>
        <w:jc w:val="both"/>
        <w:rPr>
          <w:rFonts w:ascii="Arial" w:eastAsia="Arial" w:hAnsi="Arial"/>
          <w:sz w:val="24"/>
          <w:szCs w:val="24"/>
        </w:rPr>
      </w:pPr>
    </w:p>
    <w:p w:rsidR="008D27C1" w:rsidRDefault="008D27C1" w:rsidP="006F4D6C">
      <w:pPr>
        <w:pStyle w:val="Prrafodelista"/>
        <w:numPr>
          <w:ilvl w:val="0"/>
          <w:numId w:val="4"/>
        </w:numPr>
        <w:tabs>
          <w:tab w:val="left" w:pos="420"/>
        </w:tabs>
        <w:spacing w:after="0" w:line="360" w:lineRule="auto"/>
        <w:jc w:val="both"/>
        <w:rPr>
          <w:rFonts w:ascii="Arial" w:eastAsia="Arial" w:hAnsi="Arial"/>
          <w:sz w:val="24"/>
          <w:szCs w:val="24"/>
        </w:rPr>
      </w:pPr>
      <w:r w:rsidRPr="006F4D6C">
        <w:rPr>
          <w:rFonts w:ascii="Arial" w:eastAsia="Arial" w:hAnsi="Arial"/>
          <w:sz w:val="24"/>
          <w:szCs w:val="24"/>
        </w:rPr>
        <w:t xml:space="preserve">tener rutas accesibles desde el estacionamiento hacia la entrada principal, en los </w:t>
      </w:r>
      <w:r w:rsidRPr="006F4D6C">
        <w:rPr>
          <w:rFonts w:ascii="Arial" w:eastAsia="Arial" w:hAnsi="Arial"/>
          <w:sz w:val="24"/>
          <w:szCs w:val="24"/>
        </w:rPr>
        <w:lastRenderedPageBreak/>
        <w:t>casos de que no tengan la ruta accesible, se deberá buscar una solución idónea par</w:t>
      </w:r>
      <w:r w:rsidR="006F4D6C">
        <w:rPr>
          <w:rFonts w:ascii="Arial" w:eastAsia="Arial" w:hAnsi="Arial"/>
          <w:sz w:val="24"/>
          <w:szCs w:val="24"/>
        </w:rPr>
        <w:t>a el acceso.</w:t>
      </w:r>
    </w:p>
    <w:p w:rsidR="006F4D6C" w:rsidRPr="006F4D6C" w:rsidRDefault="006F4D6C" w:rsidP="006F4D6C">
      <w:pPr>
        <w:pStyle w:val="Prrafodelista"/>
        <w:rPr>
          <w:rFonts w:ascii="Arial" w:eastAsia="Arial" w:hAnsi="Arial"/>
          <w:sz w:val="24"/>
          <w:szCs w:val="24"/>
        </w:rPr>
      </w:pPr>
    </w:p>
    <w:p w:rsidR="008D27C1" w:rsidRDefault="008D27C1" w:rsidP="006F4D6C">
      <w:pPr>
        <w:pStyle w:val="Prrafodelista"/>
        <w:numPr>
          <w:ilvl w:val="0"/>
          <w:numId w:val="4"/>
        </w:numPr>
        <w:tabs>
          <w:tab w:val="left" w:pos="420"/>
        </w:tabs>
        <w:spacing w:after="0" w:line="360" w:lineRule="auto"/>
        <w:jc w:val="both"/>
        <w:rPr>
          <w:rFonts w:ascii="Arial" w:eastAsia="Arial" w:hAnsi="Arial"/>
          <w:sz w:val="24"/>
          <w:szCs w:val="24"/>
        </w:rPr>
      </w:pPr>
      <w:r w:rsidRPr="006F4D6C">
        <w:rPr>
          <w:rFonts w:ascii="Arial" w:eastAsia="Arial" w:hAnsi="Arial"/>
          <w:sz w:val="24"/>
          <w:szCs w:val="24"/>
        </w:rPr>
        <w:t xml:space="preserve">prever una señalización informativa, indicativa y direccional de las entradas y rutas accesibles, </w:t>
      </w:r>
    </w:p>
    <w:p w:rsidR="006F4D6C" w:rsidRPr="00D2053A" w:rsidRDefault="006F4D6C" w:rsidP="00D2053A">
      <w:pPr>
        <w:tabs>
          <w:tab w:val="left" w:pos="420"/>
        </w:tabs>
        <w:spacing w:after="0" w:line="360" w:lineRule="auto"/>
        <w:jc w:val="both"/>
        <w:rPr>
          <w:rFonts w:ascii="Arial" w:eastAsia="Arial" w:hAnsi="Arial"/>
          <w:sz w:val="24"/>
          <w:szCs w:val="24"/>
        </w:rPr>
      </w:pPr>
    </w:p>
    <w:p w:rsidR="008D27C1" w:rsidRPr="007312C8" w:rsidRDefault="008D27C1" w:rsidP="007312C8">
      <w:pPr>
        <w:tabs>
          <w:tab w:val="left" w:pos="400"/>
        </w:tabs>
        <w:spacing w:line="360" w:lineRule="auto"/>
        <w:rPr>
          <w:rFonts w:ascii="Arial" w:eastAsia="Arial" w:hAnsi="Arial"/>
          <w:b/>
          <w:sz w:val="24"/>
          <w:szCs w:val="24"/>
        </w:rPr>
      </w:pPr>
      <w:r w:rsidRPr="007312C8">
        <w:rPr>
          <w:rFonts w:ascii="Arial" w:eastAsia="Arial" w:hAnsi="Arial"/>
          <w:b/>
          <w:sz w:val="24"/>
          <w:szCs w:val="24"/>
        </w:rPr>
        <w:t>Acceso a la edificación</w:t>
      </w:r>
    </w:p>
    <w:p w:rsidR="008D27C1" w:rsidRPr="007312C8" w:rsidRDefault="008D27C1" w:rsidP="007312C8">
      <w:pPr>
        <w:spacing w:line="360" w:lineRule="auto"/>
        <w:rPr>
          <w:rFonts w:ascii="Arial" w:eastAsia="Arial" w:hAnsi="Arial"/>
          <w:sz w:val="24"/>
          <w:szCs w:val="24"/>
        </w:rPr>
      </w:pPr>
      <w:r w:rsidRPr="007312C8">
        <w:rPr>
          <w:rFonts w:ascii="Arial" w:eastAsia="Arial" w:hAnsi="Arial"/>
          <w:sz w:val="24"/>
          <w:szCs w:val="24"/>
        </w:rPr>
        <w:t>Los accesos principales a la edificación deberán cumplir los siguientes requisitos:</w:t>
      </w:r>
    </w:p>
    <w:p w:rsidR="008D27C1" w:rsidRPr="007312C8" w:rsidRDefault="008D27C1" w:rsidP="007312C8">
      <w:pPr>
        <w:spacing w:line="360" w:lineRule="auto"/>
        <w:rPr>
          <w:rFonts w:ascii="Times New Roman" w:eastAsia="Times New Roman" w:hAnsi="Times New Roman"/>
          <w:sz w:val="24"/>
          <w:szCs w:val="24"/>
        </w:rPr>
      </w:pPr>
    </w:p>
    <w:p w:rsidR="008D27C1" w:rsidRPr="007312C8" w:rsidRDefault="008D27C1" w:rsidP="00F24BD1">
      <w:pPr>
        <w:numPr>
          <w:ilvl w:val="0"/>
          <w:numId w:val="5"/>
        </w:numPr>
        <w:tabs>
          <w:tab w:val="left" w:pos="420"/>
        </w:tabs>
        <w:spacing w:after="0" w:line="360" w:lineRule="auto"/>
        <w:ind w:left="420" w:hanging="418"/>
        <w:jc w:val="both"/>
        <w:rPr>
          <w:rFonts w:ascii="Arial" w:eastAsia="Arial" w:hAnsi="Arial"/>
          <w:sz w:val="24"/>
          <w:szCs w:val="24"/>
        </w:rPr>
      </w:pPr>
      <w:r w:rsidRPr="007312C8">
        <w:rPr>
          <w:rFonts w:ascii="Arial" w:eastAsia="Arial" w:hAnsi="Arial"/>
          <w:sz w:val="24"/>
          <w:szCs w:val="24"/>
        </w:rPr>
        <w:t>ser accesibles y estar vinculados a una ruta accesible que comunique con los principales ámbitos y locales dela edificación;</w:t>
      </w:r>
    </w:p>
    <w:p w:rsidR="008D27C1" w:rsidRDefault="007312C8" w:rsidP="00E40B17">
      <w:pPr>
        <w:tabs>
          <w:tab w:val="left" w:pos="420"/>
        </w:tabs>
        <w:spacing w:after="0" w:line="360" w:lineRule="auto"/>
        <w:jc w:val="both"/>
        <w:rPr>
          <w:rFonts w:ascii="Arial" w:eastAsia="Arial" w:hAnsi="Arial"/>
        </w:rPr>
      </w:pPr>
      <w:r>
        <w:rPr>
          <w:rFonts w:ascii="Arial" w:eastAsia="Arial" w:hAnsi="Arial"/>
          <w:sz w:val="24"/>
          <w:szCs w:val="24"/>
        </w:rPr>
        <w:t xml:space="preserve"> </w:t>
      </w:r>
      <w:r w:rsidR="00E40B17" w:rsidRPr="007312C8">
        <w:rPr>
          <w:rFonts w:ascii="Arial" w:eastAsia="Arial" w:hAnsi="Arial"/>
          <w:sz w:val="24"/>
          <w:szCs w:val="24"/>
        </w:rPr>
        <w:t>Ser</w:t>
      </w:r>
      <w:r w:rsidR="008D27C1" w:rsidRPr="007312C8">
        <w:rPr>
          <w:rFonts w:ascii="Arial" w:eastAsia="Arial" w:hAnsi="Arial"/>
          <w:sz w:val="24"/>
          <w:szCs w:val="24"/>
        </w:rPr>
        <w:t xml:space="preserve"> visibles, bien iluminados y señalizados desde los límites del entorno y desde el es</w:t>
      </w:r>
      <w:r w:rsidR="00E40B17">
        <w:rPr>
          <w:rFonts w:ascii="Arial" w:eastAsia="Arial" w:hAnsi="Arial"/>
          <w:sz w:val="24"/>
          <w:szCs w:val="24"/>
        </w:rPr>
        <w:t xml:space="preserve">tacionamiento, </w:t>
      </w:r>
      <w:r w:rsidR="008D27C1" w:rsidRPr="007312C8">
        <w:rPr>
          <w:rFonts w:ascii="Arial" w:eastAsia="Arial" w:hAnsi="Arial"/>
          <w:sz w:val="24"/>
          <w:szCs w:val="24"/>
        </w:rPr>
        <w:t>tener una rampa, ascensor o cualquier otro sistema de elevación que cumpla con los requisitos establecidos en</w:t>
      </w:r>
      <w:r w:rsidR="008D27C1">
        <w:rPr>
          <w:rFonts w:ascii="Arial" w:eastAsia="Arial" w:hAnsi="Arial"/>
        </w:rPr>
        <w:t xml:space="preserve"> la presente Norma Técnica Salvadoreña, cuando exista un desnivel;</w:t>
      </w:r>
    </w:p>
    <w:p w:rsidR="008D27C1" w:rsidRDefault="008D27C1" w:rsidP="008D27C1">
      <w:pPr>
        <w:spacing w:line="275" w:lineRule="exact"/>
        <w:rPr>
          <w:rFonts w:ascii="Arial" w:eastAsia="Arial" w:hAnsi="Arial"/>
        </w:rPr>
      </w:pPr>
    </w:p>
    <w:p w:rsidR="008D27C1" w:rsidRPr="007312C8" w:rsidRDefault="008D27C1" w:rsidP="00F24BD1">
      <w:pPr>
        <w:numPr>
          <w:ilvl w:val="0"/>
          <w:numId w:val="5"/>
        </w:numPr>
        <w:tabs>
          <w:tab w:val="left" w:pos="420"/>
        </w:tabs>
        <w:spacing w:after="0" w:line="360" w:lineRule="auto"/>
        <w:ind w:left="420" w:hanging="418"/>
        <w:jc w:val="both"/>
        <w:rPr>
          <w:rFonts w:ascii="Arial" w:eastAsia="Arial" w:hAnsi="Arial"/>
          <w:sz w:val="24"/>
          <w:szCs w:val="24"/>
        </w:rPr>
      </w:pPr>
      <w:r w:rsidRPr="007312C8">
        <w:rPr>
          <w:rFonts w:ascii="Arial" w:eastAsia="Arial" w:hAnsi="Arial"/>
          <w:sz w:val="24"/>
          <w:szCs w:val="24"/>
        </w:rPr>
        <w:lastRenderedPageBreak/>
        <w:t>coexistir escalones o escaleras fijas, cuando se trate de un elemento mecánico/eléctrico;</w:t>
      </w:r>
    </w:p>
    <w:p w:rsidR="008D27C1" w:rsidRPr="007312C8" w:rsidRDefault="008D27C1" w:rsidP="007312C8">
      <w:pPr>
        <w:spacing w:line="360" w:lineRule="auto"/>
        <w:rPr>
          <w:rFonts w:ascii="Arial" w:eastAsia="Arial" w:hAnsi="Arial"/>
          <w:sz w:val="24"/>
          <w:szCs w:val="24"/>
        </w:rPr>
      </w:pPr>
    </w:p>
    <w:p w:rsidR="008D27C1" w:rsidRPr="007312C8" w:rsidRDefault="008D27C1" w:rsidP="00F24BD1">
      <w:pPr>
        <w:numPr>
          <w:ilvl w:val="0"/>
          <w:numId w:val="5"/>
        </w:numPr>
        <w:tabs>
          <w:tab w:val="left" w:pos="420"/>
        </w:tabs>
        <w:spacing w:after="0" w:line="360" w:lineRule="auto"/>
        <w:ind w:left="420" w:hanging="418"/>
        <w:jc w:val="both"/>
        <w:rPr>
          <w:rFonts w:ascii="Arial" w:eastAsia="Arial" w:hAnsi="Arial"/>
          <w:sz w:val="24"/>
          <w:szCs w:val="24"/>
        </w:rPr>
      </w:pPr>
      <w:r w:rsidRPr="007312C8">
        <w:rPr>
          <w:rFonts w:ascii="Arial" w:eastAsia="Arial" w:hAnsi="Arial"/>
          <w:sz w:val="24"/>
          <w:szCs w:val="24"/>
        </w:rPr>
        <w:t>tener piso firme, plano y antideslizante; en caso de existir alfombras deberán ser tipo pelo cortado para alto tráfico, éstas deberán estar firmemente adheridas a la superficie; y</w:t>
      </w:r>
    </w:p>
    <w:p w:rsidR="008D27C1" w:rsidRPr="007312C8" w:rsidRDefault="008D27C1" w:rsidP="007312C8">
      <w:pPr>
        <w:spacing w:line="360" w:lineRule="auto"/>
        <w:rPr>
          <w:rFonts w:ascii="Arial" w:eastAsia="Arial" w:hAnsi="Arial"/>
          <w:sz w:val="24"/>
          <w:szCs w:val="24"/>
        </w:rPr>
      </w:pPr>
    </w:p>
    <w:p w:rsidR="008D27C1" w:rsidRDefault="008D27C1" w:rsidP="00F24BD1">
      <w:pPr>
        <w:numPr>
          <w:ilvl w:val="0"/>
          <w:numId w:val="5"/>
        </w:numPr>
        <w:tabs>
          <w:tab w:val="left" w:pos="420"/>
        </w:tabs>
        <w:spacing w:after="0" w:line="360" w:lineRule="auto"/>
        <w:ind w:left="420" w:hanging="418"/>
        <w:jc w:val="both"/>
        <w:rPr>
          <w:rFonts w:ascii="Arial" w:eastAsia="Arial" w:hAnsi="Arial"/>
          <w:sz w:val="24"/>
          <w:szCs w:val="24"/>
        </w:rPr>
      </w:pPr>
      <w:r w:rsidRPr="007312C8">
        <w:rPr>
          <w:rFonts w:ascii="Arial" w:eastAsia="Arial" w:hAnsi="Arial"/>
          <w:sz w:val="24"/>
          <w:szCs w:val="24"/>
        </w:rPr>
        <w:t>poseer puertas con acceso desde los pasillos con un ancho de espacio libre mínimo de paso de 90 cm.</w:t>
      </w:r>
    </w:p>
    <w:p w:rsidR="009B7AC5" w:rsidRPr="007312C8" w:rsidRDefault="009B7AC5" w:rsidP="009B7AC5">
      <w:pPr>
        <w:tabs>
          <w:tab w:val="left" w:pos="420"/>
        </w:tabs>
        <w:spacing w:after="0" w:line="360" w:lineRule="auto"/>
        <w:jc w:val="both"/>
        <w:rPr>
          <w:rFonts w:ascii="Arial" w:eastAsia="Arial" w:hAnsi="Arial"/>
          <w:sz w:val="24"/>
          <w:szCs w:val="24"/>
        </w:rPr>
      </w:pPr>
    </w:p>
    <w:p w:rsidR="00DB0AF4" w:rsidRDefault="00DB0AF4" w:rsidP="00DB0AF4">
      <w:pPr>
        <w:tabs>
          <w:tab w:val="left" w:pos="401"/>
        </w:tabs>
        <w:spacing w:line="240" w:lineRule="auto"/>
        <w:rPr>
          <w:rFonts w:ascii="Arial" w:eastAsia="Arial" w:hAnsi="Arial"/>
          <w:b/>
          <w:sz w:val="24"/>
          <w:szCs w:val="24"/>
        </w:rPr>
      </w:pPr>
      <w:r>
        <w:rPr>
          <w:rFonts w:ascii="Arial" w:eastAsia="Arial" w:hAnsi="Arial"/>
          <w:b/>
          <w:sz w:val="24"/>
          <w:szCs w:val="24"/>
        </w:rPr>
        <w:t>Rutas de la edificación</w:t>
      </w:r>
    </w:p>
    <w:p w:rsidR="00D2053A" w:rsidRPr="009B7AC5" w:rsidRDefault="008D27C1" w:rsidP="009B7AC5">
      <w:pPr>
        <w:tabs>
          <w:tab w:val="left" w:pos="401"/>
        </w:tabs>
        <w:spacing w:line="360" w:lineRule="auto"/>
        <w:rPr>
          <w:rFonts w:ascii="Arial" w:eastAsia="Arial" w:hAnsi="Arial"/>
          <w:sz w:val="24"/>
          <w:szCs w:val="24"/>
        </w:rPr>
      </w:pPr>
      <w:r w:rsidRPr="007312C8">
        <w:rPr>
          <w:rFonts w:ascii="Arial" w:eastAsia="Arial" w:hAnsi="Arial"/>
          <w:sz w:val="24"/>
          <w:szCs w:val="24"/>
        </w:rPr>
        <w:t>Las rutas de la edificación son todas aquellas que están dentro de las mismas y estén compuestas por circulaciones verticales y horizontales.</w:t>
      </w:r>
    </w:p>
    <w:p w:rsidR="008D27C1" w:rsidRPr="007312C8" w:rsidRDefault="008D27C1" w:rsidP="007312C8">
      <w:pPr>
        <w:spacing w:line="360" w:lineRule="auto"/>
        <w:rPr>
          <w:rFonts w:ascii="Arial" w:eastAsia="Arial" w:hAnsi="Arial"/>
          <w:b/>
          <w:sz w:val="24"/>
          <w:szCs w:val="24"/>
        </w:rPr>
      </w:pPr>
      <w:r w:rsidRPr="007312C8">
        <w:rPr>
          <w:rFonts w:ascii="Arial" w:eastAsia="Arial" w:hAnsi="Arial"/>
          <w:b/>
          <w:sz w:val="24"/>
          <w:szCs w:val="24"/>
        </w:rPr>
        <w:t>Circulaciones horizontales</w:t>
      </w:r>
    </w:p>
    <w:p w:rsidR="008D27C1" w:rsidRDefault="008D27C1" w:rsidP="00634005">
      <w:pPr>
        <w:spacing w:line="360" w:lineRule="auto"/>
        <w:ind w:left="1"/>
        <w:rPr>
          <w:rFonts w:ascii="Arial" w:eastAsia="Arial" w:hAnsi="Arial"/>
          <w:sz w:val="24"/>
          <w:szCs w:val="24"/>
        </w:rPr>
      </w:pPr>
      <w:r w:rsidRPr="00112BBF">
        <w:rPr>
          <w:rFonts w:ascii="Arial" w:eastAsia="Arial" w:hAnsi="Arial"/>
          <w:sz w:val="24"/>
          <w:szCs w:val="24"/>
        </w:rPr>
        <w:t>Las circulaciones horizontales deberán cum</w:t>
      </w:r>
      <w:r w:rsidR="00634005" w:rsidRPr="00112BBF">
        <w:rPr>
          <w:rFonts w:ascii="Arial" w:eastAsia="Arial" w:hAnsi="Arial"/>
          <w:sz w:val="24"/>
          <w:szCs w:val="24"/>
        </w:rPr>
        <w:t>plir los siguientes requisitos</w:t>
      </w:r>
      <w:r w:rsidR="00634005">
        <w:rPr>
          <w:rFonts w:ascii="Arial" w:eastAsia="Arial" w:hAnsi="Arial"/>
          <w:sz w:val="24"/>
          <w:szCs w:val="24"/>
        </w:rPr>
        <w:t>:</w:t>
      </w:r>
    </w:p>
    <w:p w:rsidR="009B7AC5" w:rsidRPr="00634005" w:rsidRDefault="009B7AC5" w:rsidP="00634005">
      <w:pPr>
        <w:spacing w:line="360" w:lineRule="auto"/>
        <w:ind w:left="1"/>
        <w:rPr>
          <w:rFonts w:ascii="Arial" w:eastAsia="Arial" w:hAnsi="Arial"/>
          <w:sz w:val="24"/>
          <w:szCs w:val="24"/>
        </w:rPr>
      </w:pPr>
    </w:p>
    <w:p w:rsidR="008D27C1" w:rsidRPr="007312C8" w:rsidRDefault="008D27C1" w:rsidP="00F24BD1">
      <w:pPr>
        <w:numPr>
          <w:ilvl w:val="0"/>
          <w:numId w:val="6"/>
        </w:numPr>
        <w:tabs>
          <w:tab w:val="left" w:pos="421"/>
        </w:tabs>
        <w:spacing w:after="0" w:line="360" w:lineRule="auto"/>
        <w:ind w:left="421" w:hanging="421"/>
        <w:jc w:val="both"/>
        <w:rPr>
          <w:rFonts w:ascii="Arial" w:eastAsia="Arial" w:hAnsi="Arial"/>
          <w:sz w:val="24"/>
          <w:szCs w:val="24"/>
        </w:rPr>
      </w:pPr>
      <w:r w:rsidRPr="007312C8">
        <w:rPr>
          <w:rFonts w:ascii="Arial" w:eastAsia="Arial" w:hAnsi="Arial"/>
          <w:sz w:val="24"/>
          <w:szCs w:val="24"/>
        </w:rPr>
        <w:lastRenderedPageBreak/>
        <w:t>ser planas de piso firme y antideslizante; y de existir alfombras deberán ser de tipo pelo cortado para alto tráfico y estar firmemente adheridas a la superficie;</w:t>
      </w:r>
    </w:p>
    <w:p w:rsidR="008D27C1" w:rsidRPr="007312C8" w:rsidRDefault="008D27C1" w:rsidP="007312C8">
      <w:pPr>
        <w:spacing w:line="360" w:lineRule="auto"/>
        <w:rPr>
          <w:rFonts w:ascii="Arial" w:eastAsia="Arial" w:hAnsi="Arial"/>
          <w:sz w:val="24"/>
          <w:szCs w:val="24"/>
        </w:rPr>
      </w:pPr>
    </w:p>
    <w:p w:rsidR="008D27C1" w:rsidRPr="007312C8" w:rsidRDefault="008D27C1" w:rsidP="00F24BD1">
      <w:pPr>
        <w:numPr>
          <w:ilvl w:val="0"/>
          <w:numId w:val="6"/>
        </w:numPr>
        <w:tabs>
          <w:tab w:val="left" w:pos="421"/>
        </w:tabs>
        <w:spacing w:after="0" w:line="360" w:lineRule="auto"/>
        <w:ind w:left="421" w:right="20" w:hanging="421"/>
        <w:jc w:val="both"/>
        <w:rPr>
          <w:rFonts w:ascii="Arial" w:eastAsia="Arial" w:hAnsi="Arial"/>
          <w:sz w:val="24"/>
          <w:szCs w:val="24"/>
        </w:rPr>
      </w:pPr>
      <w:r w:rsidRPr="007312C8">
        <w:rPr>
          <w:rFonts w:ascii="Arial" w:eastAsia="Arial" w:hAnsi="Arial"/>
          <w:sz w:val="24"/>
          <w:szCs w:val="24"/>
        </w:rPr>
        <w:t>colocar pasamanos según lo dispuesto en (Ver 4.5.1), para facilitar el desplazamiento de una persona con dificultades para caminar o con discapacidad visual;</w:t>
      </w:r>
    </w:p>
    <w:p w:rsidR="008D27C1" w:rsidRPr="007312C8" w:rsidRDefault="007312C8" w:rsidP="007312C8">
      <w:pPr>
        <w:tabs>
          <w:tab w:val="left" w:pos="421"/>
        </w:tabs>
        <w:spacing w:after="0" w:line="360" w:lineRule="auto"/>
        <w:jc w:val="both"/>
        <w:rPr>
          <w:rFonts w:ascii="Arial" w:eastAsia="Arial" w:hAnsi="Arial"/>
          <w:sz w:val="24"/>
          <w:szCs w:val="24"/>
        </w:rPr>
      </w:pPr>
      <w:r>
        <w:rPr>
          <w:rFonts w:ascii="Arial" w:eastAsia="Arial" w:hAnsi="Arial"/>
          <w:sz w:val="24"/>
          <w:szCs w:val="24"/>
        </w:rPr>
        <w:t xml:space="preserve">b) </w:t>
      </w:r>
      <w:r w:rsidR="008D27C1" w:rsidRPr="007312C8">
        <w:rPr>
          <w:rFonts w:ascii="Arial" w:eastAsia="Arial" w:hAnsi="Arial"/>
          <w:sz w:val="24"/>
          <w:szCs w:val="24"/>
        </w:rPr>
        <w:t>tener pasillos y corredores en el interior de viviendas con un ancho mínimo de 90 cm;</w:t>
      </w:r>
    </w:p>
    <w:p w:rsidR="008D27C1" w:rsidRPr="007312C8" w:rsidRDefault="008D27C1" w:rsidP="007312C8">
      <w:pPr>
        <w:spacing w:line="360" w:lineRule="auto"/>
        <w:rPr>
          <w:rFonts w:ascii="Arial" w:eastAsia="Arial" w:hAnsi="Arial"/>
          <w:sz w:val="24"/>
          <w:szCs w:val="24"/>
        </w:rPr>
      </w:pPr>
    </w:p>
    <w:p w:rsidR="008D27C1" w:rsidRPr="007312C8" w:rsidRDefault="008D27C1" w:rsidP="00F24BD1">
      <w:pPr>
        <w:numPr>
          <w:ilvl w:val="0"/>
          <w:numId w:val="6"/>
        </w:numPr>
        <w:tabs>
          <w:tab w:val="left" w:pos="421"/>
        </w:tabs>
        <w:spacing w:after="0" w:line="360" w:lineRule="auto"/>
        <w:ind w:left="421" w:hanging="421"/>
        <w:jc w:val="both"/>
        <w:rPr>
          <w:rFonts w:ascii="Arial" w:eastAsia="Arial" w:hAnsi="Arial"/>
          <w:sz w:val="24"/>
          <w:szCs w:val="24"/>
        </w:rPr>
      </w:pPr>
      <w:r w:rsidRPr="007312C8">
        <w:rPr>
          <w:rFonts w:ascii="Arial" w:eastAsia="Arial" w:hAnsi="Arial"/>
          <w:sz w:val="24"/>
          <w:szCs w:val="24"/>
        </w:rPr>
        <w:t>tener pasillo con un ancho mínimo de 100 cm, cuando exista la posibilidad de un giro a 90º;</w:t>
      </w:r>
    </w:p>
    <w:p w:rsidR="008D27C1" w:rsidRPr="007312C8" w:rsidRDefault="008D27C1" w:rsidP="007312C8">
      <w:pPr>
        <w:spacing w:line="360" w:lineRule="auto"/>
        <w:rPr>
          <w:rFonts w:ascii="Arial" w:eastAsia="Arial" w:hAnsi="Arial"/>
          <w:sz w:val="24"/>
          <w:szCs w:val="24"/>
        </w:rPr>
      </w:pPr>
    </w:p>
    <w:p w:rsidR="008D27C1" w:rsidRDefault="008D27C1" w:rsidP="00F24BD1">
      <w:pPr>
        <w:numPr>
          <w:ilvl w:val="0"/>
          <w:numId w:val="6"/>
        </w:numPr>
        <w:tabs>
          <w:tab w:val="left" w:pos="421"/>
        </w:tabs>
        <w:spacing w:after="0" w:line="360" w:lineRule="auto"/>
        <w:ind w:left="421" w:right="20" w:hanging="421"/>
        <w:jc w:val="both"/>
        <w:rPr>
          <w:rFonts w:ascii="Arial" w:eastAsia="Arial" w:hAnsi="Arial"/>
          <w:sz w:val="24"/>
          <w:szCs w:val="24"/>
        </w:rPr>
      </w:pPr>
      <w:r w:rsidRPr="007312C8">
        <w:rPr>
          <w:rFonts w:ascii="Arial" w:eastAsia="Arial" w:hAnsi="Arial"/>
          <w:sz w:val="24"/>
          <w:szCs w:val="24"/>
        </w:rPr>
        <w:t xml:space="preserve">tener pasillo con un ancho mínimo de 120 cm, si el ángulo de giro es inferior a 90º </w:t>
      </w:r>
    </w:p>
    <w:p w:rsidR="00D65145" w:rsidRPr="007312C8" w:rsidRDefault="00D65145" w:rsidP="00D65145">
      <w:pPr>
        <w:tabs>
          <w:tab w:val="left" w:pos="421"/>
        </w:tabs>
        <w:spacing w:after="0" w:line="360" w:lineRule="auto"/>
        <w:ind w:right="20"/>
        <w:jc w:val="both"/>
        <w:rPr>
          <w:rFonts w:ascii="Arial" w:eastAsia="Arial" w:hAnsi="Arial"/>
          <w:sz w:val="24"/>
          <w:szCs w:val="24"/>
        </w:rPr>
      </w:pPr>
    </w:p>
    <w:p w:rsidR="00D65145" w:rsidRDefault="00D65145" w:rsidP="00D65145">
      <w:pPr>
        <w:numPr>
          <w:ilvl w:val="0"/>
          <w:numId w:val="6"/>
        </w:numPr>
        <w:tabs>
          <w:tab w:val="left" w:pos="421"/>
        </w:tabs>
        <w:spacing w:after="0" w:line="264" w:lineRule="auto"/>
        <w:ind w:left="421" w:hanging="421"/>
        <w:jc w:val="both"/>
        <w:rPr>
          <w:rFonts w:ascii="Arial" w:eastAsia="Arial" w:hAnsi="Arial"/>
          <w:sz w:val="24"/>
          <w:szCs w:val="24"/>
        </w:rPr>
      </w:pPr>
      <w:r w:rsidRPr="00C44DAF">
        <w:rPr>
          <w:rFonts w:ascii="Arial" w:eastAsia="Arial" w:hAnsi="Arial"/>
          <w:sz w:val="24"/>
          <w:szCs w:val="24"/>
        </w:rPr>
        <w:t>poseer puertas con acceso desde los pasillos con un ancho de espacio libre mínimo de paso de 90 cm;</w:t>
      </w:r>
    </w:p>
    <w:p w:rsidR="00D65145" w:rsidRDefault="00D65145"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0A120D" w:rsidP="008D27C1">
      <w:pPr>
        <w:spacing w:line="200" w:lineRule="exact"/>
        <w:rPr>
          <w:rFonts w:ascii="Times New Roman" w:eastAsia="Times New Roman" w:hAnsi="Times New Roman"/>
        </w:rPr>
      </w:pPr>
      <w:r>
        <w:rPr>
          <w:rFonts w:ascii="Arial" w:eastAsia="Arial" w:hAnsi="Arial"/>
          <w:noProof/>
          <w:lang w:eastAsia="es-SV"/>
        </w:rPr>
        <w:lastRenderedPageBreak/>
        <w:drawing>
          <wp:anchor distT="0" distB="0" distL="114300" distR="114300" simplePos="0" relativeHeight="251258880" behindDoc="1" locked="0" layoutInCell="0" allowOverlap="1" wp14:anchorId="2275097E" wp14:editId="7EF9DF1E">
            <wp:simplePos x="0" y="0"/>
            <wp:positionH relativeFrom="column">
              <wp:posOffset>-635</wp:posOffset>
            </wp:positionH>
            <wp:positionV relativeFrom="paragraph">
              <wp:posOffset>22225</wp:posOffset>
            </wp:positionV>
            <wp:extent cx="3695700" cy="2240915"/>
            <wp:effectExtent l="0" t="0" r="0" b="6985"/>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95700" cy="2240915"/>
                    </a:xfrm>
                    <a:prstGeom prst="rect">
                      <a:avLst/>
                    </a:prstGeom>
                    <a:noFill/>
                  </pic:spPr>
                </pic:pic>
              </a:graphicData>
            </a:graphic>
            <wp14:sizeRelH relativeFrom="page">
              <wp14:pctWidth>0</wp14:pctWidth>
            </wp14:sizeRelH>
            <wp14:sizeRelV relativeFrom="page">
              <wp14:pctHeight>0</wp14:pctHeight>
            </wp14:sizeRelV>
          </wp:anchor>
        </w:drawing>
      </w: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1544C5" w:rsidRDefault="001544C5" w:rsidP="001544C5">
      <w:pPr>
        <w:spacing w:line="272" w:lineRule="auto"/>
        <w:ind w:right="100"/>
        <w:rPr>
          <w:rFonts w:ascii="Arial" w:eastAsia="Arial" w:hAnsi="Arial"/>
          <w:b/>
        </w:rPr>
      </w:pPr>
    </w:p>
    <w:p w:rsidR="00662810" w:rsidRDefault="00662810" w:rsidP="002976D2">
      <w:pPr>
        <w:spacing w:line="272" w:lineRule="auto"/>
        <w:ind w:right="100"/>
        <w:jc w:val="both"/>
        <w:rPr>
          <w:rFonts w:ascii="Arial" w:eastAsia="Arial" w:hAnsi="Arial"/>
          <w:b/>
        </w:rPr>
      </w:pPr>
    </w:p>
    <w:p w:rsidR="00662810" w:rsidRDefault="00662810" w:rsidP="002976D2">
      <w:pPr>
        <w:spacing w:line="272" w:lineRule="auto"/>
        <w:ind w:right="100"/>
        <w:jc w:val="both"/>
        <w:rPr>
          <w:rFonts w:ascii="Arial" w:eastAsia="Arial" w:hAnsi="Arial"/>
          <w:b/>
        </w:rPr>
      </w:pPr>
    </w:p>
    <w:p w:rsidR="00D65145" w:rsidRDefault="00D65145" w:rsidP="002976D2">
      <w:pPr>
        <w:spacing w:line="272" w:lineRule="auto"/>
        <w:ind w:right="100"/>
        <w:jc w:val="both"/>
        <w:rPr>
          <w:rFonts w:ascii="Arial" w:eastAsia="Arial" w:hAnsi="Arial"/>
          <w:b/>
        </w:rPr>
      </w:pPr>
    </w:p>
    <w:p w:rsidR="000A120D" w:rsidRDefault="000A120D" w:rsidP="002976D2">
      <w:pPr>
        <w:spacing w:line="272" w:lineRule="auto"/>
        <w:ind w:right="100"/>
        <w:jc w:val="both"/>
        <w:rPr>
          <w:rFonts w:ascii="Arial" w:eastAsia="Arial" w:hAnsi="Arial"/>
          <w:b/>
        </w:rPr>
      </w:pPr>
    </w:p>
    <w:p w:rsidR="00D65145" w:rsidRDefault="00D65145" w:rsidP="002976D2">
      <w:pPr>
        <w:spacing w:line="272" w:lineRule="auto"/>
        <w:ind w:right="100"/>
        <w:jc w:val="both"/>
        <w:rPr>
          <w:rFonts w:ascii="Arial" w:eastAsia="Arial" w:hAnsi="Arial"/>
          <w:b/>
        </w:rPr>
      </w:pPr>
    </w:p>
    <w:p w:rsidR="002976D2" w:rsidRDefault="002976D2" w:rsidP="002976D2">
      <w:pPr>
        <w:spacing w:line="272" w:lineRule="auto"/>
        <w:ind w:right="100"/>
        <w:jc w:val="both"/>
        <w:rPr>
          <w:rFonts w:ascii="Arial" w:eastAsia="Arial" w:hAnsi="Arial"/>
          <w:b/>
        </w:rPr>
      </w:pPr>
      <w:r>
        <w:rPr>
          <w:noProof/>
          <w:lang w:eastAsia="es-SV"/>
        </w:rPr>
        <mc:AlternateContent>
          <mc:Choice Requires="wps">
            <w:drawing>
              <wp:anchor distT="0" distB="0" distL="114300" distR="114300" simplePos="0" relativeHeight="251685888" behindDoc="1" locked="0" layoutInCell="1" allowOverlap="1" wp14:anchorId="52F17284" wp14:editId="13C30C18">
                <wp:simplePos x="0" y="0"/>
                <wp:positionH relativeFrom="column">
                  <wp:posOffset>590</wp:posOffset>
                </wp:positionH>
                <wp:positionV relativeFrom="paragraph">
                  <wp:posOffset>113996</wp:posOffset>
                </wp:positionV>
                <wp:extent cx="3825026" cy="854439"/>
                <wp:effectExtent l="0" t="0" r="4445" b="3175"/>
                <wp:wrapNone/>
                <wp:docPr id="236" name="236 Cuadro de texto"/>
                <wp:cNvGraphicFramePr/>
                <a:graphic xmlns:a="http://schemas.openxmlformats.org/drawingml/2006/main">
                  <a:graphicData uri="http://schemas.microsoft.com/office/word/2010/wordprocessingShape">
                    <wps:wsp>
                      <wps:cNvSpPr txBox="1"/>
                      <wps:spPr>
                        <a:xfrm>
                          <a:off x="0" y="0"/>
                          <a:ext cx="3825026" cy="854439"/>
                        </a:xfrm>
                        <a:prstGeom prst="rect">
                          <a:avLst/>
                        </a:prstGeom>
                        <a:solidFill>
                          <a:prstClr val="white"/>
                        </a:solidFill>
                        <a:ln>
                          <a:noFill/>
                        </a:ln>
                        <a:effectLst/>
                      </wps:spPr>
                      <wps:txbx>
                        <w:txbxContent>
                          <w:p w:rsidR="00A760BA" w:rsidRPr="00216B88" w:rsidRDefault="00A760BA" w:rsidP="004C4349">
                            <w:pPr>
                              <w:spacing w:line="272" w:lineRule="auto"/>
                              <w:ind w:right="100"/>
                              <w:jc w:val="both"/>
                              <w:rPr>
                                <w:rFonts w:ascii="Arial" w:eastAsia="Arial" w:hAnsi="Arial"/>
                                <w:b/>
                                <w:sz w:val="20"/>
                                <w:szCs w:val="20"/>
                              </w:rPr>
                            </w:pPr>
                            <w:bookmarkStart w:id="60" w:name="_Toc489884796"/>
                            <w:bookmarkStart w:id="61" w:name="_Toc480192978"/>
                            <w:r w:rsidRPr="00216B88">
                              <w:rPr>
                                <w:b/>
                                <w:sz w:val="20"/>
                                <w:szCs w:val="20"/>
                              </w:rPr>
                              <w:t xml:space="preserve">Imagen N° </w:t>
                            </w:r>
                            <w:r w:rsidRPr="00216B88">
                              <w:rPr>
                                <w:b/>
                                <w:sz w:val="20"/>
                                <w:szCs w:val="20"/>
                              </w:rPr>
                              <w:fldChar w:fldCharType="begin"/>
                            </w:r>
                            <w:r w:rsidRPr="00216B88">
                              <w:rPr>
                                <w:b/>
                                <w:sz w:val="20"/>
                                <w:szCs w:val="20"/>
                              </w:rPr>
                              <w:instrText xml:space="preserve"> SEQ Imagen_N° \* ARABIC </w:instrText>
                            </w:r>
                            <w:r w:rsidRPr="00216B88">
                              <w:rPr>
                                <w:b/>
                                <w:sz w:val="20"/>
                                <w:szCs w:val="20"/>
                              </w:rPr>
                              <w:fldChar w:fldCharType="separate"/>
                            </w:r>
                            <w:r>
                              <w:rPr>
                                <w:b/>
                                <w:noProof/>
                                <w:sz w:val="20"/>
                                <w:szCs w:val="20"/>
                              </w:rPr>
                              <w:t>13</w:t>
                            </w:r>
                            <w:r w:rsidRPr="00216B88">
                              <w:rPr>
                                <w:b/>
                                <w:sz w:val="20"/>
                                <w:szCs w:val="20"/>
                              </w:rPr>
                              <w:fldChar w:fldCharType="end"/>
                            </w:r>
                            <w:r w:rsidRPr="00216B88">
                              <w:rPr>
                                <w:b/>
                                <w:sz w:val="20"/>
                                <w:szCs w:val="20"/>
                              </w:rPr>
                              <w:t xml:space="preserve"> </w:t>
                            </w:r>
                            <w:r w:rsidRPr="00216B88">
                              <w:rPr>
                                <w:rFonts w:ascii="Arial" w:eastAsia="Arial" w:hAnsi="Arial"/>
                                <w:b/>
                                <w:sz w:val="20"/>
                                <w:szCs w:val="20"/>
                              </w:rPr>
                              <w:t>Vista en planta de tres situaciones distintas de pasillo:</w:t>
                            </w:r>
                            <w:bookmarkEnd w:id="60"/>
                            <w:r w:rsidRPr="00216B88">
                              <w:rPr>
                                <w:rFonts w:ascii="Arial" w:eastAsia="Arial" w:hAnsi="Arial"/>
                                <w:b/>
                                <w:sz w:val="20"/>
                                <w:szCs w:val="20"/>
                              </w:rPr>
                              <w:t xml:space="preserve"> </w:t>
                            </w:r>
                            <w:bookmarkEnd w:id="61"/>
                          </w:p>
                          <w:p w:rsidR="00A760BA" w:rsidRPr="00216B88" w:rsidRDefault="00A760BA" w:rsidP="004C4349">
                            <w:pPr>
                              <w:pStyle w:val="Epgrafe"/>
                              <w:rPr>
                                <w:rFonts w:ascii="Arial" w:eastAsia="Arial" w:hAnsi="Arial"/>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6 Cuadro de texto" o:spid="_x0000_s1052" type="#_x0000_t202" style="position:absolute;left:0;text-align:left;margin-left:.05pt;margin-top:9pt;width:301.2pt;height:67.3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" stroked="f">
                <v:textbox inset="0,0,0,0">
                  <w:txbxContent>
                    <w:p w:rsidR="002275DE" w:rsidRPr="00216B88" w:rsidRDefault="002275DE" w:rsidP="004C4349">
                      <w:pPr>
                        <w:spacing w:line="272" w:lineRule="auto"/>
                        <w:ind w:right="100"/>
                        <w:jc w:val="both"/>
                        <w:rPr>
                          <w:rFonts w:ascii="Arial" w:eastAsia="Arial" w:hAnsi="Arial"/>
                          <w:b/>
                          <w:sz w:val="20"/>
                          <w:szCs w:val="20"/>
                        </w:rPr>
                      </w:pPr>
                      <w:bookmarkStart w:id="84" w:name="_Toc489884796"/>
                      <w:bookmarkStart w:id="85" w:name="_Toc480192978"/>
                      <w:r w:rsidRPr="00216B88">
                        <w:rPr>
                          <w:b/>
                          <w:sz w:val="20"/>
                          <w:szCs w:val="20"/>
                        </w:rPr>
                        <w:t xml:space="preserve">Imagen N° </w:t>
                      </w:r>
                      <w:r w:rsidRPr="00216B88">
                        <w:rPr>
                          <w:b/>
                          <w:sz w:val="20"/>
                          <w:szCs w:val="20"/>
                        </w:rPr>
                        <w:fldChar w:fldCharType="begin"/>
                      </w:r>
                      <w:r w:rsidRPr="00216B88">
                        <w:rPr>
                          <w:b/>
                          <w:sz w:val="20"/>
                          <w:szCs w:val="20"/>
                        </w:rPr>
                        <w:instrText xml:space="preserve"> SEQ Imagen_N° \* ARABIC </w:instrText>
                      </w:r>
                      <w:r w:rsidRPr="00216B88">
                        <w:rPr>
                          <w:b/>
                          <w:sz w:val="20"/>
                          <w:szCs w:val="20"/>
                        </w:rPr>
                        <w:fldChar w:fldCharType="separate"/>
                      </w:r>
                      <w:r>
                        <w:rPr>
                          <w:b/>
                          <w:noProof/>
                          <w:sz w:val="20"/>
                          <w:szCs w:val="20"/>
                        </w:rPr>
                        <w:t>13</w:t>
                      </w:r>
                      <w:r w:rsidRPr="00216B88">
                        <w:rPr>
                          <w:b/>
                          <w:sz w:val="20"/>
                          <w:szCs w:val="20"/>
                        </w:rPr>
                        <w:fldChar w:fldCharType="end"/>
                      </w:r>
                      <w:r w:rsidRPr="00216B88">
                        <w:rPr>
                          <w:b/>
                          <w:sz w:val="20"/>
                          <w:szCs w:val="20"/>
                        </w:rPr>
                        <w:t xml:space="preserve"> </w:t>
                      </w:r>
                      <w:r w:rsidRPr="00216B88">
                        <w:rPr>
                          <w:rFonts w:ascii="Arial" w:eastAsia="Arial" w:hAnsi="Arial"/>
                          <w:b/>
                          <w:sz w:val="20"/>
                          <w:szCs w:val="20"/>
                        </w:rPr>
                        <w:t>Vista en planta de tres situaciones distintas de pasillo:</w:t>
                      </w:r>
                      <w:bookmarkEnd w:id="84"/>
                      <w:r w:rsidRPr="00216B88">
                        <w:rPr>
                          <w:rFonts w:ascii="Arial" w:eastAsia="Arial" w:hAnsi="Arial"/>
                          <w:b/>
                          <w:sz w:val="20"/>
                          <w:szCs w:val="20"/>
                        </w:rPr>
                        <w:t xml:space="preserve"> </w:t>
                      </w:r>
                      <w:bookmarkEnd w:id="85"/>
                    </w:p>
                    <w:p w:rsidR="002275DE" w:rsidRPr="00216B88" w:rsidRDefault="002275DE" w:rsidP="004C4349">
                      <w:pPr>
                        <w:pStyle w:val="Epgrafe"/>
                        <w:rPr>
                          <w:rFonts w:ascii="Arial" w:eastAsia="Arial" w:hAnsi="Arial"/>
                          <w:noProof/>
                          <w:sz w:val="20"/>
                          <w:szCs w:val="20"/>
                        </w:rPr>
                      </w:pPr>
                    </w:p>
                  </w:txbxContent>
                </v:textbox>
              </v:shape>
            </w:pict>
          </mc:Fallback>
        </mc:AlternateContent>
      </w:r>
    </w:p>
    <w:p w:rsidR="004C4349" w:rsidRPr="00216B88" w:rsidRDefault="002976D2" w:rsidP="00216B88">
      <w:pPr>
        <w:rPr>
          <w:rFonts w:ascii="Arial" w:hAnsi="Arial" w:cs="Arial"/>
          <w:b/>
          <w:sz w:val="20"/>
          <w:szCs w:val="20"/>
        </w:rPr>
      </w:pPr>
      <w:r>
        <w:t xml:space="preserve">            </w:t>
      </w:r>
      <w:r w:rsidR="00D65145">
        <w:t xml:space="preserve">   </w:t>
      </w:r>
      <w:r w:rsidR="00216B88">
        <w:t xml:space="preserve"> </w:t>
      </w:r>
      <w:proofErr w:type="gramStart"/>
      <w:r w:rsidRPr="00216B88">
        <w:rPr>
          <w:rFonts w:ascii="Arial" w:hAnsi="Arial" w:cs="Arial"/>
          <w:b/>
          <w:sz w:val="20"/>
          <w:szCs w:val="20"/>
        </w:rPr>
        <w:t>en</w:t>
      </w:r>
      <w:proofErr w:type="gramEnd"/>
      <w:r w:rsidRPr="00216B88">
        <w:rPr>
          <w:rFonts w:ascii="Arial" w:hAnsi="Arial" w:cs="Arial"/>
          <w:b/>
          <w:sz w:val="20"/>
          <w:szCs w:val="20"/>
        </w:rPr>
        <w:t xml:space="preserve"> el literal a, una persona usuaria de silla de ruedas circulando por un pasillo conformado por dos paredes, en literal b, se grafica el mismo pasillo con cambio de dirección en forma perpendicular y en literal c, también grafica el pasillo pero con cambio de dirección con ángulo inferior a 9.</w:t>
      </w:r>
    </w:p>
    <w:p w:rsidR="008D27C1" w:rsidRPr="00C44DAF" w:rsidRDefault="008D27C1" w:rsidP="004C4349">
      <w:pPr>
        <w:rPr>
          <w:rFonts w:ascii="Arial" w:eastAsia="Arial" w:hAnsi="Arial"/>
          <w:sz w:val="24"/>
          <w:szCs w:val="24"/>
        </w:rPr>
      </w:pPr>
    </w:p>
    <w:p w:rsidR="008D27C1" w:rsidRPr="00C44DAF" w:rsidRDefault="008D27C1" w:rsidP="001054F2">
      <w:pPr>
        <w:numPr>
          <w:ilvl w:val="0"/>
          <w:numId w:val="7"/>
        </w:numPr>
        <w:tabs>
          <w:tab w:val="left" w:pos="420"/>
        </w:tabs>
        <w:spacing w:after="0" w:line="264" w:lineRule="auto"/>
        <w:ind w:left="420" w:hanging="418"/>
        <w:jc w:val="both"/>
        <w:rPr>
          <w:rFonts w:ascii="Arial" w:eastAsia="Arial" w:hAnsi="Arial"/>
          <w:sz w:val="24"/>
          <w:szCs w:val="24"/>
        </w:rPr>
      </w:pPr>
      <w:r w:rsidRPr="00C44DAF">
        <w:rPr>
          <w:rFonts w:ascii="Arial" w:eastAsia="Arial" w:hAnsi="Arial"/>
          <w:sz w:val="24"/>
          <w:szCs w:val="24"/>
        </w:rPr>
        <w:t>tener pasillos y corredores de uso público con un ancho mínimo de 150 cm para el paso de una persona con ayuda técnica y una persona de pie;</w:t>
      </w:r>
    </w:p>
    <w:p w:rsidR="00662810" w:rsidRPr="00C44DAF" w:rsidRDefault="00662810" w:rsidP="008D27C1">
      <w:pPr>
        <w:spacing w:line="286" w:lineRule="exact"/>
        <w:rPr>
          <w:rFonts w:ascii="Arial" w:eastAsia="Arial" w:hAnsi="Arial"/>
          <w:sz w:val="24"/>
          <w:szCs w:val="24"/>
        </w:rPr>
      </w:pPr>
    </w:p>
    <w:p w:rsidR="008D27C1" w:rsidRPr="000A120D" w:rsidRDefault="008D27C1" w:rsidP="001054F2">
      <w:pPr>
        <w:numPr>
          <w:ilvl w:val="0"/>
          <w:numId w:val="7"/>
        </w:numPr>
        <w:tabs>
          <w:tab w:val="left" w:pos="420"/>
        </w:tabs>
        <w:spacing w:after="0" w:line="264" w:lineRule="auto"/>
        <w:ind w:left="420" w:hanging="418"/>
        <w:jc w:val="both"/>
        <w:rPr>
          <w:rFonts w:ascii="Arial" w:eastAsia="Arial" w:hAnsi="Arial"/>
        </w:rPr>
      </w:pPr>
      <w:r w:rsidRPr="00C44DAF">
        <w:rPr>
          <w:rFonts w:ascii="Arial" w:eastAsia="Arial" w:hAnsi="Arial"/>
          <w:sz w:val="24"/>
          <w:szCs w:val="24"/>
        </w:rPr>
        <w:t xml:space="preserve">tener pasillos y corredores con un ancho mínimo de 180 cm para el paso de dos </w:t>
      </w:r>
      <w:r w:rsidR="000F7FAC">
        <w:rPr>
          <w:rFonts w:ascii="Arial" w:eastAsia="Arial" w:hAnsi="Arial"/>
          <w:sz w:val="24"/>
          <w:szCs w:val="24"/>
        </w:rPr>
        <w:t>personas con ayuda técnica</w:t>
      </w:r>
      <w:r w:rsidR="00E844A7">
        <w:rPr>
          <w:rFonts w:ascii="Arial" w:eastAsia="Arial" w:hAnsi="Arial"/>
          <w:sz w:val="24"/>
          <w:szCs w:val="24"/>
        </w:rPr>
        <w:t>.</w:t>
      </w:r>
    </w:p>
    <w:p w:rsidR="000A120D" w:rsidRDefault="000A120D" w:rsidP="000A120D">
      <w:pPr>
        <w:pStyle w:val="Prrafodelista"/>
        <w:rPr>
          <w:rFonts w:ascii="Arial" w:eastAsia="Arial" w:hAnsi="Arial"/>
        </w:rPr>
      </w:pPr>
    </w:p>
    <w:p w:rsidR="008D27C1" w:rsidRDefault="008D27C1" w:rsidP="008D27C1">
      <w:pPr>
        <w:spacing w:line="200" w:lineRule="exact"/>
        <w:rPr>
          <w:rFonts w:ascii="Times New Roman" w:eastAsia="Times New Roman" w:hAnsi="Times New Roman"/>
        </w:rPr>
      </w:pPr>
    </w:p>
    <w:p w:rsidR="00D65145" w:rsidRDefault="00D65145" w:rsidP="008D27C1">
      <w:pPr>
        <w:spacing w:line="200" w:lineRule="exact"/>
        <w:rPr>
          <w:rFonts w:ascii="Arial" w:eastAsia="Arial" w:hAnsi="Arial"/>
          <w:noProof/>
          <w:sz w:val="24"/>
          <w:szCs w:val="24"/>
          <w:lang w:eastAsia="es-SV"/>
        </w:rPr>
      </w:pPr>
      <w:r w:rsidRPr="00C44DAF">
        <w:rPr>
          <w:rFonts w:ascii="Arial" w:eastAsia="Arial" w:hAnsi="Arial"/>
          <w:noProof/>
          <w:sz w:val="24"/>
          <w:szCs w:val="24"/>
          <w:lang w:eastAsia="es-SV"/>
        </w:rPr>
        <w:lastRenderedPageBreak/>
        <w:drawing>
          <wp:anchor distT="0" distB="0" distL="114300" distR="114300" simplePos="0" relativeHeight="251252736" behindDoc="1" locked="0" layoutInCell="0" allowOverlap="1" wp14:anchorId="3CB3BBE7" wp14:editId="563C55D2">
            <wp:simplePos x="0" y="0"/>
            <wp:positionH relativeFrom="column">
              <wp:posOffset>167005</wp:posOffset>
            </wp:positionH>
            <wp:positionV relativeFrom="paragraph">
              <wp:posOffset>-12361</wp:posOffset>
            </wp:positionV>
            <wp:extent cx="3657237" cy="2698818"/>
            <wp:effectExtent l="0" t="0" r="635" b="635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19795"/>
                    <a:stretch/>
                  </pic:blipFill>
                  <pic:spPr bwMode="auto">
                    <a:xfrm>
                      <a:off x="0" y="0"/>
                      <a:ext cx="3657237" cy="26988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4C4349" w:rsidRDefault="004C4349" w:rsidP="008D27C1">
      <w:pPr>
        <w:spacing w:line="200" w:lineRule="exact"/>
        <w:rPr>
          <w:rFonts w:ascii="Times New Roman" w:eastAsia="Times New Roman" w:hAnsi="Times New Roman"/>
        </w:rPr>
      </w:pPr>
    </w:p>
    <w:p w:rsidR="00D65145" w:rsidRDefault="00D65145" w:rsidP="008D27C1">
      <w:pPr>
        <w:spacing w:line="200" w:lineRule="exact"/>
        <w:rPr>
          <w:rFonts w:ascii="Times New Roman" w:eastAsia="Times New Roman" w:hAnsi="Times New Roman"/>
        </w:rPr>
      </w:pPr>
    </w:p>
    <w:p w:rsidR="00D65145" w:rsidRDefault="00D65145" w:rsidP="008D27C1">
      <w:pPr>
        <w:spacing w:line="200" w:lineRule="exact"/>
        <w:rPr>
          <w:rFonts w:ascii="Times New Roman" w:eastAsia="Times New Roman" w:hAnsi="Times New Roman"/>
        </w:rPr>
      </w:pPr>
    </w:p>
    <w:p w:rsidR="00D65145" w:rsidRDefault="00D65145" w:rsidP="008D27C1">
      <w:pPr>
        <w:spacing w:line="200" w:lineRule="exact"/>
        <w:rPr>
          <w:rFonts w:ascii="Times New Roman" w:eastAsia="Times New Roman" w:hAnsi="Times New Roman"/>
        </w:rPr>
      </w:pPr>
    </w:p>
    <w:p w:rsidR="00D65145" w:rsidRDefault="00D65145" w:rsidP="008D27C1">
      <w:pPr>
        <w:spacing w:line="200" w:lineRule="exact"/>
        <w:rPr>
          <w:rFonts w:ascii="Times New Roman" w:eastAsia="Times New Roman" w:hAnsi="Times New Roman"/>
        </w:rPr>
      </w:pPr>
    </w:p>
    <w:p w:rsidR="004C4349" w:rsidRDefault="001A7A0A" w:rsidP="008D27C1">
      <w:pPr>
        <w:spacing w:line="200" w:lineRule="exact"/>
        <w:rPr>
          <w:rFonts w:ascii="Times New Roman" w:eastAsia="Times New Roman" w:hAnsi="Times New Roman"/>
        </w:rPr>
      </w:pPr>
      <w:r>
        <w:rPr>
          <w:noProof/>
          <w:lang w:eastAsia="es-SV"/>
        </w:rPr>
        <mc:AlternateContent>
          <mc:Choice Requires="wps">
            <w:drawing>
              <wp:anchor distT="0" distB="0" distL="114300" distR="114300" simplePos="0" relativeHeight="251687936" behindDoc="1" locked="0" layoutInCell="1" allowOverlap="1" wp14:anchorId="63B54F60" wp14:editId="3DB2F9E8">
                <wp:simplePos x="0" y="0"/>
                <wp:positionH relativeFrom="column">
                  <wp:posOffset>-4424</wp:posOffset>
                </wp:positionH>
                <wp:positionV relativeFrom="paragraph">
                  <wp:posOffset>67310</wp:posOffset>
                </wp:positionV>
                <wp:extent cx="3324860" cy="1039495"/>
                <wp:effectExtent l="0" t="0" r="8890" b="8255"/>
                <wp:wrapNone/>
                <wp:docPr id="237" name="237 Cuadro de texto"/>
                <wp:cNvGraphicFramePr/>
                <a:graphic xmlns:a="http://schemas.openxmlformats.org/drawingml/2006/main">
                  <a:graphicData uri="http://schemas.microsoft.com/office/word/2010/wordprocessingShape">
                    <wps:wsp>
                      <wps:cNvSpPr txBox="1"/>
                      <wps:spPr>
                        <a:xfrm>
                          <a:off x="0" y="0"/>
                          <a:ext cx="3324860" cy="1039495"/>
                        </a:xfrm>
                        <a:prstGeom prst="rect">
                          <a:avLst/>
                        </a:prstGeom>
                        <a:solidFill>
                          <a:prstClr val="white"/>
                        </a:solidFill>
                        <a:ln>
                          <a:noFill/>
                        </a:ln>
                        <a:effectLst/>
                      </wps:spPr>
                      <wps:txbx>
                        <w:txbxContent>
                          <w:p w:rsidR="00A760BA" w:rsidRPr="004C4349" w:rsidRDefault="00A760BA" w:rsidP="004C4349">
                            <w:pPr>
                              <w:spacing w:line="270" w:lineRule="auto"/>
                              <w:ind w:right="60"/>
                              <w:jc w:val="both"/>
                              <w:rPr>
                                <w:rFonts w:ascii="Arial" w:eastAsia="Arial" w:hAnsi="Arial"/>
                                <w:b/>
                                <w:sz w:val="20"/>
                                <w:szCs w:val="20"/>
                              </w:rPr>
                            </w:pPr>
                            <w:bookmarkStart w:id="62" w:name="_Toc489884797"/>
                            <w:bookmarkStart w:id="63" w:name="_Toc480192979"/>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14</w:t>
                            </w:r>
                            <w:r w:rsidRPr="004C4349">
                              <w:rPr>
                                <w:b/>
                              </w:rPr>
                              <w:fldChar w:fldCharType="end"/>
                            </w:r>
                            <w:r w:rsidRPr="004C4349">
                              <w:rPr>
                                <w:rFonts w:ascii="Arial" w:eastAsia="Arial" w:hAnsi="Arial"/>
                                <w:b/>
                                <w:sz w:val="20"/>
                                <w:szCs w:val="20"/>
                              </w:rPr>
                              <w:t xml:space="preserve"> Vista superior de dos situaciones:</w:t>
                            </w:r>
                            <w:r>
                              <w:rPr>
                                <w:rFonts w:ascii="Arial" w:eastAsia="Arial" w:hAnsi="Arial"/>
                                <w:b/>
                                <w:sz w:val="20"/>
                                <w:szCs w:val="20"/>
                              </w:rPr>
                              <w:t xml:space="preserve"> de personas usuarias</w:t>
                            </w:r>
                            <w:bookmarkEnd w:id="62"/>
                            <w:r w:rsidRPr="004C4349">
                              <w:rPr>
                                <w:rFonts w:ascii="Arial" w:eastAsia="Arial" w:hAnsi="Arial"/>
                                <w:b/>
                                <w:sz w:val="20"/>
                                <w:szCs w:val="20"/>
                              </w:rPr>
                              <w:t xml:space="preserve"> </w:t>
                            </w:r>
                            <w:bookmarkEnd w:id="63"/>
                          </w:p>
                          <w:p w:rsidR="00A760BA" w:rsidRPr="009C7717" w:rsidRDefault="00A760BA" w:rsidP="004C4349">
                            <w:pPr>
                              <w:pStyle w:val="Epgrafe"/>
                              <w:rPr>
                                <w:rFonts w:ascii="Arial" w:eastAsia="Arial" w:hAnsi="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7 Cuadro de texto" o:spid="_x0000_s1053" type="#_x0000_t202" style="position:absolute;margin-left:-.35pt;margin-top:5.3pt;width:261.8pt;height:81.85pt;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" stroked="f">
                <v:textbox inset="0,0,0,0">
                  <w:txbxContent>
                    <w:p w:rsidR="002275DE" w:rsidRPr="004C4349" w:rsidRDefault="002275DE" w:rsidP="004C4349">
                      <w:pPr>
                        <w:spacing w:line="270" w:lineRule="auto"/>
                        <w:ind w:right="60"/>
                        <w:jc w:val="both"/>
                        <w:rPr>
                          <w:rFonts w:ascii="Arial" w:eastAsia="Arial" w:hAnsi="Arial"/>
                          <w:b/>
                          <w:sz w:val="20"/>
                          <w:szCs w:val="20"/>
                        </w:rPr>
                      </w:pPr>
                      <w:bookmarkStart w:id="88" w:name="_Toc489884797"/>
                      <w:bookmarkStart w:id="89" w:name="_Toc480192979"/>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14</w:t>
                      </w:r>
                      <w:r w:rsidRPr="004C4349">
                        <w:rPr>
                          <w:b/>
                        </w:rPr>
                        <w:fldChar w:fldCharType="end"/>
                      </w:r>
                      <w:r w:rsidRPr="004C4349">
                        <w:rPr>
                          <w:rFonts w:ascii="Arial" w:eastAsia="Arial" w:hAnsi="Arial"/>
                          <w:b/>
                          <w:sz w:val="20"/>
                          <w:szCs w:val="20"/>
                        </w:rPr>
                        <w:t xml:space="preserve"> Vista superior de dos situaciones:</w:t>
                      </w:r>
                      <w:r>
                        <w:rPr>
                          <w:rFonts w:ascii="Arial" w:eastAsia="Arial" w:hAnsi="Arial"/>
                          <w:b/>
                          <w:sz w:val="20"/>
                          <w:szCs w:val="20"/>
                        </w:rPr>
                        <w:t xml:space="preserve"> de personas usuarias</w:t>
                      </w:r>
                      <w:bookmarkEnd w:id="88"/>
                      <w:r w:rsidRPr="004C4349">
                        <w:rPr>
                          <w:rFonts w:ascii="Arial" w:eastAsia="Arial" w:hAnsi="Arial"/>
                          <w:b/>
                          <w:sz w:val="20"/>
                          <w:szCs w:val="20"/>
                        </w:rPr>
                        <w:t xml:space="preserve"> </w:t>
                      </w:r>
                      <w:bookmarkEnd w:id="89"/>
                    </w:p>
                    <w:p w:rsidR="002275DE" w:rsidRPr="009C7717" w:rsidRDefault="002275DE" w:rsidP="004C4349">
                      <w:pPr>
                        <w:pStyle w:val="Epgrafe"/>
                        <w:rPr>
                          <w:rFonts w:ascii="Arial" w:eastAsia="Arial" w:hAnsi="Arial"/>
                          <w:noProof/>
                          <w:sz w:val="24"/>
                          <w:szCs w:val="24"/>
                        </w:rPr>
                      </w:pPr>
                    </w:p>
                  </w:txbxContent>
                </v:textbox>
              </v:shape>
            </w:pict>
          </mc:Fallback>
        </mc:AlternateContent>
      </w:r>
    </w:p>
    <w:p w:rsidR="008D27C1" w:rsidRPr="002976D2" w:rsidRDefault="002976D2" w:rsidP="002976D2">
      <w:pPr>
        <w:spacing w:line="270" w:lineRule="auto"/>
        <w:ind w:right="60"/>
        <w:jc w:val="both"/>
        <w:rPr>
          <w:rFonts w:ascii="Arial" w:eastAsia="Arial" w:hAnsi="Arial"/>
          <w:b/>
          <w:sz w:val="20"/>
          <w:szCs w:val="20"/>
        </w:rPr>
      </w:pPr>
      <w:r>
        <w:rPr>
          <w:rFonts w:ascii="Arial" w:eastAsia="Arial" w:hAnsi="Arial"/>
          <w:b/>
          <w:sz w:val="20"/>
          <w:szCs w:val="20"/>
        </w:rPr>
        <w:t xml:space="preserve">                    </w:t>
      </w:r>
      <w:r w:rsidR="001A7A0A">
        <w:rPr>
          <w:rFonts w:ascii="Arial" w:eastAsia="Arial" w:hAnsi="Arial"/>
          <w:b/>
          <w:sz w:val="20"/>
          <w:szCs w:val="20"/>
        </w:rPr>
        <w:t xml:space="preserve">                   </w:t>
      </w:r>
      <w:proofErr w:type="gramStart"/>
      <w:r w:rsidRPr="004C4349">
        <w:rPr>
          <w:rFonts w:ascii="Arial" w:eastAsia="Arial" w:hAnsi="Arial"/>
          <w:b/>
          <w:sz w:val="20"/>
          <w:szCs w:val="20"/>
        </w:rPr>
        <w:t>en</w:t>
      </w:r>
      <w:proofErr w:type="gramEnd"/>
      <w:r w:rsidRPr="004C4349">
        <w:rPr>
          <w:rFonts w:ascii="Arial" w:eastAsia="Arial" w:hAnsi="Arial"/>
          <w:b/>
          <w:sz w:val="20"/>
          <w:szCs w:val="20"/>
        </w:rPr>
        <w:t xml:space="preserve"> la primera dos personas circulando entre dos paredes una persona usuaria de silla de ruedas y otra persona de pie, la segunda muestra dos personas usuarias de sillas de ruedas circulando po</w:t>
      </w:r>
      <w:r>
        <w:rPr>
          <w:rFonts w:ascii="Arial" w:eastAsia="Arial" w:hAnsi="Arial"/>
          <w:b/>
          <w:sz w:val="20"/>
          <w:szCs w:val="20"/>
        </w:rPr>
        <w:t>r el pasillo, entre dos paredes</w:t>
      </w:r>
    </w:p>
    <w:p w:rsidR="008D27C1" w:rsidRDefault="008D27C1" w:rsidP="001054F2">
      <w:pPr>
        <w:numPr>
          <w:ilvl w:val="0"/>
          <w:numId w:val="8"/>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disminuir el ancho hasta los 120 cm, para los casos de aplicación de la accesibilidad básica;</w:t>
      </w:r>
    </w:p>
    <w:p w:rsidR="00D65145" w:rsidRPr="004C4349" w:rsidRDefault="00D65145" w:rsidP="00D65145">
      <w:pPr>
        <w:tabs>
          <w:tab w:val="left" w:pos="420"/>
        </w:tabs>
        <w:spacing w:after="0" w:line="360" w:lineRule="auto"/>
        <w:ind w:left="420"/>
        <w:jc w:val="both"/>
        <w:rPr>
          <w:rFonts w:ascii="Arial" w:eastAsia="Arial" w:hAnsi="Arial"/>
          <w:sz w:val="24"/>
          <w:szCs w:val="24"/>
        </w:rPr>
      </w:pPr>
    </w:p>
    <w:p w:rsidR="008D27C1" w:rsidRPr="00C44DAF" w:rsidRDefault="008D27C1" w:rsidP="001054F2">
      <w:pPr>
        <w:numPr>
          <w:ilvl w:val="0"/>
          <w:numId w:val="8"/>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 xml:space="preserve">poseer los pasillos y corredores libres de obstáculos en todo su ancho y desde su piso terminado hasta un plano paralelo a éste, ubicado a 210 cm de altura. Dentro de ese espacio no se deberán ubicar </w:t>
      </w:r>
      <w:r w:rsidRPr="00C44DAF">
        <w:rPr>
          <w:rFonts w:ascii="Arial" w:eastAsia="Arial" w:hAnsi="Arial"/>
          <w:sz w:val="24"/>
          <w:szCs w:val="24"/>
        </w:rPr>
        <w:lastRenderedPageBreak/>
        <w:t>elementos que lo invadan tales como luminarias, carteles, mobiliario, partes propias del edificio o de instalaciones;</w:t>
      </w:r>
    </w:p>
    <w:p w:rsidR="008D27C1" w:rsidRPr="00C44DAF" w:rsidRDefault="008D27C1" w:rsidP="00C44DAF">
      <w:pPr>
        <w:spacing w:line="360" w:lineRule="auto"/>
        <w:rPr>
          <w:rFonts w:ascii="Arial" w:eastAsia="Arial" w:hAnsi="Arial"/>
          <w:sz w:val="24"/>
          <w:szCs w:val="24"/>
        </w:rPr>
      </w:pPr>
    </w:p>
    <w:p w:rsidR="008D27C1" w:rsidRDefault="008D27C1" w:rsidP="001054F2">
      <w:pPr>
        <w:numPr>
          <w:ilvl w:val="0"/>
          <w:numId w:val="8"/>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tener un diseño, instalación de señalización, disposición de los pasillos y corredores, para facilitar el acceso de las personas a todas las áreas, así como la rápida evacuación o salida de ellas en casos de emergencia;</w:t>
      </w:r>
    </w:p>
    <w:p w:rsidR="008D27C1" w:rsidRPr="00C44DAF" w:rsidRDefault="008D27C1" w:rsidP="00C44DAF">
      <w:pPr>
        <w:spacing w:line="360" w:lineRule="auto"/>
        <w:rPr>
          <w:rFonts w:ascii="Arial" w:eastAsia="Arial" w:hAnsi="Arial"/>
          <w:sz w:val="24"/>
          <w:szCs w:val="24"/>
        </w:rPr>
      </w:pPr>
    </w:p>
    <w:p w:rsidR="008D27C1" w:rsidRPr="00D2053A" w:rsidRDefault="008D27C1" w:rsidP="00C44DAF">
      <w:pPr>
        <w:numPr>
          <w:ilvl w:val="0"/>
          <w:numId w:val="8"/>
        </w:numPr>
        <w:tabs>
          <w:tab w:val="left" w:pos="420"/>
        </w:tabs>
        <w:spacing w:after="0" w:line="360" w:lineRule="auto"/>
        <w:ind w:left="420" w:right="20" w:hanging="418"/>
        <w:jc w:val="both"/>
        <w:rPr>
          <w:rFonts w:ascii="Arial" w:eastAsia="Arial" w:hAnsi="Arial"/>
          <w:sz w:val="24"/>
          <w:szCs w:val="24"/>
        </w:rPr>
      </w:pPr>
      <w:r w:rsidRPr="00C44DAF">
        <w:rPr>
          <w:rFonts w:ascii="Arial" w:eastAsia="Arial" w:hAnsi="Arial"/>
          <w:sz w:val="24"/>
          <w:szCs w:val="24"/>
        </w:rPr>
        <w:t>tener superficies de corredores y pasillos firmes, antideslizantes y sin daños ni obstáculos. No se admite tratamiento de la superficie que modifique esta condición (por ejemplo encerado);</w:t>
      </w:r>
    </w:p>
    <w:p w:rsidR="008D27C1" w:rsidRPr="00C44DAF" w:rsidRDefault="008D27C1" w:rsidP="001054F2">
      <w:pPr>
        <w:numPr>
          <w:ilvl w:val="0"/>
          <w:numId w:val="8"/>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verificar que los elementos arquitectónicos (repisas, puertas de cocheras, balcones, gradas, etc.), equipos, señalización y rótulos, de cualquier tipo, cuyo borde inferior esté por debajo de los 210 cm de altura, no deberán sobresalir más de 15 cm del plano de la pare</w:t>
      </w:r>
      <w:r w:rsidR="00E40B17">
        <w:rPr>
          <w:rFonts w:ascii="Arial" w:eastAsia="Arial" w:hAnsi="Arial"/>
          <w:sz w:val="24"/>
          <w:szCs w:val="24"/>
        </w:rPr>
        <w:t>d.</w:t>
      </w:r>
    </w:p>
    <w:p w:rsidR="008D27C1" w:rsidRPr="00C44DAF" w:rsidRDefault="008D27C1" w:rsidP="00C44DAF">
      <w:pPr>
        <w:tabs>
          <w:tab w:val="left" w:pos="421"/>
        </w:tabs>
        <w:spacing w:after="0" w:line="360" w:lineRule="auto"/>
        <w:jc w:val="both"/>
        <w:rPr>
          <w:rFonts w:ascii="Arial" w:eastAsia="Arial" w:hAnsi="Arial"/>
          <w:sz w:val="24"/>
          <w:szCs w:val="24"/>
        </w:rPr>
      </w:pPr>
    </w:p>
    <w:p w:rsidR="008D27C1" w:rsidRPr="00C44DAF" w:rsidRDefault="004F1E4C" w:rsidP="001054F2">
      <w:pPr>
        <w:numPr>
          <w:ilvl w:val="0"/>
          <w:numId w:val="9"/>
        </w:numPr>
        <w:tabs>
          <w:tab w:val="left" w:pos="421"/>
        </w:tabs>
        <w:spacing w:after="0" w:line="360" w:lineRule="auto"/>
        <w:ind w:left="421" w:hanging="421"/>
        <w:jc w:val="both"/>
        <w:rPr>
          <w:rFonts w:ascii="Arial" w:eastAsia="Arial" w:hAnsi="Arial"/>
          <w:sz w:val="24"/>
          <w:szCs w:val="24"/>
        </w:rPr>
      </w:pPr>
      <w:r w:rsidRPr="00C44DAF">
        <w:rPr>
          <w:rFonts w:ascii="Arial" w:eastAsia="Arial" w:hAnsi="Arial"/>
          <w:sz w:val="24"/>
          <w:szCs w:val="24"/>
        </w:rPr>
        <w:lastRenderedPageBreak/>
        <w:t>evitar que los elementos causen obstáculos, en los pasillos y corredores internos de edificaciones de uso público; pero de haber objetos que se encuentren fuera del ancho libre tales como, carteles, elementos del mobiliario, entre otros, cuando se encuentren ubicados en una altura menor de 210 cm y separado más de 15 cm del plano lateral de la pared, deberán iniciar desde el nivel de piso terminado y hacerse notar con color contrastante o textura diferente, eliminando l</w:t>
      </w:r>
      <w:r w:rsidR="009B7AC5">
        <w:rPr>
          <w:rFonts w:ascii="Arial" w:eastAsia="Arial" w:hAnsi="Arial"/>
          <w:sz w:val="24"/>
          <w:szCs w:val="24"/>
        </w:rPr>
        <w:t>as aristas vivas.</w:t>
      </w:r>
    </w:p>
    <w:p w:rsidR="00D2053A" w:rsidRPr="00D2053A" w:rsidRDefault="008D27C1" w:rsidP="00D2053A">
      <w:pPr>
        <w:numPr>
          <w:ilvl w:val="0"/>
          <w:numId w:val="9"/>
        </w:numPr>
        <w:tabs>
          <w:tab w:val="left" w:pos="421"/>
        </w:tabs>
        <w:spacing w:after="0" w:line="360" w:lineRule="auto"/>
        <w:ind w:left="421" w:hanging="421"/>
        <w:jc w:val="both"/>
        <w:rPr>
          <w:rFonts w:ascii="Arial" w:eastAsia="Arial" w:hAnsi="Arial"/>
          <w:sz w:val="24"/>
          <w:szCs w:val="24"/>
        </w:rPr>
      </w:pPr>
      <w:r w:rsidRPr="00C44DAF">
        <w:rPr>
          <w:rFonts w:ascii="Arial" w:eastAsia="Arial" w:hAnsi="Arial"/>
          <w:sz w:val="24"/>
          <w:szCs w:val="24"/>
        </w:rPr>
        <w:t>evitar que los elementos causen obstáculos, en los pasillos y corredores internos de edificaciones de uso público; pero de haber objetos que se encuentren fuera del ancho libre tales como, carteles, elementos del mobiliario, entre otros, cuando se encuentren ubicados en una altura menor de 210 cm y separado más de 15 cm del plano lateral de la pared, deberán iniciar desde el nivel de piso terminado y hacerse notar con color contrastante o textura diferente</w:t>
      </w:r>
      <w:r w:rsidR="00E40B17">
        <w:rPr>
          <w:rFonts w:ascii="Arial" w:eastAsia="Arial" w:hAnsi="Arial"/>
          <w:sz w:val="24"/>
          <w:szCs w:val="24"/>
        </w:rPr>
        <w:t>, eliminando las aristas vivas.</w:t>
      </w:r>
    </w:p>
    <w:p w:rsidR="00D2053A" w:rsidRDefault="00D2053A" w:rsidP="00D2053A">
      <w:pPr>
        <w:tabs>
          <w:tab w:val="left" w:pos="421"/>
        </w:tabs>
        <w:spacing w:after="0" w:line="360" w:lineRule="auto"/>
        <w:jc w:val="both"/>
        <w:rPr>
          <w:rFonts w:ascii="Arial" w:eastAsia="Arial" w:hAnsi="Arial"/>
          <w:sz w:val="24"/>
          <w:szCs w:val="24"/>
        </w:rPr>
      </w:pPr>
    </w:p>
    <w:p w:rsidR="00D2053A" w:rsidRPr="00C44DAF" w:rsidRDefault="00D2053A" w:rsidP="00D2053A">
      <w:pPr>
        <w:tabs>
          <w:tab w:val="left" w:pos="421"/>
        </w:tabs>
        <w:spacing w:after="0" w:line="360" w:lineRule="auto"/>
        <w:ind w:left="421"/>
        <w:jc w:val="both"/>
        <w:rPr>
          <w:rFonts w:ascii="Arial" w:eastAsia="Arial" w:hAnsi="Arial"/>
          <w:sz w:val="24"/>
          <w:szCs w:val="24"/>
        </w:rPr>
      </w:pPr>
    </w:p>
    <w:p w:rsidR="004F1E4C" w:rsidRPr="00C44DAF" w:rsidRDefault="000A120D" w:rsidP="00C44DAF">
      <w:pPr>
        <w:spacing w:line="360" w:lineRule="auto"/>
        <w:rPr>
          <w:rFonts w:ascii="Arial" w:eastAsia="Arial" w:hAnsi="Arial"/>
          <w:noProof/>
          <w:sz w:val="24"/>
          <w:szCs w:val="24"/>
          <w:lang w:eastAsia="es-SV"/>
        </w:rPr>
      </w:pPr>
      <w:r>
        <w:rPr>
          <w:rFonts w:ascii="Arial" w:eastAsia="Arial" w:hAnsi="Arial"/>
          <w:noProof/>
          <w:lang w:eastAsia="es-SV"/>
        </w:rPr>
        <w:lastRenderedPageBreak/>
        <w:drawing>
          <wp:anchor distT="0" distB="0" distL="114300" distR="114300" simplePos="0" relativeHeight="251254784" behindDoc="1" locked="0" layoutInCell="0" allowOverlap="1" wp14:anchorId="1629FF91" wp14:editId="643E1FB0">
            <wp:simplePos x="0" y="0"/>
            <wp:positionH relativeFrom="column">
              <wp:posOffset>-180340</wp:posOffset>
            </wp:positionH>
            <wp:positionV relativeFrom="paragraph">
              <wp:posOffset>-219710</wp:posOffset>
            </wp:positionV>
            <wp:extent cx="4200525" cy="2600325"/>
            <wp:effectExtent l="0" t="0" r="9525" b="9525"/>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12792"/>
                    <a:stretch/>
                  </pic:blipFill>
                  <pic:spPr bwMode="auto">
                    <a:xfrm>
                      <a:off x="0" y="0"/>
                      <a:ext cx="4200525" cy="2600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27C1" w:rsidRPr="00C44DAF" w:rsidRDefault="008D27C1" w:rsidP="008D27C1">
      <w:pPr>
        <w:spacing w:line="200" w:lineRule="exact"/>
        <w:rPr>
          <w:rFonts w:ascii="Times New Roman" w:eastAsia="Times New Roman" w:hAnsi="Times New Roman"/>
          <w:sz w:val="24"/>
          <w:szCs w:val="24"/>
        </w:rPr>
      </w:pPr>
    </w:p>
    <w:p w:rsidR="008D27C1" w:rsidRPr="00C44DAF" w:rsidRDefault="008D27C1" w:rsidP="008D27C1">
      <w:pPr>
        <w:spacing w:line="200" w:lineRule="exact"/>
        <w:rPr>
          <w:rFonts w:ascii="Times New Roman" w:eastAsia="Times New Roman" w:hAnsi="Times New Roman"/>
          <w:sz w:val="24"/>
          <w:szCs w:val="24"/>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E40B17" w:rsidRDefault="00E40B17" w:rsidP="00C44DAF">
      <w:pPr>
        <w:spacing w:line="267" w:lineRule="auto"/>
        <w:ind w:right="320"/>
        <w:rPr>
          <w:rFonts w:ascii="Arial" w:eastAsia="Arial" w:hAnsi="Arial"/>
          <w:b/>
        </w:rPr>
      </w:pPr>
    </w:p>
    <w:p w:rsidR="00E40B17" w:rsidRDefault="00E40B17" w:rsidP="00C44DAF">
      <w:pPr>
        <w:spacing w:line="267" w:lineRule="auto"/>
        <w:ind w:right="320"/>
        <w:rPr>
          <w:rFonts w:ascii="Arial" w:eastAsia="Arial" w:hAnsi="Arial"/>
          <w:b/>
        </w:rPr>
      </w:pPr>
    </w:p>
    <w:p w:rsidR="002976D2" w:rsidRDefault="002976D2" w:rsidP="002976D2">
      <w:pPr>
        <w:spacing w:line="267" w:lineRule="auto"/>
        <w:ind w:right="320"/>
        <w:jc w:val="both"/>
        <w:rPr>
          <w:rFonts w:ascii="Arial" w:eastAsia="Arial" w:hAnsi="Arial"/>
          <w:b/>
          <w:sz w:val="20"/>
          <w:szCs w:val="20"/>
        </w:rPr>
      </w:pPr>
      <w:r>
        <w:rPr>
          <w:noProof/>
          <w:lang w:eastAsia="es-SV"/>
        </w:rPr>
        <mc:AlternateContent>
          <mc:Choice Requires="wps">
            <w:drawing>
              <wp:anchor distT="0" distB="0" distL="114300" distR="114300" simplePos="0" relativeHeight="251689984" behindDoc="1" locked="0" layoutInCell="1" allowOverlap="1" wp14:anchorId="3E527DC0" wp14:editId="7DAF0E48">
                <wp:simplePos x="0" y="0"/>
                <wp:positionH relativeFrom="column">
                  <wp:posOffset>11142</wp:posOffset>
                </wp:positionH>
                <wp:positionV relativeFrom="paragraph">
                  <wp:posOffset>81280</wp:posOffset>
                </wp:positionV>
                <wp:extent cx="4200525" cy="613410"/>
                <wp:effectExtent l="0" t="0" r="9525" b="0"/>
                <wp:wrapNone/>
                <wp:docPr id="238" name="238 Cuadro de texto"/>
                <wp:cNvGraphicFramePr/>
                <a:graphic xmlns:a="http://schemas.openxmlformats.org/drawingml/2006/main">
                  <a:graphicData uri="http://schemas.microsoft.com/office/word/2010/wordprocessingShape">
                    <wps:wsp>
                      <wps:cNvSpPr txBox="1"/>
                      <wps:spPr>
                        <a:xfrm>
                          <a:off x="0" y="0"/>
                          <a:ext cx="4200525" cy="613410"/>
                        </a:xfrm>
                        <a:prstGeom prst="rect">
                          <a:avLst/>
                        </a:prstGeom>
                        <a:solidFill>
                          <a:prstClr val="white"/>
                        </a:solidFill>
                        <a:ln>
                          <a:noFill/>
                        </a:ln>
                        <a:effectLst/>
                      </wps:spPr>
                      <wps:txbx>
                        <w:txbxContent>
                          <w:p w:rsidR="00A760BA" w:rsidRPr="004C4349" w:rsidRDefault="00A760BA" w:rsidP="004C4349">
                            <w:pPr>
                              <w:spacing w:line="267" w:lineRule="auto"/>
                              <w:ind w:right="320"/>
                              <w:jc w:val="both"/>
                              <w:rPr>
                                <w:rFonts w:ascii="Arial" w:eastAsia="Arial" w:hAnsi="Arial"/>
                                <w:b/>
                                <w:sz w:val="20"/>
                                <w:szCs w:val="20"/>
                              </w:rPr>
                            </w:pPr>
                            <w:bookmarkStart w:id="64" w:name="_Toc489884798"/>
                            <w:bookmarkStart w:id="65" w:name="_Toc480192980"/>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15</w:t>
                            </w:r>
                            <w:r w:rsidRPr="004C4349">
                              <w:rPr>
                                <w:b/>
                              </w:rPr>
                              <w:fldChar w:fldCharType="end"/>
                            </w:r>
                            <w:r w:rsidRPr="004C4349">
                              <w:rPr>
                                <w:b/>
                              </w:rPr>
                              <w:t xml:space="preserve"> </w:t>
                            </w:r>
                            <w:r w:rsidRPr="004C4349">
                              <w:rPr>
                                <w:rFonts w:ascii="Arial" w:eastAsia="Arial" w:hAnsi="Arial"/>
                                <w:b/>
                                <w:sz w:val="20"/>
                                <w:szCs w:val="20"/>
                              </w:rPr>
                              <w:t>Imagen Nº18 - Vista frontal de una persona con discapacidad visual de pie</w:t>
                            </w:r>
                            <w:bookmarkEnd w:id="64"/>
                            <w:r w:rsidRPr="004C4349">
                              <w:rPr>
                                <w:rFonts w:ascii="Arial" w:eastAsia="Arial" w:hAnsi="Arial"/>
                                <w:b/>
                                <w:sz w:val="20"/>
                                <w:szCs w:val="20"/>
                              </w:rPr>
                              <w:t xml:space="preserve"> </w:t>
                            </w:r>
                            <w:bookmarkEnd w:id="65"/>
                          </w:p>
                          <w:p w:rsidR="00A760BA" w:rsidRPr="00117951" w:rsidRDefault="00A760BA" w:rsidP="004C4349">
                            <w:pPr>
                              <w:pStyle w:val="Epgrafe"/>
                              <w:rPr>
                                <w:rFonts w:ascii="Arial" w:eastAsia="Arial" w:hAnsi="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38 Cuadro de texto" o:spid="_x0000_s1054" type="#_x0000_t202" style="position:absolute;left:0;text-align:left;margin-left:.9pt;margin-top:6.4pt;width:330.75pt;height:48.3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" stroked="f">
                <v:textbox inset="0,0,0,0">
                  <w:txbxContent>
                    <w:p w:rsidR="002275DE" w:rsidRPr="004C4349" w:rsidRDefault="002275DE" w:rsidP="004C4349">
                      <w:pPr>
                        <w:spacing w:line="267" w:lineRule="auto"/>
                        <w:ind w:right="320"/>
                        <w:jc w:val="both"/>
                        <w:rPr>
                          <w:rFonts w:ascii="Arial" w:eastAsia="Arial" w:hAnsi="Arial"/>
                          <w:b/>
                          <w:sz w:val="20"/>
                          <w:szCs w:val="20"/>
                        </w:rPr>
                      </w:pPr>
                      <w:bookmarkStart w:id="92" w:name="_Toc489884798"/>
                      <w:bookmarkStart w:id="93" w:name="_Toc480192980"/>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15</w:t>
                      </w:r>
                      <w:r w:rsidRPr="004C4349">
                        <w:rPr>
                          <w:b/>
                        </w:rPr>
                        <w:fldChar w:fldCharType="end"/>
                      </w:r>
                      <w:r w:rsidRPr="004C4349">
                        <w:rPr>
                          <w:b/>
                        </w:rPr>
                        <w:t xml:space="preserve"> </w:t>
                      </w:r>
                      <w:r w:rsidRPr="004C4349">
                        <w:rPr>
                          <w:rFonts w:ascii="Arial" w:eastAsia="Arial" w:hAnsi="Arial"/>
                          <w:b/>
                          <w:sz w:val="20"/>
                          <w:szCs w:val="20"/>
                        </w:rPr>
                        <w:t>Imagen Nº18 - Vista frontal de una persona con discapacidad visual de pie</w:t>
                      </w:r>
                      <w:bookmarkEnd w:id="92"/>
                      <w:r w:rsidRPr="004C4349">
                        <w:rPr>
                          <w:rFonts w:ascii="Arial" w:eastAsia="Arial" w:hAnsi="Arial"/>
                          <w:b/>
                          <w:sz w:val="20"/>
                          <w:szCs w:val="20"/>
                        </w:rPr>
                        <w:t xml:space="preserve"> </w:t>
                      </w:r>
                      <w:bookmarkEnd w:id="93"/>
                    </w:p>
                    <w:p w:rsidR="002275DE" w:rsidRPr="00117951" w:rsidRDefault="002275DE" w:rsidP="004C4349">
                      <w:pPr>
                        <w:pStyle w:val="Epgrafe"/>
                        <w:rPr>
                          <w:rFonts w:ascii="Arial" w:eastAsia="Arial" w:hAnsi="Arial"/>
                          <w:noProof/>
                        </w:rPr>
                      </w:pPr>
                    </w:p>
                  </w:txbxContent>
                </v:textbox>
              </v:shape>
            </w:pict>
          </mc:Fallback>
        </mc:AlternateContent>
      </w:r>
      <w:r>
        <w:rPr>
          <w:rFonts w:ascii="Arial" w:eastAsia="Arial" w:hAnsi="Arial"/>
          <w:b/>
          <w:sz w:val="20"/>
          <w:szCs w:val="20"/>
        </w:rPr>
        <w:t xml:space="preserve"> </w:t>
      </w:r>
    </w:p>
    <w:p w:rsidR="002976D2" w:rsidRPr="004C4349" w:rsidRDefault="002976D2" w:rsidP="002976D2">
      <w:pPr>
        <w:spacing w:line="267" w:lineRule="auto"/>
        <w:ind w:right="320"/>
        <w:jc w:val="both"/>
        <w:rPr>
          <w:rFonts w:ascii="Arial" w:eastAsia="Arial" w:hAnsi="Arial"/>
          <w:b/>
          <w:sz w:val="20"/>
          <w:szCs w:val="20"/>
        </w:rPr>
      </w:pPr>
      <w:r>
        <w:rPr>
          <w:rFonts w:ascii="Arial" w:eastAsia="Arial" w:hAnsi="Arial"/>
          <w:b/>
          <w:sz w:val="20"/>
          <w:szCs w:val="20"/>
        </w:rPr>
        <w:t xml:space="preserve">                                                  </w:t>
      </w:r>
      <w:proofErr w:type="gramStart"/>
      <w:r w:rsidRPr="004C4349">
        <w:rPr>
          <w:rFonts w:ascii="Arial" w:eastAsia="Arial" w:hAnsi="Arial"/>
          <w:b/>
          <w:sz w:val="20"/>
          <w:szCs w:val="20"/>
        </w:rPr>
        <w:t>y</w:t>
      </w:r>
      <w:proofErr w:type="gramEnd"/>
      <w:r w:rsidRPr="004C4349">
        <w:rPr>
          <w:rFonts w:ascii="Arial" w:eastAsia="Arial" w:hAnsi="Arial"/>
          <w:b/>
          <w:sz w:val="20"/>
          <w:szCs w:val="20"/>
        </w:rPr>
        <w:t xml:space="preserve"> un cartel que se proyecta por donde está la persona sin interferir con ella.</w:t>
      </w:r>
    </w:p>
    <w:p w:rsidR="00D2053A" w:rsidRDefault="00D2053A" w:rsidP="004C4349">
      <w:pPr>
        <w:spacing w:line="239" w:lineRule="auto"/>
        <w:rPr>
          <w:rFonts w:ascii="Arial" w:eastAsia="Arial" w:hAnsi="Arial"/>
          <w:b/>
          <w:sz w:val="24"/>
          <w:szCs w:val="24"/>
        </w:rPr>
      </w:pPr>
    </w:p>
    <w:p w:rsidR="008D27C1" w:rsidRPr="00AE2FD3" w:rsidRDefault="008D27C1" w:rsidP="004C4349">
      <w:pPr>
        <w:spacing w:line="239" w:lineRule="auto"/>
        <w:rPr>
          <w:rFonts w:ascii="Arial" w:eastAsia="Arial" w:hAnsi="Arial"/>
          <w:b/>
          <w:sz w:val="24"/>
          <w:szCs w:val="24"/>
        </w:rPr>
      </w:pPr>
      <w:r w:rsidRPr="00AE2FD3">
        <w:rPr>
          <w:rFonts w:ascii="Arial" w:eastAsia="Arial" w:hAnsi="Arial"/>
          <w:b/>
          <w:sz w:val="24"/>
          <w:szCs w:val="24"/>
        </w:rPr>
        <w:t>Circulaciones verticales</w:t>
      </w:r>
    </w:p>
    <w:p w:rsidR="008D27C1" w:rsidRDefault="008D27C1" w:rsidP="00E40B17">
      <w:pPr>
        <w:spacing w:line="360" w:lineRule="auto"/>
        <w:jc w:val="both"/>
        <w:rPr>
          <w:rFonts w:ascii="Arial" w:eastAsia="Arial" w:hAnsi="Arial"/>
          <w:sz w:val="24"/>
          <w:szCs w:val="24"/>
        </w:rPr>
      </w:pPr>
      <w:r w:rsidRPr="00E40B17">
        <w:rPr>
          <w:rFonts w:ascii="Arial" w:eastAsia="Arial" w:hAnsi="Arial"/>
          <w:sz w:val="24"/>
          <w:szCs w:val="24"/>
        </w:rPr>
        <w:t xml:space="preserve">Las circulaciones verticales en la edificación como las rampas, escaleras, ascensor, elevador o plataforma, deberán cumplir los requisitos mínimos considerados en el apartado </w:t>
      </w:r>
      <w:r w:rsidR="00E40B17">
        <w:rPr>
          <w:rFonts w:ascii="Arial" w:eastAsia="Arial" w:hAnsi="Arial"/>
          <w:sz w:val="24"/>
          <w:szCs w:val="24"/>
        </w:rPr>
        <w:t>lo estipulado en</w:t>
      </w:r>
      <w:r w:rsidRPr="00E40B17">
        <w:rPr>
          <w:rFonts w:ascii="Arial" w:eastAsia="Arial" w:hAnsi="Arial"/>
          <w:sz w:val="24"/>
          <w:szCs w:val="24"/>
        </w:rPr>
        <w:t xml:space="preserve"> la presente Norma Técnica Salvadoreña.</w:t>
      </w:r>
    </w:p>
    <w:p w:rsidR="000A120D" w:rsidRDefault="000A120D" w:rsidP="00E40B17">
      <w:pPr>
        <w:spacing w:line="360" w:lineRule="auto"/>
        <w:jc w:val="both"/>
        <w:rPr>
          <w:rFonts w:ascii="Arial" w:eastAsia="Arial" w:hAnsi="Arial"/>
          <w:sz w:val="24"/>
          <w:szCs w:val="24"/>
        </w:rPr>
      </w:pPr>
    </w:p>
    <w:p w:rsidR="009B7AC5" w:rsidRPr="00E40B17" w:rsidRDefault="009B7AC5" w:rsidP="00E40B17">
      <w:pPr>
        <w:spacing w:line="360" w:lineRule="auto"/>
        <w:jc w:val="both"/>
        <w:rPr>
          <w:rFonts w:ascii="Arial" w:eastAsia="Arial" w:hAnsi="Arial"/>
          <w:sz w:val="24"/>
          <w:szCs w:val="24"/>
        </w:rPr>
      </w:pPr>
    </w:p>
    <w:p w:rsidR="008D27C1" w:rsidRPr="00E40B17" w:rsidRDefault="00C44DAF" w:rsidP="00C44DAF">
      <w:pPr>
        <w:tabs>
          <w:tab w:val="left" w:pos="401"/>
        </w:tabs>
        <w:spacing w:line="0" w:lineRule="atLeast"/>
        <w:rPr>
          <w:rFonts w:ascii="Arial" w:eastAsia="Arial" w:hAnsi="Arial"/>
          <w:b/>
          <w:sz w:val="24"/>
          <w:szCs w:val="24"/>
        </w:rPr>
      </w:pPr>
      <w:r w:rsidRPr="00E40B17">
        <w:rPr>
          <w:rFonts w:ascii="Arial" w:eastAsia="Arial" w:hAnsi="Arial"/>
          <w:b/>
          <w:sz w:val="24"/>
          <w:szCs w:val="24"/>
        </w:rPr>
        <w:lastRenderedPageBreak/>
        <w:t>COMPONENTES DE LA EDIFICACIÓN</w:t>
      </w:r>
    </w:p>
    <w:p w:rsidR="008D27C1" w:rsidRPr="00C44DAF" w:rsidRDefault="008D27C1" w:rsidP="00C44DAF">
      <w:pPr>
        <w:spacing w:line="360" w:lineRule="auto"/>
        <w:jc w:val="both"/>
        <w:rPr>
          <w:rFonts w:ascii="Arial" w:eastAsia="Arial" w:hAnsi="Arial"/>
          <w:sz w:val="24"/>
          <w:szCs w:val="24"/>
        </w:rPr>
      </w:pPr>
      <w:r w:rsidRPr="00C44DAF">
        <w:rPr>
          <w:rFonts w:ascii="Arial" w:eastAsia="Arial" w:hAnsi="Arial"/>
          <w:sz w:val="24"/>
          <w:szCs w:val="24"/>
        </w:rPr>
        <w:t>El uso de los elementos de la edificación por personas usuarias de alguna ayuda técnica, deberán cumplir los siguientes requisitos:</w:t>
      </w:r>
    </w:p>
    <w:p w:rsidR="008D27C1" w:rsidRPr="000A120D" w:rsidRDefault="008D27C1" w:rsidP="00C44DAF">
      <w:pPr>
        <w:numPr>
          <w:ilvl w:val="0"/>
          <w:numId w:val="10"/>
        </w:numPr>
        <w:tabs>
          <w:tab w:val="left" w:pos="421"/>
        </w:tabs>
        <w:spacing w:after="0" w:line="360" w:lineRule="auto"/>
        <w:ind w:left="421" w:hanging="421"/>
        <w:jc w:val="both"/>
        <w:rPr>
          <w:rFonts w:ascii="Arial" w:eastAsia="Arial" w:hAnsi="Arial"/>
          <w:sz w:val="24"/>
          <w:szCs w:val="24"/>
        </w:rPr>
      </w:pPr>
      <w:r w:rsidRPr="00C44DAF">
        <w:rPr>
          <w:rFonts w:ascii="Arial" w:eastAsia="Arial" w:hAnsi="Arial"/>
          <w:sz w:val="24"/>
          <w:szCs w:val="24"/>
        </w:rPr>
        <w:t>tener espacios de aproximación, maniobra y transferencia contiguos; y</w:t>
      </w:r>
    </w:p>
    <w:p w:rsidR="008D27C1" w:rsidRPr="00C44DAF" w:rsidRDefault="008D27C1" w:rsidP="001054F2">
      <w:pPr>
        <w:numPr>
          <w:ilvl w:val="0"/>
          <w:numId w:val="10"/>
        </w:numPr>
        <w:tabs>
          <w:tab w:val="left" w:pos="481"/>
        </w:tabs>
        <w:spacing w:after="0" w:line="360" w:lineRule="auto"/>
        <w:ind w:left="481" w:hanging="481"/>
        <w:jc w:val="both"/>
        <w:rPr>
          <w:rFonts w:ascii="Arial" w:eastAsia="Arial" w:hAnsi="Arial"/>
          <w:sz w:val="24"/>
          <w:szCs w:val="24"/>
        </w:rPr>
      </w:pPr>
      <w:r w:rsidRPr="00C44DAF">
        <w:rPr>
          <w:rFonts w:ascii="Arial" w:eastAsia="Arial" w:hAnsi="Arial"/>
          <w:sz w:val="24"/>
          <w:szCs w:val="24"/>
        </w:rPr>
        <w:t>poseer vinculaciones de los espacios a una ruta accesible para posibilitar su uso.</w:t>
      </w:r>
    </w:p>
    <w:p w:rsidR="00D2053A" w:rsidRPr="000A120D" w:rsidRDefault="008D27C1" w:rsidP="000A120D">
      <w:pPr>
        <w:spacing w:line="360" w:lineRule="auto"/>
        <w:jc w:val="both"/>
        <w:rPr>
          <w:rFonts w:ascii="Arial" w:eastAsia="Arial" w:hAnsi="Arial"/>
          <w:sz w:val="24"/>
          <w:szCs w:val="24"/>
        </w:rPr>
      </w:pPr>
      <w:r w:rsidRPr="00C44DAF">
        <w:rPr>
          <w:rFonts w:ascii="Arial" w:eastAsia="Arial" w:hAnsi="Arial"/>
          <w:sz w:val="24"/>
          <w:szCs w:val="24"/>
        </w:rPr>
        <w:t>En zonas de estar, salas de espera, locales de comidas, culturales, de espectáculos, deportivos o similares, así como otros locales cualquiera sea su destino, donde existan gradas, asientos o cualquier otro elemento de naturaleza similar se deberán disponer lo siguiente:</w:t>
      </w:r>
    </w:p>
    <w:p w:rsidR="00C44DAF" w:rsidRPr="000A120D" w:rsidRDefault="008D27C1" w:rsidP="000A120D">
      <w:pPr>
        <w:numPr>
          <w:ilvl w:val="0"/>
          <w:numId w:val="11"/>
        </w:numPr>
        <w:tabs>
          <w:tab w:val="left" w:pos="421"/>
        </w:tabs>
        <w:spacing w:after="0" w:line="360" w:lineRule="auto"/>
        <w:ind w:left="421" w:right="20" w:hanging="421"/>
        <w:jc w:val="both"/>
        <w:rPr>
          <w:rFonts w:ascii="Arial" w:eastAsia="Arial" w:hAnsi="Arial"/>
          <w:sz w:val="24"/>
          <w:szCs w:val="24"/>
        </w:rPr>
      </w:pPr>
      <w:r w:rsidRPr="00C44DAF">
        <w:rPr>
          <w:rFonts w:ascii="Arial" w:eastAsia="Arial" w:hAnsi="Arial"/>
          <w:sz w:val="24"/>
          <w:szCs w:val="24"/>
        </w:rPr>
        <w:t>poseer espacios libres de obstáculos para personas usuarias de alguna ayuda técnica, de dimensiones iguales al espacio de aproximación, con buena visibilidad y acústica;</w:t>
      </w:r>
    </w:p>
    <w:p w:rsidR="00D2053A" w:rsidRPr="000A120D" w:rsidRDefault="008D27C1" w:rsidP="000A120D">
      <w:pPr>
        <w:numPr>
          <w:ilvl w:val="0"/>
          <w:numId w:val="12"/>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tener piso plano y nivelado con el circundante;</w:t>
      </w:r>
    </w:p>
    <w:p w:rsidR="008D27C1" w:rsidRPr="00C44DAF" w:rsidRDefault="008D27C1" w:rsidP="001054F2">
      <w:pPr>
        <w:numPr>
          <w:ilvl w:val="0"/>
          <w:numId w:val="12"/>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poseer vinculaciones de los espacios a una ruta accesible, sin interferir con la circulación.</w:t>
      </w:r>
    </w:p>
    <w:p w:rsidR="008D27C1" w:rsidRPr="00C44DAF" w:rsidRDefault="008D27C1" w:rsidP="00C44DAF">
      <w:pPr>
        <w:spacing w:line="360" w:lineRule="auto"/>
        <w:rPr>
          <w:rFonts w:ascii="Times New Roman" w:eastAsia="Times New Roman" w:hAnsi="Times New Roman"/>
          <w:sz w:val="24"/>
          <w:szCs w:val="24"/>
        </w:rPr>
      </w:pPr>
    </w:p>
    <w:p w:rsidR="008D27C1" w:rsidRPr="00C44DAF" w:rsidRDefault="008D27C1" w:rsidP="00C44DAF">
      <w:pPr>
        <w:spacing w:line="360" w:lineRule="auto"/>
        <w:jc w:val="both"/>
        <w:rPr>
          <w:rFonts w:ascii="Arial" w:eastAsia="Arial" w:hAnsi="Arial"/>
          <w:sz w:val="24"/>
          <w:szCs w:val="24"/>
        </w:rPr>
      </w:pPr>
      <w:r w:rsidRPr="00C44DAF">
        <w:rPr>
          <w:rFonts w:ascii="Arial" w:eastAsia="Arial" w:hAnsi="Arial"/>
          <w:sz w:val="24"/>
          <w:szCs w:val="24"/>
        </w:rPr>
        <w:lastRenderedPageBreak/>
        <w:t>Asimismo, los escenarios, las graderías y canchas deberán ser accesibles, además de estar vinculados a una ruta accesible que comunique los diferentes espacios así como vestuarios, ser</w:t>
      </w:r>
      <w:r w:rsidR="00C44DAF">
        <w:rPr>
          <w:rFonts w:ascii="Arial" w:eastAsia="Arial" w:hAnsi="Arial"/>
          <w:sz w:val="24"/>
          <w:szCs w:val="24"/>
        </w:rPr>
        <w:t>vicios sanitarios, entre otros.</w:t>
      </w:r>
    </w:p>
    <w:p w:rsidR="00E40B17" w:rsidRPr="00A94525" w:rsidRDefault="008D27C1" w:rsidP="00A94525">
      <w:pPr>
        <w:spacing w:line="360" w:lineRule="auto"/>
        <w:jc w:val="both"/>
        <w:rPr>
          <w:rFonts w:ascii="Arial" w:eastAsia="Arial" w:hAnsi="Arial"/>
          <w:sz w:val="24"/>
          <w:szCs w:val="24"/>
        </w:rPr>
      </w:pPr>
      <w:r w:rsidRPr="00C44DAF">
        <w:rPr>
          <w:rFonts w:ascii="Arial" w:eastAsia="Arial" w:hAnsi="Arial"/>
          <w:sz w:val="24"/>
          <w:szCs w:val="24"/>
        </w:rPr>
        <w:t xml:space="preserve">En espacios de exposición o similares se deberá posibilitar recorrerlo a través de una ruta accesible vinculada a los elementos expuestos y deberán permitir la aproximación a los mismos. En caso de disponer títulos y textos explicativos, documentos o similares, los mismos deberán cumplir con </w:t>
      </w:r>
      <w:r w:rsidR="004F1E4C" w:rsidRPr="00C44DAF">
        <w:rPr>
          <w:rFonts w:ascii="Arial" w:eastAsia="Arial" w:hAnsi="Arial"/>
          <w:sz w:val="24"/>
          <w:szCs w:val="24"/>
        </w:rPr>
        <w:t>los requisitos de señalización.</w:t>
      </w:r>
    </w:p>
    <w:p w:rsidR="008D27C1" w:rsidRPr="00C44DAF" w:rsidRDefault="008D27C1" w:rsidP="00C44DAF">
      <w:pPr>
        <w:spacing w:line="360" w:lineRule="auto"/>
        <w:rPr>
          <w:rFonts w:ascii="Arial" w:eastAsia="Arial" w:hAnsi="Arial"/>
          <w:b/>
          <w:sz w:val="24"/>
          <w:szCs w:val="24"/>
        </w:rPr>
      </w:pPr>
      <w:r w:rsidRPr="00C44DAF">
        <w:rPr>
          <w:rFonts w:ascii="Arial" w:eastAsia="Arial" w:hAnsi="Arial"/>
          <w:b/>
          <w:sz w:val="24"/>
          <w:szCs w:val="24"/>
        </w:rPr>
        <w:t>Dormitorios</w:t>
      </w:r>
    </w:p>
    <w:p w:rsidR="008D27C1" w:rsidRPr="00C44DAF" w:rsidRDefault="008D27C1" w:rsidP="00C44DAF">
      <w:pPr>
        <w:spacing w:line="360" w:lineRule="auto"/>
        <w:jc w:val="both"/>
        <w:rPr>
          <w:rFonts w:ascii="Arial" w:eastAsia="Arial" w:hAnsi="Arial"/>
          <w:sz w:val="24"/>
          <w:szCs w:val="24"/>
        </w:rPr>
      </w:pPr>
      <w:r w:rsidRPr="00C44DAF">
        <w:rPr>
          <w:rFonts w:ascii="Arial" w:eastAsia="Arial" w:hAnsi="Arial"/>
          <w:sz w:val="24"/>
          <w:szCs w:val="24"/>
        </w:rPr>
        <w:t>Los dormitorios deberán tener estancia accesible, agradable y cómoda, tanto en el domicilio particular como en alojamientos, hoteles, albergues o cualquier otro tipo de establecimientos de hospedaje.</w:t>
      </w:r>
    </w:p>
    <w:p w:rsidR="008D27C1" w:rsidRDefault="008D27C1" w:rsidP="00C44DAF">
      <w:pPr>
        <w:spacing w:line="360" w:lineRule="auto"/>
        <w:rPr>
          <w:rFonts w:ascii="Arial" w:eastAsia="Arial" w:hAnsi="Arial"/>
          <w:sz w:val="24"/>
          <w:szCs w:val="24"/>
        </w:rPr>
      </w:pPr>
      <w:r w:rsidRPr="00C44DAF">
        <w:rPr>
          <w:rFonts w:ascii="Arial" w:eastAsia="Arial" w:hAnsi="Arial"/>
          <w:sz w:val="24"/>
          <w:szCs w:val="24"/>
        </w:rPr>
        <w:t xml:space="preserve">Los dormitorios deberán contar </w:t>
      </w:r>
      <w:r w:rsidR="00C44DAF" w:rsidRPr="00C44DAF">
        <w:rPr>
          <w:rFonts w:ascii="Arial" w:eastAsia="Arial" w:hAnsi="Arial"/>
          <w:sz w:val="24"/>
          <w:szCs w:val="24"/>
        </w:rPr>
        <w:t>con las condiciones siguientes:</w:t>
      </w:r>
    </w:p>
    <w:p w:rsidR="00112BBF" w:rsidRPr="00C44DAF" w:rsidRDefault="00112BBF" w:rsidP="00C44DAF">
      <w:pPr>
        <w:spacing w:line="360" w:lineRule="auto"/>
        <w:rPr>
          <w:rFonts w:ascii="Arial" w:eastAsia="Arial" w:hAnsi="Arial"/>
          <w:sz w:val="24"/>
          <w:szCs w:val="24"/>
        </w:rPr>
      </w:pPr>
    </w:p>
    <w:p w:rsidR="008D27C1" w:rsidRPr="000F7FAC" w:rsidRDefault="008D27C1" w:rsidP="001054F2">
      <w:pPr>
        <w:numPr>
          <w:ilvl w:val="0"/>
          <w:numId w:val="13"/>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contemplar un espacio de maniobra de 150 cm de diámetro como mínimo, el área de un dormitorio dependiendo del mobiliario;</w:t>
      </w:r>
    </w:p>
    <w:p w:rsidR="008D27C1" w:rsidRDefault="008D27C1" w:rsidP="001054F2">
      <w:pPr>
        <w:numPr>
          <w:ilvl w:val="0"/>
          <w:numId w:val="13"/>
        </w:numPr>
        <w:tabs>
          <w:tab w:val="left" w:pos="420"/>
        </w:tabs>
        <w:spacing w:after="0" w:line="360" w:lineRule="auto"/>
        <w:ind w:left="420" w:hanging="418"/>
        <w:jc w:val="both"/>
        <w:rPr>
          <w:rFonts w:ascii="Arial" w:eastAsia="Arial" w:hAnsi="Arial"/>
          <w:sz w:val="24"/>
          <w:szCs w:val="24"/>
        </w:rPr>
      </w:pPr>
      <w:r w:rsidRPr="000F7FAC">
        <w:rPr>
          <w:rFonts w:ascii="Arial" w:eastAsia="Arial" w:hAnsi="Arial"/>
          <w:sz w:val="24"/>
          <w:szCs w:val="24"/>
        </w:rPr>
        <w:t xml:space="preserve">poseer pasillos de 100 cm, para el acceso y la transferencia para personas usuarias de silla de ruedas </w:t>
      </w:r>
    </w:p>
    <w:p w:rsidR="00D65145" w:rsidRPr="000F7FAC" w:rsidRDefault="00D65145" w:rsidP="00D65145">
      <w:pPr>
        <w:tabs>
          <w:tab w:val="left" w:pos="420"/>
        </w:tabs>
        <w:spacing w:after="0" w:line="360" w:lineRule="auto"/>
        <w:ind w:left="420"/>
        <w:jc w:val="both"/>
        <w:rPr>
          <w:rFonts w:ascii="Arial" w:eastAsia="Arial" w:hAnsi="Arial"/>
          <w:sz w:val="24"/>
          <w:szCs w:val="24"/>
        </w:rPr>
      </w:pPr>
    </w:p>
    <w:p w:rsidR="00D2053A" w:rsidRPr="000A120D" w:rsidRDefault="008D27C1" w:rsidP="000A120D">
      <w:pPr>
        <w:numPr>
          <w:ilvl w:val="0"/>
          <w:numId w:val="13"/>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tener puerta con un ancho de espacio libre mínimo de paso de 90 cm y poseer una manecilla de tipo palanca;</w:t>
      </w:r>
    </w:p>
    <w:p w:rsidR="00D2053A" w:rsidRPr="00D2053A" w:rsidRDefault="00D2053A" w:rsidP="00D2053A">
      <w:pPr>
        <w:tabs>
          <w:tab w:val="left" w:pos="420"/>
        </w:tabs>
        <w:spacing w:after="0" w:line="360" w:lineRule="auto"/>
        <w:ind w:left="420"/>
        <w:jc w:val="both"/>
        <w:rPr>
          <w:rFonts w:ascii="Arial" w:eastAsia="Arial" w:hAnsi="Arial"/>
          <w:sz w:val="24"/>
          <w:szCs w:val="24"/>
        </w:rPr>
      </w:pPr>
    </w:p>
    <w:p w:rsidR="008D27C1" w:rsidRPr="00C44DAF" w:rsidRDefault="008D27C1" w:rsidP="001054F2">
      <w:pPr>
        <w:numPr>
          <w:ilvl w:val="0"/>
          <w:numId w:val="13"/>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poseer una altura total de la cama entre 45 cm y 50 cm para facilitar la transferencia desde una silla de ruedas y deberá estar levantada del suelo al menos 20 cm, para permitir el paso de los reposapiés y la correcta posición de los pies de quien asiste a la persona;</w:t>
      </w:r>
    </w:p>
    <w:p w:rsidR="006F3373" w:rsidRPr="00C44DAF" w:rsidRDefault="006F3373" w:rsidP="00C44DAF">
      <w:pPr>
        <w:spacing w:line="360" w:lineRule="auto"/>
        <w:rPr>
          <w:rFonts w:ascii="Arial" w:eastAsia="Arial" w:hAnsi="Arial"/>
          <w:sz w:val="24"/>
          <w:szCs w:val="24"/>
        </w:rPr>
      </w:pPr>
    </w:p>
    <w:p w:rsidR="004C4349" w:rsidRDefault="008D27C1" w:rsidP="001054F2">
      <w:pPr>
        <w:numPr>
          <w:ilvl w:val="0"/>
          <w:numId w:val="13"/>
        </w:numPr>
        <w:tabs>
          <w:tab w:val="left" w:pos="420"/>
        </w:tabs>
        <w:spacing w:after="0" w:line="360" w:lineRule="auto"/>
        <w:ind w:left="420" w:right="20" w:hanging="418"/>
        <w:jc w:val="both"/>
        <w:rPr>
          <w:rFonts w:ascii="Arial" w:eastAsia="Arial" w:hAnsi="Arial"/>
          <w:sz w:val="24"/>
          <w:szCs w:val="24"/>
        </w:rPr>
      </w:pPr>
      <w:r w:rsidRPr="00C44DAF">
        <w:rPr>
          <w:rFonts w:ascii="Arial" w:eastAsia="Arial" w:hAnsi="Arial"/>
          <w:sz w:val="24"/>
          <w:szCs w:val="24"/>
        </w:rPr>
        <w:t xml:space="preserve">habilitar para el guardarropa fijo o móvil, barra para colgar ropa, gavetas y/o entre paños por debajo de </w:t>
      </w:r>
    </w:p>
    <w:p w:rsidR="00D65145" w:rsidRDefault="00D65145" w:rsidP="00D65145">
      <w:pPr>
        <w:pStyle w:val="Prrafodelista"/>
        <w:rPr>
          <w:rFonts w:ascii="Arial" w:eastAsia="Arial" w:hAnsi="Arial"/>
          <w:sz w:val="24"/>
          <w:szCs w:val="24"/>
        </w:rPr>
      </w:pPr>
    </w:p>
    <w:p w:rsidR="00D65145" w:rsidRDefault="00D65145" w:rsidP="00D65145">
      <w:pPr>
        <w:tabs>
          <w:tab w:val="left" w:pos="420"/>
        </w:tabs>
        <w:spacing w:after="0" w:line="360" w:lineRule="auto"/>
        <w:ind w:left="420" w:right="20"/>
        <w:jc w:val="both"/>
        <w:rPr>
          <w:rFonts w:ascii="Arial" w:eastAsia="Arial" w:hAnsi="Arial"/>
          <w:sz w:val="24"/>
          <w:szCs w:val="24"/>
        </w:rPr>
      </w:pPr>
    </w:p>
    <w:p w:rsidR="008D27C1" w:rsidRDefault="008D27C1" w:rsidP="001054F2">
      <w:pPr>
        <w:numPr>
          <w:ilvl w:val="0"/>
          <w:numId w:val="13"/>
        </w:numPr>
        <w:tabs>
          <w:tab w:val="left" w:pos="420"/>
        </w:tabs>
        <w:spacing w:after="0" w:line="360" w:lineRule="auto"/>
        <w:ind w:left="420" w:right="20" w:hanging="418"/>
        <w:jc w:val="both"/>
        <w:rPr>
          <w:rFonts w:ascii="Arial" w:eastAsia="Arial" w:hAnsi="Arial"/>
          <w:sz w:val="24"/>
          <w:szCs w:val="24"/>
        </w:rPr>
      </w:pPr>
      <w:r w:rsidRPr="00C44DAF">
        <w:rPr>
          <w:rFonts w:ascii="Arial" w:eastAsia="Arial" w:hAnsi="Arial"/>
          <w:sz w:val="24"/>
          <w:szCs w:val="24"/>
        </w:rPr>
        <w:t>una altura máxima de 120 cm; se recomienda utilizar puertas corredizas;</w:t>
      </w:r>
    </w:p>
    <w:p w:rsidR="00D65145" w:rsidRPr="00D65145" w:rsidRDefault="00D65145" w:rsidP="00D65145">
      <w:pPr>
        <w:tabs>
          <w:tab w:val="left" w:pos="420"/>
        </w:tabs>
        <w:spacing w:after="0" w:line="360" w:lineRule="auto"/>
        <w:ind w:left="420" w:right="20"/>
        <w:jc w:val="both"/>
        <w:rPr>
          <w:rFonts w:ascii="Arial" w:eastAsia="Arial" w:hAnsi="Arial"/>
          <w:sz w:val="24"/>
          <w:szCs w:val="24"/>
        </w:rPr>
      </w:pPr>
    </w:p>
    <w:p w:rsidR="008D27C1" w:rsidRPr="00C44DAF" w:rsidRDefault="008D27C1" w:rsidP="001054F2">
      <w:pPr>
        <w:numPr>
          <w:ilvl w:val="0"/>
          <w:numId w:val="13"/>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si existen alfombras, deberán ser del tipo pelo cortado para alto tráfico, estar adheridas al piso, ser de bajo grosor y de color contrastante con las paredes y puertas; de tal manera que permitan el libre desplazamiento de personas usuarias de silla de ruedas o cualquier otra ayuda técnica;</w:t>
      </w:r>
    </w:p>
    <w:p w:rsidR="008D27C1" w:rsidRPr="00C44DAF" w:rsidRDefault="008D27C1" w:rsidP="00C44DAF">
      <w:pPr>
        <w:spacing w:line="360" w:lineRule="auto"/>
        <w:rPr>
          <w:rFonts w:ascii="Arial" w:eastAsia="Arial" w:hAnsi="Arial"/>
          <w:sz w:val="24"/>
          <w:szCs w:val="24"/>
        </w:rPr>
      </w:pPr>
    </w:p>
    <w:p w:rsidR="008D27C1" w:rsidRPr="00C44DAF" w:rsidRDefault="008D27C1" w:rsidP="001054F2">
      <w:pPr>
        <w:numPr>
          <w:ilvl w:val="0"/>
          <w:numId w:val="13"/>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considerar para las ventanas el campo visual desde una silla de ruedas, la repisa deberá ser menor o igual a 80 cm, la altura de los mecanismos de apertura y cierre no deberán superar los 120 cm;</w:t>
      </w:r>
    </w:p>
    <w:p w:rsidR="008D27C1" w:rsidRPr="00C44DAF" w:rsidRDefault="008D27C1" w:rsidP="00C44DAF">
      <w:pPr>
        <w:spacing w:line="360" w:lineRule="auto"/>
        <w:rPr>
          <w:rFonts w:ascii="Arial" w:eastAsia="Arial" w:hAnsi="Arial"/>
          <w:sz w:val="24"/>
          <w:szCs w:val="24"/>
        </w:rPr>
      </w:pPr>
    </w:p>
    <w:p w:rsidR="008D27C1" w:rsidRPr="009B7AC5" w:rsidRDefault="008D27C1" w:rsidP="009B7AC5">
      <w:pPr>
        <w:numPr>
          <w:ilvl w:val="0"/>
          <w:numId w:val="13"/>
        </w:numPr>
        <w:tabs>
          <w:tab w:val="left" w:pos="420"/>
        </w:tabs>
        <w:spacing w:after="0" w:line="360" w:lineRule="auto"/>
        <w:ind w:left="420" w:hanging="418"/>
        <w:jc w:val="both"/>
        <w:rPr>
          <w:rFonts w:ascii="Arial" w:eastAsia="Arial" w:hAnsi="Arial"/>
          <w:sz w:val="24"/>
          <w:szCs w:val="24"/>
        </w:rPr>
      </w:pPr>
      <w:r w:rsidRPr="00C44DAF">
        <w:rPr>
          <w:rFonts w:ascii="Arial" w:eastAsia="Arial" w:hAnsi="Arial"/>
          <w:sz w:val="24"/>
          <w:szCs w:val="24"/>
        </w:rPr>
        <w:t>colocar los interruptores y los tomacorrientes dentro del alcance de la persona usuaria de ayuda técnica o con movilidad reducida, con alturas comprendidas entre 80 cm y 100 cm con respecto al</w:t>
      </w:r>
      <w:r w:rsidR="00C44DAF" w:rsidRPr="00C44DAF">
        <w:rPr>
          <w:rFonts w:ascii="Arial" w:eastAsia="Arial" w:hAnsi="Arial"/>
          <w:sz w:val="24"/>
          <w:szCs w:val="24"/>
        </w:rPr>
        <w:t xml:space="preserve"> </w:t>
      </w:r>
      <w:r w:rsidRPr="00C44DAF">
        <w:rPr>
          <w:rFonts w:ascii="Arial" w:eastAsia="Arial" w:hAnsi="Arial"/>
          <w:sz w:val="24"/>
          <w:szCs w:val="24"/>
        </w:rPr>
        <w:t xml:space="preserve">Nivel de piso </w:t>
      </w:r>
      <w:r w:rsidRPr="00C44DAF">
        <w:rPr>
          <w:rFonts w:ascii="Arial" w:eastAsia="Arial" w:hAnsi="Arial"/>
          <w:sz w:val="24"/>
          <w:szCs w:val="24"/>
        </w:rPr>
        <w:lastRenderedPageBreak/>
        <w:t xml:space="preserve">terminado y ser de color </w:t>
      </w:r>
      <w:r w:rsidR="009B7AC5" w:rsidRPr="00C44DAF">
        <w:rPr>
          <w:rFonts w:ascii="Arial" w:eastAsia="Arial" w:hAnsi="Arial"/>
          <w:sz w:val="24"/>
          <w:szCs w:val="24"/>
        </w:rPr>
        <w:t>contrastante,</w:t>
      </w:r>
      <w:r w:rsidR="009B7AC5" w:rsidRPr="009B7AC5">
        <w:rPr>
          <w:rFonts w:ascii="Arial" w:eastAsia="Arial" w:hAnsi="Arial"/>
          <w:sz w:val="24"/>
          <w:szCs w:val="24"/>
        </w:rPr>
        <w:t xml:space="preserve"> es</w:t>
      </w:r>
      <w:r w:rsidRPr="009B7AC5">
        <w:rPr>
          <w:rFonts w:ascii="Arial" w:eastAsia="Arial" w:hAnsi="Arial"/>
          <w:sz w:val="24"/>
          <w:szCs w:val="24"/>
        </w:rPr>
        <w:t xml:space="preserve"> conveniente</w:t>
      </w:r>
      <w:r w:rsidR="009B7AC5">
        <w:rPr>
          <w:rFonts w:ascii="Arial" w:eastAsia="Arial" w:hAnsi="Arial"/>
          <w:sz w:val="24"/>
          <w:szCs w:val="24"/>
        </w:rPr>
        <w:t xml:space="preserve"> </w:t>
      </w:r>
      <w:r w:rsidRPr="009B7AC5">
        <w:rPr>
          <w:rFonts w:ascii="Arial" w:eastAsia="Arial" w:hAnsi="Arial"/>
          <w:sz w:val="24"/>
          <w:szCs w:val="24"/>
        </w:rPr>
        <w:t>que cuenten con luz piloto para localizarlos fácilmente en la oscuridad;</w:t>
      </w:r>
    </w:p>
    <w:p w:rsidR="00D65145" w:rsidRPr="00C44DAF" w:rsidRDefault="00D65145" w:rsidP="00D65145">
      <w:pPr>
        <w:tabs>
          <w:tab w:val="left" w:pos="420"/>
        </w:tabs>
        <w:spacing w:after="0" w:line="360" w:lineRule="auto"/>
        <w:ind w:left="420"/>
        <w:jc w:val="both"/>
        <w:rPr>
          <w:rFonts w:ascii="Arial" w:eastAsia="Arial" w:hAnsi="Arial"/>
          <w:sz w:val="24"/>
          <w:szCs w:val="24"/>
        </w:rPr>
      </w:pPr>
    </w:p>
    <w:p w:rsidR="008D27C1" w:rsidRPr="00D65145" w:rsidRDefault="008D27C1" w:rsidP="001054F2">
      <w:pPr>
        <w:numPr>
          <w:ilvl w:val="0"/>
          <w:numId w:val="14"/>
        </w:numPr>
        <w:tabs>
          <w:tab w:val="left" w:pos="421"/>
        </w:tabs>
        <w:spacing w:after="0" w:line="360" w:lineRule="auto"/>
        <w:ind w:left="421" w:hanging="421"/>
        <w:jc w:val="both"/>
        <w:rPr>
          <w:rFonts w:ascii="Arial" w:eastAsia="Arial" w:hAnsi="Arial"/>
          <w:sz w:val="24"/>
          <w:szCs w:val="24"/>
        </w:rPr>
      </w:pPr>
      <w:r w:rsidRPr="00C44DAF">
        <w:rPr>
          <w:rFonts w:ascii="Arial" w:eastAsia="Arial" w:hAnsi="Arial"/>
          <w:sz w:val="24"/>
          <w:szCs w:val="24"/>
        </w:rPr>
        <w:t>disponer de sensores de humo y alarmas acústicas y visuales; y</w:t>
      </w:r>
      <w:r w:rsidR="00D65145">
        <w:rPr>
          <w:rFonts w:ascii="Arial" w:eastAsia="Arial" w:hAnsi="Arial"/>
          <w:sz w:val="24"/>
          <w:szCs w:val="24"/>
        </w:rPr>
        <w:t xml:space="preserve"> </w:t>
      </w:r>
      <w:r w:rsidRPr="00D65145">
        <w:rPr>
          <w:rFonts w:ascii="Arial" w:eastAsia="Arial" w:hAnsi="Arial"/>
          <w:sz w:val="24"/>
          <w:szCs w:val="24"/>
        </w:rPr>
        <w:t>estar vinculado a un servicio sanitario accesible.</w:t>
      </w:r>
    </w:p>
    <w:p w:rsidR="006F3373" w:rsidRPr="00C44DAF" w:rsidRDefault="000A120D" w:rsidP="00C44DAF">
      <w:pPr>
        <w:pStyle w:val="Prrafodelista"/>
        <w:spacing w:line="360" w:lineRule="auto"/>
        <w:rPr>
          <w:rFonts w:ascii="Arial" w:eastAsia="Arial" w:hAnsi="Arial"/>
          <w:sz w:val="24"/>
          <w:szCs w:val="24"/>
        </w:rPr>
      </w:pPr>
      <w:r>
        <w:rPr>
          <w:rFonts w:ascii="Arial" w:eastAsia="Arial" w:hAnsi="Arial"/>
          <w:noProof/>
          <w:lang w:eastAsia="es-SV"/>
        </w:rPr>
        <w:drawing>
          <wp:anchor distT="0" distB="0" distL="114300" distR="114300" simplePos="0" relativeHeight="251256832" behindDoc="1" locked="0" layoutInCell="0" allowOverlap="1" wp14:anchorId="3FC3D0B3" wp14:editId="562A361F">
            <wp:simplePos x="0" y="0"/>
            <wp:positionH relativeFrom="column">
              <wp:posOffset>5080</wp:posOffset>
            </wp:positionH>
            <wp:positionV relativeFrom="paragraph">
              <wp:posOffset>23495</wp:posOffset>
            </wp:positionV>
            <wp:extent cx="3734435" cy="2614930"/>
            <wp:effectExtent l="0" t="0" r="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34435" cy="2614930"/>
                    </a:xfrm>
                    <a:prstGeom prst="rect">
                      <a:avLst/>
                    </a:prstGeom>
                    <a:noFill/>
                  </pic:spPr>
                </pic:pic>
              </a:graphicData>
            </a:graphic>
            <wp14:sizeRelH relativeFrom="page">
              <wp14:pctWidth>0</wp14:pctWidth>
            </wp14:sizeRelH>
            <wp14:sizeRelV relativeFrom="page">
              <wp14:pctHeight>0</wp14:pctHeight>
            </wp14:sizeRelV>
          </wp:anchor>
        </w:drawing>
      </w:r>
    </w:p>
    <w:p w:rsidR="006F3373" w:rsidRDefault="006F3373" w:rsidP="006F3373">
      <w:pPr>
        <w:pStyle w:val="Prrafodelista"/>
        <w:rPr>
          <w:rFonts w:ascii="Arial" w:eastAsia="Arial" w:hAnsi="Arial"/>
        </w:rPr>
      </w:pPr>
    </w:p>
    <w:p w:rsidR="006F3373" w:rsidRDefault="006F3373" w:rsidP="006F3373">
      <w:pPr>
        <w:pStyle w:val="Prrafodelista"/>
        <w:rPr>
          <w:rFonts w:ascii="Arial" w:eastAsia="Arial" w:hAnsi="Arial"/>
        </w:rPr>
      </w:pPr>
    </w:p>
    <w:p w:rsidR="006F3373" w:rsidRDefault="006F3373" w:rsidP="006F3373">
      <w:pPr>
        <w:pStyle w:val="Prrafodelista"/>
        <w:rPr>
          <w:rFonts w:ascii="Arial" w:eastAsia="Arial" w:hAnsi="Arial"/>
        </w:rPr>
      </w:pPr>
    </w:p>
    <w:p w:rsidR="006F3373" w:rsidRDefault="006F3373" w:rsidP="006F3373">
      <w:pPr>
        <w:pStyle w:val="Prrafodelista"/>
        <w:rPr>
          <w:rFonts w:ascii="Arial" w:eastAsia="Arial" w:hAnsi="Arial"/>
        </w:rPr>
      </w:pPr>
    </w:p>
    <w:p w:rsidR="006F3373" w:rsidRDefault="006F3373" w:rsidP="006F3373">
      <w:pPr>
        <w:pStyle w:val="Prrafodelista"/>
        <w:rPr>
          <w:rFonts w:ascii="Arial" w:eastAsia="Arial" w:hAnsi="Arial"/>
        </w:rPr>
      </w:pPr>
    </w:p>
    <w:p w:rsidR="006F3373" w:rsidRDefault="006F3373" w:rsidP="006F3373">
      <w:pPr>
        <w:pStyle w:val="Prrafodelista"/>
        <w:rPr>
          <w:rFonts w:ascii="Arial" w:eastAsia="Arial" w:hAnsi="Arial"/>
        </w:rPr>
      </w:pPr>
    </w:p>
    <w:p w:rsidR="006F3373" w:rsidRDefault="006F3373" w:rsidP="006F3373">
      <w:pPr>
        <w:pStyle w:val="Prrafodelista"/>
        <w:rPr>
          <w:rFonts w:ascii="Arial" w:eastAsia="Arial" w:hAnsi="Arial"/>
        </w:rPr>
      </w:pPr>
    </w:p>
    <w:p w:rsidR="006F3373" w:rsidRDefault="006F3373" w:rsidP="006F3373">
      <w:pPr>
        <w:pStyle w:val="Prrafodelista"/>
        <w:rPr>
          <w:rFonts w:ascii="Arial" w:eastAsia="Arial" w:hAnsi="Arial"/>
        </w:rPr>
      </w:pPr>
    </w:p>
    <w:p w:rsidR="00D63321" w:rsidRDefault="00D63321" w:rsidP="006F3373">
      <w:pPr>
        <w:spacing w:line="271" w:lineRule="auto"/>
        <w:ind w:right="200"/>
        <w:jc w:val="both"/>
        <w:rPr>
          <w:rFonts w:ascii="Arial" w:eastAsia="Arial" w:hAnsi="Arial"/>
          <w:b/>
        </w:rPr>
      </w:pPr>
    </w:p>
    <w:p w:rsidR="00B76D75" w:rsidRDefault="00B76D75" w:rsidP="006F3373">
      <w:pPr>
        <w:spacing w:line="271" w:lineRule="auto"/>
        <w:ind w:right="200"/>
        <w:jc w:val="both"/>
        <w:rPr>
          <w:rFonts w:ascii="Arial" w:eastAsia="Arial" w:hAnsi="Arial"/>
          <w:b/>
        </w:rPr>
      </w:pPr>
    </w:p>
    <w:p w:rsidR="00D65145" w:rsidRDefault="00D65145" w:rsidP="006F3373">
      <w:pPr>
        <w:spacing w:line="271" w:lineRule="auto"/>
        <w:ind w:right="200"/>
        <w:jc w:val="both"/>
        <w:rPr>
          <w:rFonts w:ascii="Arial" w:eastAsia="Arial" w:hAnsi="Arial"/>
          <w:b/>
        </w:rPr>
      </w:pPr>
    </w:p>
    <w:p w:rsidR="00D65145" w:rsidRDefault="000A120D" w:rsidP="006F3373">
      <w:pPr>
        <w:spacing w:line="271" w:lineRule="auto"/>
        <w:ind w:right="200"/>
        <w:jc w:val="both"/>
        <w:rPr>
          <w:rFonts w:ascii="Arial" w:eastAsia="Arial" w:hAnsi="Arial"/>
          <w:b/>
        </w:rPr>
      </w:pPr>
      <w:r>
        <w:rPr>
          <w:noProof/>
          <w:lang w:eastAsia="es-SV"/>
        </w:rPr>
        <mc:AlternateContent>
          <mc:Choice Requires="wps">
            <w:drawing>
              <wp:anchor distT="0" distB="0" distL="114300" distR="114300" simplePos="0" relativeHeight="251696128" behindDoc="1" locked="0" layoutInCell="1" allowOverlap="1" wp14:anchorId="2C6B2DF6" wp14:editId="26CF0305">
                <wp:simplePos x="0" y="0"/>
                <wp:positionH relativeFrom="column">
                  <wp:posOffset>36195</wp:posOffset>
                </wp:positionH>
                <wp:positionV relativeFrom="paragraph">
                  <wp:posOffset>105589</wp:posOffset>
                </wp:positionV>
                <wp:extent cx="3734435" cy="635"/>
                <wp:effectExtent l="0" t="0" r="0" b="0"/>
                <wp:wrapNone/>
                <wp:docPr id="256" name="256 Cuadro de texto"/>
                <wp:cNvGraphicFramePr/>
                <a:graphic xmlns:a="http://schemas.openxmlformats.org/drawingml/2006/main">
                  <a:graphicData uri="http://schemas.microsoft.com/office/word/2010/wordprocessingShape">
                    <wps:wsp>
                      <wps:cNvSpPr txBox="1"/>
                      <wps:spPr>
                        <a:xfrm>
                          <a:off x="0" y="0"/>
                          <a:ext cx="3734435" cy="635"/>
                        </a:xfrm>
                        <a:prstGeom prst="rect">
                          <a:avLst/>
                        </a:prstGeom>
                        <a:solidFill>
                          <a:prstClr val="white"/>
                        </a:solidFill>
                        <a:ln>
                          <a:noFill/>
                        </a:ln>
                        <a:effectLst/>
                      </wps:spPr>
                      <wps:txbx>
                        <w:txbxContent>
                          <w:p w:rsidR="00A760BA" w:rsidRPr="004C4349" w:rsidRDefault="00A760BA" w:rsidP="004C4349">
                            <w:pPr>
                              <w:spacing w:line="271" w:lineRule="auto"/>
                              <w:ind w:right="200"/>
                              <w:jc w:val="both"/>
                              <w:rPr>
                                <w:rFonts w:ascii="Arial" w:eastAsia="Arial" w:hAnsi="Arial"/>
                                <w:b/>
                                <w:sz w:val="20"/>
                                <w:szCs w:val="20"/>
                              </w:rPr>
                            </w:pPr>
                            <w:bookmarkStart w:id="66" w:name="_Toc480192981"/>
                            <w:bookmarkStart w:id="67" w:name="_Toc489884799"/>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16</w:t>
                            </w:r>
                            <w:r w:rsidRPr="004C4349">
                              <w:rPr>
                                <w:b/>
                              </w:rPr>
                              <w:fldChar w:fldCharType="end"/>
                            </w:r>
                            <w:r w:rsidRPr="004C4349">
                              <w:rPr>
                                <w:b/>
                              </w:rPr>
                              <w:t xml:space="preserve"> </w:t>
                            </w:r>
                            <w:r w:rsidRPr="004C4349">
                              <w:rPr>
                                <w:rFonts w:ascii="Arial" w:eastAsia="Arial" w:hAnsi="Arial"/>
                                <w:b/>
                                <w:sz w:val="20"/>
                                <w:szCs w:val="20"/>
                              </w:rPr>
                              <w:t xml:space="preserve"> </w:t>
                            </w:r>
                            <w:bookmarkEnd w:id="66"/>
                            <w:r>
                              <w:rPr>
                                <w:rFonts w:ascii="Arial" w:eastAsia="Arial" w:hAnsi="Arial"/>
                                <w:b/>
                                <w:sz w:val="20"/>
                                <w:szCs w:val="20"/>
                              </w:rPr>
                              <w:t>Distribución en planta de habitaciones</w:t>
                            </w:r>
                            <w:bookmarkEnd w:id="67"/>
                          </w:p>
                          <w:p w:rsidR="00A760BA" w:rsidRPr="004C4349" w:rsidRDefault="00A760BA" w:rsidP="004C4349">
                            <w:pPr>
                              <w:pStyle w:val="Epgrafe"/>
                              <w:rPr>
                                <w:rFonts w:ascii="Arial" w:eastAsia="Arial" w:hAnsi="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56 Cuadro de texto" o:spid="_x0000_s1055" type="#_x0000_t202" style="position:absolute;left:0;text-align:left;margin-left:2.85pt;margin-top:8.3pt;width:294.05pt;height:.05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" stroked="f">
                <v:textbox style="mso-fit-shape-to-text:t" inset="0,0,0,0">
                  <w:txbxContent>
                    <w:p w:rsidR="002275DE" w:rsidRPr="004C4349" w:rsidRDefault="002275DE" w:rsidP="004C4349">
                      <w:pPr>
                        <w:spacing w:line="271" w:lineRule="auto"/>
                        <w:ind w:right="200"/>
                        <w:jc w:val="both"/>
                        <w:rPr>
                          <w:rFonts w:ascii="Arial" w:eastAsia="Arial" w:hAnsi="Arial"/>
                          <w:b/>
                          <w:sz w:val="20"/>
                          <w:szCs w:val="20"/>
                        </w:rPr>
                      </w:pPr>
                      <w:bookmarkStart w:id="96" w:name="_Toc480192981"/>
                      <w:bookmarkStart w:id="97" w:name="_Toc489884799"/>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16</w:t>
                      </w:r>
                      <w:r w:rsidRPr="004C4349">
                        <w:rPr>
                          <w:b/>
                        </w:rPr>
                        <w:fldChar w:fldCharType="end"/>
                      </w:r>
                      <w:r w:rsidRPr="004C4349">
                        <w:rPr>
                          <w:b/>
                        </w:rPr>
                        <w:t xml:space="preserve"> </w:t>
                      </w:r>
                      <w:r w:rsidRPr="004C4349">
                        <w:rPr>
                          <w:rFonts w:ascii="Arial" w:eastAsia="Arial" w:hAnsi="Arial"/>
                          <w:b/>
                          <w:sz w:val="20"/>
                          <w:szCs w:val="20"/>
                        </w:rPr>
                        <w:t xml:space="preserve"> </w:t>
                      </w:r>
                      <w:bookmarkEnd w:id="96"/>
                      <w:r>
                        <w:rPr>
                          <w:rFonts w:ascii="Arial" w:eastAsia="Arial" w:hAnsi="Arial"/>
                          <w:b/>
                          <w:sz w:val="20"/>
                          <w:szCs w:val="20"/>
                        </w:rPr>
                        <w:t>Distribución en planta de habitaciones</w:t>
                      </w:r>
                      <w:bookmarkEnd w:id="97"/>
                    </w:p>
                    <w:p w:rsidR="002275DE" w:rsidRPr="004C4349" w:rsidRDefault="002275DE" w:rsidP="004C4349">
                      <w:pPr>
                        <w:pStyle w:val="Epgrafe"/>
                        <w:rPr>
                          <w:rFonts w:ascii="Arial" w:eastAsia="Arial" w:hAnsi="Arial"/>
                          <w:noProof/>
                        </w:rPr>
                      </w:pPr>
                    </w:p>
                  </w:txbxContent>
                </v:textbox>
              </v:shape>
            </w:pict>
          </mc:Fallback>
        </mc:AlternateContent>
      </w:r>
    </w:p>
    <w:p w:rsidR="00AA3CA0" w:rsidRDefault="00F81A62" w:rsidP="00D65145">
      <w:pPr>
        <w:spacing w:line="271" w:lineRule="auto"/>
        <w:ind w:right="200"/>
        <w:jc w:val="both"/>
        <w:rPr>
          <w:rFonts w:ascii="Arial" w:eastAsia="Arial" w:hAnsi="Arial"/>
          <w:b/>
          <w:sz w:val="20"/>
          <w:szCs w:val="20"/>
        </w:rPr>
      </w:pPr>
      <w:r w:rsidRPr="004C4349">
        <w:rPr>
          <w:rFonts w:ascii="Arial" w:eastAsia="Arial" w:hAnsi="Arial"/>
          <w:b/>
          <w:sz w:val="20"/>
          <w:szCs w:val="20"/>
        </w:rPr>
        <w:t>En los literales a, b y c, se muestra en planta diferentes ejemplos de dormitorios accesibles. Y en el literal d se muestra una vista en elevación frontal del litera</w:t>
      </w:r>
      <w:r w:rsidR="00D65145">
        <w:rPr>
          <w:rFonts w:ascii="Arial" w:eastAsia="Arial" w:hAnsi="Arial"/>
          <w:b/>
          <w:sz w:val="20"/>
          <w:szCs w:val="20"/>
        </w:rPr>
        <w:t>l c con sus respectivas medidas</w:t>
      </w:r>
    </w:p>
    <w:p w:rsidR="009B7AC5" w:rsidRDefault="009B7AC5" w:rsidP="00D65145">
      <w:pPr>
        <w:spacing w:line="271" w:lineRule="auto"/>
        <w:ind w:right="200"/>
        <w:jc w:val="both"/>
        <w:rPr>
          <w:rFonts w:ascii="Arial" w:eastAsia="Arial" w:hAnsi="Arial"/>
          <w:b/>
          <w:sz w:val="20"/>
          <w:szCs w:val="20"/>
        </w:rPr>
      </w:pPr>
    </w:p>
    <w:p w:rsidR="00D2053A" w:rsidRPr="00D65145" w:rsidRDefault="00D2053A" w:rsidP="00D65145">
      <w:pPr>
        <w:spacing w:line="271" w:lineRule="auto"/>
        <w:ind w:right="200"/>
        <w:jc w:val="both"/>
        <w:rPr>
          <w:rFonts w:ascii="Arial" w:eastAsia="Arial" w:hAnsi="Arial"/>
          <w:b/>
          <w:sz w:val="20"/>
          <w:szCs w:val="20"/>
        </w:rPr>
      </w:pPr>
    </w:p>
    <w:p w:rsidR="008D27C1" w:rsidRPr="00B76D75" w:rsidRDefault="008D27C1" w:rsidP="00B76D75">
      <w:pPr>
        <w:spacing w:line="239" w:lineRule="auto"/>
        <w:ind w:left="1"/>
        <w:rPr>
          <w:rFonts w:ascii="Arial" w:eastAsia="Arial" w:hAnsi="Arial"/>
          <w:b/>
          <w:sz w:val="24"/>
          <w:szCs w:val="24"/>
        </w:rPr>
      </w:pPr>
      <w:r w:rsidRPr="00A94525">
        <w:rPr>
          <w:rFonts w:ascii="Arial" w:eastAsia="Arial" w:hAnsi="Arial"/>
          <w:b/>
          <w:sz w:val="24"/>
          <w:szCs w:val="24"/>
        </w:rPr>
        <w:t xml:space="preserve"> Se</w:t>
      </w:r>
      <w:r w:rsidR="00B76D75">
        <w:rPr>
          <w:rFonts w:ascii="Arial" w:eastAsia="Arial" w:hAnsi="Arial"/>
          <w:b/>
          <w:sz w:val="24"/>
          <w:szCs w:val="24"/>
        </w:rPr>
        <w:t>rvicios sanitarios y vestidores</w:t>
      </w:r>
    </w:p>
    <w:p w:rsidR="008D27C1" w:rsidRPr="00A94525" w:rsidRDefault="008D27C1" w:rsidP="00B76D75">
      <w:pPr>
        <w:spacing w:line="360" w:lineRule="auto"/>
        <w:rPr>
          <w:rFonts w:ascii="Times New Roman" w:eastAsia="Times New Roman" w:hAnsi="Times New Roman"/>
          <w:sz w:val="24"/>
          <w:szCs w:val="24"/>
        </w:rPr>
      </w:pPr>
      <w:r w:rsidRPr="00A94525">
        <w:rPr>
          <w:rFonts w:ascii="Arial" w:eastAsia="Arial" w:hAnsi="Arial"/>
          <w:sz w:val="24"/>
          <w:szCs w:val="24"/>
        </w:rPr>
        <w:t>Deberán cumplir los requisitos siguientes:</w:t>
      </w:r>
    </w:p>
    <w:p w:rsidR="008D27C1" w:rsidRPr="00A94525" w:rsidRDefault="008D27C1" w:rsidP="001054F2">
      <w:pPr>
        <w:numPr>
          <w:ilvl w:val="0"/>
          <w:numId w:val="15"/>
        </w:numPr>
        <w:tabs>
          <w:tab w:val="left" w:pos="421"/>
        </w:tabs>
        <w:spacing w:after="0" w:line="360" w:lineRule="auto"/>
        <w:ind w:left="421" w:hanging="421"/>
        <w:jc w:val="both"/>
        <w:rPr>
          <w:rFonts w:ascii="Arial" w:eastAsia="Arial" w:hAnsi="Arial"/>
          <w:sz w:val="24"/>
          <w:szCs w:val="24"/>
        </w:rPr>
      </w:pPr>
      <w:r w:rsidRPr="00A94525">
        <w:rPr>
          <w:rFonts w:ascii="Arial" w:eastAsia="Arial" w:hAnsi="Arial"/>
          <w:sz w:val="24"/>
          <w:szCs w:val="24"/>
        </w:rPr>
        <w:t>localizarse en lugares próximos a las circulaciones principales vinculados a una ruta accesible;</w:t>
      </w:r>
    </w:p>
    <w:p w:rsidR="008D27C1" w:rsidRPr="00A94525" w:rsidRDefault="008D27C1" w:rsidP="00B76D75">
      <w:pPr>
        <w:spacing w:line="360" w:lineRule="auto"/>
        <w:rPr>
          <w:rFonts w:ascii="Arial" w:eastAsia="Arial" w:hAnsi="Arial"/>
          <w:sz w:val="24"/>
          <w:szCs w:val="24"/>
        </w:rPr>
      </w:pPr>
    </w:p>
    <w:p w:rsidR="008D27C1" w:rsidRPr="00D2053A" w:rsidRDefault="008D27C1" w:rsidP="00B76D75">
      <w:pPr>
        <w:numPr>
          <w:ilvl w:val="0"/>
          <w:numId w:val="15"/>
        </w:numPr>
        <w:tabs>
          <w:tab w:val="left" w:pos="421"/>
        </w:tabs>
        <w:spacing w:after="0" w:line="360" w:lineRule="auto"/>
        <w:ind w:left="421" w:hanging="421"/>
        <w:jc w:val="both"/>
        <w:rPr>
          <w:rFonts w:ascii="Arial" w:eastAsia="Arial" w:hAnsi="Arial"/>
          <w:sz w:val="24"/>
          <w:szCs w:val="24"/>
        </w:rPr>
      </w:pPr>
      <w:r w:rsidRPr="00A94525">
        <w:rPr>
          <w:rFonts w:ascii="Arial" w:eastAsia="Arial" w:hAnsi="Arial"/>
          <w:sz w:val="24"/>
          <w:szCs w:val="24"/>
        </w:rPr>
        <w:t xml:space="preserve">señalizar su ubicación en áreas de uso público según </w:t>
      </w:r>
      <w:r w:rsidR="00E844A7">
        <w:rPr>
          <w:rFonts w:ascii="Arial" w:eastAsia="Arial" w:hAnsi="Arial"/>
          <w:sz w:val="24"/>
          <w:szCs w:val="24"/>
        </w:rPr>
        <w:t>lo dispuesto.</w:t>
      </w:r>
    </w:p>
    <w:p w:rsidR="008D27C1" w:rsidRPr="00A94525" w:rsidRDefault="008D27C1" w:rsidP="001054F2">
      <w:pPr>
        <w:numPr>
          <w:ilvl w:val="0"/>
          <w:numId w:val="15"/>
        </w:numPr>
        <w:tabs>
          <w:tab w:val="left" w:pos="421"/>
        </w:tabs>
        <w:spacing w:after="0" w:line="360" w:lineRule="auto"/>
        <w:ind w:left="421" w:hanging="421"/>
        <w:jc w:val="both"/>
        <w:rPr>
          <w:rFonts w:ascii="Arial" w:eastAsia="Arial" w:hAnsi="Arial"/>
          <w:sz w:val="24"/>
          <w:szCs w:val="24"/>
        </w:rPr>
      </w:pPr>
      <w:r w:rsidRPr="00A94525">
        <w:rPr>
          <w:rFonts w:ascii="Arial" w:eastAsia="Arial" w:hAnsi="Arial"/>
          <w:sz w:val="24"/>
          <w:szCs w:val="24"/>
        </w:rPr>
        <w:t>estar señalizados con el Símbolo Internacional de Accesibilidad, asociado al símbolo gráfico de hombre, mujer o ambos según corresponda;</w:t>
      </w:r>
    </w:p>
    <w:p w:rsidR="008D27C1" w:rsidRPr="00A94525" w:rsidRDefault="008D27C1" w:rsidP="00B76D75">
      <w:pPr>
        <w:spacing w:line="360" w:lineRule="auto"/>
        <w:rPr>
          <w:rFonts w:ascii="Arial" w:eastAsia="Arial" w:hAnsi="Arial"/>
          <w:sz w:val="24"/>
          <w:szCs w:val="24"/>
        </w:rPr>
      </w:pPr>
    </w:p>
    <w:p w:rsidR="008D27C1" w:rsidRPr="00A94525" w:rsidRDefault="008D27C1" w:rsidP="001054F2">
      <w:pPr>
        <w:numPr>
          <w:ilvl w:val="0"/>
          <w:numId w:val="15"/>
        </w:numPr>
        <w:tabs>
          <w:tab w:val="left" w:pos="421"/>
        </w:tabs>
        <w:spacing w:after="0" w:line="360" w:lineRule="auto"/>
        <w:ind w:left="421" w:hanging="421"/>
        <w:jc w:val="both"/>
        <w:rPr>
          <w:rFonts w:ascii="Arial" w:eastAsia="Arial" w:hAnsi="Arial"/>
          <w:sz w:val="24"/>
          <w:szCs w:val="24"/>
        </w:rPr>
      </w:pPr>
      <w:r w:rsidRPr="00A94525">
        <w:rPr>
          <w:rFonts w:ascii="Arial" w:eastAsia="Arial" w:hAnsi="Arial"/>
          <w:sz w:val="24"/>
          <w:szCs w:val="24"/>
        </w:rPr>
        <w:t>colocar puertas que abran al exterior o ser corrediza</w:t>
      </w:r>
      <w:r w:rsidR="00E844A7">
        <w:rPr>
          <w:rFonts w:ascii="Arial" w:eastAsia="Arial" w:hAnsi="Arial"/>
          <w:sz w:val="24"/>
          <w:szCs w:val="24"/>
        </w:rPr>
        <w:t>s y cumplir con lo dispuesto.</w:t>
      </w:r>
    </w:p>
    <w:p w:rsidR="008D27C1" w:rsidRPr="00A94525" w:rsidRDefault="008D27C1" w:rsidP="00B76D75">
      <w:pPr>
        <w:spacing w:line="360" w:lineRule="auto"/>
        <w:rPr>
          <w:rFonts w:ascii="Arial" w:eastAsia="Arial" w:hAnsi="Arial"/>
          <w:sz w:val="24"/>
          <w:szCs w:val="24"/>
        </w:rPr>
      </w:pPr>
    </w:p>
    <w:p w:rsidR="008D27C1" w:rsidRPr="00A94525" w:rsidRDefault="008D27C1" w:rsidP="001054F2">
      <w:pPr>
        <w:numPr>
          <w:ilvl w:val="0"/>
          <w:numId w:val="15"/>
        </w:numPr>
        <w:tabs>
          <w:tab w:val="left" w:pos="421"/>
        </w:tabs>
        <w:spacing w:after="0" w:line="360" w:lineRule="auto"/>
        <w:ind w:left="421" w:hanging="421"/>
        <w:jc w:val="both"/>
        <w:rPr>
          <w:rFonts w:ascii="Arial" w:eastAsia="Arial" w:hAnsi="Arial"/>
          <w:sz w:val="24"/>
          <w:szCs w:val="24"/>
        </w:rPr>
      </w:pPr>
      <w:r w:rsidRPr="00A94525">
        <w:rPr>
          <w:rFonts w:ascii="Arial" w:eastAsia="Arial" w:hAnsi="Arial"/>
          <w:sz w:val="24"/>
          <w:szCs w:val="24"/>
        </w:rPr>
        <w:t>tener pisos de servicios sanitarios, duchas y bañeras con superficies antideslizantes;</w:t>
      </w:r>
    </w:p>
    <w:p w:rsidR="008D27C1" w:rsidRPr="00A94525" w:rsidRDefault="008D27C1" w:rsidP="00B76D75">
      <w:pPr>
        <w:spacing w:line="360" w:lineRule="auto"/>
        <w:rPr>
          <w:rFonts w:ascii="Times New Roman" w:eastAsia="Times New Roman" w:hAnsi="Times New Roman"/>
          <w:sz w:val="24"/>
          <w:szCs w:val="24"/>
        </w:rPr>
      </w:pPr>
    </w:p>
    <w:p w:rsidR="008D27C1" w:rsidRDefault="008D27C1" w:rsidP="001054F2">
      <w:pPr>
        <w:numPr>
          <w:ilvl w:val="0"/>
          <w:numId w:val="16"/>
        </w:numPr>
        <w:tabs>
          <w:tab w:val="left" w:pos="420"/>
        </w:tabs>
        <w:spacing w:after="0" w:line="360" w:lineRule="auto"/>
        <w:ind w:left="420" w:hanging="418"/>
        <w:jc w:val="both"/>
        <w:rPr>
          <w:rFonts w:ascii="Arial" w:eastAsia="Arial" w:hAnsi="Arial"/>
          <w:sz w:val="24"/>
          <w:szCs w:val="24"/>
        </w:rPr>
      </w:pPr>
      <w:r w:rsidRPr="00A94525">
        <w:rPr>
          <w:rFonts w:ascii="Arial" w:eastAsia="Arial" w:hAnsi="Arial"/>
          <w:sz w:val="24"/>
          <w:szCs w:val="24"/>
        </w:rPr>
        <w:t>asegurar un buen escurrimiento del agua, a fin de evitar su estancamiento;</w:t>
      </w:r>
      <w:r w:rsidR="005746E8">
        <w:rPr>
          <w:rFonts w:ascii="Arial" w:eastAsia="Arial" w:hAnsi="Arial"/>
          <w:sz w:val="24"/>
          <w:szCs w:val="24"/>
        </w:rPr>
        <w:t xml:space="preserve"> (ver Imagen 17)</w:t>
      </w:r>
    </w:p>
    <w:p w:rsidR="000A120D" w:rsidRPr="00B76D75" w:rsidRDefault="000A120D" w:rsidP="000A120D">
      <w:pPr>
        <w:tabs>
          <w:tab w:val="left" w:pos="420"/>
        </w:tabs>
        <w:spacing w:after="0" w:line="360" w:lineRule="auto"/>
        <w:ind w:left="420"/>
        <w:jc w:val="both"/>
        <w:rPr>
          <w:rFonts w:ascii="Arial" w:eastAsia="Arial" w:hAnsi="Arial"/>
          <w:sz w:val="24"/>
          <w:szCs w:val="24"/>
        </w:rPr>
      </w:pPr>
    </w:p>
    <w:p w:rsidR="008D27C1" w:rsidRPr="00A94525" w:rsidRDefault="008D27C1" w:rsidP="001054F2">
      <w:pPr>
        <w:numPr>
          <w:ilvl w:val="0"/>
          <w:numId w:val="16"/>
        </w:numPr>
        <w:tabs>
          <w:tab w:val="left" w:pos="420"/>
        </w:tabs>
        <w:spacing w:after="0" w:line="360" w:lineRule="auto"/>
        <w:ind w:left="420" w:hanging="418"/>
        <w:jc w:val="both"/>
        <w:rPr>
          <w:rFonts w:ascii="Arial" w:eastAsia="Arial" w:hAnsi="Arial"/>
          <w:sz w:val="24"/>
          <w:szCs w:val="24"/>
        </w:rPr>
      </w:pPr>
      <w:r w:rsidRPr="00A94525">
        <w:rPr>
          <w:rFonts w:ascii="Arial" w:eastAsia="Arial" w:hAnsi="Arial"/>
          <w:sz w:val="24"/>
          <w:szCs w:val="24"/>
        </w:rPr>
        <w:t>poseer los tapones resumideros y otros elementos similares, nivelados con el piso circundante;</w:t>
      </w:r>
    </w:p>
    <w:p w:rsidR="008D27C1" w:rsidRPr="00A94525" w:rsidRDefault="008D27C1" w:rsidP="00B76D75">
      <w:pPr>
        <w:spacing w:line="360" w:lineRule="auto"/>
        <w:rPr>
          <w:rFonts w:ascii="Arial" w:eastAsia="Arial" w:hAnsi="Arial"/>
          <w:sz w:val="24"/>
          <w:szCs w:val="24"/>
        </w:rPr>
      </w:pPr>
    </w:p>
    <w:p w:rsidR="008D27C1" w:rsidRDefault="008D27C1" w:rsidP="00B76D75">
      <w:pPr>
        <w:numPr>
          <w:ilvl w:val="0"/>
          <w:numId w:val="16"/>
        </w:numPr>
        <w:tabs>
          <w:tab w:val="left" w:pos="420"/>
        </w:tabs>
        <w:spacing w:after="0" w:line="360" w:lineRule="auto"/>
        <w:ind w:left="420" w:hanging="418"/>
        <w:jc w:val="both"/>
        <w:rPr>
          <w:rFonts w:ascii="Arial" w:eastAsia="Arial" w:hAnsi="Arial"/>
          <w:sz w:val="24"/>
          <w:szCs w:val="24"/>
        </w:rPr>
      </w:pPr>
      <w:r w:rsidRPr="00A94525">
        <w:rPr>
          <w:rFonts w:ascii="Arial" w:eastAsia="Arial" w:hAnsi="Arial"/>
          <w:sz w:val="24"/>
          <w:szCs w:val="24"/>
        </w:rPr>
        <w:t>colocar colores contrastantes en las distintas partes: paredes, pisos, artefactos sanitarios, accesorios y barras de apoyo, de modo que permitan su correcta distinción a las personas con dificultades de visión;</w:t>
      </w:r>
    </w:p>
    <w:p w:rsidR="00D2053A" w:rsidRDefault="00D2053A" w:rsidP="00D2053A">
      <w:pPr>
        <w:pStyle w:val="Prrafodelista"/>
        <w:rPr>
          <w:rFonts w:ascii="Arial" w:eastAsia="Arial" w:hAnsi="Arial"/>
          <w:sz w:val="24"/>
          <w:szCs w:val="24"/>
        </w:rPr>
      </w:pPr>
    </w:p>
    <w:p w:rsidR="00D2053A" w:rsidRPr="00D2053A" w:rsidRDefault="00D2053A" w:rsidP="00D2053A">
      <w:pPr>
        <w:tabs>
          <w:tab w:val="left" w:pos="420"/>
        </w:tabs>
        <w:spacing w:after="0" w:line="360" w:lineRule="auto"/>
        <w:ind w:left="420"/>
        <w:jc w:val="both"/>
        <w:rPr>
          <w:rFonts w:ascii="Arial" w:eastAsia="Arial" w:hAnsi="Arial"/>
          <w:sz w:val="24"/>
          <w:szCs w:val="24"/>
        </w:rPr>
      </w:pPr>
    </w:p>
    <w:p w:rsidR="008D27C1" w:rsidRPr="00A94525" w:rsidRDefault="008D27C1" w:rsidP="001054F2">
      <w:pPr>
        <w:numPr>
          <w:ilvl w:val="0"/>
          <w:numId w:val="16"/>
        </w:numPr>
        <w:tabs>
          <w:tab w:val="left" w:pos="420"/>
        </w:tabs>
        <w:spacing w:after="0" w:line="360" w:lineRule="auto"/>
        <w:ind w:left="420" w:hanging="418"/>
        <w:jc w:val="both"/>
        <w:rPr>
          <w:rFonts w:ascii="Arial" w:eastAsia="Arial" w:hAnsi="Arial"/>
          <w:sz w:val="24"/>
          <w:szCs w:val="24"/>
        </w:rPr>
      </w:pPr>
      <w:r w:rsidRPr="00A94525">
        <w:rPr>
          <w:rFonts w:ascii="Arial" w:eastAsia="Arial" w:hAnsi="Arial"/>
          <w:sz w:val="24"/>
          <w:szCs w:val="24"/>
        </w:rPr>
        <w:t>colocar tomacorrientes, interruptores, seca manos, dispensadores de toallas de papel y otros dispositivos similares a alturas comprendidas entre 80 cm y 100 cm con respecto al nivel de piso terminado;</w:t>
      </w:r>
    </w:p>
    <w:p w:rsidR="008D27C1" w:rsidRPr="00A94525" w:rsidRDefault="008D27C1" w:rsidP="00B76D75">
      <w:pPr>
        <w:spacing w:line="360" w:lineRule="auto"/>
        <w:rPr>
          <w:rFonts w:ascii="Arial" w:eastAsia="Arial" w:hAnsi="Arial"/>
          <w:sz w:val="24"/>
          <w:szCs w:val="24"/>
        </w:rPr>
      </w:pPr>
    </w:p>
    <w:p w:rsidR="008D27C1" w:rsidRPr="00A94525" w:rsidRDefault="008D27C1" w:rsidP="001054F2">
      <w:pPr>
        <w:numPr>
          <w:ilvl w:val="0"/>
          <w:numId w:val="16"/>
        </w:numPr>
        <w:tabs>
          <w:tab w:val="left" w:pos="420"/>
        </w:tabs>
        <w:spacing w:after="0" w:line="360" w:lineRule="auto"/>
        <w:ind w:left="420" w:hanging="418"/>
        <w:jc w:val="both"/>
        <w:rPr>
          <w:rFonts w:ascii="Arial" w:eastAsia="Arial" w:hAnsi="Arial"/>
          <w:sz w:val="24"/>
          <w:szCs w:val="24"/>
        </w:rPr>
      </w:pPr>
      <w:r w:rsidRPr="00A94525">
        <w:rPr>
          <w:rFonts w:ascii="Arial" w:eastAsia="Arial" w:hAnsi="Arial"/>
          <w:sz w:val="24"/>
          <w:szCs w:val="24"/>
        </w:rPr>
        <w:t>instalar timbres de solicitud de apoyo, en zonas próximas a los espacios de transferencia entre sillas y aparatos, a una altura comprendida entre 40 cm y 50 cm con respecto al nivel de piso terminado; y</w:t>
      </w:r>
    </w:p>
    <w:p w:rsidR="008D27C1" w:rsidRPr="00A94525" w:rsidRDefault="008D27C1" w:rsidP="00B76D75">
      <w:pPr>
        <w:spacing w:line="360" w:lineRule="auto"/>
        <w:rPr>
          <w:rFonts w:ascii="Arial" w:eastAsia="Arial" w:hAnsi="Arial"/>
          <w:sz w:val="24"/>
          <w:szCs w:val="24"/>
        </w:rPr>
      </w:pPr>
    </w:p>
    <w:p w:rsidR="008D27C1" w:rsidRPr="00A94525" w:rsidRDefault="008D27C1" w:rsidP="001054F2">
      <w:pPr>
        <w:numPr>
          <w:ilvl w:val="0"/>
          <w:numId w:val="16"/>
        </w:numPr>
        <w:tabs>
          <w:tab w:val="left" w:pos="420"/>
        </w:tabs>
        <w:spacing w:after="0" w:line="360" w:lineRule="auto"/>
        <w:ind w:left="420" w:hanging="418"/>
        <w:jc w:val="both"/>
        <w:rPr>
          <w:rFonts w:ascii="Arial" w:eastAsia="Arial" w:hAnsi="Arial"/>
          <w:sz w:val="24"/>
          <w:szCs w:val="24"/>
        </w:rPr>
      </w:pPr>
      <w:r w:rsidRPr="00A94525">
        <w:rPr>
          <w:rFonts w:ascii="Arial" w:eastAsia="Arial" w:hAnsi="Arial"/>
          <w:sz w:val="24"/>
          <w:szCs w:val="24"/>
        </w:rPr>
        <w:t>disponer como mínimo por unidad sanitaria, dos perchas o colgadores, colocados uno a una altura máxima de 100 cm y el otro a 160 cm con respecto al nivel de piso terminado.</w:t>
      </w:r>
    </w:p>
    <w:p w:rsidR="008D27C1" w:rsidRPr="00A94525" w:rsidRDefault="008D27C1" w:rsidP="008D27C1">
      <w:pPr>
        <w:tabs>
          <w:tab w:val="left" w:pos="421"/>
        </w:tabs>
        <w:spacing w:after="0" w:line="239" w:lineRule="auto"/>
        <w:ind w:left="421"/>
        <w:jc w:val="both"/>
        <w:rPr>
          <w:rFonts w:ascii="Arial" w:eastAsia="Arial" w:hAnsi="Arial"/>
          <w:sz w:val="24"/>
          <w:szCs w:val="24"/>
        </w:rPr>
      </w:pPr>
    </w:p>
    <w:p w:rsidR="008D27C1" w:rsidRPr="00A94525" w:rsidRDefault="008D27C1" w:rsidP="008D27C1">
      <w:pPr>
        <w:tabs>
          <w:tab w:val="left" w:pos="421"/>
        </w:tabs>
        <w:spacing w:after="0" w:line="239" w:lineRule="auto"/>
        <w:ind w:left="421"/>
        <w:jc w:val="both"/>
        <w:rPr>
          <w:rFonts w:ascii="Arial" w:eastAsia="Arial" w:hAnsi="Arial"/>
          <w:sz w:val="24"/>
          <w:szCs w:val="24"/>
        </w:rPr>
      </w:pPr>
    </w:p>
    <w:p w:rsidR="008D27C1" w:rsidRPr="00B76D75" w:rsidRDefault="00B76D75" w:rsidP="00B76D75">
      <w:pPr>
        <w:spacing w:line="360" w:lineRule="auto"/>
        <w:rPr>
          <w:rFonts w:ascii="Arial" w:eastAsia="Arial" w:hAnsi="Arial"/>
          <w:b/>
          <w:sz w:val="24"/>
          <w:szCs w:val="24"/>
        </w:rPr>
      </w:pPr>
      <w:r>
        <w:rPr>
          <w:rFonts w:ascii="Arial" w:eastAsia="Arial" w:hAnsi="Arial"/>
          <w:b/>
          <w:sz w:val="24"/>
          <w:szCs w:val="24"/>
        </w:rPr>
        <w:t xml:space="preserve"> Artefactos sanitarios</w:t>
      </w:r>
    </w:p>
    <w:p w:rsidR="008D27C1" w:rsidRPr="00A94525" w:rsidRDefault="008D27C1" w:rsidP="00B76D75">
      <w:pPr>
        <w:spacing w:line="360" w:lineRule="auto"/>
        <w:jc w:val="both"/>
        <w:rPr>
          <w:rFonts w:ascii="Arial" w:eastAsia="Arial" w:hAnsi="Arial"/>
          <w:sz w:val="24"/>
          <w:szCs w:val="24"/>
        </w:rPr>
      </w:pPr>
      <w:r w:rsidRPr="00A94525">
        <w:rPr>
          <w:rFonts w:ascii="Arial" w:eastAsia="Arial" w:hAnsi="Arial"/>
          <w:sz w:val="24"/>
          <w:szCs w:val="24"/>
        </w:rPr>
        <w:t>Dentro de la unidad del servicio sanitario se deberán tener en cuenta los espacios necesarios de aproximación, transferencia y maniobra para el uso de los artefactos sanitarios según las dimensiones dispuestas en el apartado 4.1, estos espacios pueden superponerse unos con otros.</w:t>
      </w:r>
    </w:p>
    <w:p w:rsidR="008D27C1" w:rsidRPr="00A94525" w:rsidRDefault="008D27C1" w:rsidP="00B76D75">
      <w:pPr>
        <w:spacing w:line="360" w:lineRule="auto"/>
        <w:rPr>
          <w:rFonts w:ascii="Times New Roman" w:eastAsia="Times New Roman" w:hAnsi="Times New Roman"/>
          <w:sz w:val="24"/>
          <w:szCs w:val="24"/>
        </w:rPr>
      </w:pPr>
    </w:p>
    <w:p w:rsidR="008D27C1" w:rsidRPr="00B76D75" w:rsidRDefault="00B76D75" w:rsidP="00B76D75">
      <w:pPr>
        <w:spacing w:line="360" w:lineRule="auto"/>
        <w:rPr>
          <w:rFonts w:ascii="Arial" w:eastAsia="Arial" w:hAnsi="Arial"/>
          <w:b/>
          <w:sz w:val="24"/>
          <w:szCs w:val="24"/>
        </w:rPr>
      </w:pPr>
      <w:r>
        <w:rPr>
          <w:rFonts w:ascii="Arial" w:eastAsia="Arial" w:hAnsi="Arial"/>
          <w:b/>
          <w:sz w:val="24"/>
          <w:szCs w:val="24"/>
        </w:rPr>
        <w:t xml:space="preserve"> Inodoro</w:t>
      </w:r>
    </w:p>
    <w:p w:rsidR="008D27C1" w:rsidRPr="00A94525" w:rsidRDefault="008D27C1" w:rsidP="001054F2">
      <w:pPr>
        <w:numPr>
          <w:ilvl w:val="0"/>
          <w:numId w:val="17"/>
        </w:numPr>
        <w:tabs>
          <w:tab w:val="left" w:pos="420"/>
        </w:tabs>
        <w:spacing w:after="0" w:line="360" w:lineRule="auto"/>
        <w:ind w:left="420" w:hanging="418"/>
        <w:jc w:val="both"/>
        <w:rPr>
          <w:rFonts w:ascii="Arial" w:eastAsia="Arial" w:hAnsi="Arial"/>
          <w:sz w:val="24"/>
          <w:szCs w:val="24"/>
        </w:rPr>
      </w:pPr>
      <w:r w:rsidRPr="00A94525">
        <w:rPr>
          <w:rFonts w:ascii="Arial" w:eastAsia="Arial" w:hAnsi="Arial"/>
          <w:sz w:val="24"/>
          <w:szCs w:val="24"/>
        </w:rPr>
        <w:t xml:space="preserve">disponer contiguo al inodoro de un espacio de transferencia lateral y/o frontal con </w:t>
      </w:r>
      <w:proofErr w:type="gramStart"/>
      <w:r w:rsidRPr="00A94525">
        <w:rPr>
          <w:rFonts w:ascii="Arial" w:eastAsia="Arial" w:hAnsi="Arial"/>
          <w:sz w:val="24"/>
          <w:szCs w:val="24"/>
        </w:rPr>
        <w:t>una</w:t>
      </w:r>
      <w:proofErr w:type="gramEnd"/>
      <w:r w:rsidRPr="00A94525">
        <w:rPr>
          <w:rFonts w:ascii="Arial" w:eastAsia="Arial" w:hAnsi="Arial"/>
          <w:sz w:val="24"/>
          <w:szCs w:val="24"/>
        </w:rPr>
        <w:t xml:space="preserve"> área de 100 cm de ancho y 120 cm de longitud y con una altura mínima libre de 200 cm, que posibilite la transferencia de la </w:t>
      </w:r>
      <w:r w:rsidR="00B76D75">
        <w:rPr>
          <w:rFonts w:ascii="Arial" w:eastAsia="Arial" w:hAnsi="Arial"/>
          <w:sz w:val="24"/>
          <w:szCs w:val="24"/>
        </w:rPr>
        <w:t>persona al artefacto sanitario.</w:t>
      </w:r>
    </w:p>
    <w:p w:rsidR="00190D94" w:rsidRDefault="00190D94" w:rsidP="008D27C1">
      <w:pPr>
        <w:tabs>
          <w:tab w:val="left" w:pos="421"/>
        </w:tabs>
        <w:spacing w:after="0" w:line="239" w:lineRule="auto"/>
        <w:ind w:left="421"/>
        <w:jc w:val="both"/>
        <w:rPr>
          <w:rFonts w:ascii="Arial" w:eastAsia="Arial" w:hAnsi="Arial"/>
          <w:noProof/>
          <w:sz w:val="19"/>
          <w:lang w:eastAsia="es-SV"/>
        </w:rPr>
      </w:pPr>
    </w:p>
    <w:p w:rsidR="008D27C1" w:rsidRPr="00A94525" w:rsidRDefault="008D27C1" w:rsidP="008D27C1">
      <w:pPr>
        <w:tabs>
          <w:tab w:val="left" w:pos="421"/>
        </w:tabs>
        <w:spacing w:after="0" w:line="239" w:lineRule="auto"/>
        <w:ind w:left="421"/>
        <w:jc w:val="both"/>
        <w:rPr>
          <w:rFonts w:ascii="Arial" w:eastAsia="Arial" w:hAnsi="Arial"/>
          <w:sz w:val="24"/>
          <w:szCs w:val="24"/>
        </w:rPr>
      </w:pPr>
    </w:p>
    <w:p w:rsidR="008D27C1" w:rsidRDefault="000A120D" w:rsidP="008D27C1">
      <w:pPr>
        <w:rPr>
          <w:rFonts w:ascii="Arial" w:hAnsi="Arial" w:cs="Arial"/>
          <w:sz w:val="24"/>
          <w:szCs w:val="24"/>
        </w:rPr>
      </w:pPr>
      <w:r>
        <w:rPr>
          <w:rFonts w:ascii="Arial" w:eastAsia="Arial" w:hAnsi="Arial"/>
          <w:noProof/>
          <w:sz w:val="19"/>
          <w:lang w:eastAsia="es-SV"/>
        </w:rPr>
        <w:drawing>
          <wp:anchor distT="0" distB="0" distL="114300" distR="114300" simplePos="0" relativeHeight="251260928" behindDoc="1" locked="0" layoutInCell="0" allowOverlap="1" wp14:anchorId="6EB3A9AF" wp14:editId="7D819ABA">
            <wp:simplePos x="0" y="0"/>
            <wp:positionH relativeFrom="column">
              <wp:posOffset>307340</wp:posOffset>
            </wp:positionH>
            <wp:positionV relativeFrom="paragraph">
              <wp:posOffset>76200</wp:posOffset>
            </wp:positionV>
            <wp:extent cx="3000375" cy="2649220"/>
            <wp:effectExtent l="0" t="0" r="9525"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93">
                      <a:extLst>
                        <a:ext uri="{28A0092B-C50C-407E-A947-70E740481C1C}">
                          <a14:useLocalDpi xmlns:a14="http://schemas.microsoft.com/office/drawing/2010/main" val="0"/>
                        </a:ext>
                      </a:extLst>
                    </a:blip>
                    <a:srcRect r="17668"/>
                    <a:stretch/>
                  </pic:blipFill>
                  <pic:spPr bwMode="auto">
                    <a:xfrm>
                      <a:off x="0" y="0"/>
                      <a:ext cx="3000375" cy="2649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27C1" w:rsidRDefault="008D27C1" w:rsidP="008D27C1">
      <w:pPr>
        <w:rPr>
          <w:rFonts w:ascii="Arial" w:hAnsi="Arial" w:cs="Arial"/>
          <w:sz w:val="24"/>
          <w:szCs w:val="24"/>
        </w:rPr>
      </w:pPr>
    </w:p>
    <w:p w:rsidR="008D27C1" w:rsidRDefault="008D27C1" w:rsidP="008D27C1">
      <w:pPr>
        <w:rPr>
          <w:rFonts w:ascii="Arial" w:hAnsi="Arial" w:cs="Arial"/>
          <w:sz w:val="24"/>
          <w:szCs w:val="24"/>
        </w:rPr>
      </w:pPr>
    </w:p>
    <w:p w:rsidR="008D27C1" w:rsidRDefault="008D27C1" w:rsidP="008D27C1">
      <w:pPr>
        <w:rPr>
          <w:rFonts w:ascii="Arial" w:hAnsi="Arial" w:cs="Arial"/>
          <w:sz w:val="24"/>
          <w:szCs w:val="24"/>
        </w:rPr>
      </w:pPr>
    </w:p>
    <w:p w:rsidR="008D27C1" w:rsidRDefault="008D27C1" w:rsidP="008D27C1">
      <w:pPr>
        <w:rPr>
          <w:rFonts w:ascii="Arial" w:hAnsi="Arial" w:cs="Arial"/>
          <w:sz w:val="24"/>
          <w:szCs w:val="24"/>
        </w:rPr>
      </w:pPr>
    </w:p>
    <w:p w:rsidR="008D27C1" w:rsidRDefault="008D27C1" w:rsidP="008D27C1">
      <w:pPr>
        <w:rPr>
          <w:rFonts w:ascii="Arial" w:hAnsi="Arial" w:cs="Arial"/>
          <w:sz w:val="24"/>
          <w:szCs w:val="24"/>
        </w:rPr>
      </w:pPr>
    </w:p>
    <w:p w:rsidR="00B76D75" w:rsidRDefault="00B76D75" w:rsidP="005746E8">
      <w:pPr>
        <w:tabs>
          <w:tab w:val="left" w:pos="7441"/>
        </w:tabs>
        <w:spacing w:line="0" w:lineRule="atLeast"/>
        <w:rPr>
          <w:rFonts w:ascii="Arial" w:hAnsi="Arial" w:cs="Arial"/>
          <w:sz w:val="24"/>
          <w:szCs w:val="24"/>
        </w:rPr>
      </w:pPr>
    </w:p>
    <w:p w:rsidR="00D2053A" w:rsidRDefault="00D2053A" w:rsidP="005746E8">
      <w:pPr>
        <w:tabs>
          <w:tab w:val="left" w:pos="7441"/>
        </w:tabs>
        <w:spacing w:line="0" w:lineRule="atLeast"/>
        <w:rPr>
          <w:rFonts w:ascii="Arial" w:hAnsi="Arial" w:cs="Arial"/>
          <w:sz w:val="24"/>
          <w:szCs w:val="24"/>
        </w:rPr>
      </w:pPr>
    </w:p>
    <w:p w:rsidR="00D2053A" w:rsidRDefault="00D2053A" w:rsidP="005746E8">
      <w:pPr>
        <w:tabs>
          <w:tab w:val="left" w:pos="7441"/>
        </w:tabs>
        <w:spacing w:line="0" w:lineRule="atLeast"/>
        <w:rPr>
          <w:rFonts w:ascii="Arial" w:eastAsia="Arial" w:hAnsi="Arial"/>
        </w:rPr>
      </w:pPr>
    </w:p>
    <w:p w:rsidR="00B76D75" w:rsidRDefault="00B76D75" w:rsidP="00B76D75">
      <w:pPr>
        <w:tabs>
          <w:tab w:val="left" w:pos="7441"/>
        </w:tabs>
        <w:spacing w:line="0" w:lineRule="atLeast"/>
        <w:ind w:left="1"/>
        <w:rPr>
          <w:rFonts w:ascii="Arial" w:eastAsia="Arial" w:hAnsi="Arial"/>
        </w:rPr>
      </w:pPr>
      <w:r>
        <w:rPr>
          <w:noProof/>
          <w:lang w:eastAsia="es-SV"/>
        </w:rPr>
        <mc:AlternateContent>
          <mc:Choice Requires="wps">
            <w:drawing>
              <wp:anchor distT="0" distB="0" distL="114300" distR="114300" simplePos="0" relativeHeight="251897856" behindDoc="1" locked="0" layoutInCell="1" allowOverlap="1" wp14:anchorId="7019D105" wp14:editId="2974ABF9">
                <wp:simplePos x="0" y="0"/>
                <wp:positionH relativeFrom="column">
                  <wp:posOffset>25758</wp:posOffset>
                </wp:positionH>
                <wp:positionV relativeFrom="paragraph">
                  <wp:posOffset>60405</wp:posOffset>
                </wp:positionV>
                <wp:extent cx="3837904" cy="358775"/>
                <wp:effectExtent l="0" t="0" r="0" b="3175"/>
                <wp:wrapNone/>
                <wp:docPr id="1045" name="1045 Cuadro de texto"/>
                <wp:cNvGraphicFramePr/>
                <a:graphic xmlns:a="http://schemas.openxmlformats.org/drawingml/2006/main">
                  <a:graphicData uri="http://schemas.microsoft.com/office/word/2010/wordprocessingShape">
                    <wps:wsp>
                      <wps:cNvSpPr txBox="1"/>
                      <wps:spPr>
                        <a:xfrm>
                          <a:off x="0" y="0"/>
                          <a:ext cx="3837904" cy="358775"/>
                        </a:xfrm>
                        <a:prstGeom prst="rect">
                          <a:avLst/>
                        </a:prstGeom>
                        <a:solidFill>
                          <a:prstClr val="white"/>
                        </a:solidFill>
                        <a:ln>
                          <a:noFill/>
                        </a:ln>
                        <a:effectLst/>
                      </wps:spPr>
                      <wps:txbx>
                        <w:txbxContent>
                          <w:p w:rsidR="00A760BA" w:rsidRPr="004C4349" w:rsidRDefault="00A760BA" w:rsidP="00B76D75">
                            <w:pPr>
                              <w:spacing w:line="271" w:lineRule="auto"/>
                              <w:ind w:right="20"/>
                              <w:jc w:val="both"/>
                              <w:rPr>
                                <w:rFonts w:ascii="Arial" w:eastAsia="Arial" w:hAnsi="Arial"/>
                                <w:b/>
                                <w:sz w:val="20"/>
                                <w:szCs w:val="20"/>
                              </w:rPr>
                            </w:pPr>
                            <w:bookmarkStart w:id="68" w:name="_Toc489884800"/>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17</w:t>
                            </w:r>
                            <w:r w:rsidRPr="004C4349">
                              <w:rPr>
                                <w:b/>
                              </w:rPr>
                              <w:fldChar w:fldCharType="end"/>
                            </w:r>
                            <w:r w:rsidRPr="004C4349">
                              <w:rPr>
                                <w:b/>
                              </w:rPr>
                              <w:t xml:space="preserve"> </w:t>
                            </w:r>
                            <w:r w:rsidRPr="004C4349">
                              <w:rPr>
                                <w:rFonts w:ascii="Arial" w:eastAsia="Arial" w:hAnsi="Arial"/>
                                <w:b/>
                                <w:sz w:val="20"/>
                                <w:szCs w:val="20"/>
                              </w:rPr>
                              <w:t>Vista en planta de una persona usuaria de silla de ruedas,</w:t>
                            </w:r>
                            <w:bookmarkEnd w:id="68"/>
                            <w:r w:rsidRPr="004C4349">
                              <w:rPr>
                                <w:rFonts w:ascii="Arial" w:eastAsia="Arial" w:hAnsi="Arial"/>
                                <w:b/>
                                <w:sz w:val="20"/>
                                <w:szCs w:val="20"/>
                              </w:rPr>
                              <w:t xml:space="preserve"> </w:t>
                            </w:r>
                          </w:p>
                          <w:p w:rsidR="00A760BA" w:rsidRPr="004C4349" w:rsidRDefault="00A760BA" w:rsidP="00B76D75">
                            <w:pPr>
                              <w:pStyle w:val="Epgrafe"/>
                              <w:rPr>
                                <w:rFonts w:ascii="Arial" w:eastAsia="Arial" w:hAnsi="Arial"/>
                                <w:noProof/>
                                <w:sz w:val="19"/>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45 Cuadro de texto" o:spid="_x0000_s1056" type="#_x0000_t202" style="position:absolute;left:0;text-align:left;margin-left:2.05pt;margin-top:4.75pt;width:302.2pt;height:28.25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" stroked="f">
                <v:textbox inset="0,0,0,0">
                  <w:txbxContent>
                    <w:p w:rsidR="002275DE" w:rsidRPr="004C4349" w:rsidRDefault="002275DE" w:rsidP="00B76D75">
                      <w:pPr>
                        <w:spacing w:line="271" w:lineRule="auto"/>
                        <w:ind w:right="20"/>
                        <w:jc w:val="both"/>
                        <w:rPr>
                          <w:rFonts w:ascii="Arial" w:eastAsia="Arial" w:hAnsi="Arial"/>
                          <w:b/>
                          <w:sz w:val="20"/>
                          <w:szCs w:val="20"/>
                        </w:rPr>
                      </w:pPr>
                      <w:bookmarkStart w:id="99" w:name="_Toc489884800"/>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17</w:t>
                      </w:r>
                      <w:r w:rsidRPr="004C4349">
                        <w:rPr>
                          <w:b/>
                        </w:rPr>
                        <w:fldChar w:fldCharType="end"/>
                      </w:r>
                      <w:r w:rsidRPr="004C4349">
                        <w:rPr>
                          <w:b/>
                        </w:rPr>
                        <w:t xml:space="preserve"> </w:t>
                      </w:r>
                      <w:r w:rsidRPr="004C4349">
                        <w:rPr>
                          <w:rFonts w:ascii="Arial" w:eastAsia="Arial" w:hAnsi="Arial"/>
                          <w:b/>
                          <w:sz w:val="20"/>
                          <w:szCs w:val="20"/>
                        </w:rPr>
                        <w:t>Vista en planta de una persona usuaria de silla de ruedas,</w:t>
                      </w:r>
                      <w:bookmarkEnd w:id="99"/>
                      <w:r w:rsidRPr="004C4349">
                        <w:rPr>
                          <w:rFonts w:ascii="Arial" w:eastAsia="Arial" w:hAnsi="Arial"/>
                          <w:b/>
                          <w:sz w:val="20"/>
                          <w:szCs w:val="20"/>
                        </w:rPr>
                        <w:t xml:space="preserve"> </w:t>
                      </w:r>
                    </w:p>
                    <w:p w:rsidR="002275DE" w:rsidRPr="004C4349" w:rsidRDefault="002275DE" w:rsidP="00B76D75">
                      <w:pPr>
                        <w:pStyle w:val="Epgrafe"/>
                        <w:rPr>
                          <w:rFonts w:ascii="Arial" w:eastAsia="Arial" w:hAnsi="Arial"/>
                          <w:noProof/>
                          <w:sz w:val="19"/>
                        </w:rPr>
                      </w:pPr>
                    </w:p>
                  </w:txbxContent>
                </v:textbox>
              </v:shape>
            </w:pict>
          </mc:Fallback>
        </mc:AlternateContent>
      </w:r>
    </w:p>
    <w:p w:rsidR="008B3944" w:rsidRPr="005746E8" w:rsidRDefault="00D65145" w:rsidP="005746E8">
      <w:pPr>
        <w:spacing w:line="271" w:lineRule="auto"/>
        <w:ind w:right="20"/>
        <w:jc w:val="both"/>
        <w:rPr>
          <w:rFonts w:ascii="Arial" w:eastAsia="Arial" w:hAnsi="Arial"/>
          <w:b/>
          <w:sz w:val="20"/>
          <w:szCs w:val="20"/>
        </w:rPr>
      </w:pPr>
      <w:r>
        <w:rPr>
          <w:rFonts w:ascii="Arial" w:eastAsia="Arial" w:hAnsi="Arial"/>
        </w:rPr>
        <w:t xml:space="preserve">              </w:t>
      </w:r>
      <w:r w:rsidR="00B76D75" w:rsidRPr="004C4349">
        <w:rPr>
          <w:rFonts w:ascii="Arial" w:eastAsia="Arial" w:hAnsi="Arial"/>
          <w:b/>
          <w:sz w:val="20"/>
          <w:szCs w:val="20"/>
        </w:rPr>
        <w:t>Ubicada de forma lateral a un inodoro. A nivel de piso se grafica un rectángulo que indica el espacio que ocupa la silla de ruedas, y se grafica una barra de apoyo abatible para mostrar que no interfiere con el rectángulo que in</w:t>
      </w:r>
      <w:r w:rsidR="005746E8">
        <w:rPr>
          <w:rFonts w:ascii="Arial" w:eastAsia="Arial" w:hAnsi="Arial"/>
          <w:b/>
          <w:sz w:val="20"/>
          <w:szCs w:val="20"/>
        </w:rPr>
        <w:t>dica el espacio de aproximación.</w:t>
      </w:r>
    </w:p>
    <w:p w:rsidR="008D27C1" w:rsidRPr="008B3944" w:rsidRDefault="008D27C1" w:rsidP="00F81A62">
      <w:pPr>
        <w:spacing w:line="0" w:lineRule="atLeast"/>
        <w:rPr>
          <w:rFonts w:ascii="Arial" w:eastAsia="Arial" w:hAnsi="Arial"/>
          <w:sz w:val="17"/>
        </w:rPr>
      </w:pPr>
      <w:r>
        <w:rPr>
          <w:rFonts w:ascii="Arial" w:eastAsia="Arial" w:hAnsi="Arial"/>
          <w:sz w:val="17"/>
        </w:rPr>
        <w:t xml:space="preserve">  </w:t>
      </w:r>
      <w:r w:rsidR="008B3944">
        <w:rPr>
          <w:rFonts w:ascii="Arial" w:eastAsia="Arial" w:hAnsi="Arial"/>
          <w:sz w:val="17"/>
        </w:rPr>
        <w:t xml:space="preserve">       </w:t>
      </w:r>
    </w:p>
    <w:p w:rsidR="004C4349" w:rsidRDefault="008D27C1" w:rsidP="001054F2">
      <w:pPr>
        <w:numPr>
          <w:ilvl w:val="0"/>
          <w:numId w:val="18"/>
        </w:numPr>
        <w:tabs>
          <w:tab w:val="left" w:pos="421"/>
        </w:tabs>
        <w:spacing w:after="0" w:line="360" w:lineRule="auto"/>
        <w:ind w:left="421" w:right="20" w:hanging="421"/>
        <w:jc w:val="both"/>
        <w:rPr>
          <w:rFonts w:ascii="Arial" w:eastAsia="Arial" w:hAnsi="Arial"/>
        </w:rPr>
      </w:pPr>
      <w:r>
        <w:rPr>
          <w:rFonts w:ascii="Arial" w:eastAsia="Arial" w:hAnsi="Arial"/>
        </w:rPr>
        <w:t>colocar de forma alternada a la derecha y a la izquierda el espacio de transferencia, en caso de existir más de un cubículo de servicio sanitario accesible;</w:t>
      </w:r>
    </w:p>
    <w:p w:rsidR="008D27C1" w:rsidRDefault="008D27C1" w:rsidP="005746E8">
      <w:pPr>
        <w:spacing w:line="360" w:lineRule="auto"/>
        <w:rPr>
          <w:rFonts w:ascii="Arial" w:eastAsia="Arial" w:hAnsi="Arial"/>
        </w:rPr>
      </w:pPr>
    </w:p>
    <w:p w:rsidR="008D27C1" w:rsidRPr="005746E8" w:rsidRDefault="008D27C1" w:rsidP="001054F2">
      <w:pPr>
        <w:numPr>
          <w:ilvl w:val="0"/>
          <w:numId w:val="18"/>
        </w:numPr>
        <w:tabs>
          <w:tab w:val="left" w:pos="421"/>
        </w:tabs>
        <w:spacing w:after="0" w:line="360" w:lineRule="auto"/>
        <w:ind w:left="421" w:right="20" w:hanging="421"/>
        <w:jc w:val="both"/>
        <w:rPr>
          <w:rFonts w:ascii="Arial" w:eastAsia="Arial" w:hAnsi="Arial"/>
        </w:rPr>
      </w:pPr>
      <w:r>
        <w:rPr>
          <w:rFonts w:ascii="Arial" w:eastAsia="Arial" w:hAnsi="Arial"/>
        </w:rPr>
        <w:t xml:space="preserve">colocar el asiento del inodoro a una altura comprendida entre 48 cm y 50 cm con respecto al nivel de piso </w:t>
      </w:r>
      <w:r>
        <w:rPr>
          <w:rFonts w:ascii="Arial" w:eastAsia="Arial" w:hAnsi="Arial"/>
        </w:rPr>
        <w:lastRenderedPageBreak/>
        <w:t>terminado;</w:t>
      </w:r>
    </w:p>
    <w:p w:rsidR="008D27C1" w:rsidRDefault="008D27C1" w:rsidP="001054F2">
      <w:pPr>
        <w:numPr>
          <w:ilvl w:val="0"/>
          <w:numId w:val="18"/>
        </w:numPr>
        <w:tabs>
          <w:tab w:val="left" w:pos="421"/>
        </w:tabs>
        <w:spacing w:after="0" w:line="360" w:lineRule="auto"/>
        <w:ind w:left="421" w:right="20" w:hanging="421"/>
        <w:jc w:val="both"/>
        <w:rPr>
          <w:rFonts w:ascii="Arial" w:eastAsia="Arial" w:hAnsi="Arial"/>
        </w:rPr>
      </w:pPr>
      <w:r>
        <w:rPr>
          <w:rFonts w:ascii="Arial" w:eastAsia="Arial" w:hAnsi="Arial"/>
        </w:rPr>
        <w:t>colocar el asiento del inodoro a una altura comprendida entre 30 cm y 35 cm con respecto al nivel de piso terminado, cuando los usuarios sean niños o personas de baja estatura;</w:t>
      </w:r>
    </w:p>
    <w:p w:rsidR="008D27C1" w:rsidRDefault="008D27C1" w:rsidP="005746E8">
      <w:pPr>
        <w:spacing w:line="360" w:lineRule="auto"/>
        <w:rPr>
          <w:rFonts w:ascii="Arial" w:eastAsia="Arial" w:hAnsi="Arial"/>
        </w:rPr>
      </w:pPr>
    </w:p>
    <w:p w:rsidR="008D27C1" w:rsidRDefault="008D27C1" w:rsidP="001054F2">
      <w:pPr>
        <w:numPr>
          <w:ilvl w:val="0"/>
          <w:numId w:val="18"/>
        </w:numPr>
        <w:tabs>
          <w:tab w:val="left" w:pos="421"/>
        </w:tabs>
        <w:spacing w:after="0" w:line="360" w:lineRule="auto"/>
        <w:ind w:left="421" w:right="20" w:hanging="421"/>
        <w:jc w:val="both"/>
        <w:rPr>
          <w:rFonts w:ascii="Arial" w:eastAsia="Arial" w:hAnsi="Arial"/>
        </w:rPr>
      </w:pPr>
      <w:r>
        <w:rPr>
          <w:rFonts w:ascii="Arial" w:eastAsia="Arial" w:hAnsi="Arial"/>
        </w:rPr>
        <w:t xml:space="preserve">tener en cada inodoro, como mínimo una barra de apoyo horizontal del lado opuesto al espacio de transferencia, otra horizontal paralela y sobre el tanque del inodoro y una vertical. </w:t>
      </w:r>
    </w:p>
    <w:p w:rsidR="008D27C1" w:rsidRDefault="008D27C1" w:rsidP="005746E8">
      <w:pPr>
        <w:spacing w:line="360" w:lineRule="auto"/>
        <w:rPr>
          <w:rFonts w:ascii="Arial" w:eastAsia="Arial" w:hAnsi="Arial"/>
        </w:rPr>
      </w:pPr>
    </w:p>
    <w:p w:rsidR="008D27C1" w:rsidRDefault="008D27C1" w:rsidP="001054F2">
      <w:pPr>
        <w:numPr>
          <w:ilvl w:val="0"/>
          <w:numId w:val="18"/>
        </w:numPr>
        <w:tabs>
          <w:tab w:val="left" w:pos="421"/>
        </w:tabs>
        <w:spacing w:after="0" w:line="360" w:lineRule="auto"/>
        <w:ind w:left="421" w:right="20" w:hanging="421"/>
        <w:jc w:val="both"/>
        <w:rPr>
          <w:rFonts w:ascii="Arial" w:eastAsia="Arial" w:hAnsi="Arial"/>
        </w:rPr>
      </w:pPr>
      <w:r>
        <w:rPr>
          <w:rFonts w:ascii="Arial" w:eastAsia="Arial" w:hAnsi="Arial"/>
        </w:rPr>
        <w:t>colocar en los sanitarios de espacios de uso público, además de las barras de apoyo arriba descritas, una barra de apoyo abatible paralela al sanitario, a la cual deberá dársele el mantenimiento correspondiente para garantizar la seguridad de los usuarios;</w:t>
      </w:r>
    </w:p>
    <w:p w:rsidR="008B3944" w:rsidRDefault="008B3944" w:rsidP="005746E8">
      <w:pPr>
        <w:pStyle w:val="Prrafodelista"/>
        <w:spacing w:line="360" w:lineRule="auto"/>
        <w:rPr>
          <w:rFonts w:ascii="Arial" w:eastAsia="Arial" w:hAnsi="Arial"/>
        </w:rPr>
      </w:pPr>
    </w:p>
    <w:p w:rsidR="00634005" w:rsidRDefault="008D27C1" w:rsidP="001054F2">
      <w:pPr>
        <w:numPr>
          <w:ilvl w:val="0"/>
          <w:numId w:val="18"/>
        </w:numPr>
        <w:tabs>
          <w:tab w:val="left" w:pos="421"/>
        </w:tabs>
        <w:spacing w:after="0" w:line="360" w:lineRule="auto"/>
        <w:ind w:left="421" w:right="20" w:hanging="421"/>
        <w:jc w:val="both"/>
        <w:rPr>
          <w:rFonts w:ascii="Arial" w:eastAsia="Arial" w:hAnsi="Arial"/>
        </w:rPr>
      </w:pPr>
      <w:r w:rsidRPr="007A4499">
        <w:rPr>
          <w:rFonts w:ascii="Arial" w:eastAsia="Arial" w:hAnsi="Arial"/>
        </w:rPr>
        <w:t xml:space="preserve">Tener barras de apoyo horizontales con medidas como mínimo de 75 cm de longitud, teniendo una extensión de entre 10 cm y 25 cm medidos desde la parte externa frontal del inodoro; se ubicarán a éste a una altura de entre 25 cm y 35 cm por encima del asiento del aparato y a una </w:t>
      </w:r>
    </w:p>
    <w:p w:rsidR="00634005" w:rsidRPr="005746E8" w:rsidRDefault="00634005" w:rsidP="005746E8">
      <w:pPr>
        <w:spacing w:line="360" w:lineRule="auto"/>
        <w:rPr>
          <w:rFonts w:ascii="Arial" w:eastAsia="Arial" w:hAnsi="Arial"/>
        </w:rPr>
      </w:pPr>
    </w:p>
    <w:p w:rsidR="008D27C1" w:rsidRPr="007A4499" w:rsidRDefault="008D27C1" w:rsidP="001054F2">
      <w:pPr>
        <w:numPr>
          <w:ilvl w:val="0"/>
          <w:numId w:val="18"/>
        </w:numPr>
        <w:tabs>
          <w:tab w:val="left" w:pos="421"/>
        </w:tabs>
        <w:spacing w:after="0" w:line="360" w:lineRule="auto"/>
        <w:ind w:left="421" w:right="20" w:hanging="421"/>
        <w:jc w:val="both"/>
        <w:rPr>
          <w:rFonts w:ascii="Arial" w:eastAsia="Arial" w:hAnsi="Arial"/>
        </w:rPr>
      </w:pPr>
      <w:r w:rsidRPr="007A4499">
        <w:rPr>
          <w:rFonts w:ascii="Arial" w:eastAsia="Arial" w:hAnsi="Arial"/>
        </w:rPr>
        <w:t>distancia de entre 30 cm y 35 cm al eje del inodoro (Ve</w:t>
      </w:r>
      <w:r w:rsidR="005746E8">
        <w:rPr>
          <w:rFonts w:ascii="Arial" w:eastAsia="Arial" w:hAnsi="Arial"/>
        </w:rPr>
        <w:t>r Imagen 18</w:t>
      </w:r>
      <w:r w:rsidRPr="007A4499">
        <w:rPr>
          <w:rFonts w:ascii="Arial" w:eastAsia="Arial" w:hAnsi="Arial"/>
        </w:rPr>
        <w:t>);</w:t>
      </w:r>
    </w:p>
    <w:p w:rsidR="00D2053A" w:rsidRDefault="00D2053A" w:rsidP="008D27C1">
      <w:pPr>
        <w:rPr>
          <w:rFonts w:ascii="Arial" w:hAnsi="Arial" w:cs="Arial"/>
          <w:sz w:val="24"/>
          <w:szCs w:val="24"/>
        </w:rPr>
      </w:pPr>
    </w:p>
    <w:p w:rsidR="0082458E" w:rsidRDefault="0082458E" w:rsidP="008D27C1">
      <w:pPr>
        <w:rPr>
          <w:rFonts w:ascii="Arial" w:eastAsia="Arial" w:hAnsi="Arial"/>
          <w:noProof/>
          <w:lang w:eastAsia="es-SV"/>
        </w:rPr>
      </w:pPr>
    </w:p>
    <w:p w:rsidR="008D27C1" w:rsidRDefault="008D27C1" w:rsidP="008D27C1">
      <w:pPr>
        <w:rPr>
          <w:rFonts w:ascii="Arial" w:hAnsi="Arial" w:cs="Arial"/>
          <w:sz w:val="24"/>
          <w:szCs w:val="24"/>
        </w:rPr>
      </w:pPr>
    </w:p>
    <w:p w:rsidR="008D27C1" w:rsidRDefault="00D2053A" w:rsidP="008D27C1">
      <w:pPr>
        <w:rPr>
          <w:rFonts w:ascii="Arial" w:hAnsi="Arial" w:cs="Arial"/>
          <w:sz w:val="24"/>
          <w:szCs w:val="24"/>
        </w:rPr>
      </w:pPr>
      <w:r>
        <w:rPr>
          <w:rFonts w:ascii="Arial" w:eastAsia="Arial" w:hAnsi="Arial"/>
          <w:noProof/>
          <w:lang w:eastAsia="es-SV"/>
        </w:rPr>
        <w:drawing>
          <wp:anchor distT="0" distB="0" distL="114300" distR="114300" simplePos="0" relativeHeight="251262976" behindDoc="1" locked="0" layoutInCell="0" allowOverlap="1" wp14:anchorId="7BF62C5F" wp14:editId="2E112C34">
            <wp:simplePos x="0" y="0"/>
            <wp:positionH relativeFrom="column">
              <wp:posOffset>-86619</wp:posOffset>
            </wp:positionH>
            <wp:positionV relativeFrom="paragraph">
              <wp:posOffset>-444956</wp:posOffset>
            </wp:positionV>
            <wp:extent cx="3736340" cy="1878965"/>
            <wp:effectExtent l="0" t="0" r="0" b="6985"/>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10378"/>
                    <a:stretch/>
                  </pic:blipFill>
                  <pic:spPr bwMode="auto">
                    <a:xfrm>
                      <a:off x="0" y="0"/>
                      <a:ext cx="3736340" cy="1878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27C1" w:rsidRDefault="008D27C1" w:rsidP="008D27C1">
      <w:pPr>
        <w:rPr>
          <w:rFonts w:ascii="Arial" w:hAnsi="Arial" w:cs="Arial"/>
          <w:sz w:val="24"/>
          <w:szCs w:val="24"/>
        </w:rPr>
      </w:pPr>
    </w:p>
    <w:p w:rsidR="008D27C1" w:rsidRDefault="008D27C1" w:rsidP="008D27C1">
      <w:pPr>
        <w:rPr>
          <w:rFonts w:ascii="Arial" w:hAnsi="Arial" w:cs="Arial"/>
          <w:sz w:val="24"/>
          <w:szCs w:val="24"/>
        </w:rPr>
      </w:pPr>
    </w:p>
    <w:p w:rsidR="004C4349" w:rsidRDefault="004C4349" w:rsidP="0082458E">
      <w:pPr>
        <w:spacing w:line="0" w:lineRule="atLeast"/>
        <w:ind w:left="6700"/>
        <w:rPr>
          <w:rFonts w:ascii="Arial" w:eastAsia="Arial" w:hAnsi="Arial"/>
          <w:sz w:val="17"/>
        </w:rPr>
      </w:pPr>
    </w:p>
    <w:p w:rsidR="008D27C1" w:rsidRPr="0082458E" w:rsidRDefault="008D27C1" w:rsidP="0082458E">
      <w:pPr>
        <w:spacing w:line="0" w:lineRule="atLeast"/>
        <w:ind w:left="6700"/>
        <w:rPr>
          <w:rFonts w:ascii="Arial" w:eastAsia="Arial" w:hAnsi="Arial"/>
          <w:sz w:val="17"/>
        </w:rPr>
      </w:pPr>
      <w:r>
        <w:rPr>
          <w:rFonts w:ascii="Arial" w:eastAsia="Arial" w:hAnsi="Arial"/>
          <w:sz w:val="17"/>
        </w:rPr>
        <w:t xml:space="preserve">        </w:t>
      </w:r>
      <w:r w:rsidR="0082458E">
        <w:rPr>
          <w:rFonts w:ascii="Arial" w:eastAsia="Arial" w:hAnsi="Arial"/>
          <w:sz w:val="17"/>
        </w:rPr>
        <w:t xml:space="preserve">                              </w:t>
      </w:r>
    </w:p>
    <w:p w:rsidR="00634005" w:rsidRDefault="004820CA" w:rsidP="00666BCB">
      <w:pPr>
        <w:spacing w:line="291" w:lineRule="auto"/>
        <w:ind w:right="140"/>
        <w:rPr>
          <w:rFonts w:ascii="Arial" w:eastAsia="Arial" w:hAnsi="Arial"/>
          <w:b/>
          <w:sz w:val="19"/>
        </w:rPr>
      </w:pPr>
      <w:r>
        <w:rPr>
          <w:noProof/>
          <w:lang w:eastAsia="es-SV"/>
        </w:rPr>
        <mc:AlternateContent>
          <mc:Choice Requires="wps">
            <w:drawing>
              <wp:anchor distT="0" distB="0" distL="114300" distR="114300" simplePos="0" relativeHeight="251698176" behindDoc="1" locked="0" layoutInCell="1" allowOverlap="1" wp14:anchorId="63D98BBF" wp14:editId="2BD31BD1">
                <wp:simplePos x="0" y="0"/>
                <wp:positionH relativeFrom="column">
                  <wp:posOffset>-13776</wp:posOffset>
                </wp:positionH>
                <wp:positionV relativeFrom="paragraph">
                  <wp:posOffset>96422</wp:posOffset>
                </wp:positionV>
                <wp:extent cx="3894993" cy="751205"/>
                <wp:effectExtent l="0" t="0" r="0" b="0"/>
                <wp:wrapNone/>
                <wp:docPr id="273" name="273 Cuadro de texto"/>
                <wp:cNvGraphicFramePr/>
                <a:graphic xmlns:a="http://schemas.openxmlformats.org/drawingml/2006/main">
                  <a:graphicData uri="http://schemas.microsoft.com/office/word/2010/wordprocessingShape">
                    <wps:wsp>
                      <wps:cNvSpPr txBox="1"/>
                      <wps:spPr>
                        <a:xfrm>
                          <a:off x="0" y="0"/>
                          <a:ext cx="3894993" cy="751205"/>
                        </a:xfrm>
                        <a:prstGeom prst="rect">
                          <a:avLst/>
                        </a:prstGeom>
                        <a:solidFill>
                          <a:prstClr val="white"/>
                        </a:solidFill>
                        <a:ln>
                          <a:noFill/>
                        </a:ln>
                        <a:effectLst/>
                      </wps:spPr>
                      <wps:txbx>
                        <w:txbxContent>
                          <w:p w:rsidR="00A760BA" w:rsidRPr="004C4349" w:rsidRDefault="00A760BA" w:rsidP="004C4349">
                            <w:pPr>
                              <w:spacing w:line="291" w:lineRule="auto"/>
                              <w:ind w:left="380" w:right="140" w:hanging="227"/>
                              <w:rPr>
                                <w:rFonts w:ascii="Arial" w:eastAsia="Arial" w:hAnsi="Arial"/>
                                <w:b/>
                                <w:sz w:val="20"/>
                                <w:szCs w:val="20"/>
                              </w:rPr>
                            </w:pPr>
                            <w:bookmarkStart w:id="69" w:name="_Toc480192983"/>
                            <w:bookmarkStart w:id="70" w:name="_Toc489884801"/>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18</w:t>
                            </w:r>
                            <w:r w:rsidRPr="004C4349">
                              <w:rPr>
                                <w:b/>
                              </w:rPr>
                              <w:fldChar w:fldCharType="end"/>
                            </w:r>
                            <w:r w:rsidRPr="004C4349">
                              <w:rPr>
                                <w:b/>
                              </w:rPr>
                              <w:t xml:space="preserve"> </w:t>
                            </w:r>
                            <w:bookmarkEnd w:id="69"/>
                            <w:r>
                              <w:rPr>
                                <w:b/>
                              </w:rPr>
                              <w:t>Planta y elevación de sanitario en silla de ruedas</w:t>
                            </w:r>
                            <w:bookmarkEnd w:id="70"/>
                          </w:p>
                          <w:p w:rsidR="00A760BA" w:rsidRPr="00EC2A14" w:rsidRDefault="00A760BA" w:rsidP="004C4349">
                            <w:pPr>
                              <w:pStyle w:val="Epgrafe"/>
                              <w:rPr>
                                <w:rFonts w:ascii="Arial" w:eastAsia="Arial" w:hAnsi="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3 Cuadro de texto" o:spid="_x0000_s1057" type="#_x0000_t202" style="position:absolute;margin-left:-1.1pt;margin-top:7.6pt;width:306.7pt;height:59.1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" stroked="f">
                <v:textbox inset="0,0,0,0">
                  <w:txbxContent>
                    <w:p w:rsidR="002275DE" w:rsidRPr="004C4349" w:rsidRDefault="002275DE" w:rsidP="004C4349">
                      <w:pPr>
                        <w:spacing w:line="291" w:lineRule="auto"/>
                        <w:ind w:left="380" w:right="140" w:hanging="227"/>
                        <w:rPr>
                          <w:rFonts w:ascii="Arial" w:eastAsia="Arial" w:hAnsi="Arial"/>
                          <w:b/>
                          <w:sz w:val="20"/>
                          <w:szCs w:val="20"/>
                        </w:rPr>
                      </w:pPr>
                      <w:bookmarkStart w:id="102" w:name="_Toc480192983"/>
                      <w:bookmarkStart w:id="103" w:name="_Toc489884801"/>
                      <w:r w:rsidRPr="004C4349">
                        <w:rPr>
                          <w:b/>
                        </w:rPr>
                        <w:t xml:space="preserve">Imagen N° </w:t>
                      </w:r>
                      <w:r w:rsidRPr="004C4349">
                        <w:rPr>
                          <w:b/>
                        </w:rPr>
                        <w:fldChar w:fldCharType="begin"/>
                      </w:r>
                      <w:r w:rsidRPr="004C4349">
                        <w:rPr>
                          <w:b/>
                        </w:rPr>
                        <w:instrText xml:space="preserve"> SEQ Imagen_N° \* ARABIC </w:instrText>
                      </w:r>
                      <w:r w:rsidRPr="004C4349">
                        <w:rPr>
                          <w:b/>
                        </w:rPr>
                        <w:fldChar w:fldCharType="separate"/>
                      </w:r>
                      <w:r>
                        <w:rPr>
                          <w:b/>
                          <w:noProof/>
                        </w:rPr>
                        <w:t>18</w:t>
                      </w:r>
                      <w:r w:rsidRPr="004C4349">
                        <w:rPr>
                          <w:b/>
                        </w:rPr>
                        <w:fldChar w:fldCharType="end"/>
                      </w:r>
                      <w:r w:rsidRPr="004C4349">
                        <w:rPr>
                          <w:b/>
                        </w:rPr>
                        <w:t xml:space="preserve"> </w:t>
                      </w:r>
                      <w:bookmarkEnd w:id="102"/>
                      <w:r>
                        <w:rPr>
                          <w:b/>
                        </w:rPr>
                        <w:t>Planta y elevación de sanitario en silla de ruedas</w:t>
                      </w:r>
                      <w:bookmarkEnd w:id="103"/>
                    </w:p>
                    <w:p w:rsidR="002275DE" w:rsidRPr="00EC2A14" w:rsidRDefault="002275DE" w:rsidP="004C4349">
                      <w:pPr>
                        <w:pStyle w:val="Epgrafe"/>
                        <w:rPr>
                          <w:rFonts w:ascii="Arial" w:eastAsia="Arial" w:hAnsi="Arial"/>
                          <w:noProof/>
                        </w:rPr>
                      </w:pPr>
                    </w:p>
                  </w:txbxContent>
                </v:textbox>
              </v:shape>
            </w:pict>
          </mc:Fallback>
        </mc:AlternateContent>
      </w:r>
    </w:p>
    <w:p w:rsidR="00F81A62" w:rsidRPr="004C4349" w:rsidRDefault="00F81A62" w:rsidP="00A5366F">
      <w:pPr>
        <w:spacing w:line="291" w:lineRule="auto"/>
        <w:ind w:left="380" w:right="140" w:hanging="227"/>
        <w:rPr>
          <w:rFonts w:ascii="Arial" w:eastAsia="Arial" w:hAnsi="Arial"/>
          <w:b/>
          <w:sz w:val="20"/>
          <w:szCs w:val="20"/>
        </w:rPr>
      </w:pPr>
      <w:r w:rsidRPr="004C4349">
        <w:rPr>
          <w:rFonts w:ascii="Arial" w:eastAsia="Arial" w:hAnsi="Arial"/>
          <w:b/>
          <w:sz w:val="20"/>
          <w:szCs w:val="20"/>
        </w:rPr>
        <w:t>Literal a, vista en elevación later</w:t>
      </w:r>
      <w:r w:rsidR="00A5366F">
        <w:rPr>
          <w:rFonts w:ascii="Arial" w:eastAsia="Arial" w:hAnsi="Arial"/>
          <w:b/>
          <w:sz w:val="20"/>
          <w:szCs w:val="20"/>
        </w:rPr>
        <w:t xml:space="preserve">al y literal b, vista en planta </w:t>
      </w:r>
      <w:r w:rsidRPr="004C4349">
        <w:rPr>
          <w:rFonts w:ascii="Arial" w:eastAsia="Arial" w:hAnsi="Arial"/>
          <w:b/>
          <w:sz w:val="20"/>
          <w:szCs w:val="20"/>
        </w:rPr>
        <w:t>donde se grafican las tres barras de apoyo a ambos lados y en la parte posterior del inodoro con sus medidas</w:t>
      </w:r>
    </w:p>
    <w:p w:rsidR="004820CA" w:rsidRDefault="004820CA" w:rsidP="008D27C1">
      <w:pPr>
        <w:spacing w:line="254" w:lineRule="exact"/>
        <w:rPr>
          <w:rFonts w:ascii="Arial" w:eastAsia="Arial" w:hAnsi="Arial"/>
          <w:b/>
          <w:sz w:val="19"/>
        </w:rPr>
      </w:pPr>
    </w:p>
    <w:p w:rsidR="00F81A62" w:rsidRDefault="00F81A62" w:rsidP="008D27C1">
      <w:pPr>
        <w:spacing w:line="254" w:lineRule="exact"/>
        <w:rPr>
          <w:rFonts w:ascii="Times New Roman" w:eastAsia="Times New Roman" w:hAnsi="Times New Roman"/>
        </w:rPr>
      </w:pPr>
    </w:p>
    <w:p w:rsidR="008D27C1" w:rsidRDefault="008D27C1" w:rsidP="001054F2">
      <w:pPr>
        <w:numPr>
          <w:ilvl w:val="0"/>
          <w:numId w:val="19"/>
        </w:numPr>
        <w:tabs>
          <w:tab w:val="left" w:pos="420"/>
        </w:tabs>
        <w:spacing w:after="0" w:line="239" w:lineRule="auto"/>
        <w:ind w:left="420" w:hanging="418"/>
        <w:jc w:val="both"/>
        <w:rPr>
          <w:rFonts w:ascii="Arial" w:eastAsia="Arial" w:hAnsi="Arial"/>
        </w:rPr>
      </w:pPr>
      <w:r>
        <w:rPr>
          <w:rFonts w:ascii="Arial" w:eastAsia="Arial" w:hAnsi="Arial"/>
        </w:rPr>
        <w:t>tener un mínimo de 4 cm de distancia entre el rostro de la pared a la barra de apoyo;</w:t>
      </w:r>
    </w:p>
    <w:p w:rsidR="004820CA" w:rsidRDefault="004820CA" w:rsidP="008D27C1">
      <w:pPr>
        <w:spacing w:line="309" w:lineRule="exact"/>
        <w:rPr>
          <w:rFonts w:ascii="Arial" w:eastAsia="Arial" w:hAnsi="Arial"/>
        </w:rPr>
      </w:pPr>
    </w:p>
    <w:p w:rsidR="008D27C1" w:rsidRDefault="008D27C1" w:rsidP="001054F2">
      <w:pPr>
        <w:numPr>
          <w:ilvl w:val="0"/>
          <w:numId w:val="19"/>
        </w:numPr>
        <w:tabs>
          <w:tab w:val="left" w:pos="420"/>
        </w:tabs>
        <w:spacing w:after="0" w:line="267" w:lineRule="auto"/>
        <w:ind w:left="420" w:hanging="418"/>
        <w:jc w:val="both"/>
        <w:rPr>
          <w:rFonts w:ascii="Arial" w:eastAsia="Arial" w:hAnsi="Arial"/>
        </w:rPr>
      </w:pPr>
      <w:r>
        <w:rPr>
          <w:rFonts w:ascii="Arial" w:eastAsia="Arial" w:hAnsi="Arial"/>
        </w:rPr>
        <w:t>colocar válvula de descarga a una altura máxima de 110 cm con respecto al nivel del piso terminado, deberá ser accionable por palanca o en forma automática;</w:t>
      </w:r>
    </w:p>
    <w:p w:rsidR="008D27C1" w:rsidRDefault="008D27C1" w:rsidP="008D27C1">
      <w:pPr>
        <w:spacing w:line="282" w:lineRule="exact"/>
        <w:rPr>
          <w:rFonts w:ascii="Arial" w:eastAsia="Arial" w:hAnsi="Arial"/>
        </w:rPr>
      </w:pPr>
    </w:p>
    <w:p w:rsidR="008D27C1" w:rsidRDefault="008D27C1" w:rsidP="001054F2">
      <w:pPr>
        <w:numPr>
          <w:ilvl w:val="0"/>
          <w:numId w:val="19"/>
        </w:numPr>
        <w:tabs>
          <w:tab w:val="left" w:pos="420"/>
        </w:tabs>
        <w:spacing w:after="0" w:line="265" w:lineRule="auto"/>
        <w:ind w:left="420" w:hanging="418"/>
        <w:jc w:val="both"/>
        <w:rPr>
          <w:rFonts w:ascii="Arial" w:eastAsia="Arial" w:hAnsi="Arial"/>
        </w:rPr>
      </w:pPr>
      <w:r>
        <w:rPr>
          <w:rFonts w:ascii="Arial" w:eastAsia="Arial" w:hAnsi="Arial"/>
        </w:rPr>
        <w:t>ubicar el dispensador de papel a 50 cm máximo del límite externo de la tasa del inodoro y colocarse a una altura comprendida entre 50 cm y 80 cm con respecto al nivel de piso terminado;</w:t>
      </w:r>
    </w:p>
    <w:p w:rsidR="008D27C1" w:rsidRDefault="008D27C1" w:rsidP="008D27C1">
      <w:pPr>
        <w:spacing w:line="286" w:lineRule="exact"/>
        <w:rPr>
          <w:rFonts w:ascii="Arial" w:eastAsia="Arial" w:hAnsi="Arial"/>
        </w:rPr>
      </w:pPr>
    </w:p>
    <w:p w:rsidR="008D27C1" w:rsidRDefault="008D27C1" w:rsidP="001054F2">
      <w:pPr>
        <w:numPr>
          <w:ilvl w:val="0"/>
          <w:numId w:val="19"/>
        </w:numPr>
        <w:tabs>
          <w:tab w:val="left" w:pos="420"/>
        </w:tabs>
        <w:spacing w:after="0" w:line="264" w:lineRule="auto"/>
        <w:ind w:left="420" w:hanging="418"/>
        <w:jc w:val="both"/>
        <w:rPr>
          <w:rFonts w:ascii="Arial" w:eastAsia="Arial" w:hAnsi="Arial"/>
        </w:rPr>
      </w:pPr>
      <w:r>
        <w:rPr>
          <w:rFonts w:ascii="Arial" w:eastAsia="Arial" w:hAnsi="Arial"/>
        </w:rPr>
        <w:t>ubicar el dispensador de papel a una altura máxima de 50 cm con respecto al nivel del piso terminado, para cuando los usuarios sean niños o personas de baja estatura;</w:t>
      </w:r>
    </w:p>
    <w:p w:rsidR="00A5366F" w:rsidRDefault="00A5366F" w:rsidP="00A5366F">
      <w:pPr>
        <w:pStyle w:val="Prrafodelista"/>
        <w:rPr>
          <w:rFonts w:ascii="Arial" w:eastAsia="Arial" w:hAnsi="Arial"/>
        </w:rPr>
      </w:pPr>
    </w:p>
    <w:p w:rsidR="008D27C1" w:rsidRPr="00A5366F" w:rsidRDefault="00A5366F" w:rsidP="00A5366F">
      <w:pPr>
        <w:numPr>
          <w:ilvl w:val="0"/>
          <w:numId w:val="19"/>
        </w:numPr>
        <w:tabs>
          <w:tab w:val="left" w:pos="420"/>
        </w:tabs>
        <w:spacing w:after="0" w:line="264" w:lineRule="auto"/>
        <w:ind w:left="420" w:hanging="418"/>
        <w:jc w:val="both"/>
        <w:rPr>
          <w:rFonts w:ascii="Arial" w:eastAsia="Arial" w:hAnsi="Arial"/>
        </w:rPr>
      </w:pPr>
      <w:r>
        <w:rPr>
          <w:rFonts w:ascii="Arial" w:eastAsia="Arial" w:hAnsi="Arial"/>
        </w:rPr>
        <w:t>cumplir con las medidas mínimas de 230 cm por 190 cm de ancho por largo, con medida de puerta de 90 cm, en el caso en que el inodoro y el lavamanos estén ubicados dentro de un mismo cubículo Deberán cumplir los requisitos siguientes</w:t>
      </w:r>
    </w:p>
    <w:p w:rsidR="0082458E" w:rsidRDefault="00A5366F" w:rsidP="008D27C1">
      <w:pPr>
        <w:spacing w:line="200" w:lineRule="exact"/>
        <w:rPr>
          <w:rFonts w:ascii="Arial" w:eastAsia="Arial" w:hAnsi="Arial"/>
          <w:noProof/>
          <w:sz w:val="19"/>
          <w:lang w:eastAsia="es-SV"/>
        </w:rPr>
      </w:pPr>
      <w:r>
        <w:rPr>
          <w:rFonts w:ascii="Arial" w:eastAsia="Arial" w:hAnsi="Arial"/>
          <w:noProof/>
          <w:sz w:val="19"/>
          <w:lang w:eastAsia="es-SV"/>
        </w:rPr>
        <w:drawing>
          <wp:anchor distT="0" distB="0" distL="114300" distR="114300" simplePos="0" relativeHeight="251265024" behindDoc="1" locked="0" layoutInCell="0" allowOverlap="1" wp14:anchorId="5CDEFD50" wp14:editId="71A8BE7A">
            <wp:simplePos x="0" y="0"/>
            <wp:positionH relativeFrom="margin">
              <wp:posOffset>4650105</wp:posOffset>
            </wp:positionH>
            <wp:positionV relativeFrom="paragraph">
              <wp:posOffset>-6350</wp:posOffset>
            </wp:positionV>
            <wp:extent cx="2948940" cy="2256155"/>
            <wp:effectExtent l="0" t="0" r="381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14651"/>
                    <a:stretch/>
                  </pic:blipFill>
                  <pic:spPr bwMode="auto">
                    <a:xfrm>
                      <a:off x="0" y="0"/>
                      <a:ext cx="2948940" cy="2256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5A70FB" w:rsidRDefault="005A70FB" w:rsidP="007A4499">
      <w:pPr>
        <w:rPr>
          <w:rFonts w:ascii="Arial" w:hAnsi="Arial" w:cs="Arial"/>
          <w:sz w:val="20"/>
          <w:szCs w:val="20"/>
        </w:rPr>
      </w:pPr>
    </w:p>
    <w:p w:rsidR="005A70FB" w:rsidRDefault="00D2053A" w:rsidP="007A4499">
      <w:pPr>
        <w:rPr>
          <w:rFonts w:ascii="Arial" w:hAnsi="Arial" w:cs="Arial"/>
          <w:sz w:val="20"/>
          <w:szCs w:val="20"/>
        </w:rPr>
      </w:pPr>
      <w:r>
        <w:rPr>
          <w:noProof/>
          <w:lang w:eastAsia="es-SV"/>
        </w:rPr>
        <mc:AlternateContent>
          <mc:Choice Requires="wps">
            <w:drawing>
              <wp:anchor distT="0" distB="0" distL="114300" distR="114300" simplePos="0" relativeHeight="251700224" behindDoc="1" locked="0" layoutInCell="1" allowOverlap="1" wp14:anchorId="71A0350B" wp14:editId="2A1FE866">
                <wp:simplePos x="0" y="0"/>
                <wp:positionH relativeFrom="column">
                  <wp:posOffset>-102056</wp:posOffset>
                </wp:positionH>
                <wp:positionV relativeFrom="paragraph">
                  <wp:posOffset>83185</wp:posOffset>
                </wp:positionV>
                <wp:extent cx="3075305" cy="360609"/>
                <wp:effectExtent l="0" t="0" r="0" b="1905"/>
                <wp:wrapNone/>
                <wp:docPr id="274" name="274 Cuadro de texto"/>
                <wp:cNvGraphicFramePr/>
                <a:graphic xmlns:a="http://schemas.openxmlformats.org/drawingml/2006/main">
                  <a:graphicData uri="http://schemas.microsoft.com/office/word/2010/wordprocessingShape">
                    <wps:wsp>
                      <wps:cNvSpPr txBox="1"/>
                      <wps:spPr>
                        <a:xfrm>
                          <a:off x="0" y="0"/>
                          <a:ext cx="3075305" cy="360609"/>
                        </a:xfrm>
                        <a:prstGeom prst="rect">
                          <a:avLst/>
                        </a:prstGeom>
                        <a:solidFill>
                          <a:prstClr val="white"/>
                        </a:solidFill>
                        <a:ln>
                          <a:noFill/>
                        </a:ln>
                        <a:effectLst/>
                      </wps:spPr>
                      <wps:txbx>
                        <w:txbxContent>
                          <w:p w:rsidR="00A760BA" w:rsidRPr="004820CA" w:rsidRDefault="00A760BA" w:rsidP="00632695">
                            <w:pPr>
                              <w:rPr>
                                <w:rFonts w:ascii="Arial" w:hAnsi="Arial" w:cs="Arial"/>
                                <w:b/>
                                <w:sz w:val="20"/>
                                <w:szCs w:val="20"/>
                              </w:rPr>
                            </w:pPr>
                            <w:bookmarkStart w:id="71" w:name="_Toc480192984"/>
                            <w:bookmarkStart w:id="72" w:name="_Toc489884802"/>
                            <w:r w:rsidRPr="004820CA">
                              <w:rPr>
                                <w:b/>
                              </w:rPr>
                              <w:t xml:space="preserve">Imagen N° </w:t>
                            </w:r>
                            <w:r w:rsidRPr="004820CA">
                              <w:rPr>
                                <w:b/>
                              </w:rPr>
                              <w:fldChar w:fldCharType="begin"/>
                            </w:r>
                            <w:r w:rsidRPr="004820CA">
                              <w:rPr>
                                <w:b/>
                              </w:rPr>
                              <w:instrText xml:space="preserve"> SEQ Imagen_N° \* ARABIC </w:instrText>
                            </w:r>
                            <w:r w:rsidRPr="004820CA">
                              <w:rPr>
                                <w:b/>
                              </w:rPr>
                              <w:fldChar w:fldCharType="separate"/>
                            </w:r>
                            <w:r>
                              <w:rPr>
                                <w:b/>
                                <w:noProof/>
                              </w:rPr>
                              <w:t>19</w:t>
                            </w:r>
                            <w:r w:rsidRPr="004820CA">
                              <w:rPr>
                                <w:b/>
                              </w:rPr>
                              <w:fldChar w:fldCharType="end"/>
                            </w:r>
                            <w:r w:rsidRPr="004820CA">
                              <w:rPr>
                                <w:b/>
                              </w:rPr>
                              <w:t xml:space="preserve"> </w:t>
                            </w:r>
                            <w:r w:rsidRPr="004820CA">
                              <w:rPr>
                                <w:rFonts w:ascii="Arial" w:hAnsi="Arial" w:cs="Arial"/>
                                <w:b/>
                                <w:sz w:val="20"/>
                                <w:szCs w:val="20"/>
                              </w:rPr>
                              <w:t>Vista en planta de un ejemplo de cubículo de inodoro y lavamanos</w:t>
                            </w:r>
                            <w:bookmarkEnd w:id="71"/>
                            <w:bookmarkEnd w:id="72"/>
                          </w:p>
                          <w:p w:rsidR="00A760BA" w:rsidRPr="00670444" w:rsidRDefault="00A760BA" w:rsidP="00632695">
                            <w:pPr>
                              <w:pStyle w:val="Epgrafe"/>
                              <w:rPr>
                                <w:rFonts w:ascii="Arial" w:eastAsia="Arial" w:hAnsi="Arial"/>
                                <w:noProof/>
                                <w:sz w:val="19"/>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74 Cuadro de texto" o:spid="_x0000_s1058" type="#_x0000_t202" style="position:absolute;margin-left:-8.05pt;margin-top:6.55pt;width:242.15pt;height:28.4pt;z-index:-251616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" stroked="f">
                <v:textbox inset="0,0,0,0">
                  <w:txbxContent>
                    <w:p w:rsidR="002275DE" w:rsidRPr="004820CA" w:rsidRDefault="002275DE" w:rsidP="00632695">
                      <w:pPr>
                        <w:rPr>
                          <w:rFonts w:ascii="Arial" w:hAnsi="Arial" w:cs="Arial"/>
                          <w:b/>
                          <w:sz w:val="20"/>
                          <w:szCs w:val="20"/>
                        </w:rPr>
                      </w:pPr>
                      <w:bookmarkStart w:id="106" w:name="_Toc480192984"/>
                      <w:bookmarkStart w:id="107" w:name="_Toc489884802"/>
                      <w:r w:rsidRPr="004820CA">
                        <w:rPr>
                          <w:b/>
                        </w:rPr>
                        <w:t xml:space="preserve">Imagen N° </w:t>
                      </w:r>
                      <w:r w:rsidRPr="004820CA">
                        <w:rPr>
                          <w:b/>
                        </w:rPr>
                        <w:fldChar w:fldCharType="begin"/>
                      </w:r>
                      <w:r w:rsidRPr="004820CA">
                        <w:rPr>
                          <w:b/>
                        </w:rPr>
                        <w:instrText xml:space="preserve"> SEQ Imagen_N° \* ARABIC </w:instrText>
                      </w:r>
                      <w:r w:rsidRPr="004820CA">
                        <w:rPr>
                          <w:b/>
                        </w:rPr>
                        <w:fldChar w:fldCharType="separate"/>
                      </w:r>
                      <w:r>
                        <w:rPr>
                          <w:b/>
                          <w:noProof/>
                        </w:rPr>
                        <w:t>19</w:t>
                      </w:r>
                      <w:r w:rsidRPr="004820CA">
                        <w:rPr>
                          <w:b/>
                        </w:rPr>
                        <w:fldChar w:fldCharType="end"/>
                      </w:r>
                      <w:r w:rsidRPr="004820CA">
                        <w:rPr>
                          <w:b/>
                        </w:rPr>
                        <w:t xml:space="preserve"> </w:t>
                      </w:r>
                      <w:r w:rsidRPr="004820CA">
                        <w:rPr>
                          <w:rFonts w:ascii="Arial" w:hAnsi="Arial" w:cs="Arial"/>
                          <w:b/>
                          <w:sz w:val="20"/>
                          <w:szCs w:val="20"/>
                        </w:rPr>
                        <w:t>Vista en planta de un ejemplo de cubículo de inodoro y lavamanos</w:t>
                      </w:r>
                      <w:bookmarkEnd w:id="106"/>
                      <w:bookmarkEnd w:id="107"/>
                    </w:p>
                    <w:p w:rsidR="002275DE" w:rsidRPr="00670444" w:rsidRDefault="002275DE" w:rsidP="00632695">
                      <w:pPr>
                        <w:pStyle w:val="Epgrafe"/>
                        <w:rPr>
                          <w:rFonts w:ascii="Arial" w:eastAsia="Arial" w:hAnsi="Arial"/>
                          <w:noProof/>
                          <w:sz w:val="19"/>
                        </w:rPr>
                      </w:pPr>
                    </w:p>
                  </w:txbxContent>
                </v:textbox>
              </v:shape>
            </w:pict>
          </mc:Fallback>
        </mc:AlternateContent>
      </w:r>
    </w:p>
    <w:p w:rsidR="00216B88" w:rsidRPr="004820CA" w:rsidRDefault="005746E8" w:rsidP="00216B88">
      <w:pPr>
        <w:rPr>
          <w:rFonts w:ascii="Arial" w:hAnsi="Arial" w:cs="Arial"/>
          <w:b/>
          <w:sz w:val="20"/>
          <w:szCs w:val="20"/>
        </w:rPr>
      </w:pPr>
      <w:r>
        <w:rPr>
          <w:rFonts w:ascii="Arial" w:hAnsi="Arial" w:cs="Arial"/>
          <w:sz w:val="20"/>
          <w:szCs w:val="20"/>
        </w:rPr>
        <w:t xml:space="preserve">                                                      </w:t>
      </w:r>
      <w:r w:rsidR="00216B88">
        <w:rPr>
          <w:rFonts w:ascii="Arial" w:hAnsi="Arial" w:cs="Arial"/>
          <w:sz w:val="20"/>
          <w:szCs w:val="20"/>
        </w:rPr>
        <w:t xml:space="preserve"> </w:t>
      </w:r>
      <w:r w:rsidR="00216B88" w:rsidRPr="004820CA">
        <w:rPr>
          <w:rFonts w:ascii="Arial" w:hAnsi="Arial" w:cs="Arial"/>
          <w:b/>
          <w:sz w:val="20"/>
          <w:szCs w:val="20"/>
        </w:rPr>
        <w:t xml:space="preserve">, con sus medidas </w:t>
      </w:r>
      <w:r w:rsidR="00216B88">
        <w:rPr>
          <w:rFonts w:ascii="Arial" w:hAnsi="Arial" w:cs="Arial"/>
          <w:b/>
          <w:sz w:val="20"/>
          <w:szCs w:val="20"/>
        </w:rPr>
        <w:t xml:space="preserve">                       </w:t>
      </w:r>
      <w:r>
        <w:rPr>
          <w:rFonts w:ascii="Arial" w:hAnsi="Arial" w:cs="Arial"/>
          <w:b/>
          <w:sz w:val="20"/>
          <w:szCs w:val="20"/>
        </w:rPr>
        <w:t xml:space="preserve">       </w:t>
      </w:r>
      <w:r w:rsidR="00216B88" w:rsidRPr="004820CA">
        <w:rPr>
          <w:rFonts w:ascii="Arial" w:hAnsi="Arial" w:cs="Arial"/>
          <w:b/>
          <w:sz w:val="20"/>
          <w:szCs w:val="20"/>
        </w:rPr>
        <w:t>mínimas  Lavamanos</w:t>
      </w:r>
    </w:p>
    <w:p w:rsidR="00E844A7" w:rsidRPr="00E844A7" w:rsidRDefault="00E844A7" w:rsidP="007A4499">
      <w:pPr>
        <w:rPr>
          <w:rFonts w:ascii="Arial" w:hAnsi="Arial" w:cs="Arial"/>
          <w:sz w:val="20"/>
          <w:szCs w:val="20"/>
        </w:rPr>
      </w:pPr>
    </w:p>
    <w:p w:rsidR="008D27C1" w:rsidRPr="00D2053A" w:rsidRDefault="008D27C1" w:rsidP="00D2053A">
      <w:pPr>
        <w:numPr>
          <w:ilvl w:val="0"/>
          <w:numId w:val="20"/>
        </w:numPr>
        <w:tabs>
          <w:tab w:val="left" w:pos="421"/>
        </w:tabs>
        <w:spacing w:after="0" w:line="264" w:lineRule="auto"/>
        <w:ind w:left="421" w:right="20" w:hanging="421"/>
        <w:jc w:val="both"/>
        <w:rPr>
          <w:rFonts w:ascii="Arial" w:eastAsia="Arial" w:hAnsi="Arial"/>
        </w:rPr>
      </w:pPr>
      <w:r>
        <w:rPr>
          <w:rFonts w:ascii="Arial" w:eastAsia="Arial" w:hAnsi="Arial"/>
        </w:rPr>
        <w:t>disponer de un espacio mínimo libre de obstáculos de 80 cm de ancho y 85 cm de longitud, medido desde su parte frontal extern</w:t>
      </w:r>
      <w:r w:rsidR="004820CA">
        <w:rPr>
          <w:rFonts w:ascii="Arial" w:eastAsia="Arial" w:hAnsi="Arial"/>
        </w:rPr>
        <w:t>a.</w:t>
      </w:r>
    </w:p>
    <w:p w:rsidR="008D27C1" w:rsidRDefault="00D2053A" w:rsidP="008D27C1">
      <w:pPr>
        <w:spacing w:line="200" w:lineRule="exact"/>
        <w:rPr>
          <w:rFonts w:ascii="Times New Roman" w:eastAsia="Times New Roman" w:hAnsi="Times New Roman"/>
        </w:rPr>
      </w:pPr>
      <w:r>
        <w:rPr>
          <w:rFonts w:ascii="Arial" w:eastAsia="Arial" w:hAnsi="Arial"/>
          <w:noProof/>
          <w:lang w:eastAsia="es-SV"/>
        </w:rPr>
        <w:drawing>
          <wp:anchor distT="0" distB="0" distL="114300" distR="114300" simplePos="0" relativeHeight="251267072" behindDoc="1" locked="0" layoutInCell="0" allowOverlap="1" wp14:anchorId="25235F35" wp14:editId="59083909">
            <wp:simplePos x="0" y="0"/>
            <wp:positionH relativeFrom="column">
              <wp:posOffset>491490</wp:posOffset>
            </wp:positionH>
            <wp:positionV relativeFrom="paragraph">
              <wp:posOffset>-52705</wp:posOffset>
            </wp:positionV>
            <wp:extent cx="2542540" cy="2477135"/>
            <wp:effectExtent l="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96">
                      <a:extLst>
                        <a:ext uri="{28A0092B-C50C-407E-A947-70E740481C1C}">
                          <a14:useLocalDpi xmlns:a14="http://schemas.microsoft.com/office/drawing/2010/main" val="0"/>
                        </a:ext>
                      </a:extLst>
                    </a:blip>
                    <a:srcRect r="41319"/>
                    <a:stretch/>
                  </pic:blipFill>
                  <pic:spPr bwMode="auto">
                    <a:xfrm>
                      <a:off x="0" y="0"/>
                      <a:ext cx="2542540" cy="2477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27C1" w:rsidRDefault="008D27C1" w:rsidP="008D27C1">
      <w:pPr>
        <w:spacing w:line="200" w:lineRule="exact"/>
        <w:rPr>
          <w:rFonts w:ascii="Times New Roman" w:eastAsia="Times New Roman" w:hAnsi="Times New Roman"/>
        </w:rPr>
      </w:pPr>
    </w:p>
    <w:p w:rsidR="004820CA" w:rsidRDefault="004820CA" w:rsidP="008D27C1">
      <w:pPr>
        <w:spacing w:line="200" w:lineRule="exact"/>
        <w:rPr>
          <w:rFonts w:ascii="Arial" w:eastAsia="Arial" w:hAnsi="Arial"/>
          <w:noProof/>
          <w:lang w:eastAsia="es-SV"/>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22" w:lineRule="exact"/>
        <w:rPr>
          <w:rFonts w:ascii="Times New Roman" w:eastAsia="Times New Roman" w:hAnsi="Times New Roman"/>
        </w:rPr>
      </w:pPr>
    </w:p>
    <w:p w:rsidR="008D27C1" w:rsidRDefault="008D27C1" w:rsidP="008D27C1">
      <w:pPr>
        <w:spacing w:line="222" w:lineRule="exact"/>
        <w:rPr>
          <w:rFonts w:ascii="Times New Roman" w:eastAsia="Times New Roman" w:hAnsi="Times New Roman"/>
        </w:rPr>
      </w:pPr>
    </w:p>
    <w:p w:rsidR="008D27C1" w:rsidRDefault="008D27C1" w:rsidP="008D27C1">
      <w:pPr>
        <w:spacing w:line="222" w:lineRule="exact"/>
        <w:rPr>
          <w:rFonts w:ascii="Times New Roman" w:eastAsia="Times New Roman" w:hAnsi="Times New Roman"/>
        </w:rPr>
      </w:pPr>
    </w:p>
    <w:p w:rsidR="004820CA" w:rsidRDefault="004820CA" w:rsidP="008D27C1">
      <w:pPr>
        <w:spacing w:line="293" w:lineRule="auto"/>
        <w:ind w:left="221" w:right="220" w:firstLine="317"/>
        <w:rPr>
          <w:rFonts w:ascii="Arial" w:eastAsia="Arial" w:hAnsi="Arial"/>
          <w:b/>
          <w:sz w:val="19"/>
        </w:rPr>
      </w:pPr>
      <w:r>
        <w:rPr>
          <w:noProof/>
          <w:lang w:eastAsia="es-SV"/>
        </w:rPr>
        <mc:AlternateContent>
          <mc:Choice Requires="wps">
            <w:drawing>
              <wp:anchor distT="0" distB="0" distL="114300" distR="114300" simplePos="0" relativeHeight="251706368" behindDoc="1" locked="0" layoutInCell="1" allowOverlap="1" wp14:anchorId="2B8104BC" wp14:editId="0F9F5A72">
                <wp:simplePos x="0" y="0"/>
                <wp:positionH relativeFrom="column">
                  <wp:posOffset>-538</wp:posOffset>
                </wp:positionH>
                <wp:positionV relativeFrom="paragraph">
                  <wp:posOffset>177800</wp:posOffset>
                </wp:positionV>
                <wp:extent cx="3356610" cy="739036"/>
                <wp:effectExtent l="0" t="0" r="0" b="4445"/>
                <wp:wrapNone/>
                <wp:docPr id="288" name="288 Cuadro de texto"/>
                <wp:cNvGraphicFramePr/>
                <a:graphic xmlns:a="http://schemas.openxmlformats.org/drawingml/2006/main">
                  <a:graphicData uri="http://schemas.microsoft.com/office/word/2010/wordprocessingShape">
                    <wps:wsp>
                      <wps:cNvSpPr txBox="1"/>
                      <wps:spPr>
                        <a:xfrm>
                          <a:off x="0" y="0"/>
                          <a:ext cx="3356610" cy="739036"/>
                        </a:xfrm>
                        <a:prstGeom prst="rect">
                          <a:avLst/>
                        </a:prstGeom>
                        <a:solidFill>
                          <a:prstClr val="white"/>
                        </a:solidFill>
                        <a:ln>
                          <a:noFill/>
                        </a:ln>
                        <a:effectLst/>
                      </wps:spPr>
                      <wps:txbx>
                        <w:txbxContent>
                          <w:p w:rsidR="00A760BA" w:rsidRPr="004820CA" w:rsidRDefault="00A760BA" w:rsidP="004820CA">
                            <w:pPr>
                              <w:spacing w:line="293" w:lineRule="auto"/>
                              <w:ind w:left="221" w:right="220"/>
                              <w:jc w:val="both"/>
                              <w:rPr>
                                <w:rFonts w:ascii="Arial" w:eastAsia="Arial" w:hAnsi="Arial"/>
                                <w:b/>
                                <w:sz w:val="20"/>
                                <w:szCs w:val="20"/>
                              </w:rPr>
                            </w:pPr>
                            <w:bookmarkStart w:id="73" w:name="_Toc489884803"/>
                            <w:bookmarkStart w:id="74" w:name="_Toc480192985"/>
                            <w:r w:rsidRPr="004820CA">
                              <w:rPr>
                                <w:b/>
                              </w:rPr>
                              <w:t xml:space="preserve">Imagen N° </w:t>
                            </w:r>
                            <w:r w:rsidRPr="004820CA">
                              <w:rPr>
                                <w:b/>
                              </w:rPr>
                              <w:fldChar w:fldCharType="begin"/>
                            </w:r>
                            <w:r w:rsidRPr="004820CA">
                              <w:rPr>
                                <w:b/>
                              </w:rPr>
                              <w:instrText xml:space="preserve"> SEQ Imagen_N° \* ARABIC </w:instrText>
                            </w:r>
                            <w:r w:rsidRPr="004820CA">
                              <w:rPr>
                                <w:b/>
                              </w:rPr>
                              <w:fldChar w:fldCharType="separate"/>
                            </w:r>
                            <w:r>
                              <w:rPr>
                                <w:b/>
                                <w:noProof/>
                              </w:rPr>
                              <w:t>20</w:t>
                            </w:r>
                            <w:r w:rsidRPr="004820CA">
                              <w:rPr>
                                <w:b/>
                              </w:rPr>
                              <w:fldChar w:fldCharType="end"/>
                            </w:r>
                            <w:r w:rsidRPr="004820CA">
                              <w:rPr>
                                <w:b/>
                              </w:rPr>
                              <w:t xml:space="preserve"> </w:t>
                            </w:r>
                            <w:r w:rsidRPr="004820CA">
                              <w:rPr>
                                <w:rFonts w:ascii="Arial" w:eastAsia="Arial" w:hAnsi="Arial"/>
                                <w:b/>
                                <w:sz w:val="20"/>
                                <w:szCs w:val="20"/>
                              </w:rPr>
                              <w:t>Vista en planta de una persona usuaria de sillas de ruedas enfrente de un lavamanos.</w:t>
                            </w:r>
                            <w:bookmarkEnd w:id="73"/>
                            <w:r w:rsidRPr="004820CA">
                              <w:rPr>
                                <w:rFonts w:ascii="Arial" w:eastAsia="Arial" w:hAnsi="Arial"/>
                                <w:b/>
                                <w:sz w:val="20"/>
                                <w:szCs w:val="20"/>
                              </w:rPr>
                              <w:t xml:space="preserve"> </w:t>
                            </w:r>
                            <w:bookmarkEnd w:id="74"/>
                          </w:p>
                          <w:p w:rsidR="00A760BA" w:rsidRPr="004820CA" w:rsidRDefault="00A760BA" w:rsidP="004820CA">
                            <w:pPr>
                              <w:pStyle w:val="Epgrafe"/>
                              <w:rPr>
                                <w:rFonts w:ascii="Arial" w:eastAsia="Arial" w:hAnsi="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8 Cuadro de texto" o:spid="_x0000_s1059" type="#_x0000_t202" style="position:absolute;left:0;text-align:left;margin-left:-.05pt;margin-top:14pt;width:264.3pt;height:58.2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" stroked="f">
                <v:textbox inset="0,0,0,0">
                  <w:txbxContent>
                    <w:p w:rsidR="002275DE" w:rsidRPr="004820CA" w:rsidRDefault="002275DE" w:rsidP="004820CA">
                      <w:pPr>
                        <w:spacing w:line="293" w:lineRule="auto"/>
                        <w:ind w:left="221" w:right="220"/>
                        <w:jc w:val="both"/>
                        <w:rPr>
                          <w:rFonts w:ascii="Arial" w:eastAsia="Arial" w:hAnsi="Arial"/>
                          <w:b/>
                          <w:sz w:val="20"/>
                          <w:szCs w:val="20"/>
                        </w:rPr>
                      </w:pPr>
                      <w:bookmarkStart w:id="110" w:name="_Toc489884803"/>
                      <w:bookmarkStart w:id="111" w:name="_Toc480192985"/>
                      <w:r w:rsidRPr="004820CA">
                        <w:rPr>
                          <w:b/>
                        </w:rPr>
                        <w:t xml:space="preserve">Imagen N° </w:t>
                      </w:r>
                      <w:r w:rsidRPr="004820CA">
                        <w:rPr>
                          <w:b/>
                        </w:rPr>
                        <w:fldChar w:fldCharType="begin"/>
                      </w:r>
                      <w:r w:rsidRPr="004820CA">
                        <w:rPr>
                          <w:b/>
                        </w:rPr>
                        <w:instrText xml:space="preserve"> SEQ Imagen_N° \* ARABIC </w:instrText>
                      </w:r>
                      <w:r w:rsidRPr="004820CA">
                        <w:rPr>
                          <w:b/>
                        </w:rPr>
                        <w:fldChar w:fldCharType="separate"/>
                      </w:r>
                      <w:r>
                        <w:rPr>
                          <w:b/>
                          <w:noProof/>
                        </w:rPr>
                        <w:t>20</w:t>
                      </w:r>
                      <w:r w:rsidRPr="004820CA">
                        <w:rPr>
                          <w:b/>
                        </w:rPr>
                        <w:fldChar w:fldCharType="end"/>
                      </w:r>
                      <w:r w:rsidRPr="004820CA">
                        <w:rPr>
                          <w:b/>
                        </w:rPr>
                        <w:t xml:space="preserve"> </w:t>
                      </w:r>
                      <w:r w:rsidRPr="004820CA">
                        <w:rPr>
                          <w:rFonts w:ascii="Arial" w:eastAsia="Arial" w:hAnsi="Arial"/>
                          <w:b/>
                          <w:sz w:val="20"/>
                          <w:szCs w:val="20"/>
                        </w:rPr>
                        <w:t>Vista en planta de una persona usuaria de sillas de ruedas enfrente de un lavamanos.</w:t>
                      </w:r>
                      <w:bookmarkEnd w:id="110"/>
                      <w:r w:rsidRPr="004820CA">
                        <w:rPr>
                          <w:rFonts w:ascii="Arial" w:eastAsia="Arial" w:hAnsi="Arial"/>
                          <w:b/>
                          <w:sz w:val="20"/>
                          <w:szCs w:val="20"/>
                        </w:rPr>
                        <w:t xml:space="preserve"> </w:t>
                      </w:r>
                      <w:bookmarkEnd w:id="111"/>
                    </w:p>
                    <w:p w:rsidR="002275DE" w:rsidRPr="004820CA" w:rsidRDefault="002275DE" w:rsidP="004820CA">
                      <w:pPr>
                        <w:pStyle w:val="Epgrafe"/>
                        <w:rPr>
                          <w:rFonts w:ascii="Arial" w:eastAsia="Arial" w:hAnsi="Arial"/>
                          <w:noProof/>
                        </w:rPr>
                      </w:pPr>
                    </w:p>
                  </w:txbxContent>
                </v:textbox>
              </v:shape>
            </w:pict>
          </mc:Fallback>
        </mc:AlternateContent>
      </w:r>
    </w:p>
    <w:p w:rsidR="00AD397E" w:rsidRDefault="00AD397E" w:rsidP="008D27C1">
      <w:pPr>
        <w:spacing w:line="293" w:lineRule="auto"/>
        <w:ind w:left="221" w:right="220" w:firstLine="317"/>
        <w:rPr>
          <w:rFonts w:ascii="Arial" w:eastAsia="Arial" w:hAnsi="Arial"/>
          <w:b/>
          <w:sz w:val="19"/>
        </w:rPr>
      </w:pPr>
    </w:p>
    <w:p w:rsidR="00AD397E" w:rsidRDefault="00216B88" w:rsidP="008D27C1">
      <w:pPr>
        <w:spacing w:line="293" w:lineRule="auto"/>
        <w:ind w:left="221" w:right="220" w:firstLine="317"/>
        <w:rPr>
          <w:rFonts w:ascii="Arial" w:eastAsia="Arial" w:hAnsi="Arial"/>
          <w:b/>
          <w:sz w:val="19"/>
        </w:rPr>
      </w:pPr>
      <w:r>
        <w:rPr>
          <w:rFonts w:ascii="Arial" w:eastAsia="Arial" w:hAnsi="Arial"/>
          <w:b/>
          <w:sz w:val="20"/>
          <w:szCs w:val="20"/>
        </w:rPr>
        <w:t xml:space="preserve">               </w:t>
      </w:r>
      <w:r w:rsidRPr="004820CA">
        <w:rPr>
          <w:rFonts w:ascii="Arial" w:eastAsia="Arial" w:hAnsi="Arial"/>
          <w:b/>
          <w:sz w:val="20"/>
          <w:szCs w:val="20"/>
        </w:rPr>
        <w:t xml:space="preserve">A nivel de piso se grafica el espacio de </w:t>
      </w:r>
      <w:r>
        <w:rPr>
          <w:rFonts w:ascii="Arial" w:eastAsia="Arial" w:hAnsi="Arial"/>
          <w:b/>
          <w:sz w:val="20"/>
          <w:szCs w:val="20"/>
        </w:rPr>
        <w:t xml:space="preserve">       </w:t>
      </w:r>
      <w:r w:rsidRPr="004820CA">
        <w:rPr>
          <w:rFonts w:ascii="Arial" w:eastAsia="Arial" w:hAnsi="Arial"/>
          <w:b/>
          <w:sz w:val="20"/>
          <w:szCs w:val="20"/>
        </w:rPr>
        <w:t>aproximación a través de un rectángulo</w:t>
      </w:r>
    </w:p>
    <w:p w:rsidR="008D27C1" w:rsidRDefault="008D27C1" w:rsidP="008D27C1">
      <w:pPr>
        <w:spacing w:line="263" w:lineRule="exact"/>
        <w:rPr>
          <w:rFonts w:ascii="Times New Roman" w:eastAsia="Times New Roman" w:hAnsi="Times New Roman"/>
        </w:rPr>
      </w:pPr>
    </w:p>
    <w:p w:rsidR="008D27C1" w:rsidRDefault="008D27C1" w:rsidP="00643FF8">
      <w:pPr>
        <w:numPr>
          <w:ilvl w:val="0"/>
          <w:numId w:val="21"/>
        </w:numPr>
        <w:tabs>
          <w:tab w:val="left" w:pos="421"/>
        </w:tabs>
        <w:spacing w:after="0" w:line="276" w:lineRule="auto"/>
        <w:ind w:left="421" w:hanging="421"/>
        <w:jc w:val="both"/>
        <w:rPr>
          <w:rFonts w:ascii="Arial" w:eastAsia="Arial" w:hAnsi="Arial"/>
        </w:rPr>
      </w:pPr>
      <w:r>
        <w:rPr>
          <w:rFonts w:ascii="Arial" w:eastAsia="Arial" w:hAnsi="Arial"/>
        </w:rPr>
        <w:t>tener el borde superior a 80 cm de altura con respecto al nivel del piso terminado, debajo deberá tener una altura libre mínima de 70 cm medidos desde el nivel del piso terminado y un espacio libre de 25 cm medidos desde la p</w:t>
      </w:r>
      <w:r w:rsidR="00E844A7">
        <w:rPr>
          <w:rFonts w:ascii="Arial" w:eastAsia="Arial" w:hAnsi="Arial"/>
        </w:rPr>
        <w:t>arte externa frontal del mismo</w:t>
      </w:r>
    </w:p>
    <w:p w:rsidR="008D27C1" w:rsidRPr="008D27C1" w:rsidRDefault="008D27C1" w:rsidP="008D27C1">
      <w:pPr>
        <w:rPr>
          <w:rFonts w:ascii="Arial" w:hAnsi="Arial" w:cs="Arial"/>
          <w:sz w:val="24"/>
          <w:szCs w:val="24"/>
        </w:rPr>
      </w:pPr>
    </w:p>
    <w:p w:rsidR="008D27C1" w:rsidRPr="008D27C1" w:rsidRDefault="008D27C1" w:rsidP="008D27C1">
      <w:pPr>
        <w:rPr>
          <w:rFonts w:ascii="Arial" w:hAnsi="Arial" w:cs="Arial"/>
          <w:sz w:val="24"/>
          <w:szCs w:val="24"/>
        </w:rPr>
      </w:pPr>
    </w:p>
    <w:p w:rsidR="008D27C1" w:rsidRDefault="008D27C1" w:rsidP="001054F2">
      <w:pPr>
        <w:numPr>
          <w:ilvl w:val="0"/>
          <w:numId w:val="22"/>
        </w:numPr>
        <w:tabs>
          <w:tab w:val="left" w:pos="420"/>
        </w:tabs>
        <w:spacing w:after="0" w:line="264" w:lineRule="auto"/>
        <w:ind w:left="420" w:hanging="418"/>
        <w:jc w:val="both"/>
        <w:rPr>
          <w:rFonts w:ascii="Arial" w:eastAsia="Arial" w:hAnsi="Arial"/>
        </w:rPr>
      </w:pPr>
      <w:r>
        <w:rPr>
          <w:rFonts w:ascii="Arial" w:eastAsia="Arial" w:hAnsi="Arial"/>
        </w:rPr>
        <w:t>colocar a una altura máxima de 65 cm con respecto al nivel del piso terminado, cuando los usuarios sean niños o personas de baja estatura;</w:t>
      </w:r>
    </w:p>
    <w:p w:rsidR="008D27C1" w:rsidRDefault="008D27C1" w:rsidP="008D27C1">
      <w:pPr>
        <w:spacing w:line="286" w:lineRule="exact"/>
        <w:rPr>
          <w:rFonts w:ascii="Arial" w:eastAsia="Arial" w:hAnsi="Arial"/>
        </w:rPr>
      </w:pPr>
    </w:p>
    <w:p w:rsidR="008D27C1" w:rsidRDefault="008D27C1" w:rsidP="001054F2">
      <w:pPr>
        <w:numPr>
          <w:ilvl w:val="0"/>
          <w:numId w:val="22"/>
        </w:numPr>
        <w:tabs>
          <w:tab w:val="left" w:pos="420"/>
        </w:tabs>
        <w:spacing w:after="0" w:line="271" w:lineRule="auto"/>
        <w:ind w:left="420" w:hanging="418"/>
        <w:jc w:val="both"/>
        <w:rPr>
          <w:rFonts w:ascii="Arial" w:eastAsia="Arial" w:hAnsi="Arial"/>
        </w:rPr>
      </w:pPr>
      <w:r>
        <w:rPr>
          <w:rFonts w:ascii="Arial" w:eastAsia="Arial" w:hAnsi="Arial"/>
        </w:rPr>
        <w:t>situar las tuberías como mínimo a 25 cm medidos desde la parte externa frontal del lavamanos y deberán tener un dispositivo de protección o ser de un material adecuado que evite posibles daños;</w:t>
      </w:r>
    </w:p>
    <w:p w:rsidR="008D27C1" w:rsidRDefault="008D27C1" w:rsidP="008D27C1">
      <w:pPr>
        <w:spacing w:line="279" w:lineRule="exact"/>
        <w:rPr>
          <w:rFonts w:ascii="Arial" w:eastAsia="Arial" w:hAnsi="Arial"/>
        </w:rPr>
      </w:pPr>
    </w:p>
    <w:p w:rsidR="008D27C1" w:rsidRDefault="008D27C1" w:rsidP="001054F2">
      <w:pPr>
        <w:numPr>
          <w:ilvl w:val="0"/>
          <w:numId w:val="22"/>
        </w:numPr>
        <w:tabs>
          <w:tab w:val="left" w:pos="420"/>
        </w:tabs>
        <w:spacing w:after="0" w:line="264" w:lineRule="auto"/>
        <w:ind w:left="420" w:hanging="418"/>
        <w:jc w:val="both"/>
        <w:rPr>
          <w:rFonts w:ascii="Arial" w:eastAsia="Arial" w:hAnsi="Arial"/>
        </w:rPr>
      </w:pPr>
      <w:r>
        <w:rPr>
          <w:rFonts w:ascii="Arial" w:eastAsia="Arial" w:hAnsi="Arial"/>
        </w:rPr>
        <w:t>colocar la grifería como máximo a 50 cm de la parte externa frontal del lavamanos y deberá cumplir con lo establecido en</w:t>
      </w:r>
    </w:p>
    <w:p w:rsidR="008D27C1" w:rsidRDefault="008D27C1" w:rsidP="008D27C1">
      <w:pPr>
        <w:spacing w:line="288" w:lineRule="exact"/>
        <w:rPr>
          <w:rFonts w:ascii="Arial" w:eastAsia="Arial" w:hAnsi="Arial"/>
        </w:rPr>
      </w:pPr>
    </w:p>
    <w:p w:rsidR="008D27C1" w:rsidRDefault="008D27C1" w:rsidP="001054F2">
      <w:pPr>
        <w:numPr>
          <w:ilvl w:val="0"/>
          <w:numId w:val="22"/>
        </w:numPr>
        <w:tabs>
          <w:tab w:val="left" w:pos="420"/>
        </w:tabs>
        <w:spacing w:after="0" w:line="272" w:lineRule="auto"/>
        <w:ind w:left="420" w:hanging="418"/>
        <w:jc w:val="both"/>
        <w:rPr>
          <w:rFonts w:ascii="Arial" w:eastAsia="Arial" w:hAnsi="Arial"/>
        </w:rPr>
      </w:pPr>
      <w:r>
        <w:rPr>
          <w:rFonts w:ascii="Arial" w:eastAsia="Arial" w:hAnsi="Arial"/>
        </w:rPr>
        <w:t>ubicar el borde inferior de los espejos a una altura máxima de 90 cm sobre el nivel del piso terminado, se recomienda la instalación de espejos que cuenten con movimiento a través de pivotes o colocarlos a un ángulo de 15° grados máximo, con respecto a la superficie vertic</w:t>
      </w:r>
      <w:r w:rsidR="00E40B17">
        <w:rPr>
          <w:rFonts w:ascii="Arial" w:eastAsia="Arial" w:hAnsi="Arial"/>
        </w:rPr>
        <w:t>al de la pared.</w:t>
      </w:r>
    </w:p>
    <w:p w:rsidR="008D27C1" w:rsidRDefault="008D27C1" w:rsidP="008D27C1">
      <w:pPr>
        <w:spacing w:line="280" w:lineRule="exact"/>
        <w:rPr>
          <w:rFonts w:ascii="Arial" w:eastAsia="Arial" w:hAnsi="Arial"/>
        </w:rPr>
      </w:pPr>
    </w:p>
    <w:p w:rsidR="008D27C1" w:rsidRDefault="008D27C1" w:rsidP="001054F2">
      <w:pPr>
        <w:numPr>
          <w:ilvl w:val="0"/>
          <w:numId w:val="22"/>
        </w:numPr>
        <w:tabs>
          <w:tab w:val="left" w:pos="420"/>
        </w:tabs>
        <w:spacing w:after="0" w:line="264" w:lineRule="auto"/>
        <w:ind w:left="420" w:hanging="418"/>
        <w:jc w:val="both"/>
        <w:rPr>
          <w:rFonts w:ascii="Arial" w:eastAsia="Arial" w:hAnsi="Arial"/>
        </w:rPr>
      </w:pPr>
      <w:r>
        <w:rPr>
          <w:rFonts w:ascii="Arial" w:eastAsia="Arial" w:hAnsi="Arial"/>
        </w:rPr>
        <w:t>ubicar el borde inferior de los espejos a una altura máxima de 75 cm con respecto al nivel del piso terminado, cuando los usuarios sean niños y personas de baja estatura.</w:t>
      </w:r>
    </w:p>
    <w:p w:rsidR="008D27C1" w:rsidRDefault="008D27C1" w:rsidP="008D27C1">
      <w:pPr>
        <w:rPr>
          <w:rFonts w:ascii="Arial" w:hAnsi="Arial" w:cs="Arial"/>
          <w:sz w:val="24"/>
          <w:szCs w:val="24"/>
        </w:rPr>
      </w:pPr>
    </w:p>
    <w:p w:rsidR="004820CA" w:rsidRDefault="004820CA" w:rsidP="008D27C1">
      <w:pPr>
        <w:rPr>
          <w:rFonts w:ascii="Arial" w:eastAsia="Arial" w:hAnsi="Arial"/>
          <w:noProof/>
          <w:lang w:eastAsia="es-SV"/>
        </w:rPr>
      </w:pPr>
    </w:p>
    <w:p w:rsidR="008D27C1" w:rsidRDefault="008D27C1" w:rsidP="008D27C1">
      <w:pPr>
        <w:rPr>
          <w:rFonts w:ascii="Arial" w:hAnsi="Arial" w:cs="Arial"/>
          <w:sz w:val="24"/>
          <w:szCs w:val="24"/>
        </w:rPr>
      </w:pPr>
    </w:p>
    <w:p w:rsidR="00D2053A" w:rsidRDefault="00D2053A" w:rsidP="008D27C1">
      <w:pPr>
        <w:rPr>
          <w:rFonts w:ascii="Arial" w:hAnsi="Arial" w:cs="Arial"/>
          <w:sz w:val="24"/>
          <w:szCs w:val="24"/>
        </w:rPr>
      </w:pPr>
    </w:p>
    <w:p w:rsidR="00D2053A" w:rsidRDefault="00D2053A" w:rsidP="008D27C1">
      <w:pPr>
        <w:rPr>
          <w:rFonts w:ascii="Arial" w:hAnsi="Arial" w:cs="Arial"/>
          <w:sz w:val="24"/>
          <w:szCs w:val="24"/>
        </w:rPr>
      </w:pPr>
    </w:p>
    <w:p w:rsidR="00D2053A" w:rsidRDefault="00D2053A" w:rsidP="008D27C1">
      <w:pPr>
        <w:rPr>
          <w:rFonts w:ascii="Arial" w:hAnsi="Arial" w:cs="Arial"/>
          <w:sz w:val="24"/>
          <w:szCs w:val="24"/>
        </w:rPr>
      </w:pPr>
    </w:p>
    <w:p w:rsidR="008D27C1" w:rsidRDefault="008D27C1" w:rsidP="008D27C1">
      <w:pPr>
        <w:spacing w:line="200" w:lineRule="exact"/>
        <w:rPr>
          <w:rFonts w:ascii="Times New Roman" w:eastAsia="Times New Roman" w:hAnsi="Times New Roman"/>
        </w:rPr>
      </w:pPr>
    </w:p>
    <w:p w:rsidR="008D27C1" w:rsidRDefault="00D2053A" w:rsidP="008D27C1">
      <w:pPr>
        <w:spacing w:line="200" w:lineRule="exact"/>
        <w:rPr>
          <w:rFonts w:ascii="Times New Roman" w:eastAsia="Times New Roman" w:hAnsi="Times New Roman"/>
        </w:rPr>
      </w:pPr>
      <w:r>
        <w:rPr>
          <w:rFonts w:ascii="Arial" w:eastAsia="Arial" w:hAnsi="Arial"/>
          <w:noProof/>
          <w:lang w:eastAsia="es-SV"/>
        </w:rPr>
        <w:drawing>
          <wp:anchor distT="0" distB="0" distL="114300" distR="114300" simplePos="0" relativeHeight="251269120" behindDoc="1" locked="0" layoutInCell="0" allowOverlap="1" wp14:anchorId="6F5D7917" wp14:editId="6FFB519A">
            <wp:simplePos x="0" y="0"/>
            <wp:positionH relativeFrom="column">
              <wp:posOffset>-5715</wp:posOffset>
            </wp:positionH>
            <wp:positionV relativeFrom="paragraph">
              <wp:posOffset>-928370</wp:posOffset>
            </wp:positionV>
            <wp:extent cx="2806065" cy="2282190"/>
            <wp:effectExtent l="0" t="0" r="0" b="381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97">
                      <a:extLst>
                        <a:ext uri="{28A0092B-C50C-407E-A947-70E740481C1C}">
                          <a14:useLocalDpi xmlns:a14="http://schemas.microsoft.com/office/drawing/2010/main" val="0"/>
                        </a:ext>
                      </a:extLst>
                    </a:blip>
                    <a:srcRect r="34413"/>
                    <a:stretch/>
                  </pic:blipFill>
                  <pic:spPr bwMode="auto">
                    <a:xfrm>
                      <a:off x="0" y="0"/>
                      <a:ext cx="2806065" cy="2282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8D27C1" w:rsidP="008D27C1">
      <w:pPr>
        <w:spacing w:line="200" w:lineRule="exact"/>
        <w:rPr>
          <w:rFonts w:ascii="Times New Roman" w:eastAsia="Times New Roman" w:hAnsi="Times New Roman"/>
        </w:rPr>
      </w:pPr>
    </w:p>
    <w:p w:rsidR="008D27C1" w:rsidRDefault="004820CA" w:rsidP="005746E8">
      <w:pPr>
        <w:spacing w:line="264" w:lineRule="auto"/>
        <w:ind w:right="180"/>
        <w:rPr>
          <w:rFonts w:ascii="Arial" w:eastAsia="Arial" w:hAnsi="Arial"/>
          <w:b/>
        </w:rPr>
      </w:pPr>
      <w:r>
        <w:rPr>
          <w:noProof/>
          <w:lang w:eastAsia="es-SV"/>
        </w:rPr>
        <mc:AlternateContent>
          <mc:Choice Requires="wps">
            <w:drawing>
              <wp:anchor distT="0" distB="0" distL="114300" distR="114300" simplePos="0" relativeHeight="251702272" behindDoc="0" locked="0" layoutInCell="1" allowOverlap="1" wp14:anchorId="17767084" wp14:editId="35C73D43">
                <wp:simplePos x="0" y="0"/>
                <wp:positionH relativeFrom="column">
                  <wp:posOffset>112734</wp:posOffset>
                </wp:positionH>
                <wp:positionV relativeFrom="paragraph">
                  <wp:posOffset>204566</wp:posOffset>
                </wp:positionV>
                <wp:extent cx="3043555" cy="563671"/>
                <wp:effectExtent l="0" t="0" r="4445" b="8255"/>
                <wp:wrapNone/>
                <wp:docPr id="275" name="275 Cuadro de texto"/>
                <wp:cNvGraphicFramePr/>
                <a:graphic xmlns:a="http://schemas.openxmlformats.org/drawingml/2006/main">
                  <a:graphicData uri="http://schemas.microsoft.com/office/word/2010/wordprocessingShape">
                    <wps:wsp>
                      <wps:cNvSpPr txBox="1"/>
                      <wps:spPr>
                        <a:xfrm>
                          <a:off x="0" y="0"/>
                          <a:ext cx="3043555" cy="563671"/>
                        </a:xfrm>
                        <a:prstGeom prst="rect">
                          <a:avLst/>
                        </a:prstGeom>
                        <a:solidFill>
                          <a:prstClr val="white"/>
                        </a:solidFill>
                        <a:ln>
                          <a:noFill/>
                        </a:ln>
                        <a:effectLst/>
                      </wps:spPr>
                      <wps:txbx>
                        <w:txbxContent>
                          <w:p w:rsidR="00A760BA" w:rsidRPr="004820CA" w:rsidRDefault="00A760BA" w:rsidP="004820CA">
                            <w:pPr>
                              <w:spacing w:line="264" w:lineRule="auto"/>
                              <w:ind w:right="180"/>
                              <w:jc w:val="both"/>
                              <w:rPr>
                                <w:rFonts w:ascii="Arial" w:eastAsia="Arial" w:hAnsi="Arial"/>
                                <w:b/>
                                <w:sz w:val="20"/>
                                <w:szCs w:val="20"/>
                              </w:rPr>
                            </w:pPr>
                            <w:bookmarkStart w:id="75" w:name="_Toc480192986"/>
                            <w:bookmarkStart w:id="76" w:name="_Toc489884804"/>
                            <w:r w:rsidRPr="004820CA">
                              <w:rPr>
                                <w:b/>
                              </w:rPr>
                              <w:t xml:space="preserve">Imagen N° </w:t>
                            </w:r>
                            <w:r w:rsidRPr="004820CA">
                              <w:rPr>
                                <w:b/>
                              </w:rPr>
                              <w:fldChar w:fldCharType="begin"/>
                            </w:r>
                            <w:r w:rsidRPr="004820CA">
                              <w:rPr>
                                <w:b/>
                              </w:rPr>
                              <w:instrText xml:space="preserve"> SEQ Imagen_N° \* ARABIC </w:instrText>
                            </w:r>
                            <w:r w:rsidRPr="004820CA">
                              <w:rPr>
                                <w:b/>
                              </w:rPr>
                              <w:fldChar w:fldCharType="separate"/>
                            </w:r>
                            <w:r>
                              <w:rPr>
                                <w:b/>
                                <w:noProof/>
                              </w:rPr>
                              <w:t>21</w:t>
                            </w:r>
                            <w:r w:rsidRPr="004820CA">
                              <w:rPr>
                                <w:b/>
                              </w:rPr>
                              <w:fldChar w:fldCharType="end"/>
                            </w:r>
                            <w:r w:rsidRPr="004820CA">
                              <w:rPr>
                                <w:b/>
                              </w:rPr>
                              <w:t xml:space="preserve"> </w:t>
                            </w:r>
                            <w:r w:rsidRPr="004820CA">
                              <w:rPr>
                                <w:rFonts w:ascii="Arial" w:eastAsia="Arial" w:hAnsi="Arial"/>
                                <w:b/>
                                <w:sz w:val="20"/>
                                <w:szCs w:val="20"/>
                              </w:rPr>
                              <w:t>Vista en elevación lateral de una persona usuaria de silla de ruedas utilizando un lavamanos</w:t>
                            </w:r>
                            <w:bookmarkEnd w:id="75"/>
                            <w:bookmarkEnd w:id="76"/>
                          </w:p>
                          <w:p w:rsidR="00A760BA" w:rsidRPr="004D5D3E" w:rsidRDefault="00A760BA" w:rsidP="004820CA">
                            <w:pPr>
                              <w:pStyle w:val="Epgrafe"/>
                              <w:rPr>
                                <w:rFonts w:ascii="Arial" w:eastAsia="Arial" w:hAnsi="Arial"/>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5 Cuadro de texto" o:spid="_x0000_s1060" type="#_x0000_t202" style="position:absolute;margin-left:8.9pt;margin-top:16.1pt;width:239.65pt;height:44.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" stroked="f">
                <v:textbox inset="0,0,0,0">
                  <w:txbxContent>
                    <w:p w:rsidR="002275DE" w:rsidRPr="004820CA" w:rsidRDefault="002275DE" w:rsidP="004820CA">
                      <w:pPr>
                        <w:spacing w:line="264" w:lineRule="auto"/>
                        <w:ind w:right="180"/>
                        <w:jc w:val="both"/>
                        <w:rPr>
                          <w:rFonts w:ascii="Arial" w:eastAsia="Arial" w:hAnsi="Arial"/>
                          <w:b/>
                          <w:sz w:val="20"/>
                          <w:szCs w:val="20"/>
                        </w:rPr>
                      </w:pPr>
                      <w:bookmarkStart w:id="114" w:name="_Toc480192986"/>
                      <w:bookmarkStart w:id="115" w:name="_Toc489884804"/>
                      <w:r w:rsidRPr="004820CA">
                        <w:rPr>
                          <w:b/>
                        </w:rPr>
                        <w:t xml:space="preserve">Imagen N° </w:t>
                      </w:r>
                      <w:r w:rsidRPr="004820CA">
                        <w:rPr>
                          <w:b/>
                        </w:rPr>
                        <w:fldChar w:fldCharType="begin"/>
                      </w:r>
                      <w:r w:rsidRPr="004820CA">
                        <w:rPr>
                          <w:b/>
                        </w:rPr>
                        <w:instrText xml:space="preserve"> SEQ Imagen_N° \* ARABIC </w:instrText>
                      </w:r>
                      <w:r w:rsidRPr="004820CA">
                        <w:rPr>
                          <w:b/>
                        </w:rPr>
                        <w:fldChar w:fldCharType="separate"/>
                      </w:r>
                      <w:r>
                        <w:rPr>
                          <w:b/>
                          <w:noProof/>
                        </w:rPr>
                        <w:t>21</w:t>
                      </w:r>
                      <w:r w:rsidRPr="004820CA">
                        <w:rPr>
                          <w:b/>
                        </w:rPr>
                        <w:fldChar w:fldCharType="end"/>
                      </w:r>
                      <w:r w:rsidRPr="004820CA">
                        <w:rPr>
                          <w:b/>
                        </w:rPr>
                        <w:t xml:space="preserve"> </w:t>
                      </w:r>
                      <w:r w:rsidRPr="004820CA">
                        <w:rPr>
                          <w:rFonts w:ascii="Arial" w:eastAsia="Arial" w:hAnsi="Arial"/>
                          <w:b/>
                          <w:sz w:val="20"/>
                          <w:szCs w:val="20"/>
                        </w:rPr>
                        <w:t>Vista en elevación lateral de una persona usuaria de silla de ruedas utilizando un lavamanos</w:t>
                      </w:r>
                      <w:bookmarkEnd w:id="114"/>
                      <w:bookmarkEnd w:id="115"/>
                    </w:p>
                    <w:p w:rsidR="002275DE" w:rsidRPr="004D5D3E" w:rsidRDefault="002275DE" w:rsidP="004820CA">
                      <w:pPr>
                        <w:pStyle w:val="Epgrafe"/>
                        <w:rPr>
                          <w:rFonts w:ascii="Arial" w:eastAsia="Arial" w:hAnsi="Arial"/>
                          <w:noProof/>
                        </w:rPr>
                      </w:pPr>
                    </w:p>
                  </w:txbxContent>
                </v:textbox>
              </v:shape>
            </w:pict>
          </mc:Fallback>
        </mc:AlternateContent>
      </w:r>
    </w:p>
    <w:p w:rsidR="00D63321" w:rsidRDefault="00D63321" w:rsidP="007A4499">
      <w:pPr>
        <w:spacing w:line="264" w:lineRule="auto"/>
        <w:ind w:right="180"/>
        <w:rPr>
          <w:rFonts w:ascii="Arial" w:eastAsia="Arial" w:hAnsi="Arial"/>
          <w:b/>
        </w:rPr>
      </w:pPr>
    </w:p>
    <w:p w:rsidR="00D2053A" w:rsidRDefault="00D2053A" w:rsidP="00E40B17">
      <w:pPr>
        <w:spacing w:line="239" w:lineRule="auto"/>
        <w:rPr>
          <w:rFonts w:ascii="Times New Roman" w:eastAsia="Times New Roman" w:hAnsi="Times New Roman"/>
        </w:rPr>
      </w:pPr>
    </w:p>
    <w:p w:rsidR="00D2053A" w:rsidRDefault="00D2053A" w:rsidP="00E40B17">
      <w:pPr>
        <w:spacing w:line="239" w:lineRule="auto"/>
        <w:rPr>
          <w:rFonts w:ascii="Times New Roman" w:eastAsia="Times New Roman" w:hAnsi="Times New Roman"/>
        </w:rPr>
      </w:pPr>
    </w:p>
    <w:p w:rsidR="008D27C1" w:rsidRPr="00E40B17" w:rsidRDefault="00E40B17" w:rsidP="00E40B17">
      <w:pPr>
        <w:spacing w:line="239" w:lineRule="auto"/>
        <w:rPr>
          <w:rFonts w:ascii="Arial" w:eastAsia="Arial" w:hAnsi="Arial"/>
          <w:b/>
        </w:rPr>
      </w:pPr>
      <w:r>
        <w:rPr>
          <w:rFonts w:ascii="Arial" w:eastAsia="Arial" w:hAnsi="Arial"/>
          <w:b/>
        </w:rPr>
        <w:t xml:space="preserve"> Ducha</w:t>
      </w:r>
    </w:p>
    <w:p w:rsidR="008D27C1" w:rsidRPr="00E40B17" w:rsidRDefault="008D27C1" w:rsidP="00E40B17">
      <w:pPr>
        <w:spacing w:line="239" w:lineRule="auto"/>
        <w:rPr>
          <w:rFonts w:ascii="Arial" w:eastAsia="Arial" w:hAnsi="Arial"/>
        </w:rPr>
      </w:pPr>
      <w:r>
        <w:rPr>
          <w:rFonts w:ascii="Arial" w:eastAsia="Arial" w:hAnsi="Arial"/>
        </w:rPr>
        <w:t>Deberá cum</w:t>
      </w:r>
      <w:r w:rsidR="00E40B17">
        <w:rPr>
          <w:rFonts w:ascii="Arial" w:eastAsia="Arial" w:hAnsi="Arial"/>
        </w:rPr>
        <w:t>plir los requisitos siguientes:</w:t>
      </w:r>
    </w:p>
    <w:p w:rsidR="008D27C1" w:rsidRDefault="008D27C1" w:rsidP="001054F2">
      <w:pPr>
        <w:numPr>
          <w:ilvl w:val="0"/>
          <w:numId w:val="23"/>
        </w:numPr>
        <w:tabs>
          <w:tab w:val="left" w:pos="420"/>
        </w:tabs>
        <w:spacing w:after="0" w:line="239" w:lineRule="auto"/>
        <w:ind w:left="420" w:hanging="418"/>
        <w:jc w:val="both"/>
        <w:rPr>
          <w:rFonts w:ascii="Arial" w:eastAsia="Arial" w:hAnsi="Arial"/>
        </w:rPr>
      </w:pPr>
      <w:r>
        <w:rPr>
          <w:rFonts w:ascii="Arial" w:eastAsia="Arial" w:hAnsi="Arial"/>
        </w:rPr>
        <w:t>tener un área mínima libre de 90 cm de ancho y 110 cm de largo;</w:t>
      </w:r>
    </w:p>
    <w:p w:rsidR="008D27C1" w:rsidRDefault="008D27C1" w:rsidP="008D27C1">
      <w:pPr>
        <w:spacing w:line="311" w:lineRule="exact"/>
        <w:rPr>
          <w:rFonts w:ascii="Arial" w:eastAsia="Arial" w:hAnsi="Arial"/>
        </w:rPr>
      </w:pPr>
    </w:p>
    <w:p w:rsidR="008D27C1" w:rsidRDefault="008D27C1" w:rsidP="001054F2">
      <w:pPr>
        <w:numPr>
          <w:ilvl w:val="0"/>
          <w:numId w:val="23"/>
        </w:numPr>
        <w:tabs>
          <w:tab w:val="left" w:pos="420"/>
        </w:tabs>
        <w:spacing w:after="0" w:line="264" w:lineRule="auto"/>
        <w:ind w:left="420" w:right="20" w:hanging="418"/>
        <w:jc w:val="both"/>
        <w:rPr>
          <w:rFonts w:ascii="Arial" w:eastAsia="Arial" w:hAnsi="Arial"/>
        </w:rPr>
      </w:pPr>
      <w:r>
        <w:rPr>
          <w:rFonts w:ascii="Arial" w:eastAsia="Arial" w:hAnsi="Arial"/>
        </w:rPr>
        <w:t>tener los niveles del piso una pendiente del 1% al 2% direccionada hacia el desag</w:t>
      </w:r>
      <w:r w:rsidR="00E40B17">
        <w:rPr>
          <w:rFonts w:ascii="Arial" w:eastAsia="Arial" w:hAnsi="Arial"/>
        </w:rPr>
        <w:t>üe de la ducha.</w:t>
      </w:r>
    </w:p>
    <w:p w:rsidR="00E844A7" w:rsidRDefault="00E844A7" w:rsidP="00E844A7">
      <w:pPr>
        <w:pStyle w:val="Prrafodelista"/>
        <w:rPr>
          <w:rFonts w:ascii="Arial" w:eastAsia="Arial" w:hAnsi="Arial"/>
        </w:rPr>
      </w:pPr>
    </w:p>
    <w:p w:rsidR="004820CA" w:rsidRDefault="004820CA" w:rsidP="00D40AC1">
      <w:pPr>
        <w:tabs>
          <w:tab w:val="left" w:pos="420"/>
        </w:tabs>
        <w:spacing w:after="0" w:line="360" w:lineRule="auto"/>
        <w:ind w:right="20"/>
        <w:jc w:val="both"/>
        <w:rPr>
          <w:rFonts w:ascii="Arial" w:eastAsia="Arial" w:hAnsi="Arial" w:cs="Arial"/>
          <w:b/>
          <w:sz w:val="24"/>
          <w:szCs w:val="24"/>
        </w:rPr>
      </w:pPr>
    </w:p>
    <w:p w:rsidR="004820CA" w:rsidRDefault="004820CA" w:rsidP="00D40AC1">
      <w:pPr>
        <w:tabs>
          <w:tab w:val="left" w:pos="420"/>
        </w:tabs>
        <w:spacing w:after="0" w:line="360" w:lineRule="auto"/>
        <w:ind w:right="20"/>
        <w:jc w:val="both"/>
        <w:rPr>
          <w:rFonts w:ascii="Arial" w:eastAsia="Arial" w:hAnsi="Arial" w:cs="Arial"/>
          <w:b/>
          <w:sz w:val="24"/>
          <w:szCs w:val="24"/>
        </w:rPr>
      </w:pPr>
    </w:p>
    <w:p w:rsidR="004820CA" w:rsidRDefault="004820CA" w:rsidP="00D40AC1">
      <w:pPr>
        <w:tabs>
          <w:tab w:val="left" w:pos="420"/>
        </w:tabs>
        <w:spacing w:after="0" w:line="360" w:lineRule="auto"/>
        <w:ind w:right="20"/>
        <w:jc w:val="both"/>
        <w:rPr>
          <w:rFonts w:ascii="Arial" w:eastAsia="Arial" w:hAnsi="Arial" w:cs="Arial"/>
          <w:b/>
          <w:sz w:val="24"/>
          <w:szCs w:val="24"/>
        </w:rPr>
      </w:pPr>
    </w:p>
    <w:p w:rsidR="00E844A7" w:rsidRPr="00AA3CA0" w:rsidRDefault="00AD4287" w:rsidP="00AA3CA0">
      <w:pPr>
        <w:pStyle w:val="Ttulo2"/>
        <w:spacing w:line="360" w:lineRule="auto"/>
        <w:rPr>
          <w:rFonts w:eastAsia="Arial"/>
          <w:color w:val="auto"/>
        </w:rPr>
      </w:pPr>
      <w:bookmarkStart w:id="77" w:name="_Toc491816546"/>
      <w:r>
        <w:rPr>
          <w:rFonts w:eastAsia="Arial"/>
          <w:color w:val="auto"/>
        </w:rPr>
        <w:t>2</w:t>
      </w:r>
      <w:r w:rsidR="00911A9B">
        <w:rPr>
          <w:rFonts w:eastAsia="Arial"/>
          <w:color w:val="auto"/>
        </w:rPr>
        <w:t>.9</w:t>
      </w:r>
      <w:r w:rsidR="00AA3CA0" w:rsidRPr="00AA3CA0">
        <w:rPr>
          <w:rFonts w:eastAsia="Arial"/>
          <w:color w:val="auto"/>
        </w:rPr>
        <w:t xml:space="preserve"> </w:t>
      </w:r>
      <w:r w:rsidR="00F02C4F" w:rsidRPr="00AA3CA0">
        <w:rPr>
          <w:rFonts w:eastAsia="Arial"/>
          <w:color w:val="auto"/>
        </w:rPr>
        <w:t>CASOS ANALOGOS</w:t>
      </w:r>
      <w:bookmarkEnd w:id="77"/>
    </w:p>
    <w:p w:rsidR="00B95A77" w:rsidRDefault="00B95A77" w:rsidP="00D40AC1">
      <w:pPr>
        <w:spacing w:line="360" w:lineRule="auto"/>
        <w:jc w:val="both"/>
        <w:rPr>
          <w:rFonts w:ascii="Arial" w:hAnsi="Arial" w:cs="Arial"/>
          <w:sz w:val="24"/>
          <w:szCs w:val="24"/>
        </w:rPr>
      </w:pPr>
      <w:r>
        <w:rPr>
          <w:rFonts w:ascii="Arial" w:hAnsi="Arial" w:cs="Arial"/>
          <w:sz w:val="24"/>
          <w:szCs w:val="24"/>
        </w:rPr>
        <w:t>ASILO SARA ZALDIVAR.</w:t>
      </w:r>
    </w:p>
    <w:p w:rsidR="004820CA" w:rsidRDefault="00A448CB" w:rsidP="00D40AC1">
      <w:pPr>
        <w:spacing w:line="360" w:lineRule="auto"/>
        <w:jc w:val="both"/>
        <w:rPr>
          <w:rFonts w:ascii="Arial" w:hAnsi="Arial" w:cs="Arial"/>
          <w:sz w:val="24"/>
          <w:szCs w:val="24"/>
        </w:rPr>
      </w:pPr>
      <w:r w:rsidRPr="00D40AC1">
        <w:rPr>
          <w:rFonts w:ascii="Arial" w:hAnsi="Arial" w:cs="Arial"/>
          <w:sz w:val="24"/>
          <w:szCs w:val="24"/>
        </w:rPr>
        <w:t>El Asilo Sara Zaldívar nació a raíz de una reunión entre masones. Estos impulsaron la idea en una reunión en el año 1883. Estaba presente el entonces Presidente de la Republica, don Rafael Zaldívar, quien al regresar a su casa comento con su esposa Doña Sara de Zaldívar, la situación. Ante esto, dono ella su casa de campo y se hicieron las remodelaciones necesarias para adecuar el lugar. El 24 de Octubre de 1884, el asilo abrió sus puertas, y entre los requisitos para aceptar ancianos están: Que sean personas mayores de 70 años, con escasos recursos económicos y que no tenga patologías psiquiátricas.</w:t>
      </w:r>
    </w:p>
    <w:p w:rsidR="004820CA" w:rsidRDefault="004820CA">
      <w:pPr>
        <w:rPr>
          <w:rFonts w:ascii="Arial" w:hAnsi="Arial" w:cs="Arial"/>
          <w:sz w:val="24"/>
          <w:szCs w:val="24"/>
        </w:rPr>
      </w:pPr>
    </w:p>
    <w:p w:rsidR="00A448CB" w:rsidRPr="00832F1E" w:rsidRDefault="00A0341D" w:rsidP="00A448CB">
      <w:r w:rsidRPr="00D40AC1">
        <w:rPr>
          <w:noProof/>
          <w:lang w:eastAsia="es-SV"/>
        </w:rPr>
        <w:lastRenderedPageBreak/>
        <w:drawing>
          <wp:anchor distT="0" distB="0" distL="114300" distR="114300" simplePos="0" relativeHeight="251410432" behindDoc="0" locked="0" layoutInCell="1" allowOverlap="1" wp14:anchorId="37860DDB" wp14:editId="2CCE4E38">
            <wp:simplePos x="0" y="0"/>
            <wp:positionH relativeFrom="column">
              <wp:posOffset>4406900</wp:posOffset>
            </wp:positionH>
            <wp:positionV relativeFrom="paragraph">
              <wp:posOffset>89535</wp:posOffset>
            </wp:positionV>
            <wp:extent cx="3799205" cy="2893060"/>
            <wp:effectExtent l="38100" t="38100" r="29845" b="40640"/>
            <wp:wrapSquare wrapText="bothSides"/>
            <wp:docPr id="27" name="Imagen 27" descr="http://1.bp.blogspot.com/_91rkAB4Divc/SdZBjpka17I/AAAAAAAADAo/IbdIkzOM0ic/s320/Asilo+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_91rkAB4Divc/SdZBjpka17I/AAAAAAAADAo/IbdIkzOM0ic/s320/Asilo+00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99205" cy="2893060"/>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287552" behindDoc="0" locked="0" layoutInCell="1" allowOverlap="1" wp14:anchorId="019B9503" wp14:editId="48B03F53">
            <wp:simplePos x="0" y="0"/>
            <wp:positionH relativeFrom="margin">
              <wp:align>left</wp:align>
            </wp:positionH>
            <wp:positionV relativeFrom="paragraph">
              <wp:posOffset>38516</wp:posOffset>
            </wp:positionV>
            <wp:extent cx="3798570" cy="2907665"/>
            <wp:effectExtent l="38100" t="38100" r="30480" b="45085"/>
            <wp:wrapSquare wrapText="bothSides"/>
            <wp:docPr id="26" name="Imagen 26" descr="http://4.bp.blogspot.com/_91rkAB4Divc/SdZBnoL9DuI/AAAAAAAADAw/So-WzTC--dk/s320/Asilo+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_91rkAB4Divc/SdZBnoL9DuI/AAAAAAAADAw/So-WzTC--dk/s320/Asilo+00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5080" cy="2920272"/>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rsidR="004820CA" w:rsidRDefault="00A0341D" w:rsidP="00A448CB">
      <w:r>
        <w:rPr>
          <w:noProof/>
          <w:lang w:eastAsia="es-SV"/>
        </w:rPr>
        <mc:AlternateContent>
          <mc:Choice Requires="wps">
            <w:drawing>
              <wp:anchor distT="0" distB="0" distL="114300" distR="114300" simplePos="0" relativeHeight="251704320" behindDoc="0" locked="0" layoutInCell="1" allowOverlap="1" wp14:anchorId="2C7A2593" wp14:editId="65005636">
                <wp:simplePos x="0" y="0"/>
                <wp:positionH relativeFrom="column">
                  <wp:posOffset>38100</wp:posOffset>
                </wp:positionH>
                <wp:positionV relativeFrom="paragraph">
                  <wp:posOffset>340995</wp:posOffset>
                </wp:positionV>
                <wp:extent cx="3815080" cy="635"/>
                <wp:effectExtent l="0" t="0" r="0" b="0"/>
                <wp:wrapSquare wrapText="bothSides"/>
                <wp:docPr id="286" name="286 Cuadro de texto"/>
                <wp:cNvGraphicFramePr/>
                <a:graphic xmlns:a="http://schemas.openxmlformats.org/drawingml/2006/main">
                  <a:graphicData uri="http://schemas.microsoft.com/office/word/2010/wordprocessingShape">
                    <wps:wsp>
                      <wps:cNvSpPr txBox="1"/>
                      <wps:spPr>
                        <a:xfrm>
                          <a:off x="0" y="0"/>
                          <a:ext cx="3815080" cy="635"/>
                        </a:xfrm>
                        <a:prstGeom prst="rect">
                          <a:avLst/>
                        </a:prstGeom>
                        <a:solidFill>
                          <a:prstClr val="white"/>
                        </a:solidFill>
                        <a:ln>
                          <a:noFill/>
                        </a:ln>
                        <a:effectLst/>
                      </wps:spPr>
                      <wps:txbx>
                        <w:txbxContent>
                          <w:p w:rsidR="00A760BA" w:rsidRPr="004820CA" w:rsidRDefault="00A760BA" w:rsidP="004820CA">
                            <w:pPr>
                              <w:jc w:val="both"/>
                              <w:rPr>
                                <w:rFonts w:ascii="Arial" w:hAnsi="Arial" w:cs="Arial"/>
                                <w:b/>
                                <w:sz w:val="20"/>
                                <w:szCs w:val="20"/>
                              </w:rPr>
                            </w:pPr>
                            <w:bookmarkStart w:id="78" w:name="_Toc480192988"/>
                            <w:bookmarkStart w:id="79" w:name="_Toc489884805"/>
                            <w:r w:rsidRPr="004820CA">
                              <w:rPr>
                                <w:b/>
                              </w:rPr>
                              <w:t xml:space="preserve">Imagen N° </w:t>
                            </w:r>
                            <w:r w:rsidRPr="004820CA">
                              <w:rPr>
                                <w:b/>
                              </w:rPr>
                              <w:fldChar w:fldCharType="begin"/>
                            </w:r>
                            <w:r w:rsidRPr="004820CA">
                              <w:rPr>
                                <w:b/>
                              </w:rPr>
                              <w:instrText xml:space="preserve"> SEQ Imagen_N° \* ARABIC </w:instrText>
                            </w:r>
                            <w:r w:rsidRPr="004820CA">
                              <w:rPr>
                                <w:b/>
                              </w:rPr>
                              <w:fldChar w:fldCharType="separate"/>
                            </w:r>
                            <w:r>
                              <w:rPr>
                                <w:b/>
                                <w:noProof/>
                              </w:rPr>
                              <w:t>22</w:t>
                            </w:r>
                            <w:r w:rsidRPr="004820CA">
                              <w:rPr>
                                <w:b/>
                              </w:rPr>
                              <w:fldChar w:fldCharType="end"/>
                            </w:r>
                            <w:r w:rsidRPr="004820CA">
                              <w:rPr>
                                <w:b/>
                              </w:rPr>
                              <w:t xml:space="preserve"> </w:t>
                            </w:r>
                            <w:r w:rsidRPr="004820CA">
                              <w:rPr>
                                <w:rFonts w:ascii="Arial" w:hAnsi="Arial" w:cs="Arial"/>
                                <w:b/>
                                <w:sz w:val="20"/>
                                <w:szCs w:val="20"/>
                              </w:rPr>
                              <w:t>Un grupo de ancianos del Asilo Sara Zaldívar, realizan sus ejercicios diarios, en los pasillos de dicho centro.</w:t>
                            </w:r>
                            <w:bookmarkEnd w:id="78"/>
                            <w:bookmarkEnd w:id="79"/>
                          </w:p>
                          <w:p w:rsidR="00A760BA" w:rsidRPr="004820CA" w:rsidRDefault="00A760BA" w:rsidP="004820CA">
                            <w:pPr>
                              <w:pStyle w:val="Epgrafe"/>
                              <w:rPr>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86 Cuadro de texto" o:spid="_x0000_s1061" type="#_x0000_t202" style="position:absolute;margin-left:3pt;margin-top:26.85pt;width:300.4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" stroked="f">
                <v:textbox style="mso-fit-shape-to-text:t" inset="0,0,0,0">
                  <w:txbxContent>
                    <w:p w:rsidR="002275DE" w:rsidRPr="004820CA" w:rsidRDefault="002275DE" w:rsidP="004820CA">
                      <w:pPr>
                        <w:jc w:val="both"/>
                        <w:rPr>
                          <w:rFonts w:ascii="Arial" w:hAnsi="Arial" w:cs="Arial"/>
                          <w:b/>
                          <w:sz w:val="20"/>
                          <w:szCs w:val="20"/>
                        </w:rPr>
                      </w:pPr>
                      <w:bookmarkStart w:id="119" w:name="_Toc480192988"/>
                      <w:bookmarkStart w:id="120" w:name="_Toc489884805"/>
                      <w:r w:rsidRPr="004820CA">
                        <w:rPr>
                          <w:b/>
                        </w:rPr>
                        <w:t xml:space="preserve">Imagen N° </w:t>
                      </w:r>
                      <w:r w:rsidRPr="004820CA">
                        <w:rPr>
                          <w:b/>
                        </w:rPr>
                        <w:fldChar w:fldCharType="begin"/>
                      </w:r>
                      <w:r w:rsidRPr="004820CA">
                        <w:rPr>
                          <w:b/>
                        </w:rPr>
                        <w:instrText xml:space="preserve"> SEQ Imagen_N° \* ARABIC </w:instrText>
                      </w:r>
                      <w:r w:rsidRPr="004820CA">
                        <w:rPr>
                          <w:b/>
                        </w:rPr>
                        <w:fldChar w:fldCharType="separate"/>
                      </w:r>
                      <w:r>
                        <w:rPr>
                          <w:b/>
                          <w:noProof/>
                        </w:rPr>
                        <w:t>22</w:t>
                      </w:r>
                      <w:r w:rsidRPr="004820CA">
                        <w:rPr>
                          <w:b/>
                        </w:rPr>
                        <w:fldChar w:fldCharType="end"/>
                      </w:r>
                      <w:r w:rsidRPr="004820CA">
                        <w:rPr>
                          <w:b/>
                        </w:rPr>
                        <w:t xml:space="preserve"> </w:t>
                      </w:r>
                      <w:r w:rsidRPr="004820CA">
                        <w:rPr>
                          <w:rFonts w:ascii="Arial" w:hAnsi="Arial" w:cs="Arial"/>
                          <w:b/>
                          <w:sz w:val="20"/>
                          <w:szCs w:val="20"/>
                        </w:rPr>
                        <w:t>Un grupo de ancianos del Asilo Sara Zaldívar, realizan sus ejercicios diarios, en los pasillos de dicho centro.</w:t>
                      </w:r>
                      <w:bookmarkEnd w:id="119"/>
                      <w:bookmarkEnd w:id="120"/>
                    </w:p>
                    <w:p w:rsidR="002275DE" w:rsidRPr="004820CA" w:rsidRDefault="002275DE" w:rsidP="004820CA">
                      <w:pPr>
                        <w:pStyle w:val="Epgrafe"/>
                        <w:rPr>
                          <w:noProof/>
                          <w:color w:val="auto"/>
                        </w:rPr>
                      </w:pPr>
                    </w:p>
                  </w:txbxContent>
                </v:textbox>
                <w10:wrap type="square"/>
              </v:shape>
            </w:pict>
          </mc:Fallback>
        </mc:AlternateContent>
      </w:r>
    </w:p>
    <w:p w:rsidR="004820CA" w:rsidRDefault="00A0341D" w:rsidP="00A448CB">
      <w:r>
        <w:rPr>
          <w:noProof/>
          <w:lang w:eastAsia="es-SV"/>
        </w:rPr>
        <mc:AlternateContent>
          <mc:Choice Requires="wps">
            <w:drawing>
              <wp:anchor distT="0" distB="0" distL="114300" distR="114300" simplePos="0" relativeHeight="251708416" behindDoc="0" locked="0" layoutInCell="1" allowOverlap="1" wp14:anchorId="58F83F57" wp14:editId="46A2D1C2">
                <wp:simplePos x="0" y="0"/>
                <wp:positionH relativeFrom="column">
                  <wp:posOffset>4375785</wp:posOffset>
                </wp:positionH>
                <wp:positionV relativeFrom="paragraph">
                  <wp:posOffset>6350</wp:posOffset>
                </wp:positionV>
                <wp:extent cx="3846195" cy="635"/>
                <wp:effectExtent l="0" t="0" r="1905" b="3810"/>
                <wp:wrapSquare wrapText="bothSides"/>
                <wp:docPr id="290" name="290 Cuadro de texto"/>
                <wp:cNvGraphicFramePr/>
                <a:graphic xmlns:a="http://schemas.openxmlformats.org/drawingml/2006/main">
                  <a:graphicData uri="http://schemas.microsoft.com/office/word/2010/wordprocessingShape">
                    <wps:wsp>
                      <wps:cNvSpPr txBox="1"/>
                      <wps:spPr>
                        <a:xfrm>
                          <a:off x="0" y="0"/>
                          <a:ext cx="3846195" cy="635"/>
                        </a:xfrm>
                        <a:prstGeom prst="rect">
                          <a:avLst/>
                        </a:prstGeom>
                        <a:solidFill>
                          <a:prstClr val="white"/>
                        </a:solidFill>
                        <a:ln>
                          <a:noFill/>
                        </a:ln>
                        <a:effectLst/>
                      </wps:spPr>
                      <wps:txbx>
                        <w:txbxContent>
                          <w:p w:rsidR="00A760BA" w:rsidRPr="00595706" w:rsidRDefault="00A760BA" w:rsidP="00595706">
                            <w:pPr>
                              <w:pStyle w:val="Epgrafe"/>
                              <w:rPr>
                                <w:noProof/>
                                <w:color w:val="auto"/>
                                <w:sz w:val="20"/>
                                <w:szCs w:val="20"/>
                              </w:rPr>
                            </w:pPr>
                            <w:bookmarkStart w:id="80" w:name="_Toc480192987"/>
                            <w:bookmarkStart w:id="81" w:name="_Toc489884806"/>
                            <w:r w:rsidRPr="00595706">
                              <w:rPr>
                                <w:color w:val="auto"/>
                                <w:sz w:val="20"/>
                                <w:szCs w:val="20"/>
                              </w:rPr>
                              <w:t xml:space="preserve">Imagen N° </w:t>
                            </w:r>
                            <w:r w:rsidRPr="00595706">
                              <w:rPr>
                                <w:color w:val="auto"/>
                                <w:sz w:val="20"/>
                                <w:szCs w:val="20"/>
                              </w:rPr>
                              <w:fldChar w:fldCharType="begin"/>
                            </w:r>
                            <w:r w:rsidRPr="00595706">
                              <w:rPr>
                                <w:color w:val="auto"/>
                                <w:sz w:val="20"/>
                                <w:szCs w:val="20"/>
                              </w:rPr>
                              <w:instrText xml:space="preserve"> SEQ Imagen_N° \* ARABIC </w:instrText>
                            </w:r>
                            <w:r w:rsidRPr="00595706">
                              <w:rPr>
                                <w:color w:val="auto"/>
                                <w:sz w:val="20"/>
                                <w:szCs w:val="20"/>
                              </w:rPr>
                              <w:fldChar w:fldCharType="separate"/>
                            </w:r>
                            <w:r>
                              <w:rPr>
                                <w:noProof/>
                                <w:color w:val="auto"/>
                                <w:sz w:val="20"/>
                                <w:szCs w:val="20"/>
                              </w:rPr>
                              <w:t>23</w:t>
                            </w:r>
                            <w:r w:rsidRPr="00595706">
                              <w:rPr>
                                <w:color w:val="auto"/>
                                <w:sz w:val="20"/>
                                <w:szCs w:val="20"/>
                              </w:rPr>
                              <w:fldChar w:fldCharType="end"/>
                            </w:r>
                            <w:r w:rsidRPr="00595706">
                              <w:rPr>
                                <w:color w:val="auto"/>
                                <w:sz w:val="20"/>
                                <w:szCs w:val="20"/>
                              </w:rPr>
                              <w:t xml:space="preserve"> </w:t>
                            </w:r>
                            <w:r w:rsidRPr="00595706">
                              <w:rPr>
                                <w:rFonts w:ascii="Arial" w:hAnsi="Arial" w:cs="Arial"/>
                                <w:color w:val="auto"/>
                                <w:sz w:val="20"/>
                                <w:szCs w:val="20"/>
                              </w:rPr>
                              <w:t>Parte de las tareas para las personas que padecen de artritis, es realizar manualidades, esto les permite mantener en movimiento sus articulaciones, para intentar retardar los efectos de la enfermedad</w:t>
                            </w:r>
                            <w:bookmarkEnd w:id="80"/>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90 Cuadro de texto" o:spid="_x0000_s1062" type="#_x0000_t202" style="position:absolute;margin-left:344.55pt;margin-top:.5pt;width:302.85pt;height:.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" stroked="f">
                <v:textbox style="mso-fit-shape-to-text:t" inset="0,0,0,0">
                  <w:txbxContent>
                    <w:p w:rsidR="002275DE" w:rsidRPr="00595706" w:rsidRDefault="002275DE" w:rsidP="00595706">
                      <w:pPr>
                        <w:pStyle w:val="Epgrafe"/>
                        <w:rPr>
                          <w:noProof/>
                          <w:color w:val="auto"/>
                          <w:sz w:val="20"/>
                          <w:szCs w:val="20"/>
                        </w:rPr>
                      </w:pPr>
                      <w:bookmarkStart w:id="123" w:name="_Toc480192987"/>
                      <w:bookmarkStart w:id="124" w:name="_Toc489884806"/>
                      <w:r w:rsidRPr="00595706">
                        <w:rPr>
                          <w:color w:val="auto"/>
                          <w:sz w:val="20"/>
                          <w:szCs w:val="20"/>
                        </w:rPr>
                        <w:t xml:space="preserve">Imagen N° </w:t>
                      </w:r>
                      <w:r w:rsidRPr="00595706">
                        <w:rPr>
                          <w:color w:val="auto"/>
                          <w:sz w:val="20"/>
                          <w:szCs w:val="20"/>
                        </w:rPr>
                        <w:fldChar w:fldCharType="begin"/>
                      </w:r>
                      <w:r w:rsidRPr="00595706">
                        <w:rPr>
                          <w:color w:val="auto"/>
                          <w:sz w:val="20"/>
                          <w:szCs w:val="20"/>
                        </w:rPr>
                        <w:instrText xml:space="preserve"> SEQ Imagen_N° \* ARABIC </w:instrText>
                      </w:r>
                      <w:r w:rsidRPr="00595706">
                        <w:rPr>
                          <w:color w:val="auto"/>
                          <w:sz w:val="20"/>
                          <w:szCs w:val="20"/>
                        </w:rPr>
                        <w:fldChar w:fldCharType="separate"/>
                      </w:r>
                      <w:r>
                        <w:rPr>
                          <w:noProof/>
                          <w:color w:val="auto"/>
                          <w:sz w:val="20"/>
                          <w:szCs w:val="20"/>
                        </w:rPr>
                        <w:t>23</w:t>
                      </w:r>
                      <w:r w:rsidRPr="00595706">
                        <w:rPr>
                          <w:color w:val="auto"/>
                          <w:sz w:val="20"/>
                          <w:szCs w:val="20"/>
                        </w:rPr>
                        <w:fldChar w:fldCharType="end"/>
                      </w:r>
                      <w:r w:rsidRPr="00595706">
                        <w:rPr>
                          <w:color w:val="auto"/>
                          <w:sz w:val="20"/>
                          <w:szCs w:val="20"/>
                        </w:rPr>
                        <w:t xml:space="preserve"> </w:t>
                      </w:r>
                      <w:r w:rsidRPr="00595706">
                        <w:rPr>
                          <w:rFonts w:ascii="Arial" w:hAnsi="Arial" w:cs="Arial"/>
                          <w:color w:val="auto"/>
                          <w:sz w:val="20"/>
                          <w:szCs w:val="20"/>
                        </w:rPr>
                        <w:t>Parte de las tareas para las personas que padecen de artritis, es realizar manualidades, esto les permite mantener en movimiento sus articulaciones, para intentar retardar los efectos de la enfermedad</w:t>
                      </w:r>
                      <w:bookmarkEnd w:id="123"/>
                      <w:bookmarkEnd w:id="124"/>
                    </w:p>
                  </w:txbxContent>
                </v:textbox>
                <w10:wrap type="square"/>
              </v:shape>
            </w:pict>
          </mc:Fallback>
        </mc:AlternateContent>
      </w:r>
    </w:p>
    <w:p w:rsidR="004820CA" w:rsidRDefault="004820CA" w:rsidP="00A448CB"/>
    <w:p w:rsidR="004820CA" w:rsidRDefault="004820CA" w:rsidP="00A448CB"/>
    <w:p w:rsidR="00A448CB" w:rsidRDefault="00A448CB" w:rsidP="00A448CB">
      <w:pPr>
        <w:rPr>
          <w:rFonts w:ascii="Arial" w:hAnsi="Arial" w:cs="Arial"/>
          <w:b/>
          <w:sz w:val="20"/>
          <w:szCs w:val="20"/>
        </w:rPr>
      </w:pPr>
    </w:p>
    <w:p w:rsidR="004820CA" w:rsidRDefault="004820CA" w:rsidP="00A448CB">
      <w:pPr>
        <w:rPr>
          <w:rFonts w:ascii="Arial" w:hAnsi="Arial" w:cs="Arial"/>
          <w:b/>
          <w:sz w:val="20"/>
          <w:szCs w:val="20"/>
        </w:rPr>
      </w:pPr>
    </w:p>
    <w:p w:rsidR="004820CA" w:rsidRDefault="004820CA">
      <w:pPr>
        <w:rPr>
          <w:rFonts w:ascii="Arial" w:hAnsi="Arial" w:cs="Arial"/>
          <w:b/>
          <w:sz w:val="20"/>
          <w:szCs w:val="20"/>
        </w:rPr>
      </w:pPr>
      <w:r>
        <w:rPr>
          <w:rFonts w:ascii="Arial" w:hAnsi="Arial" w:cs="Arial"/>
          <w:b/>
          <w:sz w:val="20"/>
          <w:szCs w:val="20"/>
        </w:rPr>
        <w:br w:type="page"/>
      </w:r>
    </w:p>
    <w:p w:rsidR="00A448CB" w:rsidRPr="006739CE" w:rsidRDefault="004A5064" w:rsidP="006739CE">
      <w:pPr>
        <w:rPr>
          <w:rFonts w:ascii="Arial" w:eastAsia="Arial" w:hAnsi="Arial"/>
          <w:b/>
        </w:rPr>
      </w:pPr>
      <w:r>
        <w:rPr>
          <w:rFonts w:ascii="Arial" w:eastAsia="Arial" w:hAnsi="Arial"/>
          <w:b/>
          <w:sz w:val="24"/>
          <w:szCs w:val="24"/>
        </w:rPr>
        <w:lastRenderedPageBreak/>
        <w:t>CENTRO RESIDENCIAL “HUMANITAS”</w:t>
      </w:r>
    </w:p>
    <w:p w:rsidR="00865152" w:rsidRPr="00865152" w:rsidRDefault="00196D54" w:rsidP="00865152">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940864" behindDoc="0" locked="0" layoutInCell="1" allowOverlap="1" wp14:anchorId="6F55E18E" wp14:editId="4CBAFBDF">
                <wp:simplePos x="0" y="0"/>
                <wp:positionH relativeFrom="column">
                  <wp:posOffset>0</wp:posOffset>
                </wp:positionH>
                <wp:positionV relativeFrom="paragraph">
                  <wp:posOffset>3917950</wp:posOffset>
                </wp:positionV>
                <wp:extent cx="3792220" cy="635"/>
                <wp:effectExtent l="0" t="0" r="0" b="0"/>
                <wp:wrapSquare wrapText="bothSides"/>
                <wp:docPr id="121" name="121 Cuadro de texto"/>
                <wp:cNvGraphicFramePr/>
                <a:graphic xmlns:a="http://schemas.openxmlformats.org/drawingml/2006/main">
                  <a:graphicData uri="http://schemas.microsoft.com/office/word/2010/wordprocessingShape">
                    <wps:wsp>
                      <wps:cNvSpPr txBox="1"/>
                      <wps:spPr>
                        <a:xfrm>
                          <a:off x="0" y="0"/>
                          <a:ext cx="3792220" cy="635"/>
                        </a:xfrm>
                        <a:prstGeom prst="rect">
                          <a:avLst/>
                        </a:prstGeom>
                        <a:solidFill>
                          <a:prstClr val="white"/>
                        </a:solidFill>
                        <a:ln>
                          <a:noFill/>
                        </a:ln>
                        <a:effectLst/>
                      </wps:spPr>
                      <wps:txbx>
                        <w:txbxContent>
                          <w:p w:rsidR="00A760BA" w:rsidRPr="00190D94" w:rsidRDefault="00A760BA" w:rsidP="00196D54">
                            <w:pPr>
                              <w:pStyle w:val="Epgrafe"/>
                              <w:rPr>
                                <w:rFonts w:ascii="Arial" w:hAnsi="Arial" w:cs="Arial"/>
                                <w:noProof/>
                                <w:color w:val="auto"/>
                                <w:sz w:val="20"/>
                                <w:szCs w:val="20"/>
                              </w:rPr>
                            </w:pPr>
                            <w:bookmarkStart w:id="82" w:name="_Toc489884807"/>
                            <w:r w:rsidRPr="00190D94">
                              <w:rPr>
                                <w:rFonts w:ascii="Arial" w:hAnsi="Arial" w:cs="Arial"/>
                                <w:color w:val="auto"/>
                                <w:sz w:val="20"/>
                                <w:szCs w:val="20"/>
                              </w:rPr>
                              <w:t xml:space="preserve">Imagen N° </w:t>
                            </w:r>
                            <w:r w:rsidRPr="00190D94">
                              <w:rPr>
                                <w:rFonts w:ascii="Arial" w:hAnsi="Arial" w:cs="Arial"/>
                                <w:color w:val="auto"/>
                                <w:sz w:val="20"/>
                                <w:szCs w:val="20"/>
                              </w:rPr>
                              <w:fldChar w:fldCharType="begin"/>
                            </w:r>
                            <w:r w:rsidRPr="00190D94">
                              <w:rPr>
                                <w:rFonts w:ascii="Arial" w:hAnsi="Arial" w:cs="Arial"/>
                                <w:color w:val="auto"/>
                                <w:sz w:val="20"/>
                                <w:szCs w:val="20"/>
                              </w:rPr>
                              <w:instrText xml:space="preserve"> SEQ Imagen_N° \* ARABIC </w:instrText>
                            </w:r>
                            <w:r w:rsidRPr="00190D94">
                              <w:rPr>
                                <w:rFonts w:ascii="Arial" w:hAnsi="Arial" w:cs="Arial"/>
                                <w:color w:val="auto"/>
                                <w:sz w:val="20"/>
                                <w:szCs w:val="20"/>
                              </w:rPr>
                              <w:fldChar w:fldCharType="separate"/>
                            </w:r>
                            <w:r>
                              <w:rPr>
                                <w:rFonts w:ascii="Arial" w:hAnsi="Arial" w:cs="Arial"/>
                                <w:noProof/>
                                <w:color w:val="auto"/>
                                <w:sz w:val="20"/>
                                <w:szCs w:val="20"/>
                              </w:rPr>
                              <w:t>24</w:t>
                            </w:r>
                            <w:r w:rsidRPr="00190D94">
                              <w:rPr>
                                <w:rFonts w:ascii="Arial" w:hAnsi="Arial" w:cs="Arial"/>
                                <w:noProof/>
                                <w:color w:val="auto"/>
                                <w:sz w:val="20"/>
                                <w:szCs w:val="20"/>
                              </w:rPr>
                              <w:fldChar w:fldCharType="end"/>
                            </w:r>
                            <w:r w:rsidRPr="00190D94">
                              <w:rPr>
                                <w:rFonts w:ascii="Arial" w:hAnsi="Arial" w:cs="Arial"/>
                                <w:noProof/>
                                <w:color w:val="auto"/>
                                <w:sz w:val="20"/>
                                <w:szCs w:val="20"/>
                              </w:rPr>
                              <w:t xml:space="preserve"> Vista </w:t>
                            </w:r>
                            <w:r>
                              <w:rPr>
                                <w:rFonts w:ascii="Arial" w:hAnsi="Arial" w:cs="Arial"/>
                                <w:noProof/>
                                <w:color w:val="auto"/>
                                <w:sz w:val="20"/>
                                <w:szCs w:val="20"/>
                              </w:rPr>
                              <w:t>principal</w:t>
                            </w:r>
                            <w:r w:rsidRPr="00190D94">
                              <w:rPr>
                                <w:rFonts w:ascii="Arial" w:hAnsi="Arial" w:cs="Arial"/>
                                <w:noProof/>
                                <w:color w:val="auto"/>
                                <w:sz w:val="20"/>
                                <w:szCs w:val="20"/>
                              </w:rPr>
                              <w:t xml:space="preserve"> de asilo Humanitas</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121 Cuadro de texto" o:spid="_x0000_s1063" type="#_x0000_t202" style="position:absolute;left:0;text-align:left;margin-left:0;margin-top:308.5pt;width:298.6pt;height:.05pt;z-index:25194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" stroked="f">
                <v:textbox style="mso-fit-shape-to-text:t" inset="0,0,0,0">
                  <w:txbxContent>
                    <w:p w:rsidR="002275DE" w:rsidRPr="00190D94" w:rsidRDefault="002275DE" w:rsidP="00196D54">
                      <w:pPr>
                        <w:pStyle w:val="Epgrafe"/>
                        <w:rPr>
                          <w:rFonts w:ascii="Arial" w:hAnsi="Arial" w:cs="Arial"/>
                          <w:noProof/>
                          <w:color w:val="auto"/>
                          <w:sz w:val="20"/>
                          <w:szCs w:val="20"/>
                        </w:rPr>
                      </w:pPr>
                      <w:bookmarkStart w:id="126" w:name="_Toc489884807"/>
                      <w:r w:rsidRPr="00190D94">
                        <w:rPr>
                          <w:rFonts w:ascii="Arial" w:hAnsi="Arial" w:cs="Arial"/>
                          <w:color w:val="auto"/>
                          <w:sz w:val="20"/>
                          <w:szCs w:val="20"/>
                        </w:rPr>
                        <w:t xml:space="preserve">Imagen N° </w:t>
                      </w:r>
                      <w:r w:rsidRPr="00190D94">
                        <w:rPr>
                          <w:rFonts w:ascii="Arial" w:hAnsi="Arial" w:cs="Arial"/>
                          <w:color w:val="auto"/>
                          <w:sz w:val="20"/>
                          <w:szCs w:val="20"/>
                        </w:rPr>
                        <w:fldChar w:fldCharType="begin"/>
                      </w:r>
                      <w:r w:rsidRPr="00190D94">
                        <w:rPr>
                          <w:rFonts w:ascii="Arial" w:hAnsi="Arial" w:cs="Arial"/>
                          <w:color w:val="auto"/>
                          <w:sz w:val="20"/>
                          <w:szCs w:val="20"/>
                        </w:rPr>
                        <w:instrText xml:space="preserve"> SEQ Imagen_N° \* ARABIC </w:instrText>
                      </w:r>
                      <w:r w:rsidRPr="00190D94">
                        <w:rPr>
                          <w:rFonts w:ascii="Arial" w:hAnsi="Arial" w:cs="Arial"/>
                          <w:color w:val="auto"/>
                          <w:sz w:val="20"/>
                          <w:szCs w:val="20"/>
                        </w:rPr>
                        <w:fldChar w:fldCharType="separate"/>
                      </w:r>
                      <w:r>
                        <w:rPr>
                          <w:rFonts w:ascii="Arial" w:hAnsi="Arial" w:cs="Arial"/>
                          <w:noProof/>
                          <w:color w:val="auto"/>
                          <w:sz w:val="20"/>
                          <w:szCs w:val="20"/>
                        </w:rPr>
                        <w:t>24</w:t>
                      </w:r>
                      <w:r w:rsidRPr="00190D94">
                        <w:rPr>
                          <w:rFonts w:ascii="Arial" w:hAnsi="Arial" w:cs="Arial"/>
                          <w:noProof/>
                          <w:color w:val="auto"/>
                          <w:sz w:val="20"/>
                          <w:szCs w:val="20"/>
                        </w:rPr>
                        <w:fldChar w:fldCharType="end"/>
                      </w:r>
                      <w:r w:rsidRPr="00190D94">
                        <w:rPr>
                          <w:rFonts w:ascii="Arial" w:hAnsi="Arial" w:cs="Arial"/>
                          <w:noProof/>
                          <w:color w:val="auto"/>
                          <w:sz w:val="20"/>
                          <w:szCs w:val="20"/>
                        </w:rPr>
                        <w:t xml:space="preserve"> Vista </w:t>
                      </w:r>
                      <w:r>
                        <w:rPr>
                          <w:rFonts w:ascii="Arial" w:hAnsi="Arial" w:cs="Arial"/>
                          <w:noProof/>
                          <w:color w:val="auto"/>
                          <w:sz w:val="20"/>
                          <w:szCs w:val="20"/>
                        </w:rPr>
                        <w:t>principal</w:t>
                      </w:r>
                      <w:r w:rsidRPr="00190D94">
                        <w:rPr>
                          <w:rFonts w:ascii="Arial" w:hAnsi="Arial" w:cs="Arial"/>
                          <w:noProof/>
                          <w:color w:val="auto"/>
                          <w:sz w:val="20"/>
                          <w:szCs w:val="20"/>
                        </w:rPr>
                        <w:t xml:space="preserve"> de asilo Humanitas</w:t>
                      </w:r>
                      <w:bookmarkEnd w:id="126"/>
                    </w:p>
                  </w:txbxContent>
                </v:textbox>
                <w10:wrap type="square"/>
              </v:shape>
            </w:pict>
          </mc:Fallback>
        </mc:AlternateContent>
      </w:r>
      <w:r w:rsidR="0082645E" w:rsidRPr="00865152">
        <w:rPr>
          <w:noProof/>
          <w:lang w:eastAsia="es-SV"/>
        </w:rPr>
        <w:drawing>
          <wp:anchor distT="0" distB="0" distL="114300" distR="114300" simplePos="0" relativeHeight="251930624" behindDoc="0" locked="0" layoutInCell="1" allowOverlap="1" wp14:anchorId="3C5D7A72" wp14:editId="692F387C">
            <wp:simplePos x="0" y="0"/>
            <wp:positionH relativeFrom="column">
              <wp:posOffset>0</wp:posOffset>
            </wp:positionH>
            <wp:positionV relativeFrom="paragraph">
              <wp:posOffset>1537970</wp:posOffset>
            </wp:positionV>
            <wp:extent cx="3792220" cy="2322830"/>
            <wp:effectExtent l="0" t="0" r="0" b="1270"/>
            <wp:wrapSquare wrapText="bothSides"/>
            <wp:docPr id="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itas imagen 1.jpg"/>
                    <pic:cNvPicPr/>
                  </pic:nvPicPr>
                  <pic:blipFill>
                    <a:blip r:embed="rId100">
                      <a:extLst>
                        <a:ext uri="{28A0092B-C50C-407E-A947-70E740481C1C}">
                          <a14:useLocalDpi xmlns:a14="http://schemas.microsoft.com/office/drawing/2010/main" val="0"/>
                        </a:ext>
                      </a:extLst>
                    </a:blip>
                    <a:stretch>
                      <a:fillRect/>
                    </a:stretch>
                  </pic:blipFill>
                  <pic:spPr>
                    <a:xfrm>
                      <a:off x="0" y="0"/>
                      <a:ext cx="3792220" cy="2322830"/>
                    </a:xfrm>
                    <a:prstGeom prst="rect">
                      <a:avLst/>
                    </a:prstGeom>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942912" behindDoc="0" locked="0" layoutInCell="1" allowOverlap="1" wp14:anchorId="5396DB6A" wp14:editId="5D6C60B3">
                <wp:simplePos x="0" y="0"/>
                <wp:positionH relativeFrom="column">
                  <wp:posOffset>4436745</wp:posOffset>
                </wp:positionH>
                <wp:positionV relativeFrom="paragraph">
                  <wp:posOffset>2883535</wp:posOffset>
                </wp:positionV>
                <wp:extent cx="3686810" cy="635"/>
                <wp:effectExtent l="0" t="0" r="0" b="0"/>
                <wp:wrapSquare wrapText="bothSides"/>
                <wp:docPr id="122" name="122 Cuadro de texto"/>
                <wp:cNvGraphicFramePr/>
                <a:graphic xmlns:a="http://schemas.openxmlformats.org/drawingml/2006/main">
                  <a:graphicData uri="http://schemas.microsoft.com/office/word/2010/wordprocessingShape">
                    <wps:wsp>
                      <wps:cNvSpPr txBox="1"/>
                      <wps:spPr>
                        <a:xfrm>
                          <a:off x="0" y="0"/>
                          <a:ext cx="3686810" cy="635"/>
                        </a:xfrm>
                        <a:prstGeom prst="rect">
                          <a:avLst/>
                        </a:prstGeom>
                        <a:solidFill>
                          <a:prstClr val="white"/>
                        </a:solidFill>
                        <a:ln>
                          <a:noFill/>
                        </a:ln>
                        <a:effectLst/>
                      </wps:spPr>
                      <wps:txbx>
                        <w:txbxContent>
                          <w:p w:rsidR="00A760BA" w:rsidRPr="00B34228" w:rsidRDefault="00A760BA" w:rsidP="00196D54">
                            <w:pPr>
                              <w:pStyle w:val="Epgrafe"/>
                              <w:rPr>
                                <w:rFonts w:ascii="Arial" w:hAnsi="Arial" w:cs="Arial"/>
                                <w:noProof/>
                                <w:color w:val="auto"/>
                                <w:sz w:val="20"/>
                                <w:szCs w:val="20"/>
                              </w:rPr>
                            </w:pPr>
                            <w:bookmarkStart w:id="83" w:name="_Toc489884808"/>
                            <w:r w:rsidRPr="00B34228">
                              <w:rPr>
                                <w:rFonts w:ascii="Arial" w:hAnsi="Arial" w:cs="Arial"/>
                                <w:color w:val="auto"/>
                                <w:sz w:val="20"/>
                                <w:szCs w:val="20"/>
                              </w:rPr>
                              <w:t xml:space="preserve">Imagen N° </w:t>
                            </w:r>
                            <w:r w:rsidRPr="00B34228">
                              <w:rPr>
                                <w:rFonts w:ascii="Arial" w:hAnsi="Arial" w:cs="Arial"/>
                                <w:color w:val="auto"/>
                                <w:sz w:val="20"/>
                                <w:szCs w:val="20"/>
                              </w:rPr>
                              <w:fldChar w:fldCharType="begin"/>
                            </w:r>
                            <w:r w:rsidRPr="00B34228">
                              <w:rPr>
                                <w:rFonts w:ascii="Arial" w:hAnsi="Arial" w:cs="Arial"/>
                                <w:color w:val="auto"/>
                                <w:sz w:val="20"/>
                                <w:szCs w:val="20"/>
                              </w:rPr>
                              <w:instrText xml:space="preserve"> SEQ Imagen_N° \* ARABIC </w:instrText>
                            </w:r>
                            <w:r w:rsidRPr="00B34228">
                              <w:rPr>
                                <w:rFonts w:ascii="Arial" w:hAnsi="Arial" w:cs="Arial"/>
                                <w:color w:val="auto"/>
                                <w:sz w:val="20"/>
                                <w:szCs w:val="20"/>
                              </w:rPr>
                              <w:fldChar w:fldCharType="separate"/>
                            </w:r>
                            <w:r>
                              <w:rPr>
                                <w:rFonts w:ascii="Arial" w:hAnsi="Arial" w:cs="Arial"/>
                                <w:noProof/>
                                <w:color w:val="auto"/>
                                <w:sz w:val="20"/>
                                <w:szCs w:val="20"/>
                              </w:rPr>
                              <w:t>25</w:t>
                            </w:r>
                            <w:r w:rsidRPr="00B34228">
                              <w:rPr>
                                <w:rFonts w:ascii="Arial" w:hAnsi="Arial" w:cs="Arial"/>
                                <w:noProof/>
                                <w:color w:val="auto"/>
                                <w:sz w:val="20"/>
                                <w:szCs w:val="20"/>
                              </w:rPr>
                              <w:fldChar w:fldCharType="end"/>
                            </w:r>
                            <w:r w:rsidRPr="00B34228">
                              <w:rPr>
                                <w:rFonts w:ascii="Arial" w:hAnsi="Arial" w:cs="Arial"/>
                                <w:noProof/>
                                <w:color w:val="auto"/>
                                <w:sz w:val="20"/>
                                <w:szCs w:val="20"/>
                              </w:rPr>
                              <w:t xml:space="preserve"> Vista posterior de asilo Humanitas</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22 Cuadro de texto" o:spid="_x0000_s1064" type="#_x0000_t202" style="position:absolute;left:0;text-align:left;margin-left:349.35pt;margin-top:227.05pt;width:290.3pt;height:.0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" stroked="f">
                <v:textbox style="mso-fit-shape-to-text:t" inset="0,0,0,0">
                  <w:txbxContent>
                    <w:p w:rsidR="002275DE" w:rsidRPr="00B34228" w:rsidRDefault="002275DE" w:rsidP="00196D54">
                      <w:pPr>
                        <w:pStyle w:val="Epgrafe"/>
                        <w:rPr>
                          <w:rFonts w:ascii="Arial" w:hAnsi="Arial" w:cs="Arial"/>
                          <w:noProof/>
                          <w:color w:val="auto"/>
                          <w:sz w:val="20"/>
                          <w:szCs w:val="20"/>
                        </w:rPr>
                      </w:pPr>
                      <w:bookmarkStart w:id="128" w:name="_Toc489884808"/>
                      <w:r w:rsidRPr="00B34228">
                        <w:rPr>
                          <w:rFonts w:ascii="Arial" w:hAnsi="Arial" w:cs="Arial"/>
                          <w:color w:val="auto"/>
                          <w:sz w:val="20"/>
                          <w:szCs w:val="20"/>
                        </w:rPr>
                        <w:t xml:space="preserve">Imagen N° </w:t>
                      </w:r>
                      <w:r w:rsidRPr="00B34228">
                        <w:rPr>
                          <w:rFonts w:ascii="Arial" w:hAnsi="Arial" w:cs="Arial"/>
                          <w:color w:val="auto"/>
                          <w:sz w:val="20"/>
                          <w:szCs w:val="20"/>
                        </w:rPr>
                        <w:fldChar w:fldCharType="begin"/>
                      </w:r>
                      <w:r w:rsidRPr="00B34228">
                        <w:rPr>
                          <w:rFonts w:ascii="Arial" w:hAnsi="Arial" w:cs="Arial"/>
                          <w:color w:val="auto"/>
                          <w:sz w:val="20"/>
                          <w:szCs w:val="20"/>
                        </w:rPr>
                        <w:instrText xml:space="preserve"> SEQ Imagen_N° \* ARABIC </w:instrText>
                      </w:r>
                      <w:r w:rsidRPr="00B34228">
                        <w:rPr>
                          <w:rFonts w:ascii="Arial" w:hAnsi="Arial" w:cs="Arial"/>
                          <w:color w:val="auto"/>
                          <w:sz w:val="20"/>
                          <w:szCs w:val="20"/>
                        </w:rPr>
                        <w:fldChar w:fldCharType="separate"/>
                      </w:r>
                      <w:r>
                        <w:rPr>
                          <w:rFonts w:ascii="Arial" w:hAnsi="Arial" w:cs="Arial"/>
                          <w:noProof/>
                          <w:color w:val="auto"/>
                          <w:sz w:val="20"/>
                          <w:szCs w:val="20"/>
                        </w:rPr>
                        <w:t>25</w:t>
                      </w:r>
                      <w:r w:rsidRPr="00B34228">
                        <w:rPr>
                          <w:rFonts w:ascii="Arial" w:hAnsi="Arial" w:cs="Arial"/>
                          <w:noProof/>
                          <w:color w:val="auto"/>
                          <w:sz w:val="20"/>
                          <w:szCs w:val="20"/>
                        </w:rPr>
                        <w:fldChar w:fldCharType="end"/>
                      </w:r>
                      <w:r w:rsidRPr="00B34228">
                        <w:rPr>
                          <w:rFonts w:ascii="Arial" w:hAnsi="Arial" w:cs="Arial"/>
                          <w:noProof/>
                          <w:color w:val="auto"/>
                          <w:sz w:val="20"/>
                          <w:szCs w:val="20"/>
                        </w:rPr>
                        <w:t xml:space="preserve"> Vista posterior de asilo Humanitas</w:t>
                      </w:r>
                      <w:bookmarkEnd w:id="128"/>
                    </w:p>
                  </w:txbxContent>
                </v:textbox>
                <w10:wrap type="square"/>
              </v:shape>
            </w:pict>
          </mc:Fallback>
        </mc:AlternateContent>
      </w:r>
      <w:r w:rsidR="0082645E">
        <w:rPr>
          <w:rFonts w:ascii="Arial" w:hAnsi="Arial" w:cs="Arial"/>
          <w:noProof/>
          <w:sz w:val="24"/>
          <w:szCs w:val="24"/>
          <w:lang w:eastAsia="es-SV"/>
        </w:rPr>
        <w:drawing>
          <wp:anchor distT="0" distB="0" distL="114300" distR="114300" simplePos="0" relativeHeight="251932672" behindDoc="0" locked="0" layoutInCell="1" allowOverlap="1" wp14:anchorId="21C6A226" wp14:editId="5C474D97">
            <wp:simplePos x="0" y="0"/>
            <wp:positionH relativeFrom="column">
              <wp:posOffset>4436745</wp:posOffset>
            </wp:positionH>
            <wp:positionV relativeFrom="paragraph">
              <wp:posOffset>398145</wp:posOffset>
            </wp:positionV>
            <wp:extent cx="3686810" cy="2428240"/>
            <wp:effectExtent l="0" t="0" r="8890" b="0"/>
            <wp:wrapSquare wrapText="bothSides"/>
            <wp:docPr id="83" name="Imagen 83" descr="C:\Users\prueba\Documents\humanitas asi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ueba\Documents\humanitas asilo 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86810" cy="24282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A516FA" w:rsidRPr="0082645E">
        <w:rPr>
          <w:rFonts w:ascii="Arial" w:hAnsi="Arial" w:cs="Arial"/>
          <w:sz w:val="24"/>
          <w:szCs w:val="24"/>
        </w:rPr>
        <w:t>Humaní</w:t>
      </w:r>
      <w:r w:rsidR="006B6994">
        <w:rPr>
          <w:rFonts w:ascii="Arial" w:hAnsi="Arial" w:cs="Arial"/>
          <w:sz w:val="24"/>
          <w:szCs w:val="24"/>
        </w:rPr>
        <w:t>tas</w:t>
      </w:r>
      <w:proofErr w:type="spellEnd"/>
      <w:r w:rsidR="004A5064" w:rsidRPr="0082645E">
        <w:rPr>
          <w:rFonts w:ascii="Arial" w:hAnsi="Arial" w:cs="Arial"/>
          <w:sz w:val="24"/>
          <w:szCs w:val="24"/>
        </w:rPr>
        <w:t xml:space="preserve"> una organización de servicio social en Holanda, ha creado un modelo fantástico de ayuda a los estudiantes con sus gastos, y a los ancianos con su cuidado e interacción social que son necesarios para mantener su salud física y psíquica</w:t>
      </w:r>
    </w:p>
    <w:p w:rsidR="0082645E" w:rsidRDefault="0082645E" w:rsidP="0082645E">
      <w:pPr>
        <w:spacing w:line="360" w:lineRule="auto"/>
        <w:jc w:val="both"/>
        <w:rPr>
          <w:rFonts w:ascii="Arial" w:hAnsi="Arial" w:cs="Arial"/>
          <w:sz w:val="24"/>
          <w:szCs w:val="24"/>
        </w:rPr>
      </w:pPr>
    </w:p>
    <w:p w:rsidR="0055551F" w:rsidRDefault="0082645E" w:rsidP="0082645E">
      <w:pPr>
        <w:spacing w:line="360" w:lineRule="auto"/>
        <w:jc w:val="both"/>
        <w:rPr>
          <w:rFonts w:ascii="Arial" w:hAnsi="Arial" w:cs="Arial"/>
          <w:sz w:val="24"/>
          <w:szCs w:val="24"/>
        </w:rPr>
      </w:pPr>
      <w:r w:rsidRPr="0082645E">
        <w:rPr>
          <w:rFonts w:ascii="Arial" w:hAnsi="Arial" w:cs="Arial"/>
          <w:sz w:val="24"/>
          <w:szCs w:val="24"/>
        </w:rPr>
        <w:t>”</w:t>
      </w:r>
      <w:proofErr w:type="spellStart"/>
      <w:r w:rsidR="00BD4404">
        <w:fldChar w:fldCharType="begin"/>
      </w:r>
      <w:r w:rsidR="00BD4404">
        <w:instrText xml:space="preserve"> HYPERLINK "https://www.humanitas.nl/" \t "_blank" </w:instrText>
      </w:r>
      <w:r w:rsidR="00BD4404">
        <w:fldChar w:fldCharType="separate"/>
      </w:r>
      <w:r w:rsidRPr="0002040F">
        <w:rPr>
          <w:rStyle w:val="Hipervnculo"/>
          <w:sz w:val="24"/>
          <w:szCs w:val="24"/>
          <w:u w:val="none"/>
        </w:rPr>
        <w:t>Humanitas</w:t>
      </w:r>
      <w:proofErr w:type="spellEnd"/>
      <w:r w:rsidR="00BD4404">
        <w:rPr>
          <w:rStyle w:val="Hipervnculo"/>
          <w:sz w:val="24"/>
          <w:szCs w:val="24"/>
          <w:u w:val="none"/>
        </w:rPr>
        <w:fldChar w:fldCharType="end"/>
      </w:r>
      <w:r w:rsidRPr="0082645E">
        <w:rPr>
          <w:rFonts w:ascii="Arial" w:hAnsi="Arial" w:cs="Arial"/>
          <w:sz w:val="24"/>
          <w:szCs w:val="24"/>
        </w:rPr>
        <w:t xml:space="preserve">” es una residencia de ancianos muy peculiar. Está situada en la ciudad holandesa de </w:t>
      </w:r>
      <w:proofErr w:type="spellStart"/>
      <w:r w:rsidRPr="0082645E">
        <w:rPr>
          <w:rFonts w:ascii="Arial" w:hAnsi="Arial" w:cs="Arial"/>
          <w:sz w:val="24"/>
          <w:szCs w:val="24"/>
        </w:rPr>
        <w:t>Deventer</w:t>
      </w:r>
      <w:proofErr w:type="spellEnd"/>
      <w:r w:rsidRPr="0082645E">
        <w:rPr>
          <w:rFonts w:ascii="Arial" w:hAnsi="Arial" w:cs="Arial"/>
          <w:sz w:val="24"/>
          <w:szCs w:val="24"/>
        </w:rPr>
        <w:t xml:space="preserve">, y en ella se ofrece vivienda gratuita a todos aquellos </w:t>
      </w:r>
      <w:r w:rsidRPr="0082645E">
        <w:rPr>
          <w:rFonts w:ascii="Arial" w:hAnsi="Arial" w:cs="Arial"/>
          <w:sz w:val="24"/>
          <w:szCs w:val="24"/>
        </w:rPr>
        <w:lastRenderedPageBreak/>
        <w:t>estudiantes que estén dispuestos a pasar al menos 30 horas al mes con los residentes mayores.</w:t>
      </w:r>
    </w:p>
    <w:p w:rsidR="0055551F" w:rsidRPr="00865152" w:rsidRDefault="0055551F" w:rsidP="00865152"/>
    <w:p w:rsidR="0082645E" w:rsidRPr="0082645E" w:rsidRDefault="0082645E" w:rsidP="0082645E">
      <w:pPr>
        <w:spacing w:line="360" w:lineRule="auto"/>
        <w:jc w:val="both"/>
        <w:rPr>
          <w:rFonts w:ascii="Arial" w:hAnsi="Arial" w:cs="Arial"/>
          <w:sz w:val="24"/>
          <w:szCs w:val="24"/>
        </w:rPr>
      </w:pPr>
      <w:r w:rsidRPr="0082645E">
        <w:rPr>
          <w:rFonts w:ascii="Arial" w:hAnsi="Arial" w:cs="Arial"/>
          <w:sz w:val="24"/>
          <w:szCs w:val="24"/>
        </w:rPr>
        <w:t>En el mundo hay muchos estudiantes que buscan un sitio donde vivir mientras van a la Universidad; y también hay muchos ancianos que viven en hogares y asilos, sin que una familia los visite. Ambas necesidades, a primera vista, parecen muy distintas y lejanas; sin embargo, una iniciativa ha tenido la idea de unirlas y el resultado ha sido realmente asombroso.</w:t>
      </w:r>
    </w:p>
    <w:p w:rsidR="0082645E" w:rsidRPr="0082645E" w:rsidRDefault="0082645E" w:rsidP="0082645E">
      <w:pPr>
        <w:spacing w:line="360" w:lineRule="auto"/>
        <w:jc w:val="both"/>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1936768" behindDoc="0" locked="0" layoutInCell="1" allowOverlap="1" wp14:anchorId="36788621" wp14:editId="48BE6586">
            <wp:simplePos x="0" y="0"/>
            <wp:positionH relativeFrom="column">
              <wp:posOffset>4331970</wp:posOffset>
            </wp:positionH>
            <wp:positionV relativeFrom="paragraph">
              <wp:posOffset>749300</wp:posOffset>
            </wp:positionV>
            <wp:extent cx="3792220" cy="2038350"/>
            <wp:effectExtent l="0" t="0" r="0" b="0"/>
            <wp:wrapSquare wrapText="bothSides"/>
            <wp:docPr id="97" name="Imagen 97" descr="C:\Users\prueba\Documents\humanitas asil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ueba\Documents\humanitas asilo 6.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9222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196D54">
        <w:rPr>
          <w:noProof/>
          <w:lang w:eastAsia="es-SV"/>
        </w:rPr>
        <mc:AlternateContent>
          <mc:Choice Requires="wps">
            <w:drawing>
              <wp:anchor distT="0" distB="0" distL="114300" distR="114300" simplePos="0" relativeHeight="251944960" behindDoc="0" locked="0" layoutInCell="1" allowOverlap="1" wp14:anchorId="4B498EBC" wp14:editId="5FF59FF5">
                <wp:simplePos x="0" y="0"/>
                <wp:positionH relativeFrom="column">
                  <wp:posOffset>14605</wp:posOffset>
                </wp:positionH>
                <wp:positionV relativeFrom="paragraph">
                  <wp:posOffset>3504565</wp:posOffset>
                </wp:positionV>
                <wp:extent cx="3851910" cy="635"/>
                <wp:effectExtent l="0" t="0" r="0" b="0"/>
                <wp:wrapSquare wrapText="bothSides"/>
                <wp:docPr id="127" name="127 Cuadro de texto"/>
                <wp:cNvGraphicFramePr/>
                <a:graphic xmlns:a="http://schemas.openxmlformats.org/drawingml/2006/main">
                  <a:graphicData uri="http://schemas.microsoft.com/office/word/2010/wordprocessingShape">
                    <wps:wsp>
                      <wps:cNvSpPr txBox="1"/>
                      <wps:spPr>
                        <a:xfrm>
                          <a:off x="0" y="0"/>
                          <a:ext cx="3851910" cy="635"/>
                        </a:xfrm>
                        <a:prstGeom prst="rect">
                          <a:avLst/>
                        </a:prstGeom>
                        <a:solidFill>
                          <a:prstClr val="white"/>
                        </a:solidFill>
                        <a:ln>
                          <a:noFill/>
                        </a:ln>
                        <a:effectLst/>
                      </wps:spPr>
                      <wps:txbx>
                        <w:txbxContent>
                          <w:p w:rsidR="00A760BA" w:rsidRPr="00B34228" w:rsidRDefault="00A760BA" w:rsidP="00196D54">
                            <w:pPr>
                              <w:pStyle w:val="Epgrafe"/>
                              <w:rPr>
                                <w:rFonts w:ascii="Arial" w:hAnsi="Arial" w:cs="Arial"/>
                                <w:noProof/>
                                <w:color w:val="auto"/>
                                <w:sz w:val="20"/>
                                <w:szCs w:val="20"/>
                              </w:rPr>
                            </w:pPr>
                            <w:bookmarkStart w:id="84" w:name="_Toc489884809"/>
                            <w:r w:rsidRPr="00B34228">
                              <w:rPr>
                                <w:rFonts w:ascii="Arial" w:hAnsi="Arial" w:cs="Arial"/>
                                <w:color w:val="auto"/>
                                <w:sz w:val="20"/>
                                <w:szCs w:val="20"/>
                              </w:rPr>
                              <w:t xml:space="preserve">Imagen N° </w:t>
                            </w:r>
                            <w:r w:rsidRPr="00B34228">
                              <w:rPr>
                                <w:rFonts w:ascii="Arial" w:hAnsi="Arial" w:cs="Arial"/>
                                <w:color w:val="auto"/>
                                <w:sz w:val="20"/>
                                <w:szCs w:val="20"/>
                              </w:rPr>
                              <w:fldChar w:fldCharType="begin"/>
                            </w:r>
                            <w:r w:rsidRPr="00B34228">
                              <w:rPr>
                                <w:rFonts w:ascii="Arial" w:hAnsi="Arial" w:cs="Arial"/>
                                <w:color w:val="auto"/>
                                <w:sz w:val="20"/>
                                <w:szCs w:val="20"/>
                              </w:rPr>
                              <w:instrText xml:space="preserve"> SEQ Imagen_N° \* ARABIC </w:instrText>
                            </w:r>
                            <w:r w:rsidRPr="00B34228">
                              <w:rPr>
                                <w:rFonts w:ascii="Arial" w:hAnsi="Arial" w:cs="Arial"/>
                                <w:color w:val="auto"/>
                                <w:sz w:val="20"/>
                                <w:szCs w:val="20"/>
                              </w:rPr>
                              <w:fldChar w:fldCharType="separate"/>
                            </w:r>
                            <w:r>
                              <w:rPr>
                                <w:rFonts w:ascii="Arial" w:hAnsi="Arial" w:cs="Arial"/>
                                <w:noProof/>
                                <w:color w:val="auto"/>
                                <w:sz w:val="20"/>
                                <w:szCs w:val="20"/>
                              </w:rPr>
                              <w:t>26</w:t>
                            </w:r>
                            <w:r w:rsidRPr="00B34228">
                              <w:rPr>
                                <w:rFonts w:ascii="Arial" w:hAnsi="Arial" w:cs="Arial"/>
                                <w:noProof/>
                                <w:color w:val="auto"/>
                                <w:sz w:val="20"/>
                                <w:szCs w:val="20"/>
                              </w:rPr>
                              <w:fldChar w:fldCharType="end"/>
                            </w:r>
                            <w:r w:rsidRPr="00B34228">
                              <w:rPr>
                                <w:rFonts w:ascii="Arial" w:hAnsi="Arial" w:cs="Arial"/>
                                <w:noProof/>
                                <w:color w:val="auto"/>
                                <w:sz w:val="20"/>
                                <w:szCs w:val="20"/>
                              </w:rPr>
                              <w:t xml:space="preserve"> Convivencia entre jovenes y ancianos</w:t>
                            </w:r>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27 Cuadro de texto" o:spid="_x0000_s1065" type="#_x0000_t202" style="position:absolute;left:0;text-align:left;margin-left:1.15pt;margin-top:275.95pt;width:303.3pt;height:.05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" stroked="f">
                <v:textbox style="mso-fit-shape-to-text:t" inset="0,0,0,0">
                  <w:txbxContent>
                    <w:p w:rsidR="002275DE" w:rsidRPr="00B34228" w:rsidRDefault="002275DE" w:rsidP="00196D54">
                      <w:pPr>
                        <w:pStyle w:val="Epgrafe"/>
                        <w:rPr>
                          <w:rFonts w:ascii="Arial" w:hAnsi="Arial" w:cs="Arial"/>
                          <w:noProof/>
                          <w:color w:val="auto"/>
                          <w:sz w:val="20"/>
                          <w:szCs w:val="20"/>
                        </w:rPr>
                      </w:pPr>
                      <w:bookmarkStart w:id="130" w:name="_Toc489884809"/>
                      <w:r w:rsidRPr="00B34228">
                        <w:rPr>
                          <w:rFonts w:ascii="Arial" w:hAnsi="Arial" w:cs="Arial"/>
                          <w:color w:val="auto"/>
                          <w:sz w:val="20"/>
                          <w:szCs w:val="20"/>
                        </w:rPr>
                        <w:t xml:space="preserve">Imagen N° </w:t>
                      </w:r>
                      <w:r w:rsidRPr="00B34228">
                        <w:rPr>
                          <w:rFonts w:ascii="Arial" w:hAnsi="Arial" w:cs="Arial"/>
                          <w:color w:val="auto"/>
                          <w:sz w:val="20"/>
                          <w:szCs w:val="20"/>
                        </w:rPr>
                        <w:fldChar w:fldCharType="begin"/>
                      </w:r>
                      <w:r w:rsidRPr="00B34228">
                        <w:rPr>
                          <w:rFonts w:ascii="Arial" w:hAnsi="Arial" w:cs="Arial"/>
                          <w:color w:val="auto"/>
                          <w:sz w:val="20"/>
                          <w:szCs w:val="20"/>
                        </w:rPr>
                        <w:instrText xml:space="preserve"> SEQ Imagen_N° \* ARABIC </w:instrText>
                      </w:r>
                      <w:r w:rsidRPr="00B34228">
                        <w:rPr>
                          <w:rFonts w:ascii="Arial" w:hAnsi="Arial" w:cs="Arial"/>
                          <w:color w:val="auto"/>
                          <w:sz w:val="20"/>
                          <w:szCs w:val="20"/>
                        </w:rPr>
                        <w:fldChar w:fldCharType="separate"/>
                      </w:r>
                      <w:r>
                        <w:rPr>
                          <w:rFonts w:ascii="Arial" w:hAnsi="Arial" w:cs="Arial"/>
                          <w:noProof/>
                          <w:color w:val="auto"/>
                          <w:sz w:val="20"/>
                          <w:szCs w:val="20"/>
                        </w:rPr>
                        <w:t>26</w:t>
                      </w:r>
                      <w:r w:rsidRPr="00B34228">
                        <w:rPr>
                          <w:rFonts w:ascii="Arial" w:hAnsi="Arial" w:cs="Arial"/>
                          <w:noProof/>
                          <w:color w:val="auto"/>
                          <w:sz w:val="20"/>
                          <w:szCs w:val="20"/>
                        </w:rPr>
                        <w:fldChar w:fldCharType="end"/>
                      </w:r>
                      <w:r w:rsidRPr="00B34228">
                        <w:rPr>
                          <w:rFonts w:ascii="Arial" w:hAnsi="Arial" w:cs="Arial"/>
                          <w:noProof/>
                          <w:color w:val="auto"/>
                          <w:sz w:val="20"/>
                          <w:szCs w:val="20"/>
                        </w:rPr>
                        <w:t xml:space="preserve"> Convivencia entre jovenes y ancianos</w:t>
                      </w:r>
                      <w:bookmarkEnd w:id="130"/>
                    </w:p>
                  </w:txbxContent>
                </v:textbox>
                <w10:wrap type="square"/>
              </v:shape>
            </w:pict>
          </mc:Fallback>
        </mc:AlternateContent>
      </w:r>
      <w:r>
        <w:rPr>
          <w:rFonts w:ascii="Arial" w:hAnsi="Arial" w:cs="Arial"/>
          <w:noProof/>
          <w:sz w:val="24"/>
          <w:szCs w:val="24"/>
          <w:lang w:eastAsia="es-SV"/>
        </w:rPr>
        <mc:AlternateContent>
          <mc:Choice Requires="wpg">
            <w:drawing>
              <wp:anchor distT="0" distB="0" distL="114300" distR="114300" simplePos="0" relativeHeight="251934720" behindDoc="0" locked="0" layoutInCell="1" allowOverlap="1" wp14:anchorId="6D0655CA" wp14:editId="271613C8">
                <wp:simplePos x="0" y="0"/>
                <wp:positionH relativeFrom="column">
                  <wp:posOffset>14605</wp:posOffset>
                </wp:positionH>
                <wp:positionV relativeFrom="paragraph">
                  <wp:posOffset>1543685</wp:posOffset>
                </wp:positionV>
                <wp:extent cx="3851910" cy="1903730"/>
                <wp:effectExtent l="0" t="0" r="0" b="1270"/>
                <wp:wrapSquare wrapText="bothSides"/>
                <wp:docPr id="85" name="85 Grupo"/>
                <wp:cNvGraphicFramePr/>
                <a:graphic xmlns:a="http://schemas.openxmlformats.org/drawingml/2006/main">
                  <a:graphicData uri="http://schemas.microsoft.com/office/word/2010/wordprocessingGroup">
                    <wpg:wgp>
                      <wpg:cNvGrpSpPr/>
                      <wpg:grpSpPr>
                        <a:xfrm>
                          <a:off x="0" y="0"/>
                          <a:ext cx="3851910" cy="1903730"/>
                          <a:chOff x="0" y="0"/>
                          <a:chExt cx="4067175" cy="1409700"/>
                        </a:xfrm>
                      </wpg:grpSpPr>
                      <pic:pic xmlns:pic="http://schemas.openxmlformats.org/drawingml/2006/picture">
                        <pic:nvPicPr>
                          <pic:cNvPr id="92" name="Imagen 5" descr="C:\Users\prueba\Documents\582320fb35c40_crop.jpg"/>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76450" cy="1409700"/>
                          </a:xfrm>
                          <a:prstGeom prst="rect">
                            <a:avLst/>
                          </a:prstGeom>
                          <a:noFill/>
                          <a:ln>
                            <a:noFill/>
                          </a:ln>
                        </pic:spPr>
                      </pic:pic>
                      <pic:pic xmlns:pic="http://schemas.openxmlformats.org/drawingml/2006/picture">
                        <pic:nvPicPr>
                          <pic:cNvPr id="96" name="Imagen 6" descr="C:\Users\prueba\Documents\582320fce5f5d_crop.jpg"/>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076450" y="0"/>
                            <a:ext cx="1990725" cy="14097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C81E02B" id="85 Grupo" o:spid="_x0000_s1026" style="position:absolute;margin-left:1.15pt;margin-top:121.55pt;width:303.3pt;height:149.9pt;z-index:251934720;mso-width-relative:margin;mso-height-relative:margin" coordsize="40671,14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7" type="#_x0000_t75" style="position:absolute;width:20764;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HMvfEAAAA2wAAAA8AAABkcnMvZG93bnJldi54bWxEj0FrwkAUhO+F/oflFbzVjRFLG12DDRR6&#10;kEBiCx4f2WcSzL6N2dWk/75bKHgcZuYbZpNOphM3GlxrWcFiHoEgrqxuuVbwdfh4fgXhPLLGzjIp&#10;+CEH6fbxYYOJtiMXdCt9LQKEXYIKGu/7REpXNWTQzW1PHLyTHQz6IIda6gHHADedjKPoRRpsOSw0&#10;2FPWUHUur0YB5/R9XOXFKcPoeM6u7fL9smelZk/Tbg3C0+Tv4f/2p1bwFsPfl/AD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HMvfEAAAA2wAAAA8AAAAAAAAAAAAAAAAA&#10;nwIAAGRycy9kb3ducmV2LnhtbFBLBQYAAAAABAAEAPcAAACQAwAAAAA=&#10;">
                  <v:imagedata r:id="rId106" o:title="582320fb35c40_crop"/>
                  <v:path arrowok="t"/>
                </v:shape>
                <v:shape id="Imagen 6" o:spid="_x0000_s1028" type="#_x0000_t75" style="position:absolute;left:20764;width:19907;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uyMrFAAAA2wAAAA8AAABkcnMvZG93bnJldi54bWxEj0FrAjEUhO9C/0N4hV5EsxYqujWKthSK&#10;oFAV9fhIXjeLm5dlk+rqr28KQo/DzHzDTGatq8SZmlB6VjDoZyCItTclFwp224/eCESIyAYrz6Tg&#10;SgFm04fOBHPjL/xF500sRIJwyFGBjbHOpQzaksPQ9zVx8r594zAm2RTSNHhJcFfJ5ywbSoclpwWL&#10;Nb1Z0qfNj1OwOB32t8PV6uWq1vpltOiu34+k1NNjO38FEamN/+F7+9MoGA/h70v6AXL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rsjKxQAAANsAAAAPAAAAAAAAAAAAAAAA&#10;AJ8CAABkcnMvZG93bnJldi54bWxQSwUGAAAAAAQABAD3AAAAkQMAAAAA&#10;">
                  <v:imagedata r:id="rId107" o:title="582320fce5f5d_crop"/>
                  <v:path arrowok="t"/>
                </v:shape>
                <w10:wrap type="square"/>
              </v:group>
            </w:pict>
          </mc:Fallback>
        </mc:AlternateContent>
      </w:r>
      <w:r w:rsidRPr="0082645E">
        <w:rPr>
          <w:rFonts w:ascii="Arial" w:hAnsi="Arial" w:cs="Arial"/>
          <w:sz w:val="24"/>
          <w:szCs w:val="24"/>
        </w:rPr>
        <w:t>Actualmente, son alrededor de seis los estudiantes que comparten el edificio con alrededor de 160 personas mayores; a quienes visitan para charlar, acompañarlos al centro comercial, enseñarles computación, cocinar para ellos, entre otras actividades. </w:t>
      </w:r>
    </w:p>
    <w:p w:rsidR="0082645E" w:rsidRDefault="0082645E" w:rsidP="0082645E"/>
    <w:p w:rsidR="0082645E" w:rsidRPr="0082645E" w:rsidRDefault="0082645E" w:rsidP="0082645E">
      <w:pPr>
        <w:spacing w:line="360" w:lineRule="auto"/>
        <w:jc w:val="both"/>
        <w:rPr>
          <w:rFonts w:ascii="Arial" w:hAnsi="Arial" w:cs="Arial"/>
          <w:sz w:val="24"/>
          <w:szCs w:val="24"/>
        </w:rPr>
      </w:pPr>
      <w:r w:rsidRPr="0082645E">
        <w:rPr>
          <w:rFonts w:ascii="Arial" w:hAnsi="Arial" w:cs="Arial"/>
          <w:sz w:val="24"/>
          <w:szCs w:val="24"/>
        </w:rPr>
        <w:t xml:space="preserve">Esta iniciativa se encuentra dentro del marco de un proyecto intergeneracional para mejorar la calidad de vida de las personas mayores mediante actividades compartidas con jóvenes, que les aportan energía, creatividad, afecto y compañía. De lo contrario, y como suele suceder, en los últimos años de su vida muchos </w:t>
      </w:r>
      <w:r w:rsidRPr="0082645E">
        <w:rPr>
          <w:rFonts w:ascii="Arial" w:hAnsi="Arial" w:cs="Arial"/>
          <w:sz w:val="24"/>
          <w:szCs w:val="24"/>
        </w:rPr>
        <w:lastRenderedPageBreak/>
        <w:t>ancianos permanecen en la soledad y el aislamiento que contribuye a empeorar su condición física. </w:t>
      </w:r>
    </w:p>
    <w:p w:rsidR="0082645E" w:rsidRDefault="00B34228" w:rsidP="0082645E">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947008" behindDoc="0" locked="0" layoutInCell="1" allowOverlap="1" wp14:anchorId="15019AA1" wp14:editId="7995C416">
                <wp:simplePos x="0" y="0"/>
                <wp:positionH relativeFrom="column">
                  <wp:posOffset>-13970</wp:posOffset>
                </wp:positionH>
                <wp:positionV relativeFrom="paragraph">
                  <wp:posOffset>2242820</wp:posOffset>
                </wp:positionV>
                <wp:extent cx="3792220" cy="635"/>
                <wp:effectExtent l="0" t="0" r="0" b="0"/>
                <wp:wrapSquare wrapText="bothSides"/>
                <wp:docPr id="131" name="131 Cuadro de texto"/>
                <wp:cNvGraphicFramePr/>
                <a:graphic xmlns:a="http://schemas.openxmlformats.org/drawingml/2006/main">
                  <a:graphicData uri="http://schemas.microsoft.com/office/word/2010/wordprocessingShape">
                    <wps:wsp>
                      <wps:cNvSpPr txBox="1"/>
                      <wps:spPr>
                        <a:xfrm>
                          <a:off x="0" y="0"/>
                          <a:ext cx="3792220" cy="635"/>
                        </a:xfrm>
                        <a:prstGeom prst="rect">
                          <a:avLst/>
                        </a:prstGeom>
                        <a:solidFill>
                          <a:prstClr val="white"/>
                        </a:solidFill>
                        <a:ln>
                          <a:noFill/>
                        </a:ln>
                        <a:effectLst/>
                      </wps:spPr>
                      <wps:txbx>
                        <w:txbxContent>
                          <w:p w:rsidR="00A760BA" w:rsidRPr="00B34228" w:rsidRDefault="00A760BA" w:rsidP="00196D54">
                            <w:pPr>
                              <w:pStyle w:val="Epgrafe"/>
                              <w:rPr>
                                <w:rFonts w:ascii="Arial" w:hAnsi="Arial" w:cs="Arial"/>
                                <w:noProof/>
                                <w:color w:val="auto"/>
                                <w:sz w:val="20"/>
                                <w:szCs w:val="20"/>
                              </w:rPr>
                            </w:pPr>
                            <w:bookmarkStart w:id="85" w:name="_Toc489884810"/>
                            <w:r w:rsidRPr="00B34228">
                              <w:rPr>
                                <w:rFonts w:ascii="Arial" w:hAnsi="Arial" w:cs="Arial"/>
                                <w:color w:val="auto"/>
                                <w:sz w:val="20"/>
                                <w:szCs w:val="20"/>
                              </w:rPr>
                              <w:t xml:space="preserve">Imagen N° </w:t>
                            </w:r>
                            <w:r w:rsidRPr="00B34228">
                              <w:rPr>
                                <w:rFonts w:ascii="Arial" w:hAnsi="Arial" w:cs="Arial"/>
                                <w:color w:val="auto"/>
                                <w:sz w:val="20"/>
                                <w:szCs w:val="20"/>
                              </w:rPr>
                              <w:fldChar w:fldCharType="begin"/>
                            </w:r>
                            <w:r w:rsidRPr="00B34228">
                              <w:rPr>
                                <w:rFonts w:ascii="Arial" w:hAnsi="Arial" w:cs="Arial"/>
                                <w:color w:val="auto"/>
                                <w:sz w:val="20"/>
                                <w:szCs w:val="20"/>
                              </w:rPr>
                              <w:instrText xml:space="preserve"> SEQ Imagen_N° \* ARABIC </w:instrText>
                            </w:r>
                            <w:r w:rsidRPr="00B34228">
                              <w:rPr>
                                <w:rFonts w:ascii="Arial" w:hAnsi="Arial" w:cs="Arial"/>
                                <w:color w:val="auto"/>
                                <w:sz w:val="20"/>
                                <w:szCs w:val="20"/>
                              </w:rPr>
                              <w:fldChar w:fldCharType="separate"/>
                            </w:r>
                            <w:r>
                              <w:rPr>
                                <w:rFonts w:ascii="Arial" w:hAnsi="Arial" w:cs="Arial"/>
                                <w:noProof/>
                                <w:color w:val="auto"/>
                                <w:sz w:val="20"/>
                                <w:szCs w:val="20"/>
                              </w:rPr>
                              <w:t>27</w:t>
                            </w:r>
                            <w:r w:rsidRPr="00B34228">
                              <w:rPr>
                                <w:rFonts w:ascii="Arial" w:hAnsi="Arial" w:cs="Arial"/>
                                <w:noProof/>
                                <w:color w:val="auto"/>
                                <w:sz w:val="20"/>
                                <w:szCs w:val="20"/>
                              </w:rPr>
                              <w:fldChar w:fldCharType="end"/>
                            </w:r>
                            <w:r>
                              <w:rPr>
                                <w:rFonts w:ascii="Arial" w:hAnsi="Arial" w:cs="Arial"/>
                                <w:noProof/>
                                <w:color w:val="auto"/>
                                <w:sz w:val="20"/>
                                <w:szCs w:val="20"/>
                              </w:rPr>
                              <w:t xml:space="preserve"> I</w:t>
                            </w:r>
                            <w:r w:rsidRPr="00B34228">
                              <w:rPr>
                                <w:rFonts w:ascii="Arial" w:hAnsi="Arial" w:cs="Arial"/>
                                <w:noProof/>
                                <w:color w:val="auto"/>
                                <w:sz w:val="20"/>
                                <w:szCs w:val="20"/>
                              </w:rPr>
                              <w:t>nteraccion entre joven y ancianos</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31 Cuadro de texto" o:spid="_x0000_s1066" type="#_x0000_t202" style="position:absolute;left:0;text-align:left;margin-left:-1.1pt;margin-top:176.6pt;width:298.6pt;height:.05pt;z-index:25194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" stroked="f">
                <v:textbox style="mso-fit-shape-to-text:t" inset="0,0,0,0">
                  <w:txbxContent>
                    <w:p w:rsidR="002275DE" w:rsidRPr="00B34228" w:rsidRDefault="002275DE" w:rsidP="00196D54">
                      <w:pPr>
                        <w:pStyle w:val="Epgrafe"/>
                        <w:rPr>
                          <w:rFonts w:ascii="Arial" w:hAnsi="Arial" w:cs="Arial"/>
                          <w:noProof/>
                          <w:color w:val="auto"/>
                          <w:sz w:val="20"/>
                          <w:szCs w:val="20"/>
                        </w:rPr>
                      </w:pPr>
                      <w:bookmarkStart w:id="132" w:name="_Toc489884810"/>
                      <w:r w:rsidRPr="00B34228">
                        <w:rPr>
                          <w:rFonts w:ascii="Arial" w:hAnsi="Arial" w:cs="Arial"/>
                          <w:color w:val="auto"/>
                          <w:sz w:val="20"/>
                          <w:szCs w:val="20"/>
                        </w:rPr>
                        <w:t xml:space="preserve">Imagen N° </w:t>
                      </w:r>
                      <w:r w:rsidRPr="00B34228">
                        <w:rPr>
                          <w:rFonts w:ascii="Arial" w:hAnsi="Arial" w:cs="Arial"/>
                          <w:color w:val="auto"/>
                          <w:sz w:val="20"/>
                          <w:szCs w:val="20"/>
                        </w:rPr>
                        <w:fldChar w:fldCharType="begin"/>
                      </w:r>
                      <w:r w:rsidRPr="00B34228">
                        <w:rPr>
                          <w:rFonts w:ascii="Arial" w:hAnsi="Arial" w:cs="Arial"/>
                          <w:color w:val="auto"/>
                          <w:sz w:val="20"/>
                          <w:szCs w:val="20"/>
                        </w:rPr>
                        <w:instrText xml:space="preserve"> SEQ Imagen_N° \* ARABIC </w:instrText>
                      </w:r>
                      <w:r w:rsidRPr="00B34228">
                        <w:rPr>
                          <w:rFonts w:ascii="Arial" w:hAnsi="Arial" w:cs="Arial"/>
                          <w:color w:val="auto"/>
                          <w:sz w:val="20"/>
                          <w:szCs w:val="20"/>
                        </w:rPr>
                        <w:fldChar w:fldCharType="separate"/>
                      </w:r>
                      <w:r>
                        <w:rPr>
                          <w:rFonts w:ascii="Arial" w:hAnsi="Arial" w:cs="Arial"/>
                          <w:noProof/>
                          <w:color w:val="auto"/>
                          <w:sz w:val="20"/>
                          <w:szCs w:val="20"/>
                        </w:rPr>
                        <w:t>27</w:t>
                      </w:r>
                      <w:r w:rsidRPr="00B34228">
                        <w:rPr>
                          <w:rFonts w:ascii="Arial" w:hAnsi="Arial" w:cs="Arial"/>
                          <w:noProof/>
                          <w:color w:val="auto"/>
                          <w:sz w:val="20"/>
                          <w:szCs w:val="20"/>
                        </w:rPr>
                        <w:fldChar w:fldCharType="end"/>
                      </w:r>
                      <w:r>
                        <w:rPr>
                          <w:rFonts w:ascii="Arial" w:hAnsi="Arial" w:cs="Arial"/>
                          <w:noProof/>
                          <w:color w:val="auto"/>
                          <w:sz w:val="20"/>
                          <w:szCs w:val="20"/>
                        </w:rPr>
                        <w:t xml:space="preserve"> I</w:t>
                      </w:r>
                      <w:r w:rsidRPr="00B34228">
                        <w:rPr>
                          <w:rFonts w:ascii="Arial" w:hAnsi="Arial" w:cs="Arial"/>
                          <w:noProof/>
                          <w:color w:val="auto"/>
                          <w:sz w:val="20"/>
                          <w:szCs w:val="20"/>
                        </w:rPr>
                        <w:t>nteraccion entre joven y ancianos</w:t>
                      </w:r>
                      <w:bookmarkEnd w:id="132"/>
                    </w:p>
                  </w:txbxContent>
                </v:textbox>
                <w10:wrap type="square"/>
              </v:shape>
            </w:pict>
          </mc:Fallback>
        </mc:AlternateContent>
      </w:r>
    </w:p>
    <w:p w:rsidR="00A0341D" w:rsidRPr="0082645E" w:rsidRDefault="00A0341D" w:rsidP="00A0341D">
      <w:pPr>
        <w:spacing w:line="360" w:lineRule="auto"/>
        <w:jc w:val="both"/>
        <w:rPr>
          <w:rFonts w:ascii="Arial" w:hAnsi="Arial" w:cs="Arial"/>
          <w:sz w:val="24"/>
          <w:szCs w:val="24"/>
        </w:rPr>
      </w:pPr>
      <w:r w:rsidRPr="0082645E">
        <w:rPr>
          <w:rFonts w:ascii="Arial" w:hAnsi="Arial" w:cs="Arial"/>
          <w:sz w:val="24"/>
          <w:szCs w:val="24"/>
        </w:rPr>
        <w:t>La idea es que se produzca un intercambio beneficioso para ambas partes. Por un lado, los mayores sienten la compañía, el cariño y el respeto de los estudiantes y por otro, los jóvenes cuentan con una ayuda económica transformada en vivienda que no les supone demasiado esfuerzo (tan sólo pasar una hora al día con los ancianos) y, sin embargo, les da cierta autonomía a la hora de seguir con sus estudios.</w:t>
      </w:r>
    </w:p>
    <w:p w:rsidR="00A0341D" w:rsidRPr="0082645E" w:rsidRDefault="00D82855" w:rsidP="00A0341D">
      <w:pPr>
        <w:spacing w:line="360" w:lineRule="auto"/>
        <w:jc w:val="both"/>
        <w:rPr>
          <w:rFonts w:ascii="Arial" w:hAnsi="Arial" w:cs="Arial"/>
          <w:sz w:val="24"/>
          <w:szCs w:val="24"/>
        </w:rPr>
      </w:pPr>
      <w:r>
        <w:rPr>
          <w:noProof/>
          <w:lang w:eastAsia="es-SV"/>
        </w:rPr>
        <w:lastRenderedPageBreak/>
        <mc:AlternateContent>
          <mc:Choice Requires="wps">
            <w:drawing>
              <wp:anchor distT="0" distB="0" distL="114300" distR="114300" simplePos="0" relativeHeight="251949056" behindDoc="0" locked="0" layoutInCell="1" allowOverlap="1" wp14:anchorId="019089A4" wp14:editId="20FCFF9E">
                <wp:simplePos x="0" y="0"/>
                <wp:positionH relativeFrom="column">
                  <wp:posOffset>4780280</wp:posOffset>
                </wp:positionH>
                <wp:positionV relativeFrom="paragraph">
                  <wp:posOffset>2460625</wp:posOffset>
                </wp:positionV>
                <wp:extent cx="3180715" cy="635"/>
                <wp:effectExtent l="0" t="0" r="635" b="0"/>
                <wp:wrapSquare wrapText="bothSides"/>
                <wp:docPr id="138" name="138 Cuadro de texto"/>
                <wp:cNvGraphicFramePr/>
                <a:graphic xmlns:a="http://schemas.openxmlformats.org/drawingml/2006/main">
                  <a:graphicData uri="http://schemas.microsoft.com/office/word/2010/wordprocessingShape">
                    <wps:wsp>
                      <wps:cNvSpPr txBox="1"/>
                      <wps:spPr>
                        <a:xfrm>
                          <a:off x="0" y="0"/>
                          <a:ext cx="3180715" cy="635"/>
                        </a:xfrm>
                        <a:prstGeom prst="rect">
                          <a:avLst/>
                        </a:prstGeom>
                        <a:solidFill>
                          <a:prstClr val="white"/>
                        </a:solidFill>
                        <a:ln>
                          <a:noFill/>
                        </a:ln>
                        <a:effectLst/>
                      </wps:spPr>
                      <wps:txbx>
                        <w:txbxContent>
                          <w:p w:rsidR="00A760BA" w:rsidRPr="0002040F" w:rsidRDefault="00A760BA" w:rsidP="00853506">
                            <w:pPr>
                              <w:pStyle w:val="Epgrafe"/>
                              <w:rPr>
                                <w:rFonts w:ascii="Arial" w:hAnsi="Arial" w:cs="Arial"/>
                                <w:noProof/>
                                <w:color w:val="auto"/>
                                <w:sz w:val="20"/>
                                <w:szCs w:val="20"/>
                              </w:rPr>
                            </w:pPr>
                            <w:bookmarkStart w:id="86" w:name="_Toc489884811"/>
                            <w:r w:rsidRPr="0002040F">
                              <w:rPr>
                                <w:rFonts w:ascii="Arial" w:hAnsi="Arial" w:cs="Arial"/>
                                <w:color w:val="auto"/>
                                <w:sz w:val="20"/>
                                <w:szCs w:val="20"/>
                              </w:rPr>
                              <w:t xml:space="preserve">Imagen N° </w:t>
                            </w:r>
                            <w:r w:rsidRPr="0002040F">
                              <w:rPr>
                                <w:rFonts w:ascii="Arial" w:hAnsi="Arial" w:cs="Arial"/>
                                <w:color w:val="auto"/>
                                <w:sz w:val="20"/>
                                <w:szCs w:val="20"/>
                              </w:rPr>
                              <w:fldChar w:fldCharType="begin"/>
                            </w:r>
                            <w:r w:rsidRPr="0002040F">
                              <w:rPr>
                                <w:rFonts w:ascii="Arial" w:hAnsi="Arial" w:cs="Arial"/>
                                <w:color w:val="auto"/>
                                <w:sz w:val="20"/>
                                <w:szCs w:val="20"/>
                              </w:rPr>
                              <w:instrText xml:space="preserve"> SEQ Imagen_N° \* ARABIC </w:instrText>
                            </w:r>
                            <w:r w:rsidRPr="0002040F">
                              <w:rPr>
                                <w:rFonts w:ascii="Arial" w:hAnsi="Arial" w:cs="Arial"/>
                                <w:color w:val="auto"/>
                                <w:sz w:val="20"/>
                                <w:szCs w:val="20"/>
                              </w:rPr>
                              <w:fldChar w:fldCharType="separate"/>
                            </w:r>
                            <w:r>
                              <w:rPr>
                                <w:rFonts w:ascii="Arial" w:hAnsi="Arial" w:cs="Arial"/>
                                <w:noProof/>
                                <w:color w:val="auto"/>
                                <w:sz w:val="20"/>
                                <w:szCs w:val="20"/>
                              </w:rPr>
                              <w:t>28</w:t>
                            </w:r>
                            <w:r w:rsidRPr="0002040F">
                              <w:rPr>
                                <w:rFonts w:ascii="Arial" w:hAnsi="Arial" w:cs="Arial"/>
                                <w:noProof/>
                                <w:color w:val="auto"/>
                                <w:sz w:val="20"/>
                                <w:szCs w:val="20"/>
                              </w:rPr>
                              <w:fldChar w:fldCharType="end"/>
                            </w:r>
                            <w:r w:rsidRPr="0002040F">
                              <w:rPr>
                                <w:rFonts w:ascii="Arial" w:hAnsi="Arial" w:cs="Arial"/>
                                <w:noProof/>
                                <w:color w:val="auto"/>
                                <w:sz w:val="20"/>
                                <w:szCs w:val="20"/>
                              </w:rPr>
                              <w:t xml:space="preserve"> Vista interior de habitacio</w:t>
                            </w:r>
                            <w:r>
                              <w:rPr>
                                <w:rFonts w:ascii="Arial" w:hAnsi="Arial" w:cs="Arial"/>
                                <w:noProof/>
                                <w:color w:val="auto"/>
                                <w:sz w:val="20"/>
                                <w:szCs w:val="20"/>
                              </w:rPr>
                              <w:t>n.</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138 Cuadro de texto" o:spid="_x0000_s1067" type="#_x0000_t202" style="position:absolute;left:0;text-align:left;margin-left:376.4pt;margin-top:193.75pt;width:250.45pt;height:.05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" stroked="f">
                <v:textbox style="mso-fit-shape-to-text:t" inset="0,0,0,0">
                  <w:txbxContent>
                    <w:p w:rsidR="002275DE" w:rsidRPr="0002040F" w:rsidRDefault="002275DE" w:rsidP="00853506">
                      <w:pPr>
                        <w:pStyle w:val="Epgrafe"/>
                        <w:rPr>
                          <w:rFonts w:ascii="Arial" w:hAnsi="Arial" w:cs="Arial"/>
                          <w:noProof/>
                          <w:color w:val="auto"/>
                          <w:sz w:val="20"/>
                          <w:szCs w:val="20"/>
                        </w:rPr>
                      </w:pPr>
                      <w:bookmarkStart w:id="134" w:name="_Toc489884811"/>
                      <w:r w:rsidRPr="0002040F">
                        <w:rPr>
                          <w:rFonts w:ascii="Arial" w:hAnsi="Arial" w:cs="Arial"/>
                          <w:color w:val="auto"/>
                          <w:sz w:val="20"/>
                          <w:szCs w:val="20"/>
                        </w:rPr>
                        <w:t xml:space="preserve">Imagen N° </w:t>
                      </w:r>
                      <w:r w:rsidRPr="0002040F">
                        <w:rPr>
                          <w:rFonts w:ascii="Arial" w:hAnsi="Arial" w:cs="Arial"/>
                          <w:color w:val="auto"/>
                          <w:sz w:val="20"/>
                          <w:szCs w:val="20"/>
                        </w:rPr>
                        <w:fldChar w:fldCharType="begin"/>
                      </w:r>
                      <w:r w:rsidRPr="0002040F">
                        <w:rPr>
                          <w:rFonts w:ascii="Arial" w:hAnsi="Arial" w:cs="Arial"/>
                          <w:color w:val="auto"/>
                          <w:sz w:val="20"/>
                          <w:szCs w:val="20"/>
                        </w:rPr>
                        <w:instrText xml:space="preserve"> SEQ Imagen_N° \* ARABIC </w:instrText>
                      </w:r>
                      <w:r w:rsidRPr="0002040F">
                        <w:rPr>
                          <w:rFonts w:ascii="Arial" w:hAnsi="Arial" w:cs="Arial"/>
                          <w:color w:val="auto"/>
                          <w:sz w:val="20"/>
                          <w:szCs w:val="20"/>
                        </w:rPr>
                        <w:fldChar w:fldCharType="separate"/>
                      </w:r>
                      <w:r>
                        <w:rPr>
                          <w:rFonts w:ascii="Arial" w:hAnsi="Arial" w:cs="Arial"/>
                          <w:noProof/>
                          <w:color w:val="auto"/>
                          <w:sz w:val="20"/>
                          <w:szCs w:val="20"/>
                        </w:rPr>
                        <w:t>28</w:t>
                      </w:r>
                      <w:r w:rsidRPr="0002040F">
                        <w:rPr>
                          <w:rFonts w:ascii="Arial" w:hAnsi="Arial" w:cs="Arial"/>
                          <w:noProof/>
                          <w:color w:val="auto"/>
                          <w:sz w:val="20"/>
                          <w:szCs w:val="20"/>
                        </w:rPr>
                        <w:fldChar w:fldCharType="end"/>
                      </w:r>
                      <w:r w:rsidRPr="0002040F">
                        <w:rPr>
                          <w:rFonts w:ascii="Arial" w:hAnsi="Arial" w:cs="Arial"/>
                          <w:noProof/>
                          <w:color w:val="auto"/>
                          <w:sz w:val="20"/>
                          <w:szCs w:val="20"/>
                        </w:rPr>
                        <w:t xml:space="preserve"> Vista interior de habitacio</w:t>
                      </w:r>
                      <w:r>
                        <w:rPr>
                          <w:rFonts w:ascii="Arial" w:hAnsi="Arial" w:cs="Arial"/>
                          <w:noProof/>
                          <w:color w:val="auto"/>
                          <w:sz w:val="20"/>
                          <w:szCs w:val="20"/>
                        </w:rPr>
                        <w:t>n.</w:t>
                      </w:r>
                      <w:bookmarkEnd w:id="134"/>
                    </w:p>
                  </w:txbxContent>
                </v:textbox>
                <w10:wrap type="square"/>
              </v:shape>
            </w:pict>
          </mc:Fallback>
        </mc:AlternateContent>
      </w:r>
      <w:r>
        <w:rPr>
          <w:rFonts w:ascii="Arial" w:hAnsi="Arial" w:cs="Arial"/>
          <w:noProof/>
          <w:sz w:val="24"/>
          <w:szCs w:val="24"/>
          <w:lang w:eastAsia="es-SV"/>
        </w:rPr>
        <w:drawing>
          <wp:anchor distT="0" distB="0" distL="114300" distR="114300" simplePos="0" relativeHeight="251938816" behindDoc="0" locked="0" layoutInCell="1" allowOverlap="1" wp14:anchorId="24E71C3B" wp14:editId="5132BB84">
            <wp:simplePos x="0" y="0"/>
            <wp:positionH relativeFrom="column">
              <wp:posOffset>4481195</wp:posOffset>
            </wp:positionH>
            <wp:positionV relativeFrom="paragraph">
              <wp:posOffset>-82550</wp:posOffset>
            </wp:positionV>
            <wp:extent cx="3580130" cy="2493645"/>
            <wp:effectExtent l="0" t="0" r="1270" b="1905"/>
            <wp:wrapSquare wrapText="bothSides"/>
            <wp:docPr id="139" name="Imagen 139" descr="C:\Users\prueba\Documents\humanitas asil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ueba\Documents\humanitas asilo 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580130" cy="249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A0341D" w:rsidRPr="0082645E">
        <w:rPr>
          <w:rFonts w:ascii="Arial" w:hAnsi="Arial" w:cs="Arial"/>
          <w:sz w:val="24"/>
          <w:szCs w:val="24"/>
        </w:rPr>
        <w:t>Pero más allá de la compañía o lo estrictamente económico, el hecho de que los estudiantes pasen en la residencia algunas horas con los mayores crea un vínculo entre ellos muy especial, comparten confidencias, se ríen juntos, salen a pasear y abandonan la gris rutina, algo que hace que mejore el estado de ánimo de los abuelos y aumente el contacto social entre ellos. Además, dejan a un lado temas como la muerte, la vejez o las enfermedades para hablar de actualidad, fútbol y hasta de amor.</w:t>
      </w:r>
    </w:p>
    <w:p w:rsidR="00A0341D" w:rsidRPr="0082645E" w:rsidRDefault="00A0341D" w:rsidP="00A0341D">
      <w:pPr>
        <w:spacing w:line="360" w:lineRule="auto"/>
        <w:jc w:val="both"/>
        <w:rPr>
          <w:rFonts w:ascii="Arial" w:hAnsi="Arial" w:cs="Arial"/>
          <w:sz w:val="24"/>
          <w:szCs w:val="24"/>
        </w:rPr>
      </w:pPr>
      <w:r w:rsidRPr="0082645E">
        <w:rPr>
          <w:rFonts w:ascii="Arial" w:hAnsi="Arial" w:cs="Arial"/>
          <w:sz w:val="24"/>
          <w:szCs w:val="24"/>
        </w:rPr>
        <w:t>Los más jóvenes, por su parte, aseguran que los lazos que les unen son tan fuertes que les llevan a contarles cosas a los abuelos como si fueran de su propia familia. El cariño y la complicidad mutua es tan grande, que alguno, incluso, ha llegado a acompañar a uno de los ancianos hasta su último suspiro de su, el sentimiento de pena por la pérdida es tan grande como la satisfacción de estos jóvenes de sentir que ayudan a ser más felices a los ancianos en los últimos años de su vida.</w:t>
      </w:r>
    </w:p>
    <w:p w:rsidR="00D82855" w:rsidRDefault="00D82855" w:rsidP="00D82855">
      <w:pPr>
        <w:spacing w:line="360" w:lineRule="auto"/>
        <w:jc w:val="both"/>
        <w:rPr>
          <w:rFonts w:ascii="Arial" w:hAnsi="Arial" w:cs="Arial"/>
          <w:sz w:val="24"/>
          <w:szCs w:val="24"/>
        </w:rPr>
      </w:pPr>
    </w:p>
    <w:p w:rsidR="00D564C6" w:rsidRDefault="00D564C6" w:rsidP="00D82855">
      <w:pPr>
        <w:spacing w:line="360" w:lineRule="auto"/>
        <w:jc w:val="both"/>
        <w:rPr>
          <w:rFonts w:ascii="Arial" w:hAnsi="Arial" w:cs="Arial"/>
          <w:sz w:val="24"/>
          <w:szCs w:val="24"/>
        </w:rPr>
      </w:pPr>
    </w:p>
    <w:p w:rsidR="00D82855" w:rsidRPr="00A0341D" w:rsidRDefault="00D82855" w:rsidP="00D82855">
      <w:pPr>
        <w:spacing w:line="360" w:lineRule="auto"/>
        <w:jc w:val="both"/>
        <w:rPr>
          <w:rFonts w:ascii="Arial" w:hAnsi="Arial" w:cs="Arial"/>
          <w:sz w:val="24"/>
          <w:szCs w:val="24"/>
        </w:rPr>
      </w:pPr>
      <w:r w:rsidRPr="00A0341D">
        <w:rPr>
          <w:rFonts w:ascii="Arial" w:hAnsi="Arial" w:cs="Arial"/>
          <w:sz w:val="24"/>
          <w:szCs w:val="24"/>
        </w:rPr>
        <w:t>Humanista” ya funciona en Holanda desde hace algún tiempo, y </w:t>
      </w:r>
      <w:r w:rsidR="00D564C6">
        <w:rPr>
          <w:rFonts w:ascii="Arial" w:hAnsi="Arial" w:cs="Arial"/>
          <w:sz w:val="24"/>
          <w:szCs w:val="24"/>
        </w:rPr>
        <w:t>se espera</w:t>
      </w:r>
      <w:r w:rsidRPr="00A0341D">
        <w:rPr>
          <w:rFonts w:ascii="Arial" w:hAnsi="Arial" w:cs="Arial"/>
          <w:sz w:val="24"/>
          <w:szCs w:val="24"/>
        </w:rPr>
        <w:t xml:space="preserve"> que sea referente para muchas otras residencias, ya que supone un aliento de esperanza a muchos mayores que se sienten solos y a muchos jóvenes que necesitan ayuda.</w:t>
      </w:r>
      <w:r w:rsidRPr="00B34228">
        <w:rPr>
          <w:rFonts w:ascii="Arial" w:hAnsi="Arial" w:cs="Arial"/>
          <w:sz w:val="16"/>
          <w:szCs w:val="16"/>
        </w:rPr>
        <w:footnoteReference w:id="12"/>
      </w:r>
    </w:p>
    <w:p w:rsidR="00853506" w:rsidRDefault="00853506" w:rsidP="00853506">
      <w:pPr>
        <w:spacing w:line="360" w:lineRule="auto"/>
        <w:jc w:val="both"/>
        <w:rPr>
          <w:rFonts w:ascii="Arial" w:hAnsi="Arial" w:cs="Arial"/>
          <w:sz w:val="24"/>
          <w:szCs w:val="24"/>
        </w:rPr>
      </w:pPr>
    </w:p>
    <w:p w:rsidR="00D82855" w:rsidRDefault="00D82855" w:rsidP="0082645E">
      <w:pPr>
        <w:rPr>
          <w:rFonts w:ascii="Arial" w:hAnsi="Arial" w:cs="Arial"/>
          <w:sz w:val="24"/>
          <w:szCs w:val="24"/>
        </w:rPr>
      </w:pPr>
    </w:p>
    <w:p w:rsidR="00D82855" w:rsidRDefault="00D82855" w:rsidP="0082645E">
      <w:pPr>
        <w:rPr>
          <w:rFonts w:ascii="Arial" w:hAnsi="Arial" w:cs="Arial"/>
          <w:sz w:val="24"/>
          <w:szCs w:val="24"/>
        </w:rPr>
      </w:pPr>
    </w:p>
    <w:p w:rsidR="00D82855" w:rsidRDefault="00D82855" w:rsidP="0082645E">
      <w:pPr>
        <w:rPr>
          <w:rFonts w:ascii="Arial" w:hAnsi="Arial" w:cs="Arial"/>
          <w:sz w:val="24"/>
          <w:szCs w:val="24"/>
        </w:rPr>
      </w:pPr>
    </w:p>
    <w:p w:rsidR="00D82855" w:rsidRDefault="00D82855" w:rsidP="0082645E">
      <w:pPr>
        <w:rPr>
          <w:rFonts w:ascii="Arial" w:hAnsi="Arial" w:cs="Arial"/>
          <w:sz w:val="24"/>
          <w:szCs w:val="24"/>
        </w:rPr>
      </w:pPr>
    </w:p>
    <w:p w:rsidR="00D82855" w:rsidRDefault="00D82855" w:rsidP="0082645E">
      <w:pPr>
        <w:rPr>
          <w:rFonts w:ascii="Arial" w:hAnsi="Arial" w:cs="Arial"/>
          <w:sz w:val="24"/>
          <w:szCs w:val="24"/>
        </w:rPr>
      </w:pPr>
    </w:p>
    <w:p w:rsidR="00D82855" w:rsidRDefault="00D82855" w:rsidP="0082645E">
      <w:pPr>
        <w:rPr>
          <w:rFonts w:ascii="Arial" w:hAnsi="Arial" w:cs="Arial"/>
          <w:sz w:val="24"/>
          <w:szCs w:val="24"/>
        </w:rPr>
      </w:pPr>
      <w:r>
        <w:rPr>
          <w:noProof/>
          <w:sz w:val="48"/>
          <w:szCs w:val="48"/>
          <w:lang w:eastAsia="es-SV"/>
        </w:rPr>
        <w:drawing>
          <wp:anchor distT="0" distB="0" distL="114300" distR="114300" simplePos="0" relativeHeight="251826176" behindDoc="1" locked="0" layoutInCell="1" allowOverlap="1" wp14:anchorId="2250A25D" wp14:editId="0A719F22">
            <wp:simplePos x="0" y="0"/>
            <wp:positionH relativeFrom="column">
              <wp:posOffset>-635</wp:posOffset>
            </wp:positionH>
            <wp:positionV relativeFrom="paragraph">
              <wp:posOffset>26491</wp:posOffset>
            </wp:positionV>
            <wp:extent cx="8216900" cy="4596130"/>
            <wp:effectExtent l="0" t="0" r="0" b="0"/>
            <wp:wrapNone/>
            <wp:docPr id="2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cap 3.jpg"/>
                    <pic:cNvPicPr/>
                  </pic:nvPicPr>
                  <pic:blipFill rotWithShape="1">
                    <a:blip r:embed="rId109" cstate="print">
                      <a:extLst>
                        <a:ext uri="{28A0092B-C50C-407E-A947-70E740481C1C}">
                          <a14:useLocalDpi xmlns:a14="http://schemas.microsoft.com/office/drawing/2010/main" val="0"/>
                        </a:ext>
                      </a:extLst>
                    </a:blip>
                    <a:srcRect t="22646" b="-261"/>
                    <a:stretch/>
                  </pic:blipFill>
                  <pic:spPr bwMode="auto">
                    <a:xfrm>
                      <a:off x="0" y="0"/>
                      <a:ext cx="8216900" cy="4596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2855" w:rsidRDefault="00D82855" w:rsidP="0082645E">
      <w:pPr>
        <w:rPr>
          <w:rFonts w:ascii="Arial" w:hAnsi="Arial" w:cs="Arial"/>
          <w:sz w:val="24"/>
          <w:szCs w:val="24"/>
        </w:rPr>
      </w:pPr>
    </w:p>
    <w:p w:rsidR="00D82855" w:rsidRDefault="00D82855" w:rsidP="0082645E">
      <w:pPr>
        <w:rPr>
          <w:rFonts w:ascii="Arial" w:hAnsi="Arial" w:cs="Arial"/>
          <w:sz w:val="24"/>
          <w:szCs w:val="24"/>
        </w:rPr>
      </w:pPr>
    </w:p>
    <w:p w:rsidR="00D82855" w:rsidRDefault="00D82855" w:rsidP="0082645E">
      <w:pPr>
        <w:rPr>
          <w:rFonts w:ascii="Arial" w:hAnsi="Arial" w:cs="Arial"/>
          <w:sz w:val="24"/>
          <w:szCs w:val="24"/>
        </w:rPr>
      </w:pPr>
    </w:p>
    <w:p w:rsidR="00D82855" w:rsidRDefault="00D82855" w:rsidP="0082645E">
      <w:pPr>
        <w:rPr>
          <w:rFonts w:ascii="Arial" w:hAnsi="Arial" w:cs="Arial"/>
          <w:sz w:val="24"/>
          <w:szCs w:val="24"/>
        </w:rPr>
      </w:pPr>
    </w:p>
    <w:p w:rsidR="00853506" w:rsidRDefault="00853506" w:rsidP="0082645E"/>
    <w:p w:rsidR="0082645E" w:rsidRPr="0082645E" w:rsidRDefault="0082645E" w:rsidP="0082645E"/>
    <w:p w:rsidR="0055551F" w:rsidRPr="0055551F" w:rsidRDefault="0055551F" w:rsidP="0055551F">
      <w:pPr>
        <w:rPr>
          <w:lang w:eastAsia="es-SV"/>
        </w:rPr>
      </w:pPr>
    </w:p>
    <w:p w:rsidR="00D06376" w:rsidRPr="00D06376" w:rsidRDefault="00853506">
      <w:pPr>
        <w:rPr>
          <w:rFonts w:asciiTheme="majorHAnsi" w:eastAsiaTheme="majorEastAsia" w:hAnsiTheme="majorHAnsi" w:cstheme="majorBidi"/>
          <w:b/>
          <w:bCs/>
          <w:sz w:val="72"/>
          <w:szCs w:val="72"/>
        </w:rPr>
      </w:pPr>
      <w:r w:rsidRPr="00D06376">
        <w:rPr>
          <w:noProof/>
          <w:sz w:val="72"/>
          <w:szCs w:val="72"/>
          <w:lang w:eastAsia="es-SV"/>
        </w:rPr>
        <mc:AlternateContent>
          <mc:Choice Requires="wps">
            <w:drawing>
              <wp:anchor distT="0" distB="0" distL="114300" distR="114300" simplePos="0" relativeHeight="251828224" behindDoc="0" locked="0" layoutInCell="1" allowOverlap="1" wp14:anchorId="43F28A8E" wp14:editId="4ABA540F">
                <wp:simplePos x="0" y="0"/>
                <wp:positionH relativeFrom="column">
                  <wp:posOffset>77273</wp:posOffset>
                </wp:positionH>
                <wp:positionV relativeFrom="paragraph">
                  <wp:posOffset>1059913</wp:posOffset>
                </wp:positionV>
                <wp:extent cx="3547745" cy="605307"/>
                <wp:effectExtent l="0" t="0" r="0" b="4445"/>
                <wp:wrapNone/>
                <wp:docPr id="224" name="224 Cuadro de texto"/>
                <wp:cNvGraphicFramePr/>
                <a:graphic xmlns:a="http://schemas.openxmlformats.org/drawingml/2006/main">
                  <a:graphicData uri="http://schemas.microsoft.com/office/word/2010/wordprocessingShape">
                    <wps:wsp>
                      <wps:cNvSpPr txBox="1"/>
                      <wps:spPr>
                        <a:xfrm>
                          <a:off x="0" y="0"/>
                          <a:ext cx="3547745" cy="6053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D06376" w:rsidRDefault="00A760BA">
                            <w:pPr>
                              <w:rPr>
                                <w:rFonts w:ascii="Arial" w:hAnsi="Arial" w:cs="Arial"/>
                                <w:b/>
                                <w:color w:val="FFFFFF" w:themeColor="background1"/>
                                <w:sz w:val="2"/>
                                <w:szCs w:val="2"/>
                              </w:rPr>
                            </w:pPr>
                            <w:bookmarkStart w:id="87" w:name="_Toc491815168"/>
                            <w:bookmarkStart w:id="88" w:name="_Toc491816547"/>
                            <w:bookmarkStart w:id="89" w:name="_Toc492893843"/>
                            <w:r w:rsidRPr="00D06376">
                              <w:rPr>
                                <w:rStyle w:val="Ttulo1Car"/>
                                <w:rFonts w:ascii="Arial" w:hAnsi="Arial" w:cs="Arial"/>
                                <w:b/>
                                <w:color w:val="auto"/>
                                <w:sz w:val="72"/>
                                <w:szCs w:val="72"/>
                              </w:rPr>
                              <w:t>CAPITULO III</w:t>
                            </w:r>
                            <w:bookmarkEnd w:id="87"/>
                            <w:bookmarkEnd w:id="88"/>
                            <w:bookmarkEnd w:id="89"/>
                            <w:r>
                              <w:rPr>
                                <w:rFonts w:ascii="Arial" w:hAnsi="Arial" w:cs="Arial"/>
                                <w:b/>
                                <w:sz w:val="72"/>
                                <w:szCs w:val="72"/>
                              </w:rPr>
                              <w:t xml:space="preserve"> </w:t>
                            </w:r>
                            <w:r w:rsidRPr="002F37D5">
                              <w:rPr>
                                <w:rFonts w:ascii="Arial" w:hAnsi="Arial" w:cs="Arial"/>
                                <w:b/>
                                <w:color w:val="FFFFFF" w:themeColor="background1"/>
                                <w:sz w:val="20"/>
                                <w:szCs w:val="20"/>
                              </w:rPr>
                              <w:t>DIAGNOSTICO</w:t>
                            </w:r>
                            <w:r w:rsidRPr="002F37D5">
                              <w:rPr>
                                <w:rFonts w:ascii="Arial" w:hAnsi="Arial" w:cs="Arial"/>
                                <w:b/>
                                <w:color w:val="FFFFFF" w:themeColor="background1"/>
                                <w:sz w:val="72"/>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24 Cuadro de texto" o:spid="_x0000_s1068" type="#_x0000_t202" style="position:absolute;margin-left:6.1pt;margin-top:83.45pt;width:279.35pt;height:47.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" fillcolor="white [3201]" stroked="f" strokeweight=".5pt">
                <v:textbox>
                  <w:txbxContent>
                    <w:p w:rsidR="002275DE" w:rsidRPr="00D06376" w:rsidRDefault="002275DE">
                      <w:pPr>
                        <w:rPr>
                          <w:rFonts w:ascii="Arial" w:hAnsi="Arial" w:cs="Arial"/>
                          <w:b/>
                          <w:color w:val="FFFFFF" w:themeColor="background1"/>
                          <w:sz w:val="2"/>
                          <w:szCs w:val="2"/>
                        </w:rPr>
                      </w:pPr>
                      <w:bookmarkStart w:id="138" w:name="_Toc491815168"/>
                      <w:bookmarkStart w:id="139" w:name="_Toc491816547"/>
                      <w:bookmarkStart w:id="140" w:name="_Toc492893843"/>
                      <w:r w:rsidRPr="00D06376">
                        <w:rPr>
                          <w:rStyle w:val="Ttulo1Car"/>
                          <w:rFonts w:ascii="Arial" w:hAnsi="Arial" w:cs="Arial"/>
                          <w:b/>
                          <w:color w:val="auto"/>
                          <w:sz w:val="72"/>
                          <w:szCs w:val="72"/>
                        </w:rPr>
                        <w:t>CAPITULO III</w:t>
                      </w:r>
                      <w:bookmarkEnd w:id="138"/>
                      <w:bookmarkEnd w:id="139"/>
                      <w:bookmarkEnd w:id="140"/>
                      <w:r>
                        <w:rPr>
                          <w:rFonts w:ascii="Arial" w:hAnsi="Arial" w:cs="Arial"/>
                          <w:b/>
                          <w:sz w:val="72"/>
                          <w:szCs w:val="72"/>
                        </w:rPr>
                        <w:t xml:space="preserve"> </w:t>
                      </w:r>
                      <w:r w:rsidRPr="002F37D5">
                        <w:rPr>
                          <w:rFonts w:ascii="Arial" w:hAnsi="Arial" w:cs="Arial"/>
                          <w:b/>
                          <w:color w:val="FFFFFF" w:themeColor="background1"/>
                          <w:sz w:val="20"/>
                          <w:szCs w:val="20"/>
                        </w:rPr>
                        <w:t>DIAGNOSTICO</w:t>
                      </w:r>
                      <w:r w:rsidRPr="002F37D5">
                        <w:rPr>
                          <w:rFonts w:ascii="Arial" w:hAnsi="Arial" w:cs="Arial"/>
                          <w:b/>
                          <w:color w:val="FFFFFF" w:themeColor="background1"/>
                          <w:sz w:val="72"/>
                          <w:szCs w:val="72"/>
                        </w:rPr>
                        <w:t xml:space="preserve"> </w:t>
                      </w:r>
                    </w:p>
                  </w:txbxContent>
                </v:textbox>
              </v:shape>
            </w:pict>
          </mc:Fallback>
        </mc:AlternateContent>
      </w:r>
      <w:r w:rsidR="009C32B5" w:rsidRPr="00D06376">
        <w:rPr>
          <w:noProof/>
          <w:sz w:val="72"/>
          <w:szCs w:val="72"/>
          <w:lang w:eastAsia="es-SV"/>
        </w:rPr>
        <mc:AlternateContent>
          <mc:Choice Requires="wps">
            <w:drawing>
              <wp:anchor distT="0" distB="0" distL="114300" distR="114300" simplePos="0" relativeHeight="251924480" behindDoc="0" locked="0" layoutInCell="0" allowOverlap="1" wp14:anchorId="6937A18F" wp14:editId="163DCA30">
                <wp:simplePos x="0" y="0"/>
                <wp:positionH relativeFrom="page">
                  <wp:posOffset>1378585</wp:posOffset>
                </wp:positionH>
                <wp:positionV relativeFrom="page">
                  <wp:posOffset>1771650</wp:posOffset>
                </wp:positionV>
                <wp:extent cx="2937510" cy="3117850"/>
                <wp:effectExtent l="57150" t="285750" r="262890" b="44450"/>
                <wp:wrapSquare wrapText="bothSides"/>
                <wp:docPr id="225" name="Rectángulo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7510" cy="3117850"/>
                        </a:xfrm>
                        <a:prstGeom prst="rect">
                          <a:avLst/>
                        </a:prstGeom>
                        <a:solidFill>
                          <a:schemeClr val="accent1">
                            <a:lumMod val="20000"/>
                            <a:lumOff val="80000"/>
                            <a:alpha val="87000"/>
                          </a:schemeClr>
                        </a:solidFill>
                        <a:effectLst>
                          <a:outerShdw dist="317500" dir="18728256" sx="100100" sy="100100" algn="ctr" rotWithShape="0">
                            <a:srgbClr val="D4CFB3">
                              <a:alpha val="45000"/>
                            </a:srgbClr>
                          </a:outerShdw>
                        </a:effectLst>
                        <a:scene3d>
                          <a:camera prst="orthographicFront"/>
                          <a:lightRig rig="threePt" dir="t"/>
                        </a:scene3d>
                        <a:sp3d>
                          <a:bevelT/>
                        </a:sp3d>
                      </wps:spPr>
                      <wps:txbx>
                        <w:txbxContent>
                          <w:p w:rsidR="00A760BA" w:rsidRDefault="00A760BA" w:rsidP="0055551F">
                            <w:pPr>
                              <w:rPr>
                                <w:i/>
                                <w:iCs/>
                                <w:color w:val="44546A" w:themeColor="text2"/>
                              </w:rPr>
                            </w:pPr>
                            <w:r>
                              <w:rPr>
                                <w:i/>
                                <w:iCs/>
                                <w:color w:val="44546A" w:themeColor="text2"/>
                              </w:rPr>
                              <w:t>RESUMEN</w:t>
                            </w:r>
                          </w:p>
                          <w:p w:rsidR="00A760BA" w:rsidRDefault="00A760BA" w:rsidP="0055551F">
                            <w:pPr>
                              <w:jc w:val="both"/>
                            </w:pPr>
                            <w:r>
                              <w:t>EN ESTA ETAPA SE DA UNA DESCRIPCIÓN GENERALIZADA DEL ESTADO ACTUAL DE LA EDIFICACIÓN DONDE SE DETERMINAN LOS PROBLEMAS FUNCIONALES ESPACIALES Y LAS CONDICIONES FÍSICAS DE LOS DIFERENTES ESPACIOS QUE CONFORMAN LAS INSTALACIONES, CADA UNA DESCRITA A TRAVÉS DE DIAGRAMAS DE CIRCULACIONES ANÁLISIS DEL ENTORNO PRÓXIMO A LA INSTITUCIÓN ASÍ COMO LA INFLUENCIA CLIMÁTICA EN LA MISMA.</w:t>
                            </w:r>
                          </w:p>
                          <w:p w:rsidR="00A760BA" w:rsidRDefault="00A760BA" w:rsidP="0055551F">
                            <w:pPr>
                              <w:rPr>
                                <w:i/>
                                <w:iCs/>
                                <w:color w:val="44546A" w:themeColor="text2"/>
                              </w:rPr>
                            </w:pPr>
                          </w:p>
                        </w:txbxContent>
                      </wps:txbx>
                      <wps:bodyPr rot="0" vert="horz" wrap="square" lIns="36576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DDDC4F" id="_x0000_s1069" style="position:absolute;margin-left:108.55pt;margin-top:139.5pt;width:231.3pt;height:245.5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" o:allowincell="f" fillcolor="#deeaf6 [660]" stroked="f">
                <v:fill opacity="57054f"/>
                <v:shadow on="t" type="perspective" color="#d4cfb3" opacity="29491f" offset="5.91708mm,-6.53994mm" matrix="65602f,,,65602f"/>
                <v:textbox inset="28.8pt,7.2pt,14.4pt,7.2pt">
                  <w:txbxContent>
                    <w:p w:rsidR="00912BA6" w:rsidRDefault="00912BA6" w:rsidP="0055551F">
                      <w:pPr>
                        <w:rPr>
                          <w:i/>
                          <w:iCs/>
                          <w:color w:val="44546A" w:themeColor="text2"/>
                        </w:rPr>
                      </w:pPr>
                      <w:r>
                        <w:rPr>
                          <w:i/>
                          <w:iCs/>
                          <w:color w:val="44546A" w:themeColor="text2"/>
                        </w:rPr>
                        <w:t>RESUMEN</w:t>
                      </w:r>
                    </w:p>
                    <w:p w:rsidR="00912BA6" w:rsidRDefault="00912BA6" w:rsidP="0055551F">
                      <w:pPr>
                        <w:jc w:val="both"/>
                      </w:pPr>
                      <w:r>
                        <w:t>EN ESTA ETAPA SE DA UNA DESCRIPCIÓN GENERALIZADA DEL ESTADO ACTUAL DE LA EDIFICACIÓN DONDE SE DETERMINAN LOS PROBLEMAS FUNCIONALES ESPACIALES Y LAS CONDICIONES FÍSICAS DE LOS DIFERENTES ESPACIOS QUE CONFORMAN LAS INSTALACIONES, CADA UNA DESCRITA A TRAVÉS DE DIAGRAMAS DE CIRCULACIONES ANÁLISIS DEL ENTORNO PRÓXIMO A LA INSTITUCIÓN ASÍ COMO LA INFLUENCIA CLIMÁTICA EN LA MISMA.</w:t>
                      </w:r>
                    </w:p>
                    <w:p w:rsidR="00912BA6" w:rsidRDefault="00912BA6" w:rsidP="0055551F">
                      <w:pPr>
                        <w:rPr>
                          <w:i/>
                          <w:iCs/>
                          <w:color w:val="44546A" w:themeColor="text2"/>
                        </w:rPr>
                      </w:pPr>
                    </w:p>
                  </w:txbxContent>
                </v:textbox>
                <w10:wrap type="square" anchorx="page" anchory="page"/>
              </v:rect>
            </w:pict>
          </mc:Fallback>
        </mc:AlternateContent>
      </w:r>
      <w:r w:rsidR="00D06376" w:rsidRPr="00D06376">
        <w:rPr>
          <w:sz w:val="72"/>
          <w:szCs w:val="72"/>
        </w:rPr>
        <w:br w:type="page"/>
      </w:r>
    </w:p>
    <w:p w:rsidR="00A3348E" w:rsidRPr="00422446" w:rsidRDefault="00422446" w:rsidP="00422446">
      <w:pPr>
        <w:pStyle w:val="Ttulo2"/>
        <w:rPr>
          <w:color w:val="auto"/>
        </w:rPr>
      </w:pPr>
      <w:bookmarkStart w:id="90" w:name="_Toc491816548"/>
      <w:r w:rsidRPr="00422446">
        <w:rPr>
          <w:color w:val="auto"/>
        </w:rPr>
        <w:lastRenderedPageBreak/>
        <w:t xml:space="preserve">3.1 </w:t>
      </w:r>
      <w:r w:rsidR="00A3348E" w:rsidRPr="00422446">
        <w:rPr>
          <w:color w:val="auto"/>
        </w:rPr>
        <w:t>ANALISIS DE SITIO.</w:t>
      </w:r>
      <w:bookmarkEnd w:id="90"/>
      <w:r w:rsidR="00A3348E" w:rsidRPr="00422446">
        <w:rPr>
          <w:color w:val="auto"/>
        </w:rPr>
        <w:t xml:space="preserve"> </w:t>
      </w:r>
    </w:p>
    <w:p w:rsidR="00126324" w:rsidRDefault="00126324" w:rsidP="00A3348E">
      <w:pPr>
        <w:jc w:val="both"/>
        <w:rPr>
          <w:rFonts w:ascii="Arial" w:hAnsi="Arial" w:cs="Arial"/>
          <w:noProof/>
          <w:sz w:val="24"/>
          <w:szCs w:val="24"/>
          <w:lang w:eastAsia="es-SV"/>
        </w:rPr>
      </w:pPr>
      <w:r>
        <w:rPr>
          <w:rFonts w:ascii="Arial" w:hAnsi="Arial" w:cs="Arial"/>
          <w:noProof/>
          <w:sz w:val="24"/>
          <w:szCs w:val="24"/>
          <w:lang w:eastAsia="es-SV"/>
        </w:rPr>
        <w:drawing>
          <wp:anchor distT="0" distB="0" distL="114300" distR="114300" simplePos="0" relativeHeight="251953152" behindDoc="1" locked="0" layoutInCell="1" allowOverlap="1" wp14:anchorId="5B8241BE" wp14:editId="2F20F99B">
            <wp:simplePos x="0" y="0"/>
            <wp:positionH relativeFrom="column">
              <wp:posOffset>-21265</wp:posOffset>
            </wp:positionH>
            <wp:positionV relativeFrom="paragraph">
              <wp:posOffset>69274</wp:posOffset>
            </wp:positionV>
            <wp:extent cx="8282763" cy="5050465"/>
            <wp:effectExtent l="0" t="0" r="4445" b="0"/>
            <wp:wrapNone/>
            <wp:docPr id="1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1.jpg"/>
                    <pic:cNvPicPr/>
                  </pic:nvPicPr>
                  <pic:blipFill rotWithShape="1">
                    <a:blip r:embed="rId110" cstate="print">
                      <a:extLst>
                        <a:ext uri="{28A0092B-C50C-407E-A947-70E740481C1C}">
                          <a14:useLocalDpi xmlns:a14="http://schemas.microsoft.com/office/drawing/2010/main" val="0"/>
                        </a:ext>
                      </a:extLst>
                    </a:blip>
                    <a:srcRect l="3742" r="5147"/>
                    <a:stretch/>
                  </pic:blipFill>
                  <pic:spPr bwMode="auto">
                    <a:xfrm>
                      <a:off x="0" y="0"/>
                      <a:ext cx="8282305" cy="5050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2B38CB" w:rsidRDefault="002B38CB" w:rsidP="00A3348E">
      <w:pPr>
        <w:jc w:val="both"/>
        <w:rPr>
          <w:rFonts w:ascii="Times New Roman" w:eastAsia="Times New Roman" w:hAnsi="Times New Roman" w:cs="Times New Roman"/>
          <w:noProof/>
          <w:color w:val="000000"/>
          <w:w w:val="0"/>
          <w:sz w:val="0"/>
          <w:szCs w:val="0"/>
          <w:u w:color="000000"/>
          <w:bdr w:val="none" w:sz="0" w:space="0" w:color="000000"/>
          <w:shd w:val="clear" w:color="000000" w:fill="000000"/>
          <w:lang w:eastAsia="es-SV"/>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353F2" w:rsidRDefault="006353F2"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353F2" w:rsidRDefault="006353F2"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353F2" w:rsidRDefault="006353F2"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353F2" w:rsidRDefault="006353F2"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353F2" w:rsidRDefault="006353F2"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353F2" w:rsidRDefault="006353F2"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353F2" w:rsidRDefault="006353F2"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353F2" w:rsidRDefault="006353F2"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6353F2" w:rsidRDefault="006353F2"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3348E" w:rsidRDefault="00A3348E" w:rsidP="00A3348E">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126324" w:rsidP="00A3348E">
      <w:pPr>
        <w:jc w:val="both"/>
        <w:rPr>
          <w:rFonts w:ascii="Arial" w:hAnsi="Arial" w:cs="Arial"/>
          <w:b/>
          <w:sz w:val="24"/>
          <w:szCs w:val="24"/>
        </w:rPr>
      </w:pPr>
      <w:r>
        <w:rPr>
          <w:noProof/>
          <w:lang w:eastAsia="es-SV"/>
        </w:rPr>
        <mc:AlternateContent>
          <mc:Choice Requires="wps">
            <w:drawing>
              <wp:anchor distT="0" distB="0" distL="114300" distR="114300" simplePos="0" relativeHeight="251871232" behindDoc="0" locked="0" layoutInCell="1" allowOverlap="1" wp14:anchorId="1F147226" wp14:editId="6E6BD02D">
                <wp:simplePos x="0" y="0"/>
                <wp:positionH relativeFrom="column">
                  <wp:posOffset>2484755</wp:posOffset>
                </wp:positionH>
                <wp:positionV relativeFrom="paragraph">
                  <wp:posOffset>126365</wp:posOffset>
                </wp:positionV>
                <wp:extent cx="2901315" cy="320040"/>
                <wp:effectExtent l="0" t="0" r="0" b="3810"/>
                <wp:wrapSquare wrapText="bothSides"/>
                <wp:docPr id="685" name="685 Cuadro de texto"/>
                <wp:cNvGraphicFramePr/>
                <a:graphic xmlns:a="http://schemas.openxmlformats.org/drawingml/2006/main">
                  <a:graphicData uri="http://schemas.microsoft.com/office/word/2010/wordprocessingShape">
                    <wps:wsp>
                      <wps:cNvSpPr txBox="1"/>
                      <wps:spPr>
                        <a:xfrm>
                          <a:off x="0" y="0"/>
                          <a:ext cx="2901315" cy="320040"/>
                        </a:xfrm>
                        <a:prstGeom prst="rect">
                          <a:avLst/>
                        </a:prstGeom>
                        <a:solidFill>
                          <a:prstClr val="white"/>
                        </a:solidFill>
                        <a:ln>
                          <a:noFill/>
                        </a:ln>
                        <a:effectLst/>
                      </wps:spPr>
                      <wps:txbx>
                        <w:txbxContent>
                          <w:p w:rsidR="00A760BA" w:rsidRPr="002A2B7C" w:rsidRDefault="00A760BA" w:rsidP="002A2B7C">
                            <w:pPr>
                              <w:rPr>
                                <w:rFonts w:ascii="Arial" w:hAnsi="Arial" w:cs="Arial"/>
                                <w:b/>
                                <w:sz w:val="20"/>
                                <w:szCs w:val="20"/>
                                <w:lang w:val="es-ES"/>
                              </w:rPr>
                            </w:pPr>
                            <w:bookmarkStart w:id="91" w:name="_Toc491802776"/>
                            <w:r w:rsidRPr="002A2B7C">
                              <w:rPr>
                                <w:rFonts w:ascii="Arial" w:hAnsi="Arial" w:cs="Arial"/>
                                <w:b/>
                                <w:sz w:val="20"/>
                                <w:szCs w:val="20"/>
                              </w:rPr>
                              <w:t xml:space="preserve">Plano N° </w:t>
                            </w:r>
                            <w:r w:rsidRPr="002A2B7C">
                              <w:rPr>
                                <w:rFonts w:ascii="Arial" w:hAnsi="Arial" w:cs="Arial"/>
                                <w:b/>
                                <w:sz w:val="20"/>
                                <w:szCs w:val="20"/>
                              </w:rPr>
                              <w:fldChar w:fldCharType="begin"/>
                            </w:r>
                            <w:r w:rsidRPr="002A2B7C">
                              <w:rPr>
                                <w:rFonts w:ascii="Arial" w:hAnsi="Arial" w:cs="Arial"/>
                                <w:b/>
                                <w:sz w:val="20"/>
                                <w:szCs w:val="20"/>
                              </w:rPr>
                              <w:instrText xml:space="preserve"> SEQ Plano_N° \* ARABIC </w:instrText>
                            </w:r>
                            <w:r w:rsidRPr="002A2B7C">
                              <w:rPr>
                                <w:rFonts w:ascii="Arial" w:hAnsi="Arial" w:cs="Arial"/>
                                <w:b/>
                                <w:sz w:val="20"/>
                                <w:szCs w:val="20"/>
                              </w:rPr>
                              <w:fldChar w:fldCharType="separate"/>
                            </w:r>
                            <w:r>
                              <w:rPr>
                                <w:rFonts w:ascii="Arial" w:hAnsi="Arial" w:cs="Arial"/>
                                <w:b/>
                                <w:noProof/>
                                <w:sz w:val="20"/>
                                <w:szCs w:val="20"/>
                              </w:rPr>
                              <w:t>1</w:t>
                            </w:r>
                            <w:r w:rsidRPr="002A2B7C">
                              <w:rPr>
                                <w:rFonts w:ascii="Arial" w:hAnsi="Arial" w:cs="Arial"/>
                                <w:b/>
                                <w:sz w:val="20"/>
                                <w:szCs w:val="20"/>
                              </w:rPr>
                              <w:fldChar w:fldCharType="end"/>
                            </w:r>
                            <w:r w:rsidRPr="002A2B7C">
                              <w:rPr>
                                <w:rFonts w:ascii="Arial" w:hAnsi="Arial" w:cs="Arial"/>
                                <w:b/>
                                <w:sz w:val="20"/>
                                <w:szCs w:val="20"/>
                              </w:rPr>
                              <w:t xml:space="preserve"> </w:t>
                            </w:r>
                            <w:r w:rsidRPr="002A2B7C">
                              <w:rPr>
                                <w:rFonts w:ascii="Arial" w:hAnsi="Arial" w:cs="Arial"/>
                                <w:b/>
                                <w:sz w:val="20"/>
                                <w:szCs w:val="20"/>
                                <w:lang w:val="es-ES"/>
                              </w:rPr>
                              <w:t xml:space="preserve">ubicación de </w:t>
                            </w:r>
                            <w:r>
                              <w:rPr>
                                <w:rFonts w:ascii="Arial" w:hAnsi="Arial" w:cs="Arial"/>
                                <w:b/>
                                <w:sz w:val="20"/>
                                <w:szCs w:val="20"/>
                                <w:lang w:val="es-ES"/>
                              </w:rPr>
                              <w:t>c</w:t>
                            </w:r>
                            <w:r w:rsidRPr="002A2B7C">
                              <w:rPr>
                                <w:rFonts w:ascii="Arial" w:hAnsi="Arial" w:cs="Arial"/>
                                <w:b/>
                                <w:sz w:val="20"/>
                                <w:szCs w:val="20"/>
                                <w:lang w:val="es-ES"/>
                              </w:rPr>
                              <w:t>asa de los Pobres San Vicente de Paul.</w:t>
                            </w:r>
                            <w:bookmarkEnd w:id="91"/>
                          </w:p>
                          <w:p w:rsidR="00A760BA" w:rsidRPr="000251C1" w:rsidRDefault="00A760BA" w:rsidP="002A2B7C">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685 Cuadro de texto" o:spid="_x0000_s1070" type="#_x0000_t202" style="position:absolute;left:0;text-align:left;margin-left:195.65pt;margin-top:9.95pt;width:228.45pt;height:25.2pt;z-index:25187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" stroked="f">
                <v:textbox inset="0,0,0,0">
                  <w:txbxContent>
                    <w:p w:rsidR="002275DE" w:rsidRPr="002A2B7C" w:rsidRDefault="002275DE" w:rsidP="002A2B7C">
                      <w:pPr>
                        <w:rPr>
                          <w:rFonts w:ascii="Arial" w:hAnsi="Arial" w:cs="Arial"/>
                          <w:b/>
                          <w:sz w:val="20"/>
                          <w:szCs w:val="20"/>
                          <w:lang w:val="es-ES"/>
                        </w:rPr>
                      </w:pPr>
                      <w:bookmarkStart w:id="143" w:name="_Toc491802776"/>
                      <w:r w:rsidRPr="002A2B7C">
                        <w:rPr>
                          <w:rFonts w:ascii="Arial" w:hAnsi="Arial" w:cs="Arial"/>
                          <w:b/>
                          <w:sz w:val="20"/>
                          <w:szCs w:val="20"/>
                        </w:rPr>
                        <w:t xml:space="preserve">Plano N° </w:t>
                      </w:r>
                      <w:r w:rsidRPr="002A2B7C">
                        <w:rPr>
                          <w:rFonts w:ascii="Arial" w:hAnsi="Arial" w:cs="Arial"/>
                          <w:b/>
                          <w:sz w:val="20"/>
                          <w:szCs w:val="20"/>
                        </w:rPr>
                        <w:fldChar w:fldCharType="begin"/>
                      </w:r>
                      <w:r w:rsidRPr="002A2B7C">
                        <w:rPr>
                          <w:rFonts w:ascii="Arial" w:hAnsi="Arial" w:cs="Arial"/>
                          <w:b/>
                          <w:sz w:val="20"/>
                          <w:szCs w:val="20"/>
                        </w:rPr>
                        <w:instrText xml:space="preserve"> SEQ Plano_N° \* ARABIC </w:instrText>
                      </w:r>
                      <w:r w:rsidRPr="002A2B7C">
                        <w:rPr>
                          <w:rFonts w:ascii="Arial" w:hAnsi="Arial" w:cs="Arial"/>
                          <w:b/>
                          <w:sz w:val="20"/>
                          <w:szCs w:val="20"/>
                        </w:rPr>
                        <w:fldChar w:fldCharType="separate"/>
                      </w:r>
                      <w:r>
                        <w:rPr>
                          <w:rFonts w:ascii="Arial" w:hAnsi="Arial" w:cs="Arial"/>
                          <w:b/>
                          <w:noProof/>
                          <w:sz w:val="20"/>
                          <w:szCs w:val="20"/>
                        </w:rPr>
                        <w:t>1</w:t>
                      </w:r>
                      <w:r w:rsidRPr="002A2B7C">
                        <w:rPr>
                          <w:rFonts w:ascii="Arial" w:hAnsi="Arial" w:cs="Arial"/>
                          <w:b/>
                          <w:sz w:val="20"/>
                          <w:szCs w:val="20"/>
                        </w:rPr>
                        <w:fldChar w:fldCharType="end"/>
                      </w:r>
                      <w:r w:rsidRPr="002A2B7C">
                        <w:rPr>
                          <w:rFonts w:ascii="Arial" w:hAnsi="Arial" w:cs="Arial"/>
                          <w:b/>
                          <w:sz w:val="20"/>
                          <w:szCs w:val="20"/>
                        </w:rPr>
                        <w:t xml:space="preserve"> </w:t>
                      </w:r>
                      <w:r w:rsidRPr="002A2B7C">
                        <w:rPr>
                          <w:rFonts w:ascii="Arial" w:hAnsi="Arial" w:cs="Arial"/>
                          <w:b/>
                          <w:sz w:val="20"/>
                          <w:szCs w:val="20"/>
                          <w:lang w:val="es-ES"/>
                        </w:rPr>
                        <w:t xml:space="preserve">ubicación de </w:t>
                      </w:r>
                      <w:r>
                        <w:rPr>
                          <w:rFonts w:ascii="Arial" w:hAnsi="Arial" w:cs="Arial"/>
                          <w:b/>
                          <w:sz w:val="20"/>
                          <w:szCs w:val="20"/>
                          <w:lang w:val="es-ES"/>
                        </w:rPr>
                        <w:t>c</w:t>
                      </w:r>
                      <w:r w:rsidRPr="002A2B7C">
                        <w:rPr>
                          <w:rFonts w:ascii="Arial" w:hAnsi="Arial" w:cs="Arial"/>
                          <w:b/>
                          <w:sz w:val="20"/>
                          <w:szCs w:val="20"/>
                          <w:lang w:val="es-ES"/>
                        </w:rPr>
                        <w:t>asa de los Pobres San Vicente de Paul.</w:t>
                      </w:r>
                      <w:bookmarkEnd w:id="143"/>
                    </w:p>
                    <w:p w:rsidR="002275DE" w:rsidRPr="000251C1" w:rsidRDefault="002275DE" w:rsidP="002A2B7C">
                      <w:pPr>
                        <w:pStyle w:val="Epgrafe"/>
                        <w:rPr>
                          <w:rFonts w:ascii="Arial" w:hAnsi="Arial" w:cs="Arial"/>
                          <w:noProof/>
                          <w:sz w:val="24"/>
                          <w:szCs w:val="24"/>
                        </w:rPr>
                      </w:pPr>
                    </w:p>
                  </w:txbxContent>
                </v:textbox>
                <w10:wrap type="square"/>
              </v:shape>
            </w:pict>
          </mc:Fallback>
        </mc:AlternateContent>
      </w: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553500" w:rsidP="00A3348E">
      <w:pPr>
        <w:jc w:val="both"/>
        <w:rPr>
          <w:rFonts w:ascii="Arial" w:hAnsi="Arial" w:cs="Arial"/>
          <w:b/>
          <w:sz w:val="24"/>
          <w:szCs w:val="24"/>
        </w:rPr>
      </w:pPr>
      <w:r>
        <w:rPr>
          <w:noProof/>
          <w:lang w:eastAsia="es-SV"/>
        </w:rPr>
        <mc:AlternateContent>
          <mc:Choice Requires="wps">
            <w:drawing>
              <wp:anchor distT="0" distB="0" distL="114300" distR="114300" simplePos="0" relativeHeight="251955200" behindDoc="0" locked="0" layoutInCell="1" allowOverlap="1" wp14:anchorId="391E4D47" wp14:editId="5A876B17">
                <wp:simplePos x="0" y="0"/>
                <wp:positionH relativeFrom="column">
                  <wp:posOffset>1242060</wp:posOffset>
                </wp:positionH>
                <wp:positionV relativeFrom="paragraph">
                  <wp:posOffset>180340</wp:posOffset>
                </wp:positionV>
                <wp:extent cx="2749550" cy="796925"/>
                <wp:effectExtent l="0" t="0" r="0" b="3175"/>
                <wp:wrapTight wrapText="bothSides">
                  <wp:wrapPolygon edited="0">
                    <wp:start x="0" y="0"/>
                    <wp:lineTo x="0" y="21170"/>
                    <wp:lineTo x="21400" y="21170"/>
                    <wp:lineTo x="21400" y="0"/>
                    <wp:lineTo x="0" y="0"/>
                  </wp:wrapPolygon>
                </wp:wrapTight>
                <wp:docPr id="17" name="17 Cuadro de texto"/>
                <wp:cNvGraphicFramePr/>
                <a:graphic xmlns:a="http://schemas.openxmlformats.org/drawingml/2006/main">
                  <a:graphicData uri="http://schemas.microsoft.com/office/word/2010/wordprocessingShape">
                    <wps:wsp>
                      <wps:cNvSpPr txBox="1"/>
                      <wps:spPr>
                        <a:xfrm>
                          <a:off x="0" y="0"/>
                          <a:ext cx="2749550" cy="796925"/>
                        </a:xfrm>
                        <a:prstGeom prst="rect">
                          <a:avLst/>
                        </a:prstGeom>
                        <a:solidFill>
                          <a:prstClr val="white"/>
                        </a:solidFill>
                        <a:ln>
                          <a:noFill/>
                        </a:ln>
                        <a:effectLst/>
                      </wps:spPr>
                      <wps:txbx>
                        <w:txbxContent>
                          <w:p w:rsidR="00A760BA" w:rsidRPr="00126324" w:rsidRDefault="00A760BA" w:rsidP="00126324">
                            <w:pPr>
                              <w:jc w:val="both"/>
                              <w:rPr>
                                <w:sz w:val="20"/>
                                <w:szCs w:val="20"/>
                              </w:rPr>
                            </w:pPr>
                            <w:r>
                              <w:rPr>
                                <w:rFonts w:ascii="Arial" w:hAnsi="Arial" w:cs="Arial"/>
                                <w:sz w:val="20"/>
                                <w:szCs w:val="20"/>
                              </w:rPr>
                              <w:t>U</w:t>
                            </w:r>
                            <w:r w:rsidRPr="00CB2AD6">
                              <w:rPr>
                                <w:rFonts w:ascii="Arial" w:hAnsi="Arial" w:cs="Arial"/>
                                <w:sz w:val="20"/>
                                <w:szCs w:val="20"/>
                              </w:rPr>
                              <w:t xml:space="preserve">bicado sobre la 8va calle poniente entre av. José Matías </w:t>
                            </w:r>
                            <w:r>
                              <w:rPr>
                                <w:sz w:val="20"/>
                                <w:szCs w:val="20"/>
                              </w:rPr>
                              <w:t xml:space="preserve"> </w:t>
                            </w:r>
                            <w:r w:rsidRPr="00CB2AD6">
                              <w:rPr>
                                <w:rFonts w:ascii="Arial" w:hAnsi="Arial" w:cs="Arial"/>
                                <w:sz w:val="20"/>
                                <w:szCs w:val="20"/>
                              </w:rPr>
                              <w:t>Delgado y Av. Fray Felipe de Jesús Moraga Norte de la Ciudad de Santa Ana El Salvador.</w:t>
                            </w:r>
                          </w:p>
                          <w:p w:rsidR="00A760BA" w:rsidRPr="00F5670F" w:rsidRDefault="00A760BA" w:rsidP="00553500">
                            <w:pPr>
                              <w:pStyle w:val="Prrafodelista"/>
                              <w:rPr>
                                <w:rFonts w:ascii="Arial" w:hAnsi="Arial" w:cs="Arial"/>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E8ECB99" id="17 Cuadro de texto" o:spid="_x0000_s1071" type="#_x0000_t202" style="position:absolute;left:0;text-align:left;margin-left:97.8pt;margin-top:14.2pt;width:216.5pt;height:62.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" stroked="f">
                <v:textbox inset="0,0,0,0">
                  <w:txbxContent>
                    <w:p w:rsidR="00912BA6" w:rsidRPr="00126324" w:rsidRDefault="00912BA6" w:rsidP="00126324">
                      <w:pPr>
                        <w:jc w:val="both"/>
                        <w:rPr>
                          <w:sz w:val="20"/>
                          <w:szCs w:val="20"/>
                        </w:rPr>
                      </w:pPr>
                      <w:r>
                        <w:rPr>
                          <w:rFonts w:ascii="Arial" w:hAnsi="Arial" w:cs="Arial"/>
                          <w:sz w:val="20"/>
                          <w:szCs w:val="20"/>
                        </w:rPr>
                        <w:t>U</w:t>
                      </w:r>
                      <w:r w:rsidRPr="00CB2AD6">
                        <w:rPr>
                          <w:rFonts w:ascii="Arial" w:hAnsi="Arial" w:cs="Arial"/>
                          <w:sz w:val="20"/>
                          <w:szCs w:val="20"/>
                        </w:rPr>
                        <w:t xml:space="preserve">bicado sobre la 8va calle poniente entre av. José </w:t>
                      </w:r>
                      <w:proofErr w:type="gramStart"/>
                      <w:r w:rsidRPr="00CB2AD6">
                        <w:rPr>
                          <w:rFonts w:ascii="Arial" w:hAnsi="Arial" w:cs="Arial"/>
                          <w:sz w:val="20"/>
                          <w:szCs w:val="20"/>
                        </w:rPr>
                        <w:t xml:space="preserve">Matías </w:t>
                      </w:r>
                      <w:r>
                        <w:rPr>
                          <w:sz w:val="20"/>
                          <w:szCs w:val="20"/>
                        </w:rPr>
                        <w:t xml:space="preserve"> </w:t>
                      </w:r>
                      <w:r w:rsidRPr="00CB2AD6">
                        <w:rPr>
                          <w:rFonts w:ascii="Arial" w:hAnsi="Arial" w:cs="Arial"/>
                          <w:sz w:val="20"/>
                          <w:szCs w:val="20"/>
                        </w:rPr>
                        <w:t>Delgado</w:t>
                      </w:r>
                      <w:proofErr w:type="gramEnd"/>
                      <w:r w:rsidRPr="00CB2AD6">
                        <w:rPr>
                          <w:rFonts w:ascii="Arial" w:hAnsi="Arial" w:cs="Arial"/>
                          <w:sz w:val="20"/>
                          <w:szCs w:val="20"/>
                        </w:rPr>
                        <w:t xml:space="preserve"> y Av. Fray Felipe de Jesús Moraga Norte de la Ciudad de Santa Ana El Salvador.</w:t>
                      </w:r>
                    </w:p>
                    <w:p w:rsidR="00912BA6" w:rsidRPr="00F5670F" w:rsidRDefault="00912BA6" w:rsidP="00553500">
                      <w:pPr>
                        <w:pStyle w:val="Prrafodelista"/>
                        <w:rPr>
                          <w:rFonts w:ascii="Arial" w:hAnsi="Arial" w:cs="Arial"/>
                          <w:sz w:val="24"/>
                          <w:szCs w:val="24"/>
                        </w:rPr>
                      </w:pPr>
                    </w:p>
                  </w:txbxContent>
                </v:textbox>
                <w10:wrap type="tight"/>
              </v:shape>
            </w:pict>
          </mc:Fallback>
        </mc:AlternateContent>
      </w: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B95A77">
      <w:pPr>
        <w:pStyle w:val="Ttulo5"/>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B95A77" w:rsidRDefault="00B95A77" w:rsidP="00A3348E">
      <w:pPr>
        <w:jc w:val="both"/>
        <w:rPr>
          <w:rFonts w:ascii="Arial" w:hAnsi="Arial" w:cs="Arial"/>
          <w:b/>
          <w:sz w:val="24"/>
          <w:szCs w:val="24"/>
        </w:rPr>
      </w:pPr>
    </w:p>
    <w:p w:rsidR="00553500" w:rsidRDefault="00553500">
      <w:pPr>
        <w:rPr>
          <w:rFonts w:ascii="Arial" w:hAnsi="Arial" w:cs="Arial"/>
          <w:b/>
          <w:sz w:val="24"/>
          <w:szCs w:val="24"/>
        </w:rPr>
      </w:pPr>
      <w:r>
        <w:rPr>
          <w:rFonts w:ascii="Arial" w:hAnsi="Arial" w:cs="Arial"/>
          <w:b/>
          <w:sz w:val="24"/>
          <w:szCs w:val="24"/>
        </w:rPr>
        <w:br w:type="page"/>
      </w:r>
    </w:p>
    <w:p w:rsidR="00B95A77" w:rsidRDefault="00B95A77" w:rsidP="00A3348E">
      <w:pPr>
        <w:jc w:val="both"/>
        <w:rPr>
          <w:rFonts w:ascii="Arial" w:hAnsi="Arial" w:cs="Arial"/>
          <w:b/>
          <w:sz w:val="24"/>
          <w:szCs w:val="24"/>
        </w:rPr>
      </w:pPr>
    </w:p>
    <w:p w:rsidR="00A3348E" w:rsidRPr="00485F4B" w:rsidRDefault="00422446" w:rsidP="00A3348E">
      <w:pPr>
        <w:jc w:val="both"/>
        <w:rPr>
          <w:rFonts w:ascii="Arial" w:hAnsi="Arial" w:cs="Arial"/>
          <w:b/>
          <w:sz w:val="24"/>
          <w:szCs w:val="24"/>
        </w:rPr>
      </w:pPr>
      <w:r>
        <w:rPr>
          <w:rFonts w:ascii="Arial" w:hAnsi="Arial" w:cs="Arial"/>
          <w:b/>
          <w:sz w:val="24"/>
          <w:szCs w:val="24"/>
        </w:rPr>
        <w:t xml:space="preserve">3.1.1 </w:t>
      </w:r>
      <w:r w:rsidR="00A3348E" w:rsidRPr="00485F4B">
        <w:rPr>
          <w:rFonts w:ascii="Arial" w:hAnsi="Arial" w:cs="Arial"/>
          <w:b/>
          <w:sz w:val="24"/>
          <w:szCs w:val="24"/>
        </w:rPr>
        <w:t>DESCRIPCION DEL TERRENO.</w:t>
      </w:r>
    </w:p>
    <w:p w:rsidR="00A3348E" w:rsidRDefault="00112BBF" w:rsidP="00A3348E">
      <w:pPr>
        <w:spacing w:line="360" w:lineRule="auto"/>
        <w:jc w:val="both"/>
        <w:rPr>
          <w:rFonts w:ascii="Arial" w:hAnsi="Arial" w:cs="Arial"/>
          <w:noProof/>
          <w:sz w:val="24"/>
          <w:szCs w:val="24"/>
          <w:lang w:eastAsia="es-SV"/>
        </w:rPr>
      </w:pPr>
      <w:r>
        <w:rPr>
          <w:rFonts w:ascii="Arial" w:hAnsi="Arial" w:cs="Arial"/>
          <w:noProof/>
          <w:sz w:val="24"/>
          <w:szCs w:val="24"/>
          <w:lang w:eastAsia="es-SV"/>
        </w:rPr>
        <w:drawing>
          <wp:anchor distT="0" distB="0" distL="114300" distR="114300" simplePos="0" relativeHeight="251710464" behindDoc="0" locked="0" layoutInCell="1" allowOverlap="1" wp14:anchorId="18244A71" wp14:editId="434898E8">
            <wp:simplePos x="0" y="0"/>
            <wp:positionH relativeFrom="column">
              <wp:posOffset>1905</wp:posOffset>
            </wp:positionH>
            <wp:positionV relativeFrom="paragraph">
              <wp:posOffset>1793240</wp:posOffset>
            </wp:positionV>
            <wp:extent cx="3944620" cy="2530475"/>
            <wp:effectExtent l="0" t="0" r="0" b="3175"/>
            <wp:wrapSquare wrapText="bothSides"/>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municipio.jpg"/>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3944620" cy="2530475"/>
                    </a:xfrm>
                    <a:prstGeom prst="rect">
                      <a:avLst/>
                    </a:prstGeom>
                    <a:noFill/>
                    <a:ln>
                      <a:noFill/>
                    </a:ln>
                  </pic:spPr>
                </pic:pic>
              </a:graphicData>
            </a:graphic>
            <wp14:sizeRelH relativeFrom="page">
              <wp14:pctWidth>0</wp14:pctWidth>
            </wp14:sizeRelH>
            <wp14:sizeRelV relativeFrom="page">
              <wp14:pctHeight>0</wp14:pctHeight>
            </wp14:sizeRelV>
          </wp:anchor>
        </w:drawing>
      </w:r>
      <w:r w:rsidR="00A3348E">
        <w:rPr>
          <w:rFonts w:ascii="Arial" w:hAnsi="Arial" w:cs="Arial"/>
          <w:sz w:val="24"/>
          <w:szCs w:val="24"/>
        </w:rPr>
        <w:t>El terreno se encuentra ubicado sobre la 8va calle poniente entre las Av. José Matías Delgado  y Av. Fray Felipe de Jesús moraga Norte  de la Ciudad de Santa Ana, a 5 minutos del casco central urbano del centro histórico de la ciudad y a 2 minutos de la fiscalía de Santa Ana.</w:t>
      </w:r>
      <w:r w:rsidR="00A3348E" w:rsidRPr="00F67279">
        <w:rPr>
          <w:rFonts w:ascii="Arial" w:hAnsi="Arial" w:cs="Arial"/>
          <w:noProof/>
          <w:sz w:val="24"/>
          <w:szCs w:val="24"/>
          <w:lang w:eastAsia="es-SV"/>
        </w:rPr>
        <w:t xml:space="preserve"> </w:t>
      </w:r>
    </w:p>
    <w:p w:rsidR="00A3348E" w:rsidRPr="00627B95" w:rsidRDefault="00112BBF" w:rsidP="00A3348E">
      <w:pPr>
        <w:jc w:val="both"/>
        <w:rPr>
          <w:rFonts w:ascii="Arial" w:hAnsi="Arial" w:cs="Arial"/>
          <w:sz w:val="24"/>
          <w:szCs w:val="24"/>
        </w:rPr>
      </w:pPr>
      <w:r>
        <w:rPr>
          <w:noProof/>
          <w:lang w:eastAsia="es-SV"/>
        </w:rPr>
        <mc:AlternateContent>
          <mc:Choice Requires="wps">
            <w:drawing>
              <wp:anchor distT="0" distB="0" distL="114300" distR="114300" simplePos="0" relativeHeight="252076032" behindDoc="0" locked="0" layoutInCell="1" allowOverlap="1" wp14:anchorId="531EDD8A" wp14:editId="6225C821">
                <wp:simplePos x="0" y="0"/>
                <wp:positionH relativeFrom="column">
                  <wp:posOffset>5251450</wp:posOffset>
                </wp:positionH>
                <wp:positionV relativeFrom="paragraph">
                  <wp:posOffset>2386330</wp:posOffset>
                </wp:positionV>
                <wp:extent cx="2200910" cy="635"/>
                <wp:effectExtent l="0" t="0" r="8890" b="3810"/>
                <wp:wrapSquare wrapText="bothSides"/>
                <wp:docPr id="268" name="268 Cuadro de texto"/>
                <wp:cNvGraphicFramePr/>
                <a:graphic xmlns:a="http://schemas.openxmlformats.org/drawingml/2006/main">
                  <a:graphicData uri="http://schemas.microsoft.com/office/word/2010/wordprocessingShape">
                    <wps:wsp>
                      <wps:cNvSpPr txBox="1"/>
                      <wps:spPr>
                        <a:xfrm>
                          <a:off x="0" y="0"/>
                          <a:ext cx="2200910" cy="635"/>
                        </a:xfrm>
                        <a:prstGeom prst="rect">
                          <a:avLst/>
                        </a:prstGeom>
                        <a:solidFill>
                          <a:prstClr val="white"/>
                        </a:solidFill>
                        <a:ln>
                          <a:noFill/>
                        </a:ln>
                        <a:effectLst/>
                      </wps:spPr>
                      <wps:txbx>
                        <w:txbxContent>
                          <w:p w:rsidR="00A760BA" w:rsidRPr="00112BBF" w:rsidRDefault="00A760BA" w:rsidP="00112BBF">
                            <w:pPr>
                              <w:pStyle w:val="Epgrafe"/>
                              <w:rPr>
                                <w:rFonts w:ascii="Arial" w:hAnsi="Arial" w:cs="Arial"/>
                                <w:noProof/>
                                <w:color w:val="auto"/>
                                <w:sz w:val="20"/>
                                <w:szCs w:val="20"/>
                              </w:rPr>
                            </w:pPr>
                            <w:r w:rsidRPr="00112BBF">
                              <w:rPr>
                                <w:color w:val="auto"/>
                                <w:sz w:val="20"/>
                                <w:szCs w:val="20"/>
                              </w:rPr>
                              <w:t xml:space="preserve">Imagen N° </w:t>
                            </w:r>
                            <w:r w:rsidRPr="00112BBF">
                              <w:rPr>
                                <w:color w:val="auto"/>
                                <w:sz w:val="20"/>
                                <w:szCs w:val="20"/>
                              </w:rPr>
                              <w:fldChar w:fldCharType="begin"/>
                            </w:r>
                            <w:r w:rsidRPr="00112BBF">
                              <w:rPr>
                                <w:color w:val="auto"/>
                                <w:sz w:val="20"/>
                                <w:szCs w:val="20"/>
                              </w:rPr>
                              <w:instrText xml:space="preserve"> SEQ Imagen_N° \* ARABIC </w:instrText>
                            </w:r>
                            <w:r w:rsidRPr="00112BBF">
                              <w:rPr>
                                <w:color w:val="auto"/>
                                <w:sz w:val="20"/>
                                <w:szCs w:val="20"/>
                              </w:rPr>
                              <w:fldChar w:fldCharType="separate"/>
                            </w:r>
                            <w:r>
                              <w:rPr>
                                <w:noProof/>
                                <w:color w:val="auto"/>
                                <w:sz w:val="20"/>
                                <w:szCs w:val="20"/>
                              </w:rPr>
                              <w:t>29</w:t>
                            </w:r>
                            <w:r w:rsidRPr="00112BBF">
                              <w:rPr>
                                <w:color w:val="auto"/>
                                <w:sz w:val="20"/>
                                <w:szCs w:val="20"/>
                              </w:rPr>
                              <w:fldChar w:fldCharType="end"/>
                            </w:r>
                            <w:r>
                              <w:rPr>
                                <w:color w:val="auto"/>
                                <w:sz w:val="20"/>
                                <w:szCs w:val="20"/>
                              </w:rPr>
                              <w:t xml:space="preserve"> D</w:t>
                            </w:r>
                            <w:r w:rsidRPr="00112BBF">
                              <w:rPr>
                                <w:color w:val="auto"/>
                                <w:sz w:val="20"/>
                                <w:szCs w:val="20"/>
                              </w:rPr>
                              <w:t>imensiones del terreno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268 Cuadro de texto" o:spid="_x0000_s1072" type="#_x0000_t202" style="position:absolute;left:0;text-align:left;margin-left:413.5pt;margin-top:187.9pt;width:173.3pt;height:.05pt;z-index:252076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" stroked="f">
                <v:textbox style="mso-fit-shape-to-text:t" inset="0,0,0,0">
                  <w:txbxContent>
                    <w:p w:rsidR="002275DE" w:rsidRPr="00112BBF" w:rsidRDefault="002275DE" w:rsidP="00112BBF">
                      <w:pPr>
                        <w:pStyle w:val="Epgrafe"/>
                        <w:rPr>
                          <w:rFonts w:ascii="Arial" w:hAnsi="Arial" w:cs="Arial"/>
                          <w:noProof/>
                          <w:color w:val="auto"/>
                          <w:sz w:val="20"/>
                          <w:szCs w:val="20"/>
                        </w:rPr>
                      </w:pPr>
                      <w:r w:rsidRPr="00112BBF">
                        <w:rPr>
                          <w:color w:val="auto"/>
                          <w:sz w:val="20"/>
                          <w:szCs w:val="20"/>
                        </w:rPr>
                        <w:t xml:space="preserve">Imagen N° </w:t>
                      </w:r>
                      <w:r w:rsidRPr="00112BBF">
                        <w:rPr>
                          <w:color w:val="auto"/>
                          <w:sz w:val="20"/>
                          <w:szCs w:val="20"/>
                        </w:rPr>
                        <w:fldChar w:fldCharType="begin"/>
                      </w:r>
                      <w:r w:rsidRPr="00112BBF">
                        <w:rPr>
                          <w:color w:val="auto"/>
                          <w:sz w:val="20"/>
                          <w:szCs w:val="20"/>
                        </w:rPr>
                        <w:instrText xml:space="preserve"> SEQ Imagen_N° \* ARABIC </w:instrText>
                      </w:r>
                      <w:r w:rsidRPr="00112BBF">
                        <w:rPr>
                          <w:color w:val="auto"/>
                          <w:sz w:val="20"/>
                          <w:szCs w:val="20"/>
                        </w:rPr>
                        <w:fldChar w:fldCharType="separate"/>
                      </w:r>
                      <w:r>
                        <w:rPr>
                          <w:noProof/>
                          <w:color w:val="auto"/>
                          <w:sz w:val="20"/>
                          <w:szCs w:val="20"/>
                        </w:rPr>
                        <w:t>29</w:t>
                      </w:r>
                      <w:r w:rsidRPr="00112BBF">
                        <w:rPr>
                          <w:color w:val="auto"/>
                          <w:sz w:val="20"/>
                          <w:szCs w:val="20"/>
                        </w:rPr>
                        <w:fldChar w:fldCharType="end"/>
                      </w:r>
                      <w:r>
                        <w:rPr>
                          <w:color w:val="auto"/>
                          <w:sz w:val="20"/>
                          <w:szCs w:val="20"/>
                        </w:rPr>
                        <w:t xml:space="preserve"> D</w:t>
                      </w:r>
                      <w:r w:rsidRPr="00112BBF">
                        <w:rPr>
                          <w:color w:val="auto"/>
                          <w:sz w:val="20"/>
                          <w:szCs w:val="20"/>
                        </w:rPr>
                        <w:t>imensiones del terreno</w:t>
                      </w:r>
                    </w:p>
                  </w:txbxContent>
                </v:textbox>
                <w10:wrap type="square"/>
              </v:shape>
            </w:pict>
          </mc:Fallback>
        </mc:AlternateContent>
      </w:r>
      <w:r>
        <w:rPr>
          <w:noProof/>
          <w:lang w:eastAsia="es-SV"/>
        </w:rPr>
        <mc:AlternateContent>
          <mc:Choice Requires="wps">
            <w:drawing>
              <wp:anchor distT="0" distB="0" distL="114300" distR="114300" simplePos="0" relativeHeight="252073984" behindDoc="0" locked="0" layoutInCell="1" allowOverlap="1" wp14:anchorId="5E7B8163" wp14:editId="431FA648">
                <wp:simplePos x="0" y="0"/>
                <wp:positionH relativeFrom="column">
                  <wp:posOffset>743585</wp:posOffset>
                </wp:positionH>
                <wp:positionV relativeFrom="paragraph">
                  <wp:posOffset>2736850</wp:posOffset>
                </wp:positionV>
                <wp:extent cx="2158365" cy="635"/>
                <wp:effectExtent l="0" t="0" r="0" b="3810"/>
                <wp:wrapSquare wrapText="bothSides"/>
                <wp:docPr id="266" name="266 Cuadro de texto"/>
                <wp:cNvGraphicFramePr/>
                <a:graphic xmlns:a="http://schemas.openxmlformats.org/drawingml/2006/main">
                  <a:graphicData uri="http://schemas.microsoft.com/office/word/2010/wordprocessingShape">
                    <wps:wsp>
                      <wps:cNvSpPr txBox="1"/>
                      <wps:spPr>
                        <a:xfrm>
                          <a:off x="0" y="0"/>
                          <a:ext cx="2158365" cy="635"/>
                        </a:xfrm>
                        <a:prstGeom prst="rect">
                          <a:avLst/>
                        </a:prstGeom>
                        <a:solidFill>
                          <a:prstClr val="white"/>
                        </a:solidFill>
                        <a:ln>
                          <a:noFill/>
                        </a:ln>
                        <a:effectLst/>
                      </wps:spPr>
                      <wps:txbx>
                        <w:txbxContent>
                          <w:p w:rsidR="00A760BA" w:rsidRPr="00112BBF" w:rsidRDefault="00A760BA" w:rsidP="00112BBF">
                            <w:pPr>
                              <w:pStyle w:val="Epgrafe"/>
                              <w:rPr>
                                <w:rFonts w:ascii="Arial" w:hAnsi="Arial" w:cs="Arial"/>
                                <w:noProof/>
                                <w:color w:val="auto"/>
                                <w:sz w:val="20"/>
                                <w:szCs w:val="20"/>
                              </w:rPr>
                            </w:pPr>
                            <w:r w:rsidRPr="00112BBF">
                              <w:rPr>
                                <w:color w:val="auto"/>
                                <w:sz w:val="20"/>
                                <w:szCs w:val="20"/>
                              </w:rPr>
                              <w:t xml:space="preserve">Imagen N° </w:t>
                            </w:r>
                            <w:r w:rsidRPr="00112BBF">
                              <w:rPr>
                                <w:color w:val="auto"/>
                                <w:sz w:val="20"/>
                                <w:szCs w:val="20"/>
                              </w:rPr>
                              <w:fldChar w:fldCharType="begin"/>
                            </w:r>
                            <w:r w:rsidRPr="00112BBF">
                              <w:rPr>
                                <w:color w:val="auto"/>
                                <w:sz w:val="20"/>
                                <w:szCs w:val="20"/>
                              </w:rPr>
                              <w:instrText xml:space="preserve"> SEQ Imagen_N° \* ARABIC </w:instrText>
                            </w:r>
                            <w:r w:rsidRPr="00112BBF">
                              <w:rPr>
                                <w:color w:val="auto"/>
                                <w:sz w:val="20"/>
                                <w:szCs w:val="20"/>
                              </w:rPr>
                              <w:fldChar w:fldCharType="separate"/>
                            </w:r>
                            <w:r>
                              <w:rPr>
                                <w:noProof/>
                                <w:color w:val="auto"/>
                                <w:sz w:val="20"/>
                                <w:szCs w:val="20"/>
                              </w:rPr>
                              <w:t>30</w:t>
                            </w:r>
                            <w:r w:rsidRPr="00112BBF">
                              <w:rPr>
                                <w:color w:val="auto"/>
                                <w:sz w:val="20"/>
                                <w:szCs w:val="20"/>
                              </w:rPr>
                              <w:fldChar w:fldCharType="end"/>
                            </w:r>
                            <w:r w:rsidRPr="00112BBF">
                              <w:rPr>
                                <w:color w:val="auto"/>
                                <w:sz w:val="20"/>
                                <w:szCs w:val="20"/>
                              </w:rPr>
                              <w:t xml:space="preserve"> Delimitación del terreno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266 Cuadro de texto" o:spid="_x0000_s1073" type="#_x0000_t202" style="position:absolute;left:0;text-align:left;margin-left:58.55pt;margin-top:215.5pt;width:169.95pt;height:.05pt;z-index:25207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" stroked="f">
                <v:textbox style="mso-fit-shape-to-text:t" inset="0,0,0,0">
                  <w:txbxContent>
                    <w:p w:rsidR="002275DE" w:rsidRPr="00112BBF" w:rsidRDefault="002275DE" w:rsidP="00112BBF">
                      <w:pPr>
                        <w:pStyle w:val="Epgrafe"/>
                        <w:rPr>
                          <w:rFonts w:ascii="Arial" w:hAnsi="Arial" w:cs="Arial"/>
                          <w:noProof/>
                          <w:color w:val="auto"/>
                          <w:sz w:val="20"/>
                          <w:szCs w:val="20"/>
                        </w:rPr>
                      </w:pPr>
                      <w:r w:rsidRPr="00112BBF">
                        <w:rPr>
                          <w:color w:val="auto"/>
                          <w:sz w:val="20"/>
                          <w:szCs w:val="20"/>
                        </w:rPr>
                        <w:t xml:space="preserve">Imagen N° </w:t>
                      </w:r>
                      <w:r w:rsidRPr="00112BBF">
                        <w:rPr>
                          <w:color w:val="auto"/>
                          <w:sz w:val="20"/>
                          <w:szCs w:val="20"/>
                        </w:rPr>
                        <w:fldChar w:fldCharType="begin"/>
                      </w:r>
                      <w:r w:rsidRPr="00112BBF">
                        <w:rPr>
                          <w:color w:val="auto"/>
                          <w:sz w:val="20"/>
                          <w:szCs w:val="20"/>
                        </w:rPr>
                        <w:instrText xml:space="preserve"> SEQ Imagen_N° \* ARABIC </w:instrText>
                      </w:r>
                      <w:r w:rsidRPr="00112BBF">
                        <w:rPr>
                          <w:color w:val="auto"/>
                          <w:sz w:val="20"/>
                          <w:szCs w:val="20"/>
                        </w:rPr>
                        <w:fldChar w:fldCharType="separate"/>
                      </w:r>
                      <w:r>
                        <w:rPr>
                          <w:noProof/>
                          <w:color w:val="auto"/>
                          <w:sz w:val="20"/>
                          <w:szCs w:val="20"/>
                        </w:rPr>
                        <w:t>30</w:t>
                      </w:r>
                      <w:r w:rsidRPr="00112BBF">
                        <w:rPr>
                          <w:color w:val="auto"/>
                          <w:sz w:val="20"/>
                          <w:szCs w:val="20"/>
                        </w:rPr>
                        <w:fldChar w:fldCharType="end"/>
                      </w:r>
                      <w:r w:rsidRPr="00112BBF">
                        <w:rPr>
                          <w:color w:val="auto"/>
                          <w:sz w:val="20"/>
                          <w:szCs w:val="20"/>
                        </w:rPr>
                        <w:t xml:space="preserve"> Delimitación del terreno</w:t>
                      </w:r>
                    </w:p>
                  </w:txbxContent>
                </v:textbox>
                <w10:wrap type="square"/>
              </v:shape>
            </w:pict>
          </mc:Fallback>
        </mc:AlternateContent>
      </w:r>
    </w:p>
    <w:p w:rsidR="00A3348E" w:rsidRDefault="00A3348E" w:rsidP="00A3348E">
      <w:pPr>
        <w:rPr>
          <w:rFonts w:ascii="Arial" w:hAnsi="Arial" w:cs="Arial"/>
          <w:sz w:val="24"/>
          <w:szCs w:val="24"/>
        </w:rPr>
      </w:pPr>
    </w:p>
    <w:p w:rsidR="00A97F76" w:rsidRDefault="00A97F76" w:rsidP="00A3348E">
      <w:pPr>
        <w:rPr>
          <w:rFonts w:ascii="Arial" w:hAnsi="Arial" w:cs="Arial"/>
          <w:sz w:val="24"/>
          <w:szCs w:val="24"/>
        </w:rPr>
      </w:pPr>
    </w:p>
    <w:p w:rsidR="00A97F76" w:rsidRDefault="00A97F76" w:rsidP="00A3348E">
      <w:pPr>
        <w:rPr>
          <w:rFonts w:ascii="Arial" w:hAnsi="Arial" w:cs="Arial"/>
          <w:sz w:val="24"/>
          <w:szCs w:val="24"/>
        </w:rPr>
      </w:pPr>
    </w:p>
    <w:p w:rsidR="00A97F76" w:rsidRDefault="00D564C6" w:rsidP="00A97F76">
      <w:pPr>
        <w:tabs>
          <w:tab w:val="left" w:pos="9048"/>
        </w:tabs>
        <w:spacing w:line="360" w:lineRule="auto"/>
        <w:jc w:val="both"/>
        <w:rPr>
          <w:rFonts w:ascii="Arial" w:hAnsi="Arial" w:cs="Arial"/>
          <w:sz w:val="24"/>
          <w:szCs w:val="24"/>
        </w:rPr>
      </w:pPr>
      <w:r>
        <w:rPr>
          <w:rFonts w:ascii="Arial" w:hAnsi="Arial" w:cs="Arial"/>
          <w:sz w:val="24"/>
          <w:szCs w:val="24"/>
        </w:rPr>
        <w:t>Las dimensiones del terreno se muestran en la siguiente imagen.</w:t>
      </w:r>
    </w:p>
    <w:p w:rsidR="00993FB5" w:rsidRDefault="00112BBF" w:rsidP="00E857E0">
      <w:pPr>
        <w:rPr>
          <w:rFonts w:ascii="Arial" w:hAnsi="Arial" w:cs="Arial"/>
          <w:sz w:val="24"/>
          <w:szCs w:val="24"/>
        </w:rPr>
      </w:pPr>
      <w:r>
        <w:rPr>
          <w:rFonts w:ascii="Arial" w:hAnsi="Arial" w:cs="Arial"/>
          <w:noProof/>
          <w:sz w:val="24"/>
          <w:szCs w:val="24"/>
          <w:lang w:eastAsia="es-SV"/>
        </w:rPr>
        <w:drawing>
          <wp:anchor distT="0" distB="0" distL="114300" distR="114300" simplePos="0" relativeHeight="252053504" behindDoc="0" locked="0" layoutInCell="1" allowOverlap="1" wp14:anchorId="303AE08A" wp14:editId="5DC4D371">
            <wp:simplePos x="0" y="0"/>
            <wp:positionH relativeFrom="column">
              <wp:posOffset>334010</wp:posOffset>
            </wp:positionH>
            <wp:positionV relativeFrom="paragraph">
              <wp:posOffset>112395</wp:posOffset>
            </wp:positionV>
            <wp:extent cx="3034030" cy="3558540"/>
            <wp:effectExtent l="0" t="0" r="0" b="3810"/>
            <wp:wrapSquare wrapText="bothSides"/>
            <wp:docPr id="2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 DE CONJUNO PSD.jpg"/>
                    <pic:cNvPicPr/>
                  </pic:nvPicPr>
                  <pic:blipFill rotWithShape="1">
                    <a:blip r:embed="rId112" cstate="print">
                      <a:extLst>
                        <a:ext uri="{28A0092B-C50C-407E-A947-70E740481C1C}">
                          <a14:useLocalDpi xmlns:a14="http://schemas.microsoft.com/office/drawing/2010/main" val="0"/>
                        </a:ext>
                      </a:extLst>
                    </a:blip>
                    <a:srcRect l="22990" t="18846" r="23855" b="14175"/>
                    <a:stretch/>
                  </pic:blipFill>
                  <pic:spPr bwMode="auto">
                    <a:xfrm>
                      <a:off x="0" y="0"/>
                      <a:ext cx="3034030" cy="3558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57E0">
        <w:rPr>
          <w:rFonts w:ascii="Arial" w:hAnsi="Arial" w:cs="Arial"/>
          <w:sz w:val="24"/>
          <w:szCs w:val="24"/>
        </w:rPr>
        <w:br w:type="page"/>
      </w:r>
    </w:p>
    <w:p w:rsidR="003D2FA9" w:rsidRDefault="00993FB5" w:rsidP="00A97F76">
      <w:pPr>
        <w:tabs>
          <w:tab w:val="left" w:pos="9048"/>
        </w:tabs>
        <w:spacing w:line="360" w:lineRule="auto"/>
        <w:jc w:val="both"/>
        <w:rPr>
          <w:rFonts w:ascii="Arial" w:hAnsi="Arial" w:cs="Arial"/>
          <w:sz w:val="24"/>
          <w:szCs w:val="24"/>
        </w:rPr>
      </w:pPr>
      <w:r w:rsidRPr="00993FB5">
        <w:rPr>
          <w:rFonts w:ascii="Arial" w:hAnsi="Arial" w:cs="Arial"/>
          <w:sz w:val="24"/>
          <w:szCs w:val="24"/>
        </w:rPr>
        <w:lastRenderedPageBreak/>
        <w:t>El terreno donde se ubica la casa de los pobres SAN VICENTE DE PAUL, presenta las siguientes áreas las cuales se obtuvieron por medio de un levantamiento planímetro, desarrollado por el grupo de investigadores, de los cuales se obtuvieron los siguientes resultados que se m</w:t>
      </w:r>
      <w:r w:rsidR="00534B1F">
        <w:rPr>
          <w:rFonts w:ascii="Arial" w:hAnsi="Arial" w:cs="Arial"/>
          <w:sz w:val="24"/>
          <w:szCs w:val="24"/>
        </w:rPr>
        <w:t>uestran</w:t>
      </w:r>
      <w:r w:rsidRPr="00993FB5">
        <w:rPr>
          <w:rFonts w:ascii="Arial" w:hAnsi="Arial" w:cs="Arial"/>
          <w:sz w:val="24"/>
          <w:szCs w:val="24"/>
        </w:rPr>
        <w:t xml:space="preserve"> a continuación en la </w:t>
      </w:r>
      <w:r w:rsidR="006E10D1">
        <w:rPr>
          <w:rFonts w:ascii="Arial" w:hAnsi="Arial" w:cs="Arial"/>
          <w:sz w:val="24"/>
          <w:szCs w:val="24"/>
        </w:rPr>
        <w:t>tabla N°1</w:t>
      </w:r>
      <w:r w:rsidRPr="00993FB5">
        <w:rPr>
          <w:rFonts w:ascii="Arial" w:hAnsi="Arial" w:cs="Arial"/>
          <w:sz w:val="24"/>
          <w:szCs w:val="24"/>
        </w:rPr>
        <w:t>.</w:t>
      </w:r>
    </w:p>
    <w:tbl>
      <w:tblPr>
        <w:tblStyle w:val="Tablaconcuadrcula"/>
        <w:tblpPr w:leftFromText="141" w:rightFromText="141" w:vertAnchor="page" w:horzAnchor="margin" w:tblpXSpec="center" w:tblpY="4306"/>
        <w:tblW w:w="5917" w:type="dxa"/>
        <w:tblLook w:val="04A0" w:firstRow="1" w:lastRow="0" w:firstColumn="1" w:lastColumn="0" w:noHBand="0" w:noVBand="1"/>
      </w:tblPr>
      <w:tblGrid>
        <w:gridCol w:w="5917"/>
      </w:tblGrid>
      <w:tr w:rsidR="009D226C" w:rsidTr="009D226C">
        <w:trPr>
          <w:trHeight w:val="416"/>
        </w:trPr>
        <w:tc>
          <w:tcPr>
            <w:tcW w:w="5917" w:type="dxa"/>
          </w:tcPr>
          <w:p w:rsidR="009D226C" w:rsidRPr="00FA4646" w:rsidRDefault="009D226C" w:rsidP="009D226C">
            <w:pPr>
              <w:tabs>
                <w:tab w:val="left" w:pos="9048"/>
              </w:tabs>
              <w:spacing w:line="360" w:lineRule="auto"/>
              <w:jc w:val="center"/>
              <w:rPr>
                <w:rFonts w:ascii="Arial" w:hAnsi="Arial" w:cs="Arial"/>
                <w:b/>
                <w:sz w:val="24"/>
                <w:szCs w:val="24"/>
              </w:rPr>
            </w:pPr>
            <w:r w:rsidRPr="00FA4646">
              <w:rPr>
                <w:rFonts w:ascii="Arial" w:hAnsi="Arial" w:cs="Arial"/>
                <w:b/>
                <w:sz w:val="24"/>
                <w:szCs w:val="24"/>
              </w:rPr>
              <w:t>AREA DEL TERRENO</w:t>
            </w:r>
          </w:p>
        </w:tc>
      </w:tr>
      <w:tr w:rsidR="009D226C" w:rsidTr="009D226C">
        <w:trPr>
          <w:trHeight w:val="420"/>
        </w:trPr>
        <w:tc>
          <w:tcPr>
            <w:tcW w:w="5917" w:type="dxa"/>
          </w:tcPr>
          <w:p w:rsidR="009D226C" w:rsidRDefault="009D226C" w:rsidP="009D226C">
            <w:pPr>
              <w:tabs>
                <w:tab w:val="left" w:pos="9048"/>
              </w:tabs>
              <w:spacing w:line="360" w:lineRule="auto"/>
              <w:rPr>
                <w:rFonts w:ascii="Arial" w:hAnsi="Arial" w:cs="Arial"/>
                <w:sz w:val="24"/>
                <w:szCs w:val="24"/>
              </w:rPr>
            </w:pPr>
            <w:r>
              <w:rPr>
                <w:rFonts w:ascii="Arial" w:hAnsi="Arial" w:cs="Arial"/>
                <w:sz w:val="24"/>
                <w:szCs w:val="24"/>
              </w:rPr>
              <w:t xml:space="preserve">Área Construida :                           1,927.03m2           </w:t>
            </w:r>
          </w:p>
        </w:tc>
      </w:tr>
      <w:tr w:rsidR="009D226C" w:rsidTr="009D226C">
        <w:trPr>
          <w:trHeight w:val="411"/>
        </w:trPr>
        <w:tc>
          <w:tcPr>
            <w:tcW w:w="5917" w:type="dxa"/>
          </w:tcPr>
          <w:p w:rsidR="009D226C" w:rsidRDefault="009D226C" w:rsidP="009D226C">
            <w:pPr>
              <w:tabs>
                <w:tab w:val="left" w:pos="9048"/>
              </w:tabs>
              <w:spacing w:line="360" w:lineRule="auto"/>
              <w:rPr>
                <w:rFonts w:ascii="Arial" w:hAnsi="Arial" w:cs="Arial"/>
                <w:sz w:val="24"/>
                <w:szCs w:val="24"/>
              </w:rPr>
            </w:pPr>
            <w:r>
              <w:rPr>
                <w:rFonts w:ascii="Arial" w:hAnsi="Arial" w:cs="Arial"/>
                <w:sz w:val="24"/>
                <w:szCs w:val="24"/>
              </w:rPr>
              <w:t>Área Verde:                                    556.88m2</w:t>
            </w:r>
          </w:p>
        </w:tc>
      </w:tr>
      <w:tr w:rsidR="009D226C" w:rsidTr="009D226C">
        <w:trPr>
          <w:trHeight w:val="454"/>
        </w:trPr>
        <w:tc>
          <w:tcPr>
            <w:tcW w:w="5917" w:type="dxa"/>
          </w:tcPr>
          <w:p w:rsidR="009D226C" w:rsidRDefault="009D226C" w:rsidP="009D226C">
            <w:pPr>
              <w:keepNext/>
              <w:tabs>
                <w:tab w:val="left" w:pos="9048"/>
              </w:tabs>
              <w:spacing w:line="360" w:lineRule="auto"/>
              <w:rPr>
                <w:rFonts w:ascii="Arial" w:hAnsi="Arial" w:cs="Arial"/>
                <w:sz w:val="24"/>
                <w:szCs w:val="24"/>
              </w:rPr>
            </w:pPr>
            <w:r>
              <w:rPr>
                <w:rFonts w:ascii="Arial" w:hAnsi="Arial" w:cs="Arial"/>
                <w:sz w:val="24"/>
                <w:szCs w:val="24"/>
              </w:rPr>
              <w:t>Área Total:                                     2,833.22m2</w:t>
            </w:r>
          </w:p>
        </w:tc>
      </w:tr>
    </w:tbl>
    <w:p w:rsidR="003D2FA9" w:rsidRDefault="003D2FA9" w:rsidP="00A97F76">
      <w:pPr>
        <w:tabs>
          <w:tab w:val="left" w:pos="9048"/>
        </w:tabs>
        <w:spacing w:line="360" w:lineRule="auto"/>
        <w:jc w:val="both"/>
        <w:rPr>
          <w:rFonts w:ascii="Arial" w:hAnsi="Arial" w:cs="Arial"/>
          <w:sz w:val="24"/>
          <w:szCs w:val="24"/>
        </w:rPr>
      </w:pPr>
    </w:p>
    <w:p w:rsidR="003D2FA9" w:rsidRDefault="003D2FA9" w:rsidP="00A97F76">
      <w:pPr>
        <w:tabs>
          <w:tab w:val="left" w:pos="9048"/>
        </w:tabs>
        <w:spacing w:line="360" w:lineRule="auto"/>
        <w:jc w:val="both"/>
        <w:rPr>
          <w:rFonts w:ascii="Arial" w:hAnsi="Arial" w:cs="Arial"/>
          <w:sz w:val="24"/>
          <w:szCs w:val="24"/>
        </w:rPr>
      </w:pPr>
    </w:p>
    <w:p w:rsidR="003D2FA9" w:rsidRDefault="003D2FA9" w:rsidP="00A97F76">
      <w:pPr>
        <w:tabs>
          <w:tab w:val="left" w:pos="9048"/>
        </w:tabs>
        <w:spacing w:line="360" w:lineRule="auto"/>
        <w:jc w:val="both"/>
        <w:rPr>
          <w:rFonts w:ascii="Arial" w:hAnsi="Arial" w:cs="Arial"/>
          <w:sz w:val="24"/>
          <w:szCs w:val="24"/>
        </w:rPr>
      </w:pPr>
    </w:p>
    <w:p w:rsidR="00E857E0" w:rsidRPr="009506FD" w:rsidRDefault="00E857E0" w:rsidP="00E857E0">
      <w:pPr>
        <w:pStyle w:val="Epgrafe"/>
        <w:framePr w:w="3818" w:hSpace="141" w:wrap="around" w:vAnchor="text" w:hAnchor="page" w:x="5938" w:y="285"/>
        <w:rPr>
          <w:rFonts w:ascii="Arial" w:hAnsi="Arial" w:cs="Arial"/>
          <w:color w:val="auto"/>
          <w:sz w:val="20"/>
          <w:szCs w:val="20"/>
        </w:rPr>
      </w:pPr>
      <w:bookmarkStart w:id="92" w:name="_Toc491811128"/>
      <w:r w:rsidRPr="009506FD">
        <w:rPr>
          <w:rFonts w:ascii="Arial" w:hAnsi="Arial" w:cs="Arial"/>
          <w:color w:val="auto"/>
          <w:sz w:val="20"/>
          <w:szCs w:val="20"/>
        </w:rPr>
        <w:t xml:space="preserve">Tabla N° </w:t>
      </w:r>
      <w:r w:rsidRPr="009506FD">
        <w:rPr>
          <w:rFonts w:ascii="Arial" w:hAnsi="Arial" w:cs="Arial"/>
          <w:color w:val="auto"/>
          <w:sz w:val="20"/>
          <w:szCs w:val="20"/>
        </w:rPr>
        <w:fldChar w:fldCharType="begin"/>
      </w:r>
      <w:r w:rsidRPr="009506FD">
        <w:rPr>
          <w:rFonts w:ascii="Arial" w:hAnsi="Arial" w:cs="Arial"/>
          <w:color w:val="auto"/>
          <w:sz w:val="20"/>
          <w:szCs w:val="20"/>
        </w:rPr>
        <w:instrText xml:space="preserve"> SEQ Tabla_N° \* ARABIC </w:instrText>
      </w:r>
      <w:r w:rsidRPr="009506FD">
        <w:rPr>
          <w:rFonts w:ascii="Arial" w:hAnsi="Arial" w:cs="Arial"/>
          <w:color w:val="auto"/>
          <w:sz w:val="20"/>
          <w:szCs w:val="20"/>
        </w:rPr>
        <w:fldChar w:fldCharType="separate"/>
      </w:r>
      <w:r w:rsidR="002275DE">
        <w:rPr>
          <w:rFonts w:ascii="Arial" w:hAnsi="Arial" w:cs="Arial"/>
          <w:noProof/>
          <w:color w:val="auto"/>
          <w:sz w:val="20"/>
          <w:szCs w:val="20"/>
        </w:rPr>
        <w:t>1</w:t>
      </w:r>
      <w:r w:rsidRPr="009506FD">
        <w:rPr>
          <w:rFonts w:ascii="Arial" w:hAnsi="Arial" w:cs="Arial"/>
          <w:color w:val="auto"/>
          <w:sz w:val="20"/>
          <w:szCs w:val="20"/>
        </w:rPr>
        <w:fldChar w:fldCharType="end"/>
      </w:r>
      <w:r w:rsidRPr="009506FD">
        <w:rPr>
          <w:rFonts w:ascii="Arial" w:hAnsi="Arial" w:cs="Arial"/>
          <w:color w:val="auto"/>
          <w:sz w:val="20"/>
          <w:szCs w:val="20"/>
        </w:rPr>
        <w:t xml:space="preserve"> Coordenadas del terreno</w:t>
      </w:r>
      <w:bookmarkEnd w:id="92"/>
    </w:p>
    <w:p w:rsidR="003D2FA9" w:rsidRDefault="003D2FA9" w:rsidP="00A97F76">
      <w:pPr>
        <w:tabs>
          <w:tab w:val="left" w:pos="9048"/>
        </w:tabs>
        <w:spacing w:line="360" w:lineRule="auto"/>
        <w:jc w:val="both"/>
        <w:rPr>
          <w:rFonts w:ascii="Arial" w:hAnsi="Arial" w:cs="Arial"/>
          <w:sz w:val="24"/>
          <w:szCs w:val="24"/>
        </w:rPr>
      </w:pPr>
    </w:p>
    <w:p w:rsidR="003D2FA9" w:rsidRDefault="00534B1F" w:rsidP="00A97F76">
      <w:pPr>
        <w:tabs>
          <w:tab w:val="left" w:pos="9048"/>
        </w:tabs>
        <w:spacing w:line="360" w:lineRule="auto"/>
        <w:jc w:val="both"/>
        <w:rPr>
          <w:rFonts w:ascii="Arial" w:hAnsi="Arial" w:cs="Arial"/>
          <w:sz w:val="24"/>
          <w:szCs w:val="24"/>
        </w:rPr>
      </w:pPr>
      <w:r w:rsidRPr="00870F7F">
        <w:rPr>
          <w:noProof/>
          <w:lang w:eastAsia="es-SV"/>
        </w:rPr>
        <mc:AlternateContent>
          <mc:Choice Requires="wps">
            <w:drawing>
              <wp:anchor distT="0" distB="0" distL="114300" distR="114300" simplePos="0" relativeHeight="252055552" behindDoc="0" locked="0" layoutInCell="1" allowOverlap="1" wp14:anchorId="62F07090" wp14:editId="3D1B2E56">
                <wp:simplePos x="0" y="0"/>
                <wp:positionH relativeFrom="column">
                  <wp:posOffset>1626235</wp:posOffset>
                </wp:positionH>
                <wp:positionV relativeFrom="paragraph">
                  <wp:posOffset>81265</wp:posOffset>
                </wp:positionV>
                <wp:extent cx="5375275" cy="233916"/>
                <wp:effectExtent l="0" t="0" r="15875" b="13970"/>
                <wp:wrapNone/>
                <wp:docPr id="280" name="17 Cuadro de texto"/>
                <wp:cNvGraphicFramePr/>
                <a:graphic xmlns:a="http://schemas.openxmlformats.org/drawingml/2006/main">
                  <a:graphicData uri="http://schemas.microsoft.com/office/word/2010/wordprocessingShape">
                    <wps:wsp>
                      <wps:cNvSpPr txBox="1"/>
                      <wps:spPr>
                        <a:xfrm>
                          <a:off x="0" y="0"/>
                          <a:ext cx="5375275" cy="23391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9506FD" w:rsidRDefault="00A760BA" w:rsidP="00534B1F">
                            <w:pPr>
                              <w:spacing w:line="240" w:lineRule="auto"/>
                              <w:jc w:val="both"/>
                              <w:rPr>
                                <w:rFonts w:ascii="Arial" w:hAnsi="Arial" w:cs="Arial"/>
                                <w:b/>
                                <w:sz w:val="20"/>
                                <w:szCs w:val="20"/>
                              </w:rPr>
                            </w:pPr>
                            <w:r w:rsidRPr="009506FD">
                              <w:rPr>
                                <w:rFonts w:ascii="Arial" w:hAnsi="Arial" w:cs="Arial"/>
                                <w:b/>
                                <w:sz w:val="20"/>
                                <w:szCs w:val="20"/>
                              </w:rPr>
                              <w:t>Fuente: Datos obtenidos a través del levantamiento realizado por el grupo de trabajo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ED3653" id="_x0000_s1074" type="#_x0000_t202" style="position:absolute;left:0;text-align:left;margin-left:128.05pt;margin-top:6.4pt;width:423.25pt;height:18.4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" fillcolor="white [3201]" strokecolor="white [3212]" strokeweight=".5pt">
                <v:textbox>
                  <w:txbxContent>
                    <w:p w:rsidR="00912BA6" w:rsidRPr="009506FD" w:rsidRDefault="00912BA6" w:rsidP="00534B1F">
                      <w:pPr>
                        <w:spacing w:line="240" w:lineRule="auto"/>
                        <w:jc w:val="both"/>
                        <w:rPr>
                          <w:rFonts w:ascii="Arial" w:hAnsi="Arial" w:cs="Arial"/>
                          <w:b/>
                          <w:sz w:val="20"/>
                          <w:szCs w:val="20"/>
                        </w:rPr>
                      </w:pPr>
                      <w:r w:rsidRPr="009506FD">
                        <w:rPr>
                          <w:rFonts w:ascii="Arial" w:hAnsi="Arial" w:cs="Arial"/>
                          <w:b/>
                          <w:sz w:val="20"/>
                          <w:szCs w:val="20"/>
                        </w:rPr>
                        <w:t>Fuente: Datos obtenidos a través del levantamiento realizado por el grupo de trabajo</w:t>
                      </w:r>
                    </w:p>
                  </w:txbxContent>
                </v:textbox>
              </v:shape>
            </w:pict>
          </mc:Fallback>
        </mc:AlternateContent>
      </w:r>
    </w:p>
    <w:tbl>
      <w:tblPr>
        <w:tblStyle w:val="Tablaconcuadrcula"/>
        <w:tblpPr w:leftFromText="141" w:rightFromText="141" w:vertAnchor="text" w:horzAnchor="margin" w:tblpXSpec="center" w:tblpY="294"/>
        <w:tblW w:w="9889" w:type="dxa"/>
        <w:tblLook w:val="04A0" w:firstRow="1" w:lastRow="0" w:firstColumn="1" w:lastColumn="0" w:noHBand="0" w:noVBand="1"/>
      </w:tblPr>
      <w:tblGrid>
        <w:gridCol w:w="4821"/>
        <w:gridCol w:w="5068"/>
      </w:tblGrid>
      <w:tr w:rsidR="00E857E0" w:rsidRPr="006E10D1" w:rsidTr="00E857E0">
        <w:trPr>
          <w:trHeight w:val="552"/>
        </w:trPr>
        <w:tc>
          <w:tcPr>
            <w:tcW w:w="9889" w:type="dxa"/>
            <w:gridSpan w:val="2"/>
            <w:vAlign w:val="center"/>
          </w:tcPr>
          <w:p w:rsidR="00E857E0" w:rsidRPr="00E857E0" w:rsidRDefault="00E857E0" w:rsidP="00E857E0">
            <w:pPr>
              <w:tabs>
                <w:tab w:val="left" w:pos="7329"/>
              </w:tabs>
              <w:jc w:val="center"/>
              <w:rPr>
                <w:rFonts w:ascii="Arial" w:hAnsi="Arial" w:cs="Arial"/>
                <w:b/>
                <w:sz w:val="20"/>
                <w:szCs w:val="20"/>
              </w:rPr>
            </w:pPr>
            <w:r w:rsidRPr="00E857E0">
              <w:rPr>
                <w:rFonts w:ascii="Arial" w:hAnsi="Arial" w:cs="Arial"/>
                <w:b/>
                <w:sz w:val="20"/>
                <w:szCs w:val="20"/>
              </w:rPr>
              <w:t>COORDENADAS DEL TERRENO</w:t>
            </w:r>
          </w:p>
        </w:tc>
      </w:tr>
      <w:tr w:rsidR="00E857E0" w:rsidRPr="006E10D1" w:rsidTr="00E857E0">
        <w:trPr>
          <w:trHeight w:val="549"/>
        </w:trPr>
        <w:tc>
          <w:tcPr>
            <w:tcW w:w="4821" w:type="dxa"/>
            <w:vAlign w:val="center"/>
          </w:tcPr>
          <w:p w:rsidR="00E857E0" w:rsidRPr="006E10D1" w:rsidRDefault="00E857E0" w:rsidP="00E857E0">
            <w:pPr>
              <w:tabs>
                <w:tab w:val="left" w:pos="7329"/>
              </w:tabs>
              <w:rPr>
                <w:rFonts w:ascii="Arial" w:hAnsi="Arial" w:cs="Arial"/>
                <w:sz w:val="20"/>
                <w:szCs w:val="20"/>
              </w:rPr>
            </w:pPr>
            <w:r w:rsidRPr="006E10D1">
              <w:rPr>
                <w:rFonts w:ascii="Arial" w:hAnsi="Arial" w:cs="Arial"/>
                <w:sz w:val="20"/>
                <w:szCs w:val="20"/>
              </w:rPr>
              <w:t>PUNTO 1: 13º59’54.83”N   89º33’45”O  E. 645M</w:t>
            </w:r>
          </w:p>
        </w:tc>
        <w:tc>
          <w:tcPr>
            <w:tcW w:w="5068" w:type="dxa"/>
            <w:vAlign w:val="center"/>
          </w:tcPr>
          <w:p w:rsidR="00E857E0" w:rsidRPr="009506FD" w:rsidRDefault="00E857E0" w:rsidP="00E857E0">
            <w:pPr>
              <w:tabs>
                <w:tab w:val="left" w:pos="7329"/>
              </w:tabs>
              <w:jc w:val="center"/>
              <w:rPr>
                <w:rFonts w:ascii="Arial" w:hAnsi="Arial" w:cs="Arial"/>
                <w:sz w:val="20"/>
                <w:szCs w:val="20"/>
              </w:rPr>
            </w:pPr>
            <w:r w:rsidRPr="009506FD">
              <w:rPr>
                <w:rFonts w:ascii="Arial" w:hAnsi="Arial" w:cs="Arial"/>
                <w:sz w:val="20"/>
                <w:szCs w:val="20"/>
              </w:rPr>
              <w:t>PUNTO 3: 13º59’56.58”N   89º33’43.96”O  E. 645M</w:t>
            </w:r>
          </w:p>
        </w:tc>
      </w:tr>
      <w:tr w:rsidR="00E857E0" w:rsidRPr="006E10D1" w:rsidTr="00E857E0">
        <w:trPr>
          <w:trHeight w:val="571"/>
        </w:trPr>
        <w:tc>
          <w:tcPr>
            <w:tcW w:w="4821" w:type="dxa"/>
            <w:vAlign w:val="center"/>
          </w:tcPr>
          <w:p w:rsidR="00E857E0" w:rsidRPr="006E10D1" w:rsidRDefault="00E857E0" w:rsidP="00E857E0">
            <w:pPr>
              <w:tabs>
                <w:tab w:val="left" w:pos="7329"/>
              </w:tabs>
              <w:jc w:val="center"/>
              <w:rPr>
                <w:rFonts w:ascii="Arial" w:hAnsi="Arial" w:cs="Arial"/>
                <w:sz w:val="20"/>
                <w:szCs w:val="20"/>
              </w:rPr>
            </w:pPr>
            <w:r w:rsidRPr="006E10D1">
              <w:rPr>
                <w:rFonts w:ascii="Arial" w:hAnsi="Arial" w:cs="Arial"/>
                <w:sz w:val="20"/>
                <w:szCs w:val="20"/>
              </w:rPr>
              <w:t>PUNTO 2: 13º59’54.53”N   89º33’43.77”O  E. 645M</w:t>
            </w:r>
          </w:p>
        </w:tc>
        <w:tc>
          <w:tcPr>
            <w:tcW w:w="5068" w:type="dxa"/>
            <w:vAlign w:val="center"/>
          </w:tcPr>
          <w:p w:rsidR="00E857E0" w:rsidRPr="009506FD" w:rsidRDefault="00E857E0" w:rsidP="00E857E0">
            <w:pPr>
              <w:keepNext/>
              <w:tabs>
                <w:tab w:val="left" w:pos="7329"/>
              </w:tabs>
              <w:jc w:val="center"/>
              <w:rPr>
                <w:rFonts w:ascii="Arial" w:hAnsi="Arial" w:cs="Arial"/>
                <w:sz w:val="20"/>
                <w:szCs w:val="20"/>
              </w:rPr>
            </w:pPr>
            <w:r w:rsidRPr="009506FD">
              <w:rPr>
                <w:rFonts w:ascii="Arial" w:hAnsi="Arial" w:cs="Arial"/>
                <w:sz w:val="20"/>
                <w:szCs w:val="20"/>
              </w:rPr>
              <w:t>PUNTO 4: 13º59’57.37”N   89º33’44.41”O  E. 645M</w:t>
            </w:r>
          </w:p>
        </w:tc>
      </w:tr>
    </w:tbl>
    <w:p w:rsidR="006E10D1" w:rsidRDefault="006E10D1" w:rsidP="00A97F76">
      <w:pPr>
        <w:tabs>
          <w:tab w:val="left" w:pos="9048"/>
        </w:tabs>
        <w:spacing w:line="360" w:lineRule="auto"/>
        <w:jc w:val="both"/>
        <w:rPr>
          <w:rFonts w:ascii="Arial" w:hAnsi="Arial" w:cs="Arial"/>
          <w:sz w:val="24"/>
          <w:szCs w:val="24"/>
        </w:rPr>
      </w:pPr>
    </w:p>
    <w:p w:rsidR="006E10D1" w:rsidRDefault="006E10D1" w:rsidP="00A97F76">
      <w:pPr>
        <w:tabs>
          <w:tab w:val="left" w:pos="9048"/>
        </w:tabs>
        <w:spacing w:line="360" w:lineRule="auto"/>
        <w:jc w:val="both"/>
        <w:rPr>
          <w:rFonts w:ascii="Arial" w:hAnsi="Arial" w:cs="Arial"/>
          <w:sz w:val="24"/>
          <w:szCs w:val="24"/>
        </w:rPr>
      </w:pPr>
    </w:p>
    <w:p w:rsidR="006E10D1" w:rsidRDefault="006E10D1" w:rsidP="00A97F76">
      <w:pPr>
        <w:tabs>
          <w:tab w:val="left" w:pos="9048"/>
        </w:tabs>
        <w:spacing w:line="360" w:lineRule="auto"/>
        <w:jc w:val="both"/>
        <w:rPr>
          <w:rFonts w:ascii="Arial" w:hAnsi="Arial" w:cs="Arial"/>
          <w:sz w:val="24"/>
          <w:szCs w:val="24"/>
        </w:rPr>
      </w:pPr>
    </w:p>
    <w:p w:rsidR="006E10D1" w:rsidRDefault="006E10D1" w:rsidP="00A97F76">
      <w:pPr>
        <w:tabs>
          <w:tab w:val="left" w:pos="9048"/>
        </w:tabs>
        <w:spacing w:line="360" w:lineRule="auto"/>
        <w:jc w:val="both"/>
        <w:rPr>
          <w:rFonts w:ascii="Arial" w:hAnsi="Arial" w:cs="Arial"/>
          <w:sz w:val="24"/>
          <w:szCs w:val="24"/>
        </w:rPr>
      </w:pPr>
    </w:p>
    <w:p w:rsidR="006E10D1" w:rsidRDefault="00E857E0" w:rsidP="00A97F76">
      <w:pPr>
        <w:tabs>
          <w:tab w:val="left" w:pos="9048"/>
        </w:tabs>
        <w:spacing w:line="360" w:lineRule="auto"/>
        <w:jc w:val="both"/>
        <w:rPr>
          <w:rFonts w:ascii="Arial" w:hAnsi="Arial" w:cs="Arial"/>
          <w:sz w:val="24"/>
          <w:szCs w:val="24"/>
        </w:rPr>
      </w:pPr>
      <w:r w:rsidRPr="00870F7F">
        <w:rPr>
          <w:noProof/>
          <w:lang w:eastAsia="es-SV"/>
        </w:rPr>
        <mc:AlternateContent>
          <mc:Choice Requires="wps">
            <w:drawing>
              <wp:anchor distT="0" distB="0" distL="114300" distR="114300" simplePos="0" relativeHeight="252059648" behindDoc="0" locked="0" layoutInCell="1" allowOverlap="1" wp14:anchorId="56CD73E8" wp14:editId="22E45CE1">
                <wp:simplePos x="0" y="0"/>
                <wp:positionH relativeFrom="column">
                  <wp:posOffset>3376575</wp:posOffset>
                </wp:positionH>
                <wp:positionV relativeFrom="paragraph">
                  <wp:posOffset>224155</wp:posOffset>
                </wp:positionV>
                <wp:extent cx="1709420" cy="296545"/>
                <wp:effectExtent l="0" t="0" r="24130" b="27305"/>
                <wp:wrapNone/>
                <wp:docPr id="260" name="260 Cuadro de texto"/>
                <wp:cNvGraphicFramePr/>
                <a:graphic xmlns:a="http://schemas.openxmlformats.org/drawingml/2006/main">
                  <a:graphicData uri="http://schemas.microsoft.com/office/word/2010/wordprocessingShape">
                    <wps:wsp>
                      <wps:cNvSpPr txBox="1"/>
                      <wps:spPr>
                        <a:xfrm>
                          <a:off x="0" y="0"/>
                          <a:ext cx="1709420" cy="29654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23429E" w:rsidRDefault="00A760BA" w:rsidP="00E857E0">
                            <w:pPr>
                              <w:rPr>
                                <w:rFonts w:ascii="Arial" w:hAnsi="Arial" w:cs="Arial"/>
                                <w:b/>
                                <w:sz w:val="20"/>
                                <w:szCs w:val="20"/>
                                <w:lang w:val="es-ES"/>
                              </w:rPr>
                            </w:pPr>
                            <w:r w:rsidRPr="0023429E">
                              <w:rPr>
                                <w:rFonts w:ascii="Arial" w:hAnsi="Arial" w:cs="Arial"/>
                                <w:b/>
                                <w:sz w:val="20"/>
                                <w:szCs w:val="20"/>
                                <w:lang w:val="es-ES"/>
                              </w:rPr>
                              <w:t xml:space="preserve">Sitio: Google </w:t>
                            </w:r>
                            <w:proofErr w:type="spellStart"/>
                            <w:r w:rsidRPr="0023429E">
                              <w:rPr>
                                <w:rFonts w:ascii="Arial" w:hAnsi="Arial" w:cs="Arial"/>
                                <w:b/>
                                <w:sz w:val="20"/>
                                <w:szCs w:val="20"/>
                                <w:lang w:val="es-ES"/>
                              </w:rPr>
                              <w:t>Earth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0630431F" id="260 Cuadro de texto" o:spid="_x0000_s1075" type="#_x0000_t202" style="position:absolute;left:0;text-align:left;margin-left:265.85pt;margin-top:17.65pt;width:134.6pt;height:23.35pt;z-index:25205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" fillcolor="white [3201]" strokecolor="white [3212]" strokeweight=".5pt">
                <v:textbox>
                  <w:txbxContent>
                    <w:p w:rsidR="00912BA6" w:rsidRPr="0023429E" w:rsidRDefault="00912BA6" w:rsidP="00E857E0">
                      <w:pPr>
                        <w:rPr>
                          <w:rFonts w:ascii="Arial" w:hAnsi="Arial" w:cs="Arial"/>
                          <w:b/>
                          <w:sz w:val="20"/>
                          <w:szCs w:val="20"/>
                          <w:lang w:val="es-ES"/>
                        </w:rPr>
                      </w:pPr>
                      <w:r w:rsidRPr="0023429E">
                        <w:rPr>
                          <w:rFonts w:ascii="Arial" w:hAnsi="Arial" w:cs="Arial"/>
                          <w:b/>
                          <w:sz w:val="20"/>
                          <w:szCs w:val="20"/>
                          <w:lang w:val="es-ES"/>
                        </w:rPr>
                        <w:t xml:space="preserve">Sitio: Google </w:t>
                      </w:r>
                      <w:proofErr w:type="spellStart"/>
                      <w:r w:rsidRPr="0023429E">
                        <w:rPr>
                          <w:rFonts w:ascii="Arial" w:hAnsi="Arial" w:cs="Arial"/>
                          <w:b/>
                          <w:sz w:val="20"/>
                          <w:szCs w:val="20"/>
                          <w:lang w:val="es-ES"/>
                        </w:rPr>
                        <w:t>Earth</w:t>
                      </w:r>
                      <w:proofErr w:type="spellEnd"/>
                    </w:p>
                  </w:txbxContent>
                </v:textbox>
              </v:shape>
            </w:pict>
          </mc:Fallback>
        </mc:AlternateContent>
      </w:r>
    </w:p>
    <w:p w:rsidR="00E857E0" w:rsidRDefault="00E857E0" w:rsidP="00A97F76">
      <w:pPr>
        <w:tabs>
          <w:tab w:val="left" w:pos="9048"/>
        </w:tabs>
        <w:spacing w:line="360" w:lineRule="auto"/>
        <w:jc w:val="both"/>
        <w:rPr>
          <w:rFonts w:ascii="Arial" w:hAnsi="Arial" w:cs="Arial"/>
          <w:sz w:val="24"/>
          <w:szCs w:val="24"/>
        </w:rPr>
      </w:pPr>
    </w:p>
    <w:p w:rsidR="009D226C" w:rsidRDefault="009D226C" w:rsidP="00A97F76">
      <w:pPr>
        <w:tabs>
          <w:tab w:val="left" w:pos="9048"/>
        </w:tabs>
        <w:spacing w:line="360" w:lineRule="auto"/>
        <w:jc w:val="both"/>
        <w:rPr>
          <w:rFonts w:ascii="Arial" w:hAnsi="Arial" w:cs="Arial"/>
          <w:sz w:val="24"/>
          <w:szCs w:val="24"/>
        </w:rPr>
      </w:pPr>
    </w:p>
    <w:p w:rsidR="003D2FA9" w:rsidRDefault="00993FB5" w:rsidP="00A97F76">
      <w:pPr>
        <w:tabs>
          <w:tab w:val="left" w:pos="9048"/>
        </w:tabs>
        <w:spacing w:line="360" w:lineRule="auto"/>
        <w:jc w:val="both"/>
        <w:rPr>
          <w:rFonts w:ascii="Arial" w:hAnsi="Arial" w:cs="Arial"/>
          <w:sz w:val="24"/>
          <w:szCs w:val="24"/>
        </w:rPr>
      </w:pPr>
      <w:r>
        <w:rPr>
          <w:rFonts w:ascii="Arial" w:hAnsi="Arial" w:cs="Arial"/>
          <w:sz w:val="24"/>
          <w:szCs w:val="24"/>
        </w:rPr>
        <w:lastRenderedPageBreak/>
        <w:t xml:space="preserve">De igual manera a través del apoyo de </w:t>
      </w:r>
      <w:r w:rsidR="006E10D1">
        <w:rPr>
          <w:rFonts w:ascii="Arial" w:hAnsi="Arial" w:cs="Arial"/>
          <w:sz w:val="24"/>
          <w:szCs w:val="24"/>
        </w:rPr>
        <w:t xml:space="preserve">la aplicación de </w:t>
      </w:r>
      <w:proofErr w:type="spellStart"/>
      <w:r w:rsidR="006E10D1">
        <w:rPr>
          <w:rFonts w:ascii="Arial" w:hAnsi="Arial" w:cs="Arial"/>
          <w:sz w:val="24"/>
          <w:szCs w:val="24"/>
        </w:rPr>
        <w:t>google</w:t>
      </w:r>
      <w:proofErr w:type="spellEnd"/>
      <w:r w:rsidR="006E10D1">
        <w:rPr>
          <w:rFonts w:ascii="Arial" w:hAnsi="Arial" w:cs="Arial"/>
          <w:sz w:val="24"/>
          <w:szCs w:val="24"/>
        </w:rPr>
        <w:t xml:space="preserve"> </w:t>
      </w:r>
      <w:proofErr w:type="spellStart"/>
      <w:r w:rsidR="006E10D1">
        <w:rPr>
          <w:rFonts w:ascii="Arial" w:hAnsi="Arial" w:cs="Arial"/>
          <w:sz w:val="24"/>
          <w:szCs w:val="24"/>
        </w:rPr>
        <w:t>earth</w:t>
      </w:r>
      <w:proofErr w:type="spellEnd"/>
      <w:r w:rsidR="006E10D1">
        <w:rPr>
          <w:rFonts w:ascii="Arial" w:hAnsi="Arial" w:cs="Arial"/>
          <w:sz w:val="24"/>
          <w:szCs w:val="24"/>
        </w:rPr>
        <w:t xml:space="preserve"> se obtuvieron las coordenadas geográficas de los cuatro vértices del rectángulo que delimita el terreno dichas coordenadas</w:t>
      </w:r>
      <w:r w:rsidR="00534B1F">
        <w:rPr>
          <w:rFonts w:ascii="Arial" w:hAnsi="Arial" w:cs="Arial"/>
          <w:sz w:val="24"/>
          <w:szCs w:val="24"/>
        </w:rPr>
        <w:t xml:space="preserve"> se muestran en la tabla N°2</w:t>
      </w:r>
    </w:p>
    <w:p w:rsidR="006E10D1" w:rsidRDefault="006E10D1" w:rsidP="00A97F76">
      <w:pPr>
        <w:tabs>
          <w:tab w:val="left" w:pos="9048"/>
        </w:tabs>
        <w:spacing w:line="360" w:lineRule="auto"/>
        <w:jc w:val="both"/>
        <w:rPr>
          <w:rFonts w:ascii="Arial" w:hAnsi="Arial" w:cs="Arial"/>
          <w:sz w:val="24"/>
          <w:szCs w:val="24"/>
        </w:rPr>
      </w:pPr>
    </w:p>
    <w:p w:rsidR="00A97F76" w:rsidRDefault="00A97F76" w:rsidP="00A97F76">
      <w:pPr>
        <w:tabs>
          <w:tab w:val="left" w:pos="9048"/>
        </w:tabs>
        <w:spacing w:line="360" w:lineRule="auto"/>
        <w:jc w:val="both"/>
        <w:rPr>
          <w:rFonts w:ascii="Arial" w:hAnsi="Arial" w:cs="Arial"/>
          <w:sz w:val="24"/>
          <w:szCs w:val="24"/>
        </w:rPr>
      </w:pPr>
    </w:p>
    <w:p w:rsidR="00A3348E" w:rsidRPr="00627B95" w:rsidRDefault="00A3348E" w:rsidP="00A3348E">
      <w:pPr>
        <w:rPr>
          <w:rFonts w:ascii="Arial" w:hAnsi="Arial" w:cs="Arial"/>
          <w:sz w:val="24"/>
          <w:szCs w:val="24"/>
        </w:rPr>
      </w:pPr>
    </w:p>
    <w:p w:rsidR="00A3348E" w:rsidRPr="00627B95" w:rsidRDefault="00A3348E" w:rsidP="00A3348E">
      <w:pPr>
        <w:rPr>
          <w:rFonts w:ascii="Arial" w:hAnsi="Arial" w:cs="Arial"/>
          <w:sz w:val="24"/>
          <w:szCs w:val="24"/>
        </w:rPr>
      </w:pPr>
    </w:p>
    <w:p w:rsidR="00A3348E" w:rsidRPr="00627B95" w:rsidRDefault="00A3348E" w:rsidP="00A3348E">
      <w:pPr>
        <w:rPr>
          <w:rFonts w:ascii="Arial" w:hAnsi="Arial" w:cs="Arial"/>
          <w:sz w:val="24"/>
          <w:szCs w:val="24"/>
        </w:rPr>
      </w:pPr>
    </w:p>
    <w:p w:rsidR="00A3348E" w:rsidRPr="00627B95" w:rsidRDefault="00A3348E" w:rsidP="00A3348E">
      <w:pPr>
        <w:rPr>
          <w:rFonts w:ascii="Arial" w:hAnsi="Arial" w:cs="Arial"/>
          <w:sz w:val="24"/>
          <w:szCs w:val="24"/>
        </w:rPr>
      </w:pPr>
    </w:p>
    <w:p w:rsidR="00A3348E" w:rsidRDefault="00A3348E" w:rsidP="00A3348E">
      <w:pPr>
        <w:rPr>
          <w:rFonts w:ascii="Arial" w:hAnsi="Arial" w:cs="Arial"/>
          <w:sz w:val="24"/>
          <w:szCs w:val="24"/>
        </w:rPr>
      </w:pPr>
    </w:p>
    <w:p w:rsidR="00A3348E" w:rsidRDefault="00A3348E" w:rsidP="00A3348E">
      <w:pPr>
        <w:rPr>
          <w:rFonts w:ascii="Arial" w:hAnsi="Arial" w:cs="Arial"/>
          <w:sz w:val="24"/>
          <w:szCs w:val="24"/>
        </w:rPr>
      </w:pPr>
    </w:p>
    <w:p w:rsidR="00993FB5" w:rsidRDefault="00993FB5" w:rsidP="00A3348E">
      <w:pPr>
        <w:tabs>
          <w:tab w:val="left" w:pos="9048"/>
        </w:tabs>
        <w:rPr>
          <w:rFonts w:ascii="Arial" w:hAnsi="Arial" w:cs="Arial"/>
          <w:sz w:val="24"/>
          <w:szCs w:val="24"/>
        </w:rPr>
      </w:pPr>
    </w:p>
    <w:p w:rsidR="00591103" w:rsidRDefault="00A3348E" w:rsidP="00A3348E">
      <w:pPr>
        <w:tabs>
          <w:tab w:val="left" w:pos="9048"/>
        </w:tabs>
        <w:rPr>
          <w:rFonts w:ascii="Arial" w:hAnsi="Arial" w:cs="Arial"/>
          <w:sz w:val="24"/>
          <w:szCs w:val="24"/>
        </w:rPr>
      </w:pPr>
      <w:r>
        <w:rPr>
          <w:rFonts w:ascii="Arial" w:hAnsi="Arial" w:cs="Arial"/>
          <w:sz w:val="24"/>
          <w:szCs w:val="24"/>
        </w:rPr>
        <w:tab/>
      </w:r>
    </w:p>
    <w:p w:rsidR="00A3348E" w:rsidRDefault="00A3348E" w:rsidP="00591103">
      <w:pPr>
        <w:rPr>
          <w:rFonts w:ascii="Arial" w:hAnsi="Arial" w:cs="Arial"/>
          <w:sz w:val="24"/>
          <w:szCs w:val="24"/>
        </w:rPr>
      </w:pPr>
    </w:p>
    <w:p w:rsidR="00993FB5" w:rsidRDefault="00993FB5" w:rsidP="00591103">
      <w:pPr>
        <w:rPr>
          <w:rFonts w:ascii="Arial" w:hAnsi="Arial" w:cs="Arial"/>
          <w:sz w:val="24"/>
          <w:szCs w:val="24"/>
        </w:rPr>
      </w:pPr>
    </w:p>
    <w:p w:rsidR="00A3348E" w:rsidRDefault="00E857E0" w:rsidP="00A3348E">
      <w:pPr>
        <w:tabs>
          <w:tab w:val="left" w:pos="9048"/>
        </w:tabs>
        <w:rPr>
          <w:rFonts w:ascii="Arial" w:hAnsi="Arial" w:cs="Arial"/>
          <w:sz w:val="24"/>
          <w:szCs w:val="24"/>
        </w:rPr>
      </w:pPr>
      <w:r w:rsidRPr="00870F7F">
        <w:rPr>
          <w:noProof/>
          <w:lang w:eastAsia="es-SV"/>
        </w:rPr>
        <mc:AlternateContent>
          <mc:Choice Requires="wps">
            <w:drawing>
              <wp:anchor distT="0" distB="0" distL="114300" distR="114300" simplePos="0" relativeHeight="252057600" behindDoc="0" locked="0" layoutInCell="1" allowOverlap="1" wp14:anchorId="2DCBF629" wp14:editId="04AF553F">
                <wp:simplePos x="0" y="0"/>
                <wp:positionH relativeFrom="column">
                  <wp:posOffset>-1256665</wp:posOffset>
                </wp:positionH>
                <wp:positionV relativeFrom="paragraph">
                  <wp:posOffset>66084</wp:posOffset>
                </wp:positionV>
                <wp:extent cx="2346960" cy="327025"/>
                <wp:effectExtent l="0" t="0" r="15240" b="15875"/>
                <wp:wrapNone/>
                <wp:docPr id="279" name="9 Cuadro de texto"/>
                <wp:cNvGraphicFramePr/>
                <a:graphic xmlns:a="http://schemas.openxmlformats.org/drawingml/2006/main">
                  <a:graphicData uri="http://schemas.microsoft.com/office/word/2010/wordprocessingShape">
                    <wps:wsp>
                      <wps:cNvSpPr txBox="1"/>
                      <wps:spPr>
                        <a:xfrm>
                          <a:off x="0" y="0"/>
                          <a:ext cx="2346960" cy="3270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9506FD" w:rsidRDefault="00A760BA" w:rsidP="00E857E0">
                            <w:pPr>
                              <w:rPr>
                                <w:rFonts w:ascii="Arial" w:hAnsi="Arial" w:cs="Arial"/>
                                <w:b/>
                                <w:sz w:val="20"/>
                                <w:szCs w:val="20"/>
                              </w:rPr>
                            </w:pPr>
                            <w:bookmarkStart w:id="93" w:name="_Toc491811129"/>
                            <w:r w:rsidRPr="009506FD">
                              <w:rPr>
                                <w:rFonts w:ascii="Arial" w:hAnsi="Arial" w:cs="Arial"/>
                                <w:b/>
                                <w:sz w:val="20"/>
                                <w:szCs w:val="20"/>
                              </w:rPr>
                              <w:t xml:space="preserve">Tabla N° </w:t>
                            </w:r>
                            <w:r w:rsidRPr="009506FD">
                              <w:rPr>
                                <w:rFonts w:ascii="Arial" w:hAnsi="Arial" w:cs="Arial"/>
                                <w:b/>
                                <w:sz w:val="20"/>
                                <w:szCs w:val="20"/>
                              </w:rPr>
                              <w:fldChar w:fldCharType="begin"/>
                            </w:r>
                            <w:r w:rsidRPr="009506FD">
                              <w:rPr>
                                <w:rFonts w:ascii="Arial" w:hAnsi="Arial" w:cs="Arial"/>
                                <w:b/>
                                <w:sz w:val="20"/>
                                <w:szCs w:val="20"/>
                              </w:rPr>
                              <w:instrText xml:space="preserve"> SEQ Tabla_N° \* ARABIC </w:instrText>
                            </w:r>
                            <w:r w:rsidRPr="009506FD">
                              <w:rPr>
                                <w:rFonts w:ascii="Arial" w:hAnsi="Arial" w:cs="Arial"/>
                                <w:b/>
                                <w:sz w:val="20"/>
                                <w:szCs w:val="20"/>
                              </w:rPr>
                              <w:fldChar w:fldCharType="separate"/>
                            </w:r>
                            <w:r>
                              <w:rPr>
                                <w:rFonts w:ascii="Arial" w:hAnsi="Arial" w:cs="Arial"/>
                                <w:b/>
                                <w:noProof/>
                                <w:sz w:val="20"/>
                                <w:szCs w:val="20"/>
                              </w:rPr>
                              <w:t>2</w:t>
                            </w:r>
                            <w:r w:rsidRPr="009506FD">
                              <w:rPr>
                                <w:rFonts w:ascii="Arial" w:hAnsi="Arial" w:cs="Arial"/>
                                <w:b/>
                                <w:sz w:val="20"/>
                                <w:szCs w:val="20"/>
                              </w:rPr>
                              <w:fldChar w:fldCharType="end"/>
                            </w:r>
                            <w:r w:rsidRPr="009506FD">
                              <w:rPr>
                                <w:rFonts w:ascii="Arial" w:hAnsi="Arial" w:cs="Arial"/>
                                <w:b/>
                                <w:sz w:val="20"/>
                                <w:szCs w:val="20"/>
                              </w:rPr>
                              <w:t xml:space="preserve"> Área del terreno</w:t>
                            </w:r>
                            <w:bookmarkEnd w:id="93"/>
                          </w:p>
                          <w:p w:rsidR="00A760BA" w:rsidRPr="00275A8D" w:rsidRDefault="00A760BA" w:rsidP="00E857E0">
                            <w:pPr>
                              <w:rPr>
                                <w:rFonts w:ascii="Arial" w:hAnsi="Arial" w:cs="Arial"/>
                                <w:b/>
                                <w:sz w:val="20"/>
                                <w:szCs w:val="20"/>
                              </w:rPr>
                            </w:pPr>
                            <w:r w:rsidRPr="00275A8D">
                              <w:rPr>
                                <w:rFonts w:ascii="Arial" w:hAnsi="Arial" w:cs="Arial"/>
                                <w:b/>
                                <w:sz w:val="20"/>
                                <w:szCs w:val="20"/>
                              </w:rPr>
                              <w:t xml:space="preserve"> Área del terreno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 Cuadro de texto" o:spid="_x0000_s1076" type="#_x0000_t202" style="position:absolute;margin-left:-98.95pt;margin-top:5.2pt;width:184.8pt;height:25.7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" fillcolor="white [3201]" strokecolor="white [3212]" strokeweight=".5pt">
                <v:textbox>
                  <w:txbxContent>
                    <w:p w:rsidR="002275DE" w:rsidRPr="009506FD" w:rsidRDefault="002275DE" w:rsidP="00E857E0">
                      <w:pPr>
                        <w:rPr>
                          <w:rFonts w:ascii="Arial" w:hAnsi="Arial" w:cs="Arial"/>
                          <w:b/>
                          <w:sz w:val="20"/>
                          <w:szCs w:val="20"/>
                        </w:rPr>
                      </w:pPr>
                      <w:bookmarkStart w:id="146" w:name="_Toc491811129"/>
                      <w:r w:rsidRPr="009506FD">
                        <w:rPr>
                          <w:rFonts w:ascii="Arial" w:hAnsi="Arial" w:cs="Arial"/>
                          <w:b/>
                          <w:sz w:val="20"/>
                          <w:szCs w:val="20"/>
                        </w:rPr>
                        <w:t xml:space="preserve">Tabla N° </w:t>
                      </w:r>
                      <w:r w:rsidRPr="009506FD">
                        <w:rPr>
                          <w:rFonts w:ascii="Arial" w:hAnsi="Arial" w:cs="Arial"/>
                          <w:b/>
                          <w:sz w:val="20"/>
                          <w:szCs w:val="20"/>
                        </w:rPr>
                        <w:fldChar w:fldCharType="begin"/>
                      </w:r>
                      <w:r w:rsidRPr="009506FD">
                        <w:rPr>
                          <w:rFonts w:ascii="Arial" w:hAnsi="Arial" w:cs="Arial"/>
                          <w:b/>
                          <w:sz w:val="20"/>
                          <w:szCs w:val="20"/>
                        </w:rPr>
                        <w:instrText xml:space="preserve"> SEQ Tabla_N° \* ARABIC </w:instrText>
                      </w:r>
                      <w:r w:rsidRPr="009506FD">
                        <w:rPr>
                          <w:rFonts w:ascii="Arial" w:hAnsi="Arial" w:cs="Arial"/>
                          <w:b/>
                          <w:sz w:val="20"/>
                          <w:szCs w:val="20"/>
                        </w:rPr>
                        <w:fldChar w:fldCharType="separate"/>
                      </w:r>
                      <w:r>
                        <w:rPr>
                          <w:rFonts w:ascii="Arial" w:hAnsi="Arial" w:cs="Arial"/>
                          <w:b/>
                          <w:noProof/>
                          <w:sz w:val="20"/>
                          <w:szCs w:val="20"/>
                        </w:rPr>
                        <w:t>2</w:t>
                      </w:r>
                      <w:r w:rsidRPr="009506FD">
                        <w:rPr>
                          <w:rFonts w:ascii="Arial" w:hAnsi="Arial" w:cs="Arial"/>
                          <w:b/>
                          <w:sz w:val="20"/>
                          <w:szCs w:val="20"/>
                        </w:rPr>
                        <w:fldChar w:fldCharType="end"/>
                      </w:r>
                      <w:r w:rsidRPr="009506FD">
                        <w:rPr>
                          <w:rFonts w:ascii="Arial" w:hAnsi="Arial" w:cs="Arial"/>
                          <w:b/>
                          <w:sz w:val="20"/>
                          <w:szCs w:val="20"/>
                        </w:rPr>
                        <w:t xml:space="preserve"> Área del terreno</w:t>
                      </w:r>
                      <w:bookmarkEnd w:id="146"/>
                    </w:p>
                    <w:p w:rsidR="002275DE" w:rsidRPr="00275A8D" w:rsidRDefault="002275DE" w:rsidP="00E857E0">
                      <w:pPr>
                        <w:rPr>
                          <w:rFonts w:ascii="Arial" w:hAnsi="Arial" w:cs="Arial"/>
                          <w:b/>
                          <w:sz w:val="20"/>
                          <w:szCs w:val="20"/>
                        </w:rPr>
                      </w:pPr>
                      <w:r w:rsidRPr="00275A8D">
                        <w:rPr>
                          <w:rFonts w:ascii="Arial" w:hAnsi="Arial" w:cs="Arial"/>
                          <w:b/>
                          <w:sz w:val="20"/>
                          <w:szCs w:val="20"/>
                        </w:rPr>
                        <w:t xml:space="preserve"> Área del terreno </w:t>
                      </w:r>
                    </w:p>
                  </w:txbxContent>
                </v:textbox>
              </v:shape>
            </w:pict>
          </mc:Fallback>
        </mc:AlternateContent>
      </w:r>
    </w:p>
    <w:p w:rsidR="00022D31" w:rsidRDefault="00022D31" w:rsidP="00A3348E">
      <w:pPr>
        <w:tabs>
          <w:tab w:val="left" w:pos="9048"/>
        </w:tabs>
        <w:spacing w:line="360" w:lineRule="auto"/>
        <w:jc w:val="both"/>
        <w:rPr>
          <w:rFonts w:ascii="Arial" w:hAnsi="Arial" w:cs="Arial"/>
          <w:sz w:val="24"/>
          <w:szCs w:val="24"/>
        </w:rPr>
      </w:pPr>
    </w:p>
    <w:p w:rsidR="00D564C6" w:rsidRDefault="00D564C6" w:rsidP="004008A7">
      <w:r>
        <w:rPr>
          <w:noProof/>
          <w:lang w:eastAsia="es-SV"/>
        </w:rPr>
        <w:lastRenderedPageBreak/>
        <w:drawing>
          <wp:anchor distT="0" distB="0" distL="114300" distR="114300" simplePos="0" relativeHeight="251300864" behindDoc="0" locked="0" layoutInCell="1" allowOverlap="1" wp14:anchorId="5565F6E6" wp14:editId="43BDCB6B">
            <wp:simplePos x="0" y="0"/>
            <wp:positionH relativeFrom="column">
              <wp:posOffset>2723515</wp:posOffset>
            </wp:positionH>
            <wp:positionV relativeFrom="paragraph">
              <wp:posOffset>39370</wp:posOffset>
            </wp:positionV>
            <wp:extent cx="2174240" cy="1185545"/>
            <wp:effectExtent l="0" t="0" r="0" b="0"/>
            <wp:wrapSquare wrapText="bothSides"/>
            <wp:docPr id="298" name="Imagen 298" descr="C:\Users\DELL\Documents\FOTOS ASILO\SAM_2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FOTOS ASILO\SAM_2356.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74240"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312128" behindDoc="0" locked="0" layoutInCell="1" allowOverlap="1" wp14:anchorId="633196FE" wp14:editId="007A8749">
                <wp:simplePos x="0" y="0"/>
                <wp:positionH relativeFrom="column">
                  <wp:posOffset>2235835</wp:posOffset>
                </wp:positionH>
                <wp:positionV relativeFrom="paragraph">
                  <wp:posOffset>2089785</wp:posOffset>
                </wp:positionV>
                <wp:extent cx="768350" cy="730250"/>
                <wp:effectExtent l="19050" t="19050" r="12700" b="31750"/>
                <wp:wrapNone/>
                <wp:docPr id="33" name="33 Flecha a la derecha con bandas"/>
                <wp:cNvGraphicFramePr/>
                <a:graphic xmlns:a="http://schemas.openxmlformats.org/drawingml/2006/main">
                  <a:graphicData uri="http://schemas.microsoft.com/office/word/2010/wordprocessingShape">
                    <wps:wsp>
                      <wps:cNvSpPr/>
                      <wps:spPr>
                        <a:xfrm rot="10800000">
                          <a:off x="0" y="0"/>
                          <a:ext cx="768350" cy="730250"/>
                        </a:xfrm>
                        <a:prstGeom prst="strip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BE119F1"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33 Flecha a la derecha con bandas" o:spid="_x0000_s1026" type="#_x0000_t93" style="position:absolute;margin-left:176.05pt;margin-top:164.55pt;width:60.5pt;height:57.5pt;rotation:180;z-index:25131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" adj="11336" fillcolor="#82a0d7 [2168]" strokecolor="#4472c4 [3208]" strokeweight=".5pt">
                <v:fill color2="#678ccf [2616]" rotate="t" colors="0 #a8b7df;.5 #9aabd9;1 #879ed7" focus="100%" type="gradient">
                  <o:fill v:ext="view" type="gradientUnscaled"/>
                </v:fill>
              </v:shape>
            </w:pict>
          </mc:Fallback>
        </mc:AlternateContent>
      </w:r>
      <w:r>
        <w:rPr>
          <w:noProof/>
          <w:lang w:eastAsia="es-SV"/>
        </w:rPr>
        <mc:AlternateContent>
          <mc:Choice Requires="wps">
            <w:drawing>
              <wp:anchor distT="0" distB="0" distL="114300" distR="114300" simplePos="0" relativeHeight="251309056" behindDoc="0" locked="0" layoutInCell="1" allowOverlap="1" wp14:anchorId="77A4BC68" wp14:editId="05DCC72A">
                <wp:simplePos x="0" y="0"/>
                <wp:positionH relativeFrom="column">
                  <wp:posOffset>4678680</wp:posOffset>
                </wp:positionH>
                <wp:positionV relativeFrom="paragraph">
                  <wp:posOffset>2158365</wp:posOffset>
                </wp:positionV>
                <wp:extent cx="746125" cy="730250"/>
                <wp:effectExtent l="0" t="19050" r="34925" b="31750"/>
                <wp:wrapNone/>
                <wp:docPr id="32" name="32 Flecha a la derecha con bandas"/>
                <wp:cNvGraphicFramePr/>
                <a:graphic xmlns:a="http://schemas.openxmlformats.org/drawingml/2006/main">
                  <a:graphicData uri="http://schemas.microsoft.com/office/word/2010/wordprocessingShape">
                    <wps:wsp>
                      <wps:cNvSpPr/>
                      <wps:spPr>
                        <a:xfrm>
                          <a:off x="0" y="0"/>
                          <a:ext cx="746125" cy="730250"/>
                        </a:xfrm>
                        <a:prstGeom prst="strip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06EE44" id="32 Flecha a la derecha con bandas" o:spid="_x0000_s1026" type="#_x0000_t93" style="position:absolute;margin-left:368.4pt;margin-top:169.95pt;width:58.75pt;height:57.5pt;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" adj="11030" fillcolor="#82a0d7 [2168]" strokecolor="#4472c4 [3208]" strokeweight=".5pt">
                <v:fill color2="#678ccf [2616]" rotate="t" colors="0 #a8b7df;.5 #9aabd9;1 #879ed7" focus="100%" type="gradient">
                  <o:fill v:ext="view" type="gradientUnscaled"/>
                </v:fill>
              </v:shape>
            </w:pict>
          </mc:Fallback>
        </mc:AlternateContent>
      </w:r>
      <w:r>
        <w:rPr>
          <w:noProof/>
          <w:lang w:eastAsia="es-SV"/>
        </w:rPr>
        <mc:AlternateContent>
          <mc:Choice Requires="wps">
            <w:drawing>
              <wp:anchor distT="0" distB="0" distL="114300" distR="114300" simplePos="0" relativeHeight="251315200" behindDoc="0" locked="0" layoutInCell="1" allowOverlap="1" wp14:anchorId="01D14BFC" wp14:editId="555CBF17">
                <wp:simplePos x="0" y="0"/>
                <wp:positionH relativeFrom="column">
                  <wp:posOffset>3559175</wp:posOffset>
                </wp:positionH>
                <wp:positionV relativeFrom="paragraph">
                  <wp:posOffset>907415</wp:posOffset>
                </wp:positionV>
                <wp:extent cx="428625" cy="745490"/>
                <wp:effectExtent l="32068" t="25082" r="0" b="22543"/>
                <wp:wrapNone/>
                <wp:docPr id="35" name="35 Flecha a la derecha con bandas"/>
                <wp:cNvGraphicFramePr/>
                <a:graphic xmlns:a="http://schemas.openxmlformats.org/drawingml/2006/main">
                  <a:graphicData uri="http://schemas.microsoft.com/office/word/2010/wordprocessingShape">
                    <wps:wsp>
                      <wps:cNvSpPr/>
                      <wps:spPr>
                        <a:xfrm rot="16200000">
                          <a:off x="0" y="0"/>
                          <a:ext cx="428625" cy="745490"/>
                        </a:xfrm>
                        <a:prstGeom prst="strip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A74CD5D" id="35 Flecha a la derecha con bandas" o:spid="_x0000_s1026" type="#_x0000_t93" style="position:absolute;margin-left:280.25pt;margin-top:71.45pt;width:33.75pt;height:58.7pt;rotation:-90;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" adj="10800" fillcolor="#82a0d7 [2168]" strokecolor="#4472c4 [3208]" strokeweight=".5pt">
                <v:fill color2="#678ccf [2616]" rotate="t" colors="0 #a8b7df;.5 #9aabd9;1 #879ed7" focus="100%" type="gradient">
                  <o:fill v:ext="view" type="gradientUnscaled"/>
                </v:fill>
              </v:shape>
            </w:pict>
          </mc:Fallback>
        </mc:AlternateContent>
      </w:r>
      <w:r>
        <w:rPr>
          <w:noProof/>
          <w:lang w:eastAsia="es-SV"/>
        </w:rPr>
        <w:drawing>
          <wp:anchor distT="0" distB="0" distL="114300" distR="114300" simplePos="0" relativeHeight="251305984" behindDoc="0" locked="0" layoutInCell="1" allowOverlap="1" wp14:anchorId="621BA634" wp14:editId="59C4095B">
            <wp:simplePos x="0" y="0"/>
            <wp:positionH relativeFrom="column">
              <wp:posOffset>292100</wp:posOffset>
            </wp:positionH>
            <wp:positionV relativeFrom="paragraph">
              <wp:posOffset>1461135</wp:posOffset>
            </wp:positionV>
            <wp:extent cx="1840230" cy="1242695"/>
            <wp:effectExtent l="0" t="0" r="7620" b="0"/>
            <wp:wrapSquare wrapText="bothSides"/>
            <wp:docPr id="299" name="Imagen 299" descr="C:\Users\DELL\Documents\SAM_236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SAM_2360 -.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40230" cy="12426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351040" behindDoc="0" locked="0" layoutInCell="1" allowOverlap="1" wp14:anchorId="50A7DA8C" wp14:editId="52781BAD">
            <wp:simplePos x="0" y="0"/>
            <wp:positionH relativeFrom="column">
              <wp:posOffset>5575935</wp:posOffset>
            </wp:positionH>
            <wp:positionV relativeFrom="paragraph">
              <wp:posOffset>1459230</wp:posOffset>
            </wp:positionV>
            <wp:extent cx="1860550" cy="1395095"/>
            <wp:effectExtent l="0" t="0" r="6350" b="0"/>
            <wp:wrapSquare wrapText="bothSides"/>
            <wp:docPr id="54" name="Imagen 54" descr="C:\Users\DELL\Documents\sn vicente\WhatsApp Image 2017-03-22 at 3.27.10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cuments\sn vicente\WhatsApp Image 2017-03-22 at 3.27.10 PM (1).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60550" cy="13950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429888" behindDoc="0" locked="0" layoutInCell="1" allowOverlap="1" wp14:anchorId="64CAAE7C" wp14:editId="4E94C7CD">
                <wp:simplePos x="0" y="0"/>
                <wp:positionH relativeFrom="column">
                  <wp:posOffset>3564255</wp:posOffset>
                </wp:positionH>
                <wp:positionV relativeFrom="paragraph">
                  <wp:posOffset>2997835</wp:posOffset>
                </wp:positionV>
                <wp:extent cx="428625" cy="745490"/>
                <wp:effectExtent l="32068" t="6032" r="0" b="41593"/>
                <wp:wrapNone/>
                <wp:docPr id="34" name="34 Flecha a la derecha con bandas"/>
                <wp:cNvGraphicFramePr/>
                <a:graphic xmlns:a="http://schemas.openxmlformats.org/drawingml/2006/main">
                  <a:graphicData uri="http://schemas.microsoft.com/office/word/2010/wordprocessingShape">
                    <wps:wsp>
                      <wps:cNvSpPr/>
                      <wps:spPr>
                        <a:xfrm rot="5400000">
                          <a:off x="0" y="0"/>
                          <a:ext cx="428625" cy="745490"/>
                        </a:xfrm>
                        <a:prstGeom prst="striped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3EFC967" id="34 Flecha a la derecha con bandas" o:spid="_x0000_s1026" type="#_x0000_t93" style="position:absolute;margin-left:280.65pt;margin-top:236.05pt;width:33.75pt;height:58.7pt;rotation:90;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" adj="10800" fillcolor="#82a0d7 [2168]" strokecolor="#4472c4 [3208]" strokeweight=".5pt">
                <v:fill color2="#678ccf [2616]" rotate="t" colors="0 #a8b7df;.5 #9aabd9;1 #879ed7" focus="100%" type="gradient">
                  <o:fill v:ext="view" type="gradientUnscaled"/>
                </v:fill>
              </v:shape>
            </w:pict>
          </mc:Fallback>
        </mc:AlternateContent>
      </w:r>
      <w:r>
        <w:rPr>
          <w:noProof/>
          <w:lang w:eastAsia="es-SV"/>
        </w:rPr>
        <mc:AlternateContent>
          <mc:Choice Requires="wps">
            <w:drawing>
              <wp:anchor distT="0" distB="0" distL="114300" distR="114300" simplePos="0" relativeHeight="251422720" behindDoc="0" locked="0" layoutInCell="1" allowOverlap="1" wp14:anchorId="3CC1EDDF" wp14:editId="76CF5B26">
                <wp:simplePos x="0" y="0"/>
                <wp:positionH relativeFrom="column">
                  <wp:posOffset>5678805</wp:posOffset>
                </wp:positionH>
                <wp:positionV relativeFrom="paragraph">
                  <wp:posOffset>3160395</wp:posOffset>
                </wp:positionV>
                <wp:extent cx="2505075" cy="243205"/>
                <wp:effectExtent l="0" t="0" r="28575" b="23495"/>
                <wp:wrapNone/>
                <wp:docPr id="48" name="48 Cuadro de texto"/>
                <wp:cNvGraphicFramePr/>
                <a:graphic xmlns:a="http://schemas.openxmlformats.org/drawingml/2006/main">
                  <a:graphicData uri="http://schemas.microsoft.com/office/word/2010/wordprocessingShape">
                    <wps:wsp>
                      <wps:cNvSpPr txBox="1"/>
                      <wps:spPr>
                        <a:xfrm>
                          <a:off x="0" y="0"/>
                          <a:ext cx="2505075" cy="2432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505B51" w:rsidRDefault="00A760BA" w:rsidP="00333747">
                            <w:pPr>
                              <w:tabs>
                                <w:tab w:val="left" w:pos="7329"/>
                              </w:tabs>
                              <w:rPr>
                                <w:rFonts w:ascii="Arial" w:hAnsi="Arial" w:cs="Arial"/>
                                <w:sz w:val="24"/>
                                <w:szCs w:val="24"/>
                                <w:highlight w:val="yellow"/>
                              </w:rPr>
                            </w:pPr>
                            <w:r w:rsidRPr="008E6AE7">
                              <w:rPr>
                                <w:rFonts w:ascii="Arial" w:hAnsi="Arial" w:cs="Arial"/>
                                <w:b/>
                              </w:rPr>
                              <w:t>ESTE: vivienda habitacional</w:t>
                            </w:r>
                            <w:r w:rsidRPr="00333747">
                              <w:rPr>
                                <w:rFonts w:ascii="Arial" w:hAnsi="Arial" w:cs="Arial"/>
                                <w:sz w:val="24"/>
                                <w:szCs w:val="24"/>
                              </w:rPr>
                              <w:t xml:space="preserve">  </w:t>
                            </w:r>
                            <w:r w:rsidRPr="00505B51">
                              <w:rPr>
                                <w:rFonts w:ascii="Arial" w:hAnsi="Arial" w:cs="Arial"/>
                                <w:sz w:val="24"/>
                                <w:szCs w:val="24"/>
                                <w:highlight w:val="yellow"/>
                              </w:rPr>
                              <w:t>Privada.</w:t>
                            </w:r>
                          </w:p>
                          <w:p w:rsidR="00A760BA" w:rsidRPr="008564E4" w:rsidRDefault="00A760BA" w:rsidP="00A3348E">
                            <w:pPr>
                              <w:rPr>
                                <w:rFonts w:ascii="Arial" w:hAnsi="Arial" w:cs="Arial"/>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28B86A" id="48 Cuadro de texto" o:spid="_x0000_s1077" type="#_x0000_t202" style="position:absolute;margin-left:447.15pt;margin-top:248.85pt;width:197.25pt;height:19.1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" fillcolor="white [3201]" strokecolor="white [3212]" strokeweight=".5pt">
                <v:textbox>
                  <w:txbxContent>
                    <w:p w:rsidR="00912BA6" w:rsidRPr="00505B51" w:rsidRDefault="00912BA6" w:rsidP="00333747">
                      <w:pPr>
                        <w:tabs>
                          <w:tab w:val="left" w:pos="7329"/>
                        </w:tabs>
                        <w:rPr>
                          <w:rFonts w:ascii="Arial" w:hAnsi="Arial" w:cs="Arial"/>
                          <w:sz w:val="24"/>
                          <w:szCs w:val="24"/>
                          <w:highlight w:val="yellow"/>
                        </w:rPr>
                      </w:pPr>
                      <w:r w:rsidRPr="008E6AE7">
                        <w:rPr>
                          <w:rFonts w:ascii="Arial" w:hAnsi="Arial" w:cs="Arial"/>
                          <w:b/>
                        </w:rPr>
                        <w:t xml:space="preserve">ESTE: vivienda </w:t>
                      </w:r>
                      <w:proofErr w:type="gramStart"/>
                      <w:r w:rsidRPr="008E6AE7">
                        <w:rPr>
                          <w:rFonts w:ascii="Arial" w:hAnsi="Arial" w:cs="Arial"/>
                          <w:b/>
                        </w:rPr>
                        <w:t>habitacional</w:t>
                      </w:r>
                      <w:r w:rsidRPr="00333747">
                        <w:rPr>
                          <w:rFonts w:ascii="Arial" w:hAnsi="Arial" w:cs="Arial"/>
                          <w:sz w:val="24"/>
                          <w:szCs w:val="24"/>
                        </w:rPr>
                        <w:t xml:space="preserve">  </w:t>
                      </w:r>
                      <w:r w:rsidRPr="00505B51">
                        <w:rPr>
                          <w:rFonts w:ascii="Arial" w:hAnsi="Arial" w:cs="Arial"/>
                          <w:sz w:val="24"/>
                          <w:szCs w:val="24"/>
                          <w:highlight w:val="yellow"/>
                        </w:rPr>
                        <w:t>Privada</w:t>
                      </w:r>
                      <w:proofErr w:type="gramEnd"/>
                      <w:r w:rsidRPr="00505B51">
                        <w:rPr>
                          <w:rFonts w:ascii="Arial" w:hAnsi="Arial" w:cs="Arial"/>
                          <w:sz w:val="24"/>
                          <w:szCs w:val="24"/>
                          <w:highlight w:val="yellow"/>
                        </w:rPr>
                        <w:t>.</w:t>
                      </w:r>
                    </w:p>
                    <w:p w:rsidR="00912BA6" w:rsidRPr="008564E4" w:rsidRDefault="00912BA6" w:rsidP="00A3348E">
                      <w:pPr>
                        <w:rPr>
                          <w:rFonts w:ascii="Arial" w:hAnsi="Arial" w:cs="Arial"/>
                          <w:b/>
                          <w:sz w:val="20"/>
                          <w:szCs w:val="20"/>
                        </w:rPr>
                      </w:pPr>
                    </w:p>
                  </w:txbxContent>
                </v:textbox>
              </v:shape>
            </w:pict>
          </mc:Fallback>
        </mc:AlternateContent>
      </w:r>
      <w:r>
        <w:rPr>
          <w:noProof/>
          <w:lang w:eastAsia="es-SV"/>
        </w:rPr>
        <mc:AlternateContent>
          <mc:Choice Requires="wps">
            <w:drawing>
              <wp:anchor distT="0" distB="0" distL="114300" distR="114300" simplePos="0" relativeHeight="251320320" behindDoc="0" locked="0" layoutInCell="1" allowOverlap="1" wp14:anchorId="0BE8CA87" wp14:editId="7CAE4AF8">
                <wp:simplePos x="0" y="0"/>
                <wp:positionH relativeFrom="column">
                  <wp:posOffset>2649855</wp:posOffset>
                </wp:positionH>
                <wp:positionV relativeFrom="paragraph">
                  <wp:posOffset>4629785</wp:posOffset>
                </wp:positionV>
                <wp:extent cx="2510790" cy="313690"/>
                <wp:effectExtent l="0" t="0" r="22860" b="10160"/>
                <wp:wrapNone/>
                <wp:docPr id="38" name="38 Cuadro de texto"/>
                <wp:cNvGraphicFramePr/>
                <a:graphic xmlns:a="http://schemas.openxmlformats.org/drawingml/2006/main">
                  <a:graphicData uri="http://schemas.microsoft.com/office/word/2010/wordprocessingShape">
                    <wps:wsp>
                      <wps:cNvSpPr txBox="1"/>
                      <wps:spPr>
                        <a:xfrm>
                          <a:off x="0" y="0"/>
                          <a:ext cx="2510790" cy="3136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332318" w:rsidRDefault="00A760BA" w:rsidP="00A3348E">
                            <w:pPr>
                              <w:rPr>
                                <w:rFonts w:ascii="Arial" w:hAnsi="Arial" w:cs="Arial"/>
                                <w:b/>
                              </w:rPr>
                            </w:pPr>
                            <w:r w:rsidRPr="00332318">
                              <w:rPr>
                                <w:rFonts w:ascii="Arial" w:hAnsi="Arial" w:cs="Arial"/>
                                <w:b/>
                              </w:rPr>
                              <w:t>SUR: Acceso ppal. 8va calle Pte.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BF8B80" id="38 Cuadro de texto" o:spid="_x0000_s1078" type="#_x0000_t202" style="position:absolute;margin-left:208.65pt;margin-top:364.55pt;width:197.7pt;height:24.7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" fillcolor="white [3201]" strokecolor="white [3212]" strokeweight=".5pt">
                <v:textbox>
                  <w:txbxContent>
                    <w:p w:rsidR="00912BA6" w:rsidRPr="00332318" w:rsidRDefault="00912BA6" w:rsidP="00A3348E">
                      <w:pPr>
                        <w:rPr>
                          <w:rFonts w:ascii="Arial" w:hAnsi="Arial" w:cs="Arial"/>
                          <w:b/>
                        </w:rPr>
                      </w:pPr>
                      <w:r w:rsidRPr="00332318">
                        <w:rPr>
                          <w:rFonts w:ascii="Arial" w:hAnsi="Arial" w:cs="Arial"/>
                          <w:b/>
                        </w:rPr>
                        <w:t>SUR: Acceso ppal. 8va calle Pte.</w:t>
                      </w:r>
                    </w:p>
                  </w:txbxContent>
                </v:textbox>
              </v:shape>
            </w:pict>
          </mc:Fallback>
        </mc:AlternateContent>
      </w:r>
      <w:r>
        <w:rPr>
          <w:noProof/>
          <w:lang w:eastAsia="es-SV"/>
        </w:rPr>
        <mc:AlternateContent>
          <mc:Choice Requires="wps">
            <w:drawing>
              <wp:anchor distT="0" distB="0" distL="114300" distR="114300" simplePos="0" relativeHeight="251417600" behindDoc="0" locked="0" layoutInCell="1" allowOverlap="1" wp14:anchorId="457F198F" wp14:editId="38045A64">
                <wp:simplePos x="0" y="0"/>
                <wp:positionH relativeFrom="column">
                  <wp:posOffset>-103505</wp:posOffset>
                </wp:positionH>
                <wp:positionV relativeFrom="paragraph">
                  <wp:posOffset>-225425</wp:posOffset>
                </wp:positionV>
                <wp:extent cx="8347710" cy="6006465"/>
                <wp:effectExtent l="19050" t="19050" r="15240" b="13335"/>
                <wp:wrapNone/>
                <wp:docPr id="10" name="10 Rectángulo redondeado"/>
                <wp:cNvGraphicFramePr/>
                <a:graphic xmlns:a="http://schemas.openxmlformats.org/drawingml/2006/main">
                  <a:graphicData uri="http://schemas.microsoft.com/office/word/2010/wordprocessingShape">
                    <wps:wsp>
                      <wps:cNvSpPr/>
                      <wps:spPr>
                        <a:xfrm>
                          <a:off x="0" y="0"/>
                          <a:ext cx="8347710" cy="6006465"/>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2AADD130" id="10 Rectángulo redondeado" o:spid="_x0000_s1026" style="position:absolute;margin-left:-8.15pt;margin-top:-17.75pt;width:657.3pt;height:472.95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" filled="f" strokecolor="#1f4d78 [1604]" strokeweight="2.25pt">
                <v:stroke joinstyle="miter"/>
              </v:roundrect>
            </w:pict>
          </mc:Fallback>
        </mc:AlternateContent>
      </w:r>
      <w:r>
        <w:rPr>
          <w:noProof/>
          <w:lang w:eastAsia="es-SV"/>
        </w:rPr>
        <mc:AlternateContent>
          <mc:Choice Requires="wps">
            <w:drawing>
              <wp:anchor distT="0" distB="0" distL="114300" distR="114300" simplePos="0" relativeHeight="251328512" behindDoc="0" locked="0" layoutInCell="1" allowOverlap="1" wp14:anchorId="1A0C8732" wp14:editId="6DAB4CF9">
                <wp:simplePos x="0" y="0"/>
                <wp:positionH relativeFrom="column">
                  <wp:posOffset>4909185</wp:posOffset>
                </wp:positionH>
                <wp:positionV relativeFrom="paragraph">
                  <wp:posOffset>679450</wp:posOffset>
                </wp:positionV>
                <wp:extent cx="1835785" cy="243205"/>
                <wp:effectExtent l="0" t="0" r="12065" b="23495"/>
                <wp:wrapNone/>
                <wp:docPr id="40" name="40 Cuadro de texto"/>
                <wp:cNvGraphicFramePr/>
                <a:graphic xmlns:a="http://schemas.openxmlformats.org/drawingml/2006/main">
                  <a:graphicData uri="http://schemas.microsoft.com/office/word/2010/wordprocessingShape">
                    <wps:wsp>
                      <wps:cNvSpPr txBox="1"/>
                      <wps:spPr>
                        <a:xfrm>
                          <a:off x="0" y="0"/>
                          <a:ext cx="1835785" cy="2432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8564E4" w:rsidRDefault="00A760BA" w:rsidP="00A3348E">
                            <w:pPr>
                              <w:rPr>
                                <w:rFonts w:ascii="Arial" w:hAnsi="Arial" w:cs="Arial"/>
                                <w:b/>
                                <w:sz w:val="20"/>
                                <w:szCs w:val="20"/>
                              </w:rPr>
                            </w:pPr>
                            <w:r w:rsidRPr="008564E4">
                              <w:rPr>
                                <w:rFonts w:ascii="Arial" w:hAnsi="Arial" w:cs="Arial"/>
                                <w:b/>
                                <w:sz w:val="20"/>
                                <w:szCs w:val="20"/>
                              </w:rPr>
                              <w:t>NORTE: Asilo San José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203436" id="40 Cuadro de texto" o:spid="_x0000_s1079" type="#_x0000_t202" style="position:absolute;margin-left:386.55pt;margin-top:53.5pt;width:144.55pt;height:19.15pt;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" fillcolor="white [3201]" strokecolor="white [3212]" strokeweight=".5pt">
                <v:textbox>
                  <w:txbxContent>
                    <w:p w:rsidR="00912BA6" w:rsidRPr="008564E4" w:rsidRDefault="00912BA6" w:rsidP="00A3348E">
                      <w:pPr>
                        <w:rPr>
                          <w:rFonts w:ascii="Arial" w:hAnsi="Arial" w:cs="Arial"/>
                          <w:b/>
                          <w:sz w:val="20"/>
                          <w:szCs w:val="20"/>
                        </w:rPr>
                      </w:pPr>
                      <w:r w:rsidRPr="008564E4">
                        <w:rPr>
                          <w:rFonts w:ascii="Arial" w:hAnsi="Arial" w:cs="Arial"/>
                          <w:b/>
                          <w:sz w:val="20"/>
                          <w:szCs w:val="20"/>
                        </w:rPr>
                        <w:t>NORTE: Asilo San José</w:t>
                      </w:r>
                    </w:p>
                  </w:txbxContent>
                </v:textbox>
              </v:shape>
            </w:pict>
          </mc:Fallback>
        </mc:AlternateContent>
      </w:r>
      <w:r>
        <w:rPr>
          <w:noProof/>
          <w:lang w:eastAsia="es-SV"/>
        </w:rPr>
        <mc:AlternateContent>
          <mc:Choice Requires="wps">
            <w:drawing>
              <wp:anchor distT="0" distB="0" distL="114300" distR="114300" simplePos="0" relativeHeight="251323392" behindDoc="0" locked="0" layoutInCell="1" allowOverlap="1" wp14:anchorId="5FB4D50E" wp14:editId="375E69CE">
                <wp:simplePos x="0" y="0"/>
                <wp:positionH relativeFrom="column">
                  <wp:posOffset>223520</wp:posOffset>
                </wp:positionH>
                <wp:positionV relativeFrom="paragraph">
                  <wp:posOffset>2880995</wp:posOffset>
                </wp:positionV>
                <wp:extent cx="2072640" cy="254635"/>
                <wp:effectExtent l="0" t="0" r="22860" b="12065"/>
                <wp:wrapNone/>
                <wp:docPr id="39" name="39 Cuadro de texto"/>
                <wp:cNvGraphicFramePr/>
                <a:graphic xmlns:a="http://schemas.openxmlformats.org/drawingml/2006/main">
                  <a:graphicData uri="http://schemas.microsoft.com/office/word/2010/wordprocessingShape">
                    <wps:wsp>
                      <wps:cNvSpPr txBox="1"/>
                      <wps:spPr>
                        <a:xfrm>
                          <a:off x="0" y="0"/>
                          <a:ext cx="2072640" cy="25463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8564E4" w:rsidRDefault="00A760BA" w:rsidP="00A3348E">
                            <w:pPr>
                              <w:rPr>
                                <w:rFonts w:ascii="Arial" w:hAnsi="Arial" w:cs="Arial"/>
                                <w:b/>
                                <w:sz w:val="20"/>
                                <w:szCs w:val="20"/>
                              </w:rPr>
                            </w:pPr>
                            <w:r w:rsidRPr="008564E4">
                              <w:rPr>
                                <w:rFonts w:ascii="Arial" w:hAnsi="Arial" w:cs="Arial"/>
                                <w:b/>
                                <w:sz w:val="20"/>
                                <w:szCs w:val="20"/>
                              </w:rPr>
                              <w:t>OESTE: Taller de mecánica.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E0276AB" id="39 Cuadro de texto" o:spid="_x0000_s1080" type="#_x0000_t202" style="position:absolute;margin-left:17.6pt;margin-top:226.85pt;width:163.2pt;height:20.05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" fillcolor="white [3201]" strokecolor="white [3212]" strokeweight=".5pt">
                <v:textbox>
                  <w:txbxContent>
                    <w:p w:rsidR="00912BA6" w:rsidRPr="008564E4" w:rsidRDefault="00912BA6" w:rsidP="00A3348E">
                      <w:pPr>
                        <w:rPr>
                          <w:rFonts w:ascii="Arial" w:hAnsi="Arial" w:cs="Arial"/>
                          <w:b/>
                          <w:sz w:val="20"/>
                          <w:szCs w:val="20"/>
                        </w:rPr>
                      </w:pPr>
                      <w:r w:rsidRPr="008564E4">
                        <w:rPr>
                          <w:rFonts w:ascii="Arial" w:hAnsi="Arial" w:cs="Arial"/>
                          <w:b/>
                          <w:sz w:val="20"/>
                          <w:szCs w:val="20"/>
                        </w:rPr>
                        <w:t>OESTE: Taller de mecánica.</w:t>
                      </w:r>
                    </w:p>
                  </w:txbxContent>
                </v:textbox>
              </v:shape>
            </w:pict>
          </mc:Fallback>
        </mc:AlternateContent>
      </w:r>
      <w:r>
        <w:rPr>
          <w:noProof/>
          <w:lang w:eastAsia="es-SV"/>
        </w:rPr>
        <mc:AlternateContent>
          <mc:Choice Requires="wps">
            <w:drawing>
              <wp:anchor distT="0" distB="0" distL="114300" distR="114300" simplePos="0" relativeHeight="251713536" behindDoc="0" locked="0" layoutInCell="1" allowOverlap="1" wp14:anchorId="3C0DD702" wp14:editId="79FE3307">
                <wp:simplePos x="0" y="0"/>
                <wp:positionH relativeFrom="column">
                  <wp:posOffset>714375</wp:posOffset>
                </wp:positionH>
                <wp:positionV relativeFrom="paragraph">
                  <wp:posOffset>5041265</wp:posOffset>
                </wp:positionV>
                <wp:extent cx="2286000" cy="538480"/>
                <wp:effectExtent l="0" t="0" r="0" b="0"/>
                <wp:wrapSquare wrapText="bothSides"/>
                <wp:docPr id="306" name="306 Cuadro de texto"/>
                <wp:cNvGraphicFramePr/>
                <a:graphic xmlns:a="http://schemas.openxmlformats.org/drawingml/2006/main">
                  <a:graphicData uri="http://schemas.microsoft.com/office/word/2010/wordprocessingShape">
                    <wps:wsp>
                      <wps:cNvSpPr txBox="1"/>
                      <wps:spPr>
                        <a:xfrm>
                          <a:off x="0" y="0"/>
                          <a:ext cx="2286000" cy="538480"/>
                        </a:xfrm>
                        <a:prstGeom prst="rect">
                          <a:avLst/>
                        </a:prstGeom>
                        <a:solidFill>
                          <a:prstClr val="white"/>
                        </a:solidFill>
                        <a:ln>
                          <a:noFill/>
                        </a:ln>
                        <a:effectLst/>
                      </wps:spPr>
                      <wps:txbx>
                        <w:txbxContent>
                          <w:p w:rsidR="00A760BA" w:rsidRPr="00710650" w:rsidRDefault="00A760BA" w:rsidP="00485F4B">
                            <w:pPr>
                              <w:jc w:val="both"/>
                              <w:rPr>
                                <w:rFonts w:ascii="Arial" w:hAnsi="Arial" w:cs="Arial"/>
                                <w:b/>
                                <w:sz w:val="20"/>
                                <w:szCs w:val="20"/>
                              </w:rPr>
                            </w:pPr>
                            <w:bookmarkStart w:id="94" w:name="_Toc480192990"/>
                            <w:bookmarkStart w:id="95" w:name="_Toc489884812"/>
                            <w:r w:rsidRPr="00710650">
                              <w:rPr>
                                <w:b/>
                              </w:rPr>
                              <w:t xml:space="preserve">Imagen N° </w:t>
                            </w:r>
                            <w:r w:rsidRPr="00710650">
                              <w:rPr>
                                <w:b/>
                              </w:rPr>
                              <w:fldChar w:fldCharType="begin"/>
                            </w:r>
                            <w:r w:rsidRPr="00710650">
                              <w:rPr>
                                <w:b/>
                              </w:rPr>
                              <w:instrText xml:space="preserve"> SEQ Imagen_N° \* ARABIC </w:instrText>
                            </w:r>
                            <w:r w:rsidRPr="00710650">
                              <w:rPr>
                                <w:b/>
                              </w:rPr>
                              <w:fldChar w:fldCharType="separate"/>
                            </w:r>
                            <w:r>
                              <w:rPr>
                                <w:b/>
                                <w:noProof/>
                              </w:rPr>
                              <w:t>31</w:t>
                            </w:r>
                            <w:r w:rsidRPr="00710650">
                              <w:rPr>
                                <w:b/>
                              </w:rPr>
                              <w:fldChar w:fldCharType="end"/>
                            </w:r>
                            <w:r w:rsidRPr="00710650">
                              <w:rPr>
                                <w:b/>
                              </w:rPr>
                              <w:t xml:space="preserve"> </w:t>
                            </w:r>
                            <w:r w:rsidRPr="00710650">
                              <w:rPr>
                                <w:rFonts w:ascii="Arial" w:hAnsi="Arial" w:cs="Arial"/>
                                <w:b/>
                                <w:sz w:val="20"/>
                                <w:szCs w:val="20"/>
                              </w:rPr>
                              <w:t>Colindantes de Casa de los Pobres San Vicente de Paul</w:t>
                            </w:r>
                            <w:bookmarkEnd w:id="94"/>
                            <w:bookmarkEnd w:id="95"/>
                          </w:p>
                          <w:p w:rsidR="00A760BA" w:rsidRPr="006170F5" w:rsidRDefault="00A760BA" w:rsidP="00485F4B">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6 Cuadro de texto" o:spid="_x0000_s1081" type="#_x0000_t202" style="position:absolute;margin-left:56.25pt;margin-top:396.95pt;width:180pt;height:42.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" stroked="f">
                <v:textbox inset="0,0,0,0">
                  <w:txbxContent>
                    <w:p w:rsidR="002275DE" w:rsidRPr="00710650" w:rsidRDefault="002275DE" w:rsidP="00485F4B">
                      <w:pPr>
                        <w:jc w:val="both"/>
                        <w:rPr>
                          <w:rFonts w:ascii="Arial" w:hAnsi="Arial" w:cs="Arial"/>
                          <w:b/>
                          <w:sz w:val="20"/>
                          <w:szCs w:val="20"/>
                        </w:rPr>
                      </w:pPr>
                      <w:bookmarkStart w:id="149" w:name="_Toc480192990"/>
                      <w:bookmarkStart w:id="150" w:name="_Toc489884812"/>
                      <w:r w:rsidRPr="00710650">
                        <w:rPr>
                          <w:b/>
                        </w:rPr>
                        <w:t xml:space="preserve">Imagen N° </w:t>
                      </w:r>
                      <w:r w:rsidRPr="00710650">
                        <w:rPr>
                          <w:b/>
                        </w:rPr>
                        <w:fldChar w:fldCharType="begin"/>
                      </w:r>
                      <w:r w:rsidRPr="00710650">
                        <w:rPr>
                          <w:b/>
                        </w:rPr>
                        <w:instrText xml:space="preserve"> SEQ Imagen_N° \* ARABIC </w:instrText>
                      </w:r>
                      <w:r w:rsidRPr="00710650">
                        <w:rPr>
                          <w:b/>
                        </w:rPr>
                        <w:fldChar w:fldCharType="separate"/>
                      </w:r>
                      <w:r>
                        <w:rPr>
                          <w:b/>
                          <w:noProof/>
                        </w:rPr>
                        <w:t>31</w:t>
                      </w:r>
                      <w:r w:rsidRPr="00710650">
                        <w:rPr>
                          <w:b/>
                        </w:rPr>
                        <w:fldChar w:fldCharType="end"/>
                      </w:r>
                      <w:r w:rsidRPr="00710650">
                        <w:rPr>
                          <w:b/>
                        </w:rPr>
                        <w:t xml:space="preserve"> </w:t>
                      </w:r>
                      <w:r w:rsidRPr="00710650">
                        <w:rPr>
                          <w:rFonts w:ascii="Arial" w:hAnsi="Arial" w:cs="Arial"/>
                          <w:b/>
                          <w:sz w:val="20"/>
                          <w:szCs w:val="20"/>
                        </w:rPr>
                        <w:t>Colindantes de Casa de los Pobres San Vicente de Paul</w:t>
                      </w:r>
                      <w:bookmarkEnd w:id="149"/>
                      <w:bookmarkEnd w:id="150"/>
                    </w:p>
                    <w:p w:rsidR="002275DE" w:rsidRPr="006170F5" w:rsidRDefault="002275DE" w:rsidP="00485F4B">
                      <w:pPr>
                        <w:pStyle w:val="Epgrafe"/>
                        <w:rPr>
                          <w:rFonts w:ascii="Arial" w:hAnsi="Arial" w:cs="Arial"/>
                          <w:noProof/>
                          <w:sz w:val="24"/>
                          <w:szCs w:val="24"/>
                        </w:rPr>
                      </w:pPr>
                    </w:p>
                  </w:txbxContent>
                </v:textbox>
                <w10:wrap type="square"/>
              </v:shape>
            </w:pict>
          </mc:Fallback>
        </mc:AlternateContent>
      </w:r>
      <w:r>
        <w:rPr>
          <w:noProof/>
          <w:lang w:eastAsia="es-SV"/>
        </w:rPr>
        <mc:AlternateContent>
          <mc:Choice Requires="wps">
            <w:drawing>
              <wp:anchor distT="0" distB="0" distL="114300" distR="114300" simplePos="0" relativeHeight="251331584" behindDoc="0" locked="0" layoutInCell="1" allowOverlap="1" wp14:anchorId="27F88270" wp14:editId="03B0D5F0">
                <wp:simplePos x="0" y="0"/>
                <wp:positionH relativeFrom="column">
                  <wp:posOffset>5414645</wp:posOffset>
                </wp:positionH>
                <wp:positionV relativeFrom="paragraph">
                  <wp:posOffset>5304790</wp:posOffset>
                </wp:positionV>
                <wp:extent cx="2470150" cy="450215"/>
                <wp:effectExtent l="0" t="0" r="25400" b="26035"/>
                <wp:wrapNone/>
                <wp:docPr id="43" name="43 Cuadro de texto"/>
                <wp:cNvGraphicFramePr/>
                <a:graphic xmlns:a="http://schemas.openxmlformats.org/drawingml/2006/main">
                  <a:graphicData uri="http://schemas.microsoft.com/office/word/2010/wordprocessingShape">
                    <wps:wsp>
                      <wps:cNvSpPr txBox="1"/>
                      <wps:spPr>
                        <a:xfrm>
                          <a:off x="0" y="0"/>
                          <a:ext cx="2470150" cy="45021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23429E" w:rsidRDefault="00A760BA" w:rsidP="00A3348E">
                            <w:pPr>
                              <w:jc w:val="both"/>
                              <w:rPr>
                                <w:rFonts w:ascii="Arial" w:hAnsi="Arial" w:cs="Arial"/>
                                <w:b/>
                                <w:sz w:val="20"/>
                                <w:szCs w:val="20"/>
                              </w:rPr>
                            </w:pPr>
                            <w:r w:rsidRPr="0023429E">
                              <w:rPr>
                                <w:rFonts w:ascii="Arial" w:hAnsi="Arial" w:cs="Arial"/>
                                <w:b/>
                                <w:sz w:val="20"/>
                                <w:szCs w:val="20"/>
                              </w:rPr>
                              <w:t>Fuente: Diseñada por el grupo de trabajo</w:t>
                            </w:r>
                            <w:r>
                              <w:rPr>
                                <w:rFonts w:ascii="Arial" w:hAnsi="Arial" w:cs="Arial"/>
                                <w:b/>
                                <w:sz w:val="20"/>
                                <w:szCs w:val="20"/>
                              </w:rPr>
                              <w:t xml:space="preserve"> de tesis.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3C455B" id="43 Cuadro de texto" o:spid="_x0000_s1082" type="#_x0000_t202" style="position:absolute;margin-left:426.35pt;margin-top:417.7pt;width:194.5pt;height:35.45pt;z-index:25133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" fillcolor="white [3201]" strokecolor="white [3212]" strokeweight=".5pt">
                <v:textbox>
                  <w:txbxContent>
                    <w:p w:rsidR="00912BA6" w:rsidRPr="0023429E" w:rsidRDefault="00912BA6" w:rsidP="00A3348E">
                      <w:pPr>
                        <w:jc w:val="both"/>
                        <w:rPr>
                          <w:rFonts w:ascii="Arial" w:hAnsi="Arial" w:cs="Arial"/>
                          <w:b/>
                          <w:sz w:val="20"/>
                          <w:szCs w:val="20"/>
                        </w:rPr>
                      </w:pPr>
                      <w:r w:rsidRPr="0023429E">
                        <w:rPr>
                          <w:rFonts w:ascii="Arial" w:hAnsi="Arial" w:cs="Arial"/>
                          <w:b/>
                          <w:sz w:val="20"/>
                          <w:szCs w:val="20"/>
                        </w:rPr>
                        <w:t>Fuente: Diseñada por el grupo de trabajo</w:t>
                      </w:r>
                      <w:r>
                        <w:rPr>
                          <w:rFonts w:ascii="Arial" w:hAnsi="Arial" w:cs="Arial"/>
                          <w:b/>
                          <w:sz w:val="20"/>
                          <w:szCs w:val="20"/>
                        </w:rPr>
                        <w:t xml:space="preserve"> de tesis.</w:t>
                      </w:r>
                    </w:p>
                  </w:txbxContent>
                </v:textbox>
              </v:shape>
            </w:pict>
          </mc:Fallback>
        </mc:AlternateContent>
      </w:r>
    </w:p>
    <w:p w:rsidR="00A3348E" w:rsidRPr="00C912D3" w:rsidRDefault="00422446" w:rsidP="00C912D3">
      <w:pPr>
        <w:pStyle w:val="Ttulo3"/>
        <w:rPr>
          <w:rFonts w:ascii="Arial" w:hAnsi="Arial" w:cs="Arial"/>
          <w:b/>
        </w:rPr>
      </w:pPr>
      <w:r>
        <w:rPr>
          <w:rFonts w:ascii="Arial" w:hAnsi="Arial" w:cs="Arial"/>
        </w:rPr>
        <w:t xml:space="preserve"> </w:t>
      </w:r>
      <w:r w:rsidR="00495D58">
        <w:t xml:space="preserve">   </w:t>
      </w:r>
      <w:r w:rsidR="00993FB5">
        <w:t xml:space="preserve">  </w:t>
      </w:r>
      <w:r w:rsidR="00022D31">
        <w:t xml:space="preserve"> </w:t>
      </w:r>
      <w:bookmarkStart w:id="96" w:name="_Toc491816549"/>
      <w:r w:rsidRPr="00C912D3">
        <w:rPr>
          <w:rFonts w:ascii="Arial" w:hAnsi="Arial" w:cs="Arial"/>
          <w:b/>
          <w:color w:val="auto"/>
        </w:rPr>
        <w:t>3.1.2</w:t>
      </w:r>
      <w:r w:rsidR="00A3348E" w:rsidRPr="00C912D3">
        <w:rPr>
          <w:rFonts w:ascii="Arial" w:hAnsi="Arial" w:cs="Arial"/>
          <w:b/>
          <w:color w:val="auto"/>
        </w:rPr>
        <w:t>COLINDANTES.</w:t>
      </w:r>
      <w:bookmarkEnd w:id="96"/>
    </w:p>
    <w:p w:rsidR="00A3348E" w:rsidRDefault="00022D31" w:rsidP="00A3348E">
      <w:pPr>
        <w:tabs>
          <w:tab w:val="left" w:pos="7329"/>
        </w:tabs>
        <w:rPr>
          <w:rFonts w:ascii="Arial" w:hAnsi="Arial" w:cs="Arial"/>
          <w:sz w:val="24"/>
          <w:szCs w:val="24"/>
        </w:rPr>
      </w:pPr>
      <w:r w:rsidRPr="00186E76">
        <w:rPr>
          <w:rFonts w:ascii="Arial" w:hAnsi="Arial" w:cs="Arial"/>
          <w:noProof/>
          <w:sz w:val="24"/>
          <w:szCs w:val="24"/>
          <w:lang w:eastAsia="es-SV"/>
        </w:rPr>
        <w:drawing>
          <wp:anchor distT="0" distB="0" distL="114300" distR="114300" simplePos="0" relativeHeight="251297792" behindDoc="0" locked="0" layoutInCell="1" allowOverlap="1" wp14:anchorId="320C0419" wp14:editId="1205F77F">
            <wp:simplePos x="0" y="0"/>
            <wp:positionH relativeFrom="column">
              <wp:posOffset>3010535</wp:posOffset>
            </wp:positionH>
            <wp:positionV relativeFrom="paragraph">
              <wp:posOffset>1289685</wp:posOffset>
            </wp:positionV>
            <wp:extent cx="1814830" cy="1218565"/>
            <wp:effectExtent l="19050" t="19050" r="13970" b="19685"/>
            <wp:wrapSquare wrapText="bothSides"/>
            <wp:docPr id="297" name="Imagen 297" descr="F:\IMG-20170128-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20170128-WA006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14830" cy="121856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A3348E">
        <w:rPr>
          <w:rFonts w:ascii="Arial" w:hAnsi="Arial" w:cs="Arial"/>
          <w:sz w:val="24"/>
          <w:szCs w:val="24"/>
        </w:rPr>
        <w:t>.</w:t>
      </w:r>
    </w:p>
    <w:p w:rsidR="00A3348E" w:rsidRDefault="00A3348E" w:rsidP="00A3348E">
      <w:pPr>
        <w:tabs>
          <w:tab w:val="left" w:pos="7329"/>
        </w:tabs>
        <w:rPr>
          <w:rFonts w:ascii="Arial" w:hAnsi="Arial" w:cs="Arial"/>
          <w:sz w:val="24"/>
          <w:szCs w:val="24"/>
        </w:rPr>
      </w:pPr>
    </w:p>
    <w:p w:rsidR="00A3348E" w:rsidRPr="00AE1329" w:rsidRDefault="00A3348E" w:rsidP="00A3348E">
      <w:pPr>
        <w:rPr>
          <w:rFonts w:ascii="Arial" w:hAnsi="Arial" w:cs="Arial"/>
          <w:sz w:val="24"/>
          <w:szCs w:val="24"/>
        </w:rPr>
      </w:pPr>
    </w:p>
    <w:p w:rsidR="00A3348E" w:rsidRPr="00AE1329" w:rsidRDefault="00A3348E" w:rsidP="00A3348E">
      <w:pPr>
        <w:rPr>
          <w:rFonts w:ascii="Arial" w:hAnsi="Arial" w:cs="Arial"/>
          <w:sz w:val="24"/>
          <w:szCs w:val="24"/>
        </w:rPr>
      </w:pPr>
    </w:p>
    <w:p w:rsidR="00A3348E" w:rsidRPr="00AE1329" w:rsidRDefault="00A3348E" w:rsidP="00A3348E">
      <w:pPr>
        <w:rPr>
          <w:rFonts w:ascii="Arial" w:hAnsi="Arial" w:cs="Arial"/>
          <w:sz w:val="24"/>
          <w:szCs w:val="24"/>
        </w:rPr>
      </w:pPr>
    </w:p>
    <w:p w:rsidR="00A3348E" w:rsidRPr="00AE1329" w:rsidRDefault="00A3348E" w:rsidP="00A3348E">
      <w:pPr>
        <w:rPr>
          <w:rFonts w:ascii="Arial" w:hAnsi="Arial" w:cs="Arial"/>
          <w:sz w:val="24"/>
          <w:szCs w:val="24"/>
        </w:rPr>
      </w:pPr>
    </w:p>
    <w:p w:rsidR="00A3348E" w:rsidRPr="00AE1329" w:rsidRDefault="00A3348E" w:rsidP="00A3348E">
      <w:pPr>
        <w:rPr>
          <w:rFonts w:ascii="Arial" w:hAnsi="Arial" w:cs="Arial"/>
          <w:sz w:val="24"/>
          <w:szCs w:val="24"/>
        </w:rPr>
      </w:pPr>
    </w:p>
    <w:p w:rsidR="00A3348E" w:rsidRPr="00AE1329" w:rsidRDefault="00A3348E" w:rsidP="00A3348E">
      <w:pPr>
        <w:rPr>
          <w:rFonts w:ascii="Arial" w:hAnsi="Arial" w:cs="Arial"/>
          <w:sz w:val="24"/>
          <w:szCs w:val="24"/>
        </w:rPr>
      </w:pPr>
    </w:p>
    <w:p w:rsidR="00A3348E" w:rsidRPr="00AE1329" w:rsidRDefault="00D564C6" w:rsidP="00A3348E">
      <w:pPr>
        <w:rPr>
          <w:rFonts w:ascii="Arial" w:hAnsi="Arial" w:cs="Arial"/>
          <w:sz w:val="24"/>
          <w:szCs w:val="24"/>
        </w:rPr>
      </w:pPr>
      <w:r>
        <w:rPr>
          <w:rFonts w:ascii="Arial" w:hAnsi="Arial" w:cs="Arial"/>
          <w:noProof/>
          <w:sz w:val="24"/>
          <w:szCs w:val="24"/>
          <w:lang w:eastAsia="es-SV"/>
        </w:rPr>
        <mc:AlternateContent>
          <mc:Choice Requires="wps">
            <w:drawing>
              <wp:anchor distT="0" distB="0" distL="114300" distR="114300" simplePos="0" relativeHeight="251317248" behindDoc="0" locked="0" layoutInCell="1" allowOverlap="1" wp14:anchorId="09F47066" wp14:editId="0188A172">
                <wp:simplePos x="0" y="0"/>
                <wp:positionH relativeFrom="column">
                  <wp:posOffset>2988310</wp:posOffset>
                </wp:positionH>
                <wp:positionV relativeFrom="paragraph">
                  <wp:posOffset>69215</wp:posOffset>
                </wp:positionV>
                <wp:extent cx="1751330" cy="465455"/>
                <wp:effectExtent l="0" t="0" r="20320" b="10795"/>
                <wp:wrapNone/>
                <wp:docPr id="36" name="36 Cuadro de texto"/>
                <wp:cNvGraphicFramePr/>
                <a:graphic xmlns:a="http://schemas.openxmlformats.org/drawingml/2006/main">
                  <a:graphicData uri="http://schemas.microsoft.com/office/word/2010/wordprocessingShape">
                    <wps:wsp>
                      <wps:cNvSpPr txBox="1"/>
                      <wps:spPr>
                        <a:xfrm>
                          <a:off x="0" y="0"/>
                          <a:ext cx="1751330" cy="46545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332318" w:rsidRDefault="00A760BA" w:rsidP="00A3348E">
                            <w:pPr>
                              <w:jc w:val="both"/>
                              <w:rPr>
                                <w:rFonts w:ascii="Arial" w:hAnsi="Arial" w:cs="Arial"/>
                                <w:b/>
                                <w:sz w:val="20"/>
                                <w:szCs w:val="20"/>
                              </w:rPr>
                            </w:pPr>
                            <w:r w:rsidRPr="00332318">
                              <w:rPr>
                                <w:rFonts w:ascii="Arial" w:hAnsi="Arial" w:cs="Arial"/>
                                <w:b/>
                                <w:sz w:val="20"/>
                                <w:szCs w:val="20"/>
                              </w:rPr>
                              <w:t>Casa de los pobres S</w:t>
                            </w:r>
                            <w:r>
                              <w:rPr>
                                <w:rFonts w:ascii="Arial" w:hAnsi="Arial" w:cs="Arial"/>
                                <w:b/>
                                <w:sz w:val="20"/>
                                <w:szCs w:val="20"/>
                              </w:rPr>
                              <w:t>A</w:t>
                            </w:r>
                            <w:r w:rsidRPr="00332318">
                              <w:rPr>
                                <w:rFonts w:ascii="Arial" w:hAnsi="Arial" w:cs="Arial"/>
                                <w:b/>
                                <w:sz w:val="20"/>
                                <w:szCs w:val="20"/>
                              </w:rPr>
                              <w:t>N VIC</w:t>
                            </w:r>
                            <w:r>
                              <w:rPr>
                                <w:rFonts w:ascii="Arial" w:hAnsi="Arial" w:cs="Arial"/>
                                <w:b/>
                                <w:sz w:val="20"/>
                                <w:szCs w:val="20"/>
                              </w:rPr>
                              <w:t>EN</w:t>
                            </w:r>
                            <w:r w:rsidRPr="00332318">
                              <w:rPr>
                                <w:rFonts w:ascii="Arial" w:hAnsi="Arial" w:cs="Arial"/>
                                <w:b/>
                                <w:sz w:val="20"/>
                                <w:szCs w:val="20"/>
                              </w:rPr>
                              <w:t>TE DE PAUL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1A9C1E" id="36 Cuadro de texto" o:spid="_x0000_s1083" type="#_x0000_t202" style="position:absolute;margin-left:235.3pt;margin-top:5.45pt;width:137.9pt;height:36.65pt;z-index:25131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" fillcolor="white [3201]" strokecolor="white [3212]" strokeweight=".5pt">
                <v:textbox>
                  <w:txbxContent>
                    <w:p w:rsidR="00912BA6" w:rsidRPr="00332318" w:rsidRDefault="00912BA6" w:rsidP="00A3348E">
                      <w:pPr>
                        <w:jc w:val="both"/>
                        <w:rPr>
                          <w:rFonts w:ascii="Arial" w:hAnsi="Arial" w:cs="Arial"/>
                          <w:b/>
                          <w:sz w:val="20"/>
                          <w:szCs w:val="20"/>
                        </w:rPr>
                      </w:pPr>
                      <w:r w:rsidRPr="00332318">
                        <w:rPr>
                          <w:rFonts w:ascii="Arial" w:hAnsi="Arial" w:cs="Arial"/>
                          <w:b/>
                          <w:sz w:val="20"/>
                          <w:szCs w:val="20"/>
                        </w:rPr>
                        <w:t>Casa de los pobres S</w:t>
                      </w:r>
                      <w:r>
                        <w:rPr>
                          <w:rFonts w:ascii="Arial" w:hAnsi="Arial" w:cs="Arial"/>
                          <w:b/>
                          <w:sz w:val="20"/>
                          <w:szCs w:val="20"/>
                        </w:rPr>
                        <w:t>A</w:t>
                      </w:r>
                      <w:r w:rsidRPr="00332318">
                        <w:rPr>
                          <w:rFonts w:ascii="Arial" w:hAnsi="Arial" w:cs="Arial"/>
                          <w:b/>
                          <w:sz w:val="20"/>
                          <w:szCs w:val="20"/>
                        </w:rPr>
                        <w:t>N VIC</w:t>
                      </w:r>
                      <w:r>
                        <w:rPr>
                          <w:rFonts w:ascii="Arial" w:hAnsi="Arial" w:cs="Arial"/>
                          <w:b/>
                          <w:sz w:val="20"/>
                          <w:szCs w:val="20"/>
                        </w:rPr>
                        <w:t>EN</w:t>
                      </w:r>
                      <w:r w:rsidRPr="00332318">
                        <w:rPr>
                          <w:rFonts w:ascii="Arial" w:hAnsi="Arial" w:cs="Arial"/>
                          <w:b/>
                          <w:sz w:val="20"/>
                          <w:szCs w:val="20"/>
                        </w:rPr>
                        <w:t>TE DE PAUL</w:t>
                      </w:r>
                    </w:p>
                  </w:txbxContent>
                </v:textbox>
              </v:shape>
            </w:pict>
          </mc:Fallback>
        </mc:AlternateContent>
      </w:r>
    </w:p>
    <w:p w:rsidR="00A3348E" w:rsidRPr="00AE1329" w:rsidRDefault="00A3348E" w:rsidP="00A3348E">
      <w:pPr>
        <w:rPr>
          <w:rFonts w:ascii="Arial" w:hAnsi="Arial" w:cs="Arial"/>
          <w:sz w:val="24"/>
          <w:szCs w:val="24"/>
        </w:rPr>
      </w:pPr>
    </w:p>
    <w:p w:rsidR="00A3348E" w:rsidRPr="00AE1329" w:rsidRDefault="00D564C6" w:rsidP="00A3348E">
      <w:pPr>
        <w:rPr>
          <w:rFonts w:ascii="Arial" w:hAnsi="Arial" w:cs="Arial"/>
          <w:sz w:val="24"/>
          <w:szCs w:val="24"/>
        </w:rPr>
      </w:pPr>
      <w:r>
        <w:rPr>
          <w:rFonts w:ascii="Arial" w:hAnsi="Arial" w:cs="Arial"/>
          <w:noProof/>
          <w:sz w:val="24"/>
          <w:szCs w:val="24"/>
          <w:lang w:eastAsia="es-SV"/>
        </w:rPr>
        <w:drawing>
          <wp:anchor distT="0" distB="0" distL="114300" distR="114300" simplePos="0" relativeHeight="251302912" behindDoc="0" locked="0" layoutInCell="1" allowOverlap="1" wp14:anchorId="71A64237" wp14:editId="124733D7">
            <wp:simplePos x="0" y="0"/>
            <wp:positionH relativeFrom="column">
              <wp:posOffset>2717800</wp:posOffset>
            </wp:positionH>
            <wp:positionV relativeFrom="paragraph">
              <wp:posOffset>174625</wp:posOffset>
            </wp:positionV>
            <wp:extent cx="2190115" cy="1055370"/>
            <wp:effectExtent l="0" t="0" r="635" b="0"/>
            <wp:wrapSquare wrapText="bothSides"/>
            <wp:docPr id="300" name="Imagen 300" descr="C:\Users\DELL\Documents\FOTOS ASILO\SAM_2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cuments\FOTOS ASILO\SAM_2360.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90115" cy="1055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348E" w:rsidRPr="00AE1329" w:rsidRDefault="00A3348E" w:rsidP="00A3348E">
      <w:pPr>
        <w:rPr>
          <w:rFonts w:ascii="Arial" w:hAnsi="Arial" w:cs="Arial"/>
          <w:sz w:val="24"/>
          <w:szCs w:val="24"/>
        </w:rPr>
      </w:pPr>
    </w:p>
    <w:p w:rsidR="00A3348E" w:rsidRDefault="00A3348E" w:rsidP="00A3348E">
      <w:pPr>
        <w:rPr>
          <w:rFonts w:ascii="Arial" w:hAnsi="Arial" w:cs="Arial"/>
          <w:sz w:val="24"/>
          <w:szCs w:val="24"/>
        </w:rPr>
      </w:pPr>
    </w:p>
    <w:p w:rsidR="00A3348E" w:rsidRDefault="00A3348E" w:rsidP="00A3348E">
      <w:pPr>
        <w:rPr>
          <w:rFonts w:ascii="Arial" w:hAnsi="Arial" w:cs="Arial"/>
          <w:sz w:val="24"/>
          <w:szCs w:val="24"/>
        </w:rPr>
      </w:pPr>
      <w:r>
        <w:rPr>
          <w:rFonts w:ascii="Arial" w:hAnsi="Arial" w:cs="Arial"/>
          <w:sz w:val="24"/>
          <w:szCs w:val="24"/>
        </w:rPr>
        <w:br w:type="page"/>
      </w:r>
    </w:p>
    <w:p w:rsidR="00A3348E" w:rsidRPr="001448E4" w:rsidRDefault="00022D31" w:rsidP="001448E4">
      <w:r>
        <w:rPr>
          <w:noProof/>
          <w:lang w:eastAsia="es-SV"/>
        </w:rPr>
        <w:lastRenderedPageBreak/>
        <mc:AlternateContent>
          <mc:Choice Requires="wps">
            <w:drawing>
              <wp:anchor distT="0" distB="0" distL="114300" distR="114300" simplePos="0" relativeHeight="251419648" behindDoc="0" locked="0" layoutInCell="1" allowOverlap="1" wp14:anchorId="509C87B6" wp14:editId="200F2B55">
                <wp:simplePos x="0" y="0"/>
                <wp:positionH relativeFrom="column">
                  <wp:posOffset>31531</wp:posOffset>
                </wp:positionH>
                <wp:positionV relativeFrom="paragraph">
                  <wp:posOffset>-283780</wp:posOffset>
                </wp:positionV>
                <wp:extent cx="8119110" cy="5912069"/>
                <wp:effectExtent l="19050" t="19050" r="15240" b="12700"/>
                <wp:wrapNone/>
                <wp:docPr id="46" name="46 Rectángulo redondeado"/>
                <wp:cNvGraphicFramePr/>
                <a:graphic xmlns:a="http://schemas.openxmlformats.org/drawingml/2006/main">
                  <a:graphicData uri="http://schemas.microsoft.com/office/word/2010/wordprocessingShape">
                    <wps:wsp>
                      <wps:cNvSpPr/>
                      <wps:spPr>
                        <a:xfrm>
                          <a:off x="0" y="0"/>
                          <a:ext cx="8119110" cy="5912069"/>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66C4E41" id="46 Rectángulo redondeado" o:spid="_x0000_s1026" style="position:absolute;margin-left:2.5pt;margin-top:-22.35pt;width:639.3pt;height:465.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" filled="f" strokecolor="#1f4d78 [1604]" strokeweight="2.25pt">
                <v:stroke joinstyle="miter"/>
              </v:roundrect>
            </w:pict>
          </mc:Fallback>
        </mc:AlternateContent>
      </w:r>
      <w:r w:rsidR="00A3348E">
        <w:rPr>
          <w:noProof/>
          <w:lang w:eastAsia="es-SV"/>
        </w:rPr>
        <mc:AlternateContent>
          <mc:Choice Requires="wps">
            <w:drawing>
              <wp:anchor distT="0" distB="0" distL="114300" distR="114300" simplePos="0" relativeHeight="251293696" behindDoc="0" locked="0" layoutInCell="1" allowOverlap="1" wp14:anchorId="00FE2A09" wp14:editId="319F39B1">
                <wp:simplePos x="0" y="0"/>
                <wp:positionH relativeFrom="column">
                  <wp:posOffset>5050383</wp:posOffset>
                </wp:positionH>
                <wp:positionV relativeFrom="paragraph">
                  <wp:posOffset>3436667</wp:posOffset>
                </wp:positionV>
                <wp:extent cx="1351129" cy="300250"/>
                <wp:effectExtent l="0" t="0" r="20955" b="24130"/>
                <wp:wrapNone/>
                <wp:docPr id="63" name="63 Cuadro de texto"/>
                <wp:cNvGraphicFramePr/>
                <a:graphic xmlns:a="http://schemas.openxmlformats.org/drawingml/2006/main">
                  <a:graphicData uri="http://schemas.microsoft.com/office/word/2010/wordprocessingShape">
                    <wps:wsp>
                      <wps:cNvSpPr txBox="1"/>
                      <wps:spPr>
                        <a:xfrm>
                          <a:off x="0" y="0"/>
                          <a:ext cx="1351129" cy="3002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8C2D2B" w:rsidRDefault="00A760BA" w:rsidP="00A3348E">
                            <w:pPr>
                              <w:rPr>
                                <w:rFonts w:ascii="Arial" w:hAnsi="Arial" w:cs="Arial"/>
                                <w:b/>
                                <w:sz w:val="20"/>
                                <w:szCs w:val="20"/>
                              </w:rPr>
                            </w:pPr>
                            <w:r w:rsidRPr="008C2D2B">
                              <w:rPr>
                                <w:rFonts w:ascii="Arial" w:hAnsi="Arial" w:cs="Arial"/>
                                <w:b/>
                                <w:sz w:val="20"/>
                                <w:szCs w:val="20"/>
                              </w:rPr>
                              <w:t>Casa Habitacional.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2D7CB5E2" id="63 Cuadro de texto" o:spid="_x0000_s1084" type="#_x0000_t202" style="position:absolute;margin-left:397.65pt;margin-top:270.6pt;width:106.4pt;height:23.65pt;z-index:25129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" fillcolor="white [3201]" strokecolor="white [3212]" strokeweight=".5pt">
                <v:textbox>
                  <w:txbxContent>
                    <w:p w:rsidR="00912BA6" w:rsidRPr="008C2D2B" w:rsidRDefault="00912BA6" w:rsidP="00A3348E">
                      <w:pPr>
                        <w:rPr>
                          <w:rFonts w:ascii="Arial" w:hAnsi="Arial" w:cs="Arial"/>
                          <w:b/>
                          <w:sz w:val="20"/>
                          <w:szCs w:val="20"/>
                        </w:rPr>
                      </w:pPr>
                      <w:r w:rsidRPr="008C2D2B">
                        <w:rPr>
                          <w:rFonts w:ascii="Arial" w:hAnsi="Arial" w:cs="Arial"/>
                          <w:b/>
                          <w:sz w:val="20"/>
                          <w:szCs w:val="20"/>
                        </w:rPr>
                        <w:t>Casa Habitacional.</w:t>
                      </w:r>
                    </w:p>
                  </w:txbxContent>
                </v:textbox>
              </v:shape>
            </w:pict>
          </mc:Fallback>
        </mc:AlternateContent>
      </w:r>
      <w:r w:rsidR="00495D58">
        <w:t xml:space="preserve">       </w:t>
      </w:r>
    </w:p>
    <w:p w:rsidR="00A3348E" w:rsidRPr="001448E4" w:rsidRDefault="001448E4" w:rsidP="001448E4">
      <w:r w:rsidRPr="001448E4">
        <w:rPr>
          <w:noProof/>
          <w:lang w:eastAsia="es-SV"/>
        </w:rPr>
        <mc:AlternateContent>
          <mc:Choice Requires="wps">
            <w:drawing>
              <wp:anchor distT="0" distB="0" distL="114300" distR="114300" simplePos="0" relativeHeight="251899904" behindDoc="0" locked="0" layoutInCell="1" allowOverlap="1" wp14:anchorId="44750B66" wp14:editId="59433410">
                <wp:simplePos x="0" y="0"/>
                <wp:positionH relativeFrom="column">
                  <wp:posOffset>1198245</wp:posOffset>
                </wp:positionH>
                <wp:positionV relativeFrom="paragraph">
                  <wp:posOffset>36195</wp:posOffset>
                </wp:positionV>
                <wp:extent cx="5801360" cy="457200"/>
                <wp:effectExtent l="0" t="0" r="8890" b="0"/>
                <wp:wrapNone/>
                <wp:docPr id="5" name="5 Cuadro de texto"/>
                <wp:cNvGraphicFramePr/>
                <a:graphic xmlns:a="http://schemas.openxmlformats.org/drawingml/2006/main">
                  <a:graphicData uri="http://schemas.microsoft.com/office/word/2010/wordprocessingShape">
                    <wps:wsp>
                      <wps:cNvSpPr txBox="1"/>
                      <wps:spPr>
                        <a:xfrm>
                          <a:off x="0" y="0"/>
                          <a:ext cx="580136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Default="00A760BA" w:rsidP="00022D31">
                            <w:pPr>
                              <w:rPr>
                                <w:rFonts w:ascii="Arial" w:hAnsi="Arial" w:cs="Arial"/>
                                <w:sz w:val="24"/>
                                <w:szCs w:val="24"/>
                              </w:rPr>
                            </w:pPr>
                            <w:r>
                              <w:rPr>
                                <w:rFonts w:ascii="Arial" w:hAnsi="Arial" w:cs="Arial"/>
                                <w:sz w:val="24"/>
                                <w:szCs w:val="24"/>
                              </w:rPr>
                              <w:t>Ubicación en planta de colindantes de Casa de los  pobres San Vicente de Paul con sus respectivas imágenes.</w:t>
                            </w:r>
                            <w:r w:rsidRPr="007E2E56">
                              <w:rPr>
                                <w:rFonts w:ascii="Arial" w:hAnsi="Arial" w:cs="Arial"/>
                                <w:noProof/>
                                <w:sz w:val="24"/>
                                <w:szCs w:val="24"/>
                                <w:lang w:eastAsia="es-SV"/>
                              </w:rPr>
                              <w:t xml:space="preserve"> </w:t>
                            </w:r>
                          </w:p>
                          <w:p w:rsidR="00A760BA" w:rsidRDefault="00A760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320EFC" id="5 Cuadro de texto" o:spid="_x0000_s1085" type="#_x0000_t202" style="position:absolute;margin-left:94.35pt;margin-top:2.85pt;width:456.8pt;height:36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" fillcolor="white [3201]" stroked="f" strokeweight=".5pt">
                <v:textbox>
                  <w:txbxContent>
                    <w:p w:rsidR="00912BA6" w:rsidRDefault="00912BA6" w:rsidP="00022D31">
                      <w:pPr>
                        <w:rPr>
                          <w:rFonts w:ascii="Arial" w:hAnsi="Arial" w:cs="Arial"/>
                          <w:sz w:val="24"/>
                          <w:szCs w:val="24"/>
                        </w:rPr>
                      </w:pPr>
                      <w:r>
                        <w:rPr>
                          <w:rFonts w:ascii="Arial" w:hAnsi="Arial" w:cs="Arial"/>
                          <w:sz w:val="24"/>
                          <w:szCs w:val="24"/>
                        </w:rPr>
                        <w:t xml:space="preserve">Ubicación en planta de colindantes de Casa de </w:t>
                      </w:r>
                      <w:proofErr w:type="gramStart"/>
                      <w:r>
                        <w:rPr>
                          <w:rFonts w:ascii="Arial" w:hAnsi="Arial" w:cs="Arial"/>
                          <w:sz w:val="24"/>
                          <w:szCs w:val="24"/>
                        </w:rPr>
                        <w:t>los  pobres</w:t>
                      </w:r>
                      <w:proofErr w:type="gramEnd"/>
                      <w:r>
                        <w:rPr>
                          <w:rFonts w:ascii="Arial" w:hAnsi="Arial" w:cs="Arial"/>
                          <w:sz w:val="24"/>
                          <w:szCs w:val="24"/>
                        </w:rPr>
                        <w:t xml:space="preserve"> San Vicente de Paul con sus respectivas imágenes.</w:t>
                      </w:r>
                      <w:r w:rsidRPr="007E2E56">
                        <w:rPr>
                          <w:rFonts w:ascii="Arial" w:hAnsi="Arial" w:cs="Arial"/>
                          <w:noProof/>
                          <w:sz w:val="24"/>
                          <w:szCs w:val="24"/>
                          <w:lang w:eastAsia="es-SV"/>
                        </w:rPr>
                        <w:t xml:space="preserve"> </w:t>
                      </w:r>
                    </w:p>
                    <w:p w:rsidR="00912BA6" w:rsidRDefault="00912BA6"/>
                  </w:txbxContent>
                </v:textbox>
              </v:shape>
            </w:pict>
          </mc:Fallback>
        </mc:AlternateContent>
      </w:r>
    </w:p>
    <w:p w:rsidR="00A3348E" w:rsidRPr="001448E4" w:rsidRDefault="00C912D3" w:rsidP="001448E4">
      <w:r>
        <w:rPr>
          <w:rFonts w:ascii="Arial" w:hAnsi="Arial" w:cs="Arial"/>
          <w:noProof/>
          <w:sz w:val="24"/>
          <w:szCs w:val="24"/>
          <w:lang w:eastAsia="es-SV"/>
        </w:rPr>
        <mc:AlternateContent>
          <mc:Choice Requires="wps">
            <w:drawing>
              <wp:anchor distT="0" distB="0" distL="114300" distR="114300" simplePos="0" relativeHeight="252043264" behindDoc="0" locked="0" layoutInCell="1" allowOverlap="1" wp14:anchorId="0231308B" wp14:editId="341FF919">
                <wp:simplePos x="0" y="0"/>
                <wp:positionH relativeFrom="column">
                  <wp:posOffset>6912610</wp:posOffset>
                </wp:positionH>
                <wp:positionV relativeFrom="paragraph">
                  <wp:posOffset>3164205</wp:posOffset>
                </wp:positionV>
                <wp:extent cx="1158875" cy="641350"/>
                <wp:effectExtent l="0" t="0" r="22225" b="25400"/>
                <wp:wrapNone/>
                <wp:docPr id="254" name="254 Cuadro de texto"/>
                <wp:cNvGraphicFramePr/>
                <a:graphic xmlns:a="http://schemas.openxmlformats.org/drawingml/2006/main">
                  <a:graphicData uri="http://schemas.microsoft.com/office/word/2010/wordprocessingShape">
                    <wps:wsp>
                      <wps:cNvSpPr txBox="1"/>
                      <wps:spPr>
                        <a:xfrm>
                          <a:off x="0" y="0"/>
                          <a:ext cx="1158875" cy="641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Default="00A760BA" w:rsidP="00C912D3">
                            <w:pPr>
                              <w:rPr>
                                <w:rFonts w:ascii="Arial" w:hAnsi="Arial" w:cs="Arial"/>
                                <w:b/>
                                <w:sz w:val="20"/>
                                <w:szCs w:val="20"/>
                              </w:rPr>
                            </w:pPr>
                            <w:r>
                              <w:rPr>
                                <w:rFonts w:ascii="Arial" w:hAnsi="Arial" w:cs="Arial"/>
                                <w:b/>
                                <w:sz w:val="20"/>
                                <w:szCs w:val="20"/>
                              </w:rPr>
                              <w:t>ASILO</w:t>
                            </w:r>
                          </w:p>
                          <w:p w:rsidR="00A760BA" w:rsidRPr="007E2E56" w:rsidRDefault="00A760BA" w:rsidP="00C912D3">
                            <w:pPr>
                              <w:rPr>
                                <w:rFonts w:ascii="Arial" w:hAnsi="Arial" w:cs="Arial"/>
                                <w:b/>
                                <w:sz w:val="24"/>
                                <w:szCs w:val="24"/>
                              </w:rPr>
                            </w:pPr>
                            <w:r>
                              <w:rPr>
                                <w:rFonts w:ascii="Arial" w:hAnsi="Arial" w:cs="Arial"/>
                                <w:b/>
                                <w:sz w:val="20"/>
                                <w:szCs w:val="20"/>
                              </w:rPr>
                              <w:t>SAN JOSE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2E1423" id="254 Cuadro de texto" o:spid="_x0000_s1086" type="#_x0000_t202" style="position:absolute;margin-left:544.3pt;margin-top:249.15pt;width:91.25pt;height:50.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" fillcolor="white [3201]" strokecolor="white [3212]" strokeweight=".5pt">
                <v:textbox>
                  <w:txbxContent>
                    <w:p w:rsidR="00912BA6" w:rsidRDefault="00912BA6" w:rsidP="00C912D3">
                      <w:pPr>
                        <w:rPr>
                          <w:rFonts w:ascii="Arial" w:hAnsi="Arial" w:cs="Arial"/>
                          <w:b/>
                          <w:sz w:val="20"/>
                          <w:szCs w:val="20"/>
                        </w:rPr>
                      </w:pPr>
                      <w:r>
                        <w:rPr>
                          <w:rFonts w:ascii="Arial" w:hAnsi="Arial" w:cs="Arial"/>
                          <w:b/>
                          <w:sz w:val="20"/>
                          <w:szCs w:val="20"/>
                        </w:rPr>
                        <w:t>ASILO</w:t>
                      </w:r>
                    </w:p>
                    <w:p w:rsidR="00912BA6" w:rsidRPr="007E2E56" w:rsidRDefault="00912BA6" w:rsidP="00C912D3">
                      <w:pPr>
                        <w:rPr>
                          <w:rFonts w:ascii="Arial" w:hAnsi="Arial" w:cs="Arial"/>
                          <w:b/>
                          <w:sz w:val="24"/>
                          <w:szCs w:val="24"/>
                        </w:rPr>
                      </w:pPr>
                      <w:r>
                        <w:rPr>
                          <w:rFonts w:ascii="Arial" w:hAnsi="Arial" w:cs="Arial"/>
                          <w:b/>
                          <w:sz w:val="20"/>
                          <w:szCs w:val="20"/>
                        </w:rPr>
                        <w:t>SAN JOSE</w:t>
                      </w:r>
                    </w:p>
                  </w:txbxContent>
                </v:textbox>
              </v:shape>
            </w:pict>
          </mc:Fallback>
        </mc:AlternateContent>
      </w:r>
      <w:r>
        <w:rPr>
          <w:noProof/>
          <w:lang w:eastAsia="es-SV"/>
        </w:rPr>
        <mc:AlternateContent>
          <mc:Choice Requires="wps">
            <w:drawing>
              <wp:anchor distT="0" distB="0" distL="114300" distR="114300" simplePos="0" relativeHeight="251715584" behindDoc="0" locked="0" layoutInCell="1" allowOverlap="1" wp14:anchorId="49A3FB31" wp14:editId="32E85FBE">
                <wp:simplePos x="0" y="0"/>
                <wp:positionH relativeFrom="column">
                  <wp:posOffset>1294765</wp:posOffset>
                </wp:positionH>
                <wp:positionV relativeFrom="paragraph">
                  <wp:posOffset>4201160</wp:posOffset>
                </wp:positionV>
                <wp:extent cx="5974715" cy="337820"/>
                <wp:effectExtent l="0" t="0" r="6985" b="5080"/>
                <wp:wrapSquare wrapText="bothSides"/>
                <wp:docPr id="310" name="310 Cuadro de texto"/>
                <wp:cNvGraphicFramePr/>
                <a:graphic xmlns:a="http://schemas.openxmlformats.org/drawingml/2006/main">
                  <a:graphicData uri="http://schemas.microsoft.com/office/word/2010/wordprocessingShape">
                    <wps:wsp>
                      <wps:cNvSpPr txBox="1"/>
                      <wps:spPr>
                        <a:xfrm>
                          <a:off x="0" y="0"/>
                          <a:ext cx="5974715" cy="337820"/>
                        </a:xfrm>
                        <a:prstGeom prst="rect">
                          <a:avLst/>
                        </a:prstGeom>
                        <a:solidFill>
                          <a:prstClr val="white"/>
                        </a:solidFill>
                        <a:ln>
                          <a:noFill/>
                        </a:ln>
                        <a:effectLst/>
                      </wps:spPr>
                      <wps:txbx>
                        <w:txbxContent>
                          <w:p w:rsidR="00A760BA" w:rsidRPr="0023429E" w:rsidRDefault="00A760BA" w:rsidP="00710650">
                            <w:pPr>
                              <w:jc w:val="both"/>
                              <w:rPr>
                                <w:rFonts w:ascii="Arial" w:hAnsi="Arial" w:cs="Arial"/>
                                <w:b/>
                                <w:sz w:val="20"/>
                                <w:szCs w:val="20"/>
                              </w:rPr>
                            </w:pPr>
                            <w:bookmarkStart w:id="97" w:name="_Toc491802777"/>
                            <w:r>
                              <w:t xml:space="preserve">Plano N° </w:t>
                            </w:r>
                            <w:r w:rsidR="00B57F84">
                              <w:fldChar w:fldCharType="begin"/>
                            </w:r>
                            <w:r w:rsidR="00B57F84">
                              <w:instrText xml:space="preserve"> SEQ Plano_N° \* ARABIC </w:instrText>
                            </w:r>
                            <w:r w:rsidR="00B57F84">
                              <w:fldChar w:fldCharType="separate"/>
                            </w:r>
                            <w:r>
                              <w:rPr>
                                <w:noProof/>
                              </w:rPr>
                              <w:t>2</w:t>
                            </w:r>
                            <w:r w:rsidR="00B57F84">
                              <w:rPr>
                                <w:noProof/>
                              </w:rPr>
                              <w:fldChar w:fldCharType="end"/>
                            </w:r>
                            <w:r>
                              <w:t xml:space="preserve"> </w:t>
                            </w:r>
                            <w:r w:rsidRPr="0023429E">
                              <w:rPr>
                                <w:rFonts w:ascii="Arial" w:hAnsi="Arial" w:cs="Arial"/>
                                <w:b/>
                                <w:sz w:val="20"/>
                                <w:szCs w:val="20"/>
                              </w:rPr>
                              <w:t>colindantes en planta de casa de los pobres San Vicente de Paul.</w:t>
                            </w:r>
                            <w:bookmarkEnd w:id="97"/>
                          </w:p>
                          <w:p w:rsidR="00A760BA" w:rsidRPr="00CA02AE" w:rsidRDefault="00A760BA" w:rsidP="00710650">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10 Cuadro de texto" o:spid="_x0000_s1087" type="#_x0000_t202" style="position:absolute;margin-left:101.95pt;margin-top:330.8pt;width:470.45pt;height:26.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" stroked="f">
                <v:textbox inset="0,0,0,0">
                  <w:txbxContent>
                    <w:p w:rsidR="002275DE" w:rsidRPr="0023429E" w:rsidRDefault="002275DE" w:rsidP="00710650">
                      <w:pPr>
                        <w:jc w:val="both"/>
                        <w:rPr>
                          <w:rFonts w:ascii="Arial" w:hAnsi="Arial" w:cs="Arial"/>
                          <w:b/>
                          <w:sz w:val="20"/>
                          <w:szCs w:val="20"/>
                        </w:rPr>
                      </w:pPr>
                      <w:bookmarkStart w:id="153" w:name="_Toc491802777"/>
                      <w:r>
                        <w:t xml:space="preserve">Plano N° </w:t>
                      </w:r>
                      <w:fldSimple w:instr=" SEQ Plano_N° \* ARABIC ">
                        <w:r>
                          <w:rPr>
                            <w:noProof/>
                          </w:rPr>
                          <w:t>2</w:t>
                        </w:r>
                      </w:fldSimple>
                      <w:r>
                        <w:t xml:space="preserve"> </w:t>
                      </w:r>
                      <w:r w:rsidRPr="0023429E">
                        <w:rPr>
                          <w:rFonts w:ascii="Arial" w:hAnsi="Arial" w:cs="Arial"/>
                          <w:b/>
                          <w:sz w:val="20"/>
                          <w:szCs w:val="20"/>
                        </w:rPr>
                        <w:t>colindantes en planta de casa de los pobres San Vicente de Paul.</w:t>
                      </w:r>
                      <w:bookmarkEnd w:id="153"/>
                    </w:p>
                    <w:p w:rsidR="002275DE" w:rsidRPr="00CA02AE" w:rsidRDefault="002275DE" w:rsidP="00710650">
                      <w:pPr>
                        <w:pStyle w:val="Epgrafe"/>
                        <w:rPr>
                          <w:rFonts w:ascii="Arial" w:hAnsi="Arial" w:cs="Arial"/>
                          <w:noProof/>
                          <w:sz w:val="24"/>
                          <w:szCs w:val="24"/>
                        </w:rPr>
                      </w:pPr>
                    </w:p>
                  </w:txbxContent>
                </v:textbox>
                <w10:wrap type="square"/>
              </v:shape>
            </w:pict>
          </mc:Fallback>
        </mc:AlternateContent>
      </w:r>
    </w:p>
    <w:p w:rsidR="00A3348E" w:rsidRPr="001448E4" w:rsidRDefault="001448E4" w:rsidP="001448E4">
      <w:r w:rsidRPr="001448E4">
        <w:rPr>
          <w:noProof/>
          <w:lang w:eastAsia="es-SV"/>
        </w:rPr>
        <mc:AlternateContent>
          <mc:Choice Requires="wps">
            <w:drawing>
              <wp:anchor distT="0" distB="0" distL="114300" distR="114300" simplePos="0" relativeHeight="251291648" behindDoc="0" locked="0" layoutInCell="1" allowOverlap="1" wp14:anchorId="17ADC6CE" wp14:editId="00B08AF5">
                <wp:simplePos x="0" y="0"/>
                <wp:positionH relativeFrom="column">
                  <wp:posOffset>5962918</wp:posOffset>
                </wp:positionH>
                <wp:positionV relativeFrom="paragraph">
                  <wp:posOffset>3854691</wp:posOffset>
                </wp:positionV>
                <wp:extent cx="1036177" cy="490855"/>
                <wp:effectExtent l="0" t="0" r="12065" b="23495"/>
                <wp:wrapNone/>
                <wp:docPr id="61" name="61 Cuadro de texto"/>
                <wp:cNvGraphicFramePr/>
                <a:graphic xmlns:a="http://schemas.openxmlformats.org/drawingml/2006/main">
                  <a:graphicData uri="http://schemas.microsoft.com/office/word/2010/wordprocessingShape">
                    <wps:wsp>
                      <wps:cNvSpPr txBox="1"/>
                      <wps:spPr>
                        <a:xfrm>
                          <a:off x="0" y="0"/>
                          <a:ext cx="1036177" cy="49085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Default="00A760BA" w:rsidP="00A3348E">
                            <w:pPr>
                              <w:rPr>
                                <w:rFonts w:ascii="Arial" w:hAnsi="Arial" w:cs="Arial"/>
                                <w:b/>
                                <w:sz w:val="20"/>
                                <w:szCs w:val="20"/>
                              </w:rPr>
                            </w:pPr>
                            <w:r>
                              <w:rPr>
                                <w:rFonts w:ascii="Arial" w:hAnsi="Arial" w:cs="Arial"/>
                                <w:b/>
                                <w:sz w:val="20"/>
                                <w:szCs w:val="20"/>
                              </w:rPr>
                              <w:t>ASILO SAN</w:t>
                            </w:r>
                          </w:p>
                          <w:p w:rsidR="00A760BA" w:rsidRPr="008C2D2B" w:rsidRDefault="00A760BA" w:rsidP="00A3348E">
                            <w:pPr>
                              <w:rPr>
                                <w:rFonts w:ascii="Arial" w:hAnsi="Arial" w:cs="Arial"/>
                                <w:b/>
                                <w:sz w:val="20"/>
                                <w:szCs w:val="20"/>
                              </w:rPr>
                            </w:pPr>
                            <w:r>
                              <w:rPr>
                                <w:rFonts w:ascii="Arial" w:hAnsi="Arial" w:cs="Arial"/>
                                <w:b/>
                                <w:sz w:val="20"/>
                                <w:szCs w:val="20"/>
                              </w:rPr>
                              <w:t>JOSE</w:t>
                            </w:r>
                            <w:r w:rsidRPr="008C2D2B">
                              <w:rPr>
                                <w:rFonts w:ascii="Arial" w:hAnsi="Arial" w:cs="Arial"/>
                                <w:b/>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C85AAE" id="61 Cuadro de texto" o:spid="_x0000_s1088" type="#_x0000_t202" style="position:absolute;margin-left:469.5pt;margin-top:303.5pt;width:81.6pt;height:38.65pt;z-index:25129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" fillcolor="white [3201]" strokecolor="white [3212]" strokeweight=".5pt">
                <v:textbox>
                  <w:txbxContent>
                    <w:p w:rsidR="00912BA6" w:rsidRDefault="00912BA6" w:rsidP="00A3348E">
                      <w:pPr>
                        <w:rPr>
                          <w:rFonts w:ascii="Arial" w:hAnsi="Arial" w:cs="Arial"/>
                          <w:b/>
                          <w:sz w:val="20"/>
                          <w:szCs w:val="20"/>
                        </w:rPr>
                      </w:pPr>
                      <w:r>
                        <w:rPr>
                          <w:rFonts w:ascii="Arial" w:hAnsi="Arial" w:cs="Arial"/>
                          <w:b/>
                          <w:sz w:val="20"/>
                          <w:szCs w:val="20"/>
                        </w:rPr>
                        <w:t>ASILO SAN</w:t>
                      </w:r>
                    </w:p>
                    <w:p w:rsidR="00912BA6" w:rsidRPr="008C2D2B" w:rsidRDefault="00912BA6" w:rsidP="00A3348E">
                      <w:pPr>
                        <w:rPr>
                          <w:rFonts w:ascii="Arial" w:hAnsi="Arial" w:cs="Arial"/>
                          <w:b/>
                          <w:sz w:val="20"/>
                          <w:szCs w:val="20"/>
                        </w:rPr>
                      </w:pPr>
                      <w:r>
                        <w:rPr>
                          <w:rFonts w:ascii="Arial" w:hAnsi="Arial" w:cs="Arial"/>
                          <w:b/>
                          <w:sz w:val="20"/>
                          <w:szCs w:val="20"/>
                        </w:rPr>
                        <w:t>JOSE</w:t>
                      </w:r>
                      <w:r w:rsidRPr="008C2D2B">
                        <w:rPr>
                          <w:rFonts w:ascii="Arial" w:hAnsi="Arial" w:cs="Arial"/>
                          <w:b/>
                          <w:sz w:val="20"/>
                          <w:szCs w:val="20"/>
                        </w:rPr>
                        <w:t xml:space="preserve"> </w:t>
                      </w:r>
                    </w:p>
                  </w:txbxContent>
                </v:textbox>
              </v:shape>
            </w:pict>
          </mc:Fallback>
        </mc:AlternateContent>
      </w:r>
    </w:p>
    <w:p w:rsidR="00A3348E" w:rsidRPr="001448E4" w:rsidRDefault="00A3348E" w:rsidP="001448E4"/>
    <w:p w:rsidR="00A3348E" w:rsidRPr="001448E4" w:rsidRDefault="00A3348E" w:rsidP="001448E4"/>
    <w:p w:rsidR="00A3348E" w:rsidRPr="001448E4" w:rsidRDefault="00A3348E" w:rsidP="001448E4"/>
    <w:p w:rsidR="00A3348E" w:rsidRPr="001448E4" w:rsidRDefault="00A3348E" w:rsidP="001448E4"/>
    <w:p w:rsidR="00A3348E" w:rsidRPr="001448E4" w:rsidRDefault="00A3348E" w:rsidP="001448E4"/>
    <w:p w:rsidR="00641466" w:rsidRPr="001448E4" w:rsidRDefault="00C912D3" w:rsidP="001448E4">
      <w:r>
        <w:rPr>
          <w:rFonts w:ascii="Arial" w:hAnsi="Arial" w:cs="Arial"/>
          <w:noProof/>
          <w:sz w:val="24"/>
          <w:szCs w:val="24"/>
          <w:lang w:eastAsia="es-SV"/>
        </w:rPr>
        <mc:AlternateContent>
          <mc:Choice Requires="wps">
            <w:drawing>
              <wp:anchor distT="0" distB="0" distL="114300" distR="114300" simplePos="0" relativeHeight="251289600" behindDoc="0" locked="0" layoutInCell="1" allowOverlap="1" wp14:anchorId="0FCF7C60" wp14:editId="25E3182A">
                <wp:simplePos x="0" y="0"/>
                <wp:positionH relativeFrom="column">
                  <wp:posOffset>-134620</wp:posOffset>
                </wp:positionH>
                <wp:positionV relativeFrom="paragraph">
                  <wp:posOffset>280670</wp:posOffset>
                </wp:positionV>
                <wp:extent cx="1337310" cy="641350"/>
                <wp:effectExtent l="0" t="0" r="15240" b="25400"/>
                <wp:wrapNone/>
                <wp:docPr id="50" name="50 Cuadro de texto"/>
                <wp:cNvGraphicFramePr/>
                <a:graphic xmlns:a="http://schemas.openxmlformats.org/drawingml/2006/main">
                  <a:graphicData uri="http://schemas.microsoft.com/office/word/2010/wordprocessingShape">
                    <wps:wsp>
                      <wps:cNvSpPr txBox="1"/>
                      <wps:spPr>
                        <a:xfrm>
                          <a:off x="0" y="0"/>
                          <a:ext cx="1337310" cy="641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495D58" w:rsidRDefault="00A760BA" w:rsidP="00495D58">
                            <w:pPr>
                              <w:spacing w:line="240" w:lineRule="auto"/>
                              <w:rPr>
                                <w:rFonts w:ascii="Arial" w:hAnsi="Arial" w:cs="Arial"/>
                                <w:b/>
                                <w:sz w:val="20"/>
                                <w:szCs w:val="20"/>
                              </w:rPr>
                            </w:pPr>
                            <w:r w:rsidRPr="00495D58">
                              <w:rPr>
                                <w:rFonts w:ascii="Arial" w:hAnsi="Arial" w:cs="Arial"/>
                                <w:b/>
                                <w:sz w:val="20"/>
                                <w:szCs w:val="20"/>
                              </w:rPr>
                              <w:t>TALLER</w:t>
                            </w:r>
                          </w:p>
                          <w:p w:rsidR="00A760BA" w:rsidRPr="00495D58" w:rsidRDefault="00A760BA" w:rsidP="00495D58">
                            <w:pPr>
                              <w:spacing w:line="240" w:lineRule="auto"/>
                              <w:rPr>
                                <w:rFonts w:ascii="Arial" w:hAnsi="Arial" w:cs="Arial"/>
                                <w:b/>
                                <w:sz w:val="20"/>
                                <w:szCs w:val="20"/>
                              </w:rPr>
                            </w:pPr>
                            <w:r w:rsidRPr="00495D58">
                              <w:rPr>
                                <w:rFonts w:ascii="Arial" w:hAnsi="Arial" w:cs="Arial"/>
                                <w:b/>
                                <w:sz w:val="20"/>
                                <w:szCs w:val="20"/>
                              </w:rPr>
                              <w:t>AUTOMOTRIZ</w:t>
                            </w:r>
                          </w:p>
                          <w:p w:rsidR="00A760BA" w:rsidRPr="007E2E56" w:rsidRDefault="00A760BA" w:rsidP="00A3348E">
                            <w:pPr>
                              <w:rPr>
                                <w:rFonts w:ascii="Arial" w:hAnsi="Arial" w:cs="Arial"/>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526532" id="50 Cuadro de texto" o:spid="_x0000_s1089" type="#_x0000_t202" style="position:absolute;margin-left:-10.6pt;margin-top:22.1pt;width:105.3pt;height:50.5pt;z-index:25128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" fillcolor="white [3201]" strokecolor="white [3212]" strokeweight=".5pt">
                <v:textbox>
                  <w:txbxContent>
                    <w:p w:rsidR="00912BA6" w:rsidRPr="00495D58" w:rsidRDefault="00912BA6" w:rsidP="00495D58">
                      <w:pPr>
                        <w:spacing w:line="240" w:lineRule="auto"/>
                        <w:rPr>
                          <w:rFonts w:ascii="Arial" w:hAnsi="Arial" w:cs="Arial"/>
                          <w:b/>
                          <w:sz w:val="20"/>
                          <w:szCs w:val="20"/>
                        </w:rPr>
                      </w:pPr>
                      <w:r w:rsidRPr="00495D58">
                        <w:rPr>
                          <w:rFonts w:ascii="Arial" w:hAnsi="Arial" w:cs="Arial"/>
                          <w:b/>
                          <w:sz w:val="20"/>
                          <w:szCs w:val="20"/>
                        </w:rPr>
                        <w:t>TALLER</w:t>
                      </w:r>
                    </w:p>
                    <w:p w:rsidR="00912BA6" w:rsidRPr="00495D58" w:rsidRDefault="00912BA6" w:rsidP="00495D58">
                      <w:pPr>
                        <w:spacing w:line="240" w:lineRule="auto"/>
                        <w:rPr>
                          <w:rFonts w:ascii="Arial" w:hAnsi="Arial" w:cs="Arial"/>
                          <w:b/>
                          <w:sz w:val="20"/>
                          <w:szCs w:val="20"/>
                        </w:rPr>
                      </w:pPr>
                      <w:r w:rsidRPr="00495D58">
                        <w:rPr>
                          <w:rFonts w:ascii="Arial" w:hAnsi="Arial" w:cs="Arial"/>
                          <w:b/>
                          <w:sz w:val="20"/>
                          <w:szCs w:val="20"/>
                        </w:rPr>
                        <w:t>AUTOMOTRIZ</w:t>
                      </w:r>
                    </w:p>
                    <w:p w:rsidR="00912BA6" w:rsidRPr="007E2E56" w:rsidRDefault="00912BA6" w:rsidP="00A3348E">
                      <w:pPr>
                        <w:rPr>
                          <w:rFonts w:ascii="Arial" w:hAnsi="Arial" w:cs="Arial"/>
                          <w:b/>
                          <w:sz w:val="24"/>
                          <w:szCs w:val="24"/>
                        </w:rPr>
                      </w:pPr>
                    </w:p>
                  </w:txbxContent>
                </v:textbox>
              </v:shape>
            </w:pict>
          </mc:Fallback>
        </mc:AlternateContent>
      </w:r>
      <w:r w:rsidR="00022D31" w:rsidRPr="001448E4">
        <w:rPr>
          <w:noProof/>
          <w:lang w:eastAsia="es-SV"/>
        </w:rPr>
        <w:drawing>
          <wp:anchor distT="0" distB="0" distL="114300" distR="114300" simplePos="0" relativeHeight="251412480" behindDoc="0" locked="0" layoutInCell="1" allowOverlap="1" wp14:anchorId="1422C576" wp14:editId="14FDF28F">
            <wp:simplePos x="0" y="0"/>
            <wp:positionH relativeFrom="column">
              <wp:posOffset>285750</wp:posOffset>
            </wp:positionH>
            <wp:positionV relativeFrom="paragraph">
              <wp:posOffset>-1742440</wp:posOffset>
            </wp:positionV>
            <wp:extent cx="6632575" cy="3729355"/>
            <wp:effectExtent l="0" t="0" r="0" b="4445"/>
            <wp:wrapSquare wrapText="bothSides"/>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INDADNTES.jpg"/>
                    <pic:cNvPicPr/>
                  </pic:nvPicPr>
                  <pic:blipFill rotWithShape="1">
                    <a:blip r:embed="rId118" cstate="print">
                      <a:extLst>
                        <a:ext uri="{28A0092B-C50C-407E-A947-70E740481C1C}">
                          <a14:useLocalDpi xmlns:a14="http://schemas.microsoft.com/office/drawing/2010/main" val="0"/>
                        </a:ext>
                      </a:extLst>
                    </a:blip>
                    <a:srcRect l="9752" t="11243" r="11725" b="31622"/>
                    <a:stretch/>
                  </pic:blipFill>
                  <pic:spPr bwMode="auto">
                    <a:xfrm>
                      <a:off x="0" y="0"/>
                      <a:ext cx="6632575" cy="3729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348E" w:rsidRPr="001448E4" w:rsidRDefault="00A3348E" w:rsidP="001448E4"/>
    <w:p w:rsidR="00022D31" w:rsidRDefault="00C912D3" w:rsidP="001448E4">
      <w:pPr>
        <w:tabs>
          <w:tab w:val="left" w:pos="9156"/>
        </w:tabs>
        <w:rPr>
          <w:rFonts w:ascii="Arial" w:hAnsi="Arial" w:cs="Arial"/>
          <w:sz w:val="24"/>
          <w:szCs w:val="24"/>
        </w:rPr>
        <w:sectPr w:rsidR="00022D31" w:rsidSect="00EB5C42">
          <w:pgSz w:w="15840" w:h="12240" w:orient="landscape"/>
          <w:pgMar w:top="1440" w:right="1440" w:bottom="1440" w:left="1440" w:header="709" w:footer="709" w:gutter="0"/>
          <w:cols w:num="2" w:space="708"/>
          <w:docGrid w:linePitch="360"/>
        </w:sectPr>
      </w:pPr>
      <w:r>
        <w:rPr>
          <w:rFonts w:ascii="Arial" w:hAnsi="Arial" w:cs="Arial"/>
          <w:noProof/>
          <w:sz w:val="24"/>
          <w:szCs w:val="24"/>
          <w:lang w:eastAsia="es-SV"/>
        </w:rPr>
        <mc:AlternateContent>
          <mc:Choice Requires="wps">
            <w:drawing>
              <wp:anchor distT="0" distB="0" distL="114300" distR="114300" simplePos="0" relativeHeight="251414528" behindDoc="0" locked="0" layoutInCell="1" allowOverlap="1" wp14:anchorId="6D4F19FF" wp14:editId="0EA53D1E">
                <wp:simplePos x="0" y="0"/>
                <wp:positionH relativeFrom="column">
                  <wp:posOffset>-130175</wp:posOffset>
                </wp:positionH>
                <wp:positionV relativeFrom="paragraph">
                  <wp:posOffset>1005840</wp:posOffset>
                </wp:positionV>
                <wp:extent cx="1158875" cy="641350"/>
                <wp:effectExtent l="0" t="0" r="22225" b="25400"/>
                <wp:wrapNone/>
                <wp:docPr id="9" name="9 Cuadro de texto"/>
                <wp:cNvGraphicFramePr/>
                <a:graphic xmlns:a="http://schemas.openxmlformats.org/drawingml/2006/main">
                  <a:graphicData uri="http://schemas.microsoft.com/office/word/2010/wordprocessingShape">
                    <wps:wsp>
                      <wps:cNvSpPr txBox="1"/>
                      <wps:spPr>
                        <a:xfrm>
                          <a:off x="0" y="0"/>
                          <a:ext cx="1158875" cy="641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Default="00A760BA" w:rsidP="00495D58">
                            <w:pPr>
                              <w:rPr>
                                <w:rFonts w:ascii="Arial" w:hAnsi="Arial" w:cs="Arial"/>
                                <w:b/>
                                <w:sz w:val="20"/>
                                <w:szCs w:val="20"/>
                              </w:rPr>
                            </w:pPr>
                            <w:r>
                              <w:rPr>
                                <w:rFonts w:ascii="Arial" w:hAnsi="Arial" w:cs="Arial"/>
                                <w:b/>
                                <w:sz w:val="20"/>
                                <w:szCs w:val="20"/>
                              </w:rPr>
                              <w:t xml:space="preserve">VIVIENDA </w:t>
                            </w:r>
                          </w:p>
                          <w:p w:rsidR="00A760BA" w:rsidRPr="007E2E56" w:rsidRDefault="00A760BA" w:rsidP="00495D58">
                            <w:pPr>
                              <w:rPr>
                                <w:rFonts w:ascii="Arial" w:hAnsi="Arial" w:cs="Arial"/>
                                <w:b/>
                                <w:sz w:val="24"/>
                                <w:szCs w:val="24"/>
                              </w:rPr>
                            </w:pPr>
                            <w:r>
                              <w:rPr>
                                <w:rFonts w:ascii="Arial" w:hAnsi="Arial" w:cs="Arial"/>
                                <w:b/>
                                <w:sz w:val="20"/>
                                <w:szCs w:val="20"/>
                              </w:rPr>
                              <w:t>HABITACIONAL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CC3173" id="_x0000_s1090" type="#_x0000_t202" style="position:absolute;margin-left:-10.25pt;margin-top:79.2pt;width:91.25pt;height:50.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" fillcolor="white [3201]" strokecolor="white [3212]" strokeweight=".5pt">
                <v:textbox>
                  <w:txbxContent>
                    <w:p w:rsidR="00912BA6" w:rsidRDefault="00912BA6" w:rsidP="00495D58">
                      <w:pPr>
                        <w:rPr>
                          <w:rFonts w:ascii="Arial" w:hAnsi="Arial" w:cs="Arial"/>
                          <w:b/>
                          <w:sz w:val="20"/>
                          <w:szCs w:val="20"/>
                        </w:rPr>
                      </w:pPr>
                      <w:r>
                        <w:rPr>
                          <w:rFonts w:ascii="Arial" w:hAnsi="Arial" w:cs="Arial"/>
                          <w:b/>
                          <w:sz w:val="20"/>
                          <w:szCs w:val="20"/>
                        </w:rPr>
                        <w:t xml:space="preserve">VIVIENDA </w:t>
                      </w:r>
                    </w:p>
                    <w:p w:rsidR="00912BA6" w:rsidRPr="007E2E56" w:rsidRDefault="00912BA6" w:rsidP="00495D58">
                      <w:pPr>
                        <w:rPr>
                          <w:rFonts w:ascii="Arial" w:hAnsi="Arial" w:cs="Arial"/>
                          <w:b/>
                          <w:sz w:val="24"/>
                          <w:szCs w:val="24"/>
                        </w:rPr>
                      </w:pPr>
                      <w:r>
                        <w:rPr>
                          <w:rFonts w:ascii="Arial" w:hAnsi="Arial" w:cs="Arial"/>
                          <w:b/>
                          <w:sz w:val="20"/>
                          <w:szCs w:val="20"/>
                        </w:rPr>
                        <w:t>HABITACIONAL</w:t>
                      </w:r>
                    </w:p>
                  </w:txbxContent>
                </v:textbox>
              </v:shape>
            </w:pict>
          </mc:Fallback>
        </mc:AlternateContent>
      </w:r>
      <w:r w:rsidR="001448E4">
        <w:rPr>
          <w:rFonts w:ascii="Arial" w:hAnsi="Arial" w:cs="Arial"/>
          <w:sz w:val="24"/>
          <w:szCs w:val="24"/>
        </w:rPr>
        <w:tab/>
      </w:r>
      <w:r w:rsidR="00495D58">
        <w:rPr>
          <w:rFonts w:ascii="Arial" w:hAnsi="Arial" w:cs="Arial"/>
          <w:noProof/>
          <w:sz w:val="24"/>
          <w:szCs w:val="24"/>
          <w:lang w:eastAsia="es-SV"/>
        </w:rPr>
        <mc:AlternateContent>
          <mc:Choice Requires="wps">
            <w:drawing>
              <wp:anchor distT="0" distB="0" distL="114300" distR="114300" simplePos="0" relativeHeight="251325440" behindDoc="0" locked="0" layoutInCell="1" allowOverlap="1" wp14:anchorId="74267226" wp14:editId="01F61C3C">
                <wp:simplePos x="0" y="0"/>
                <wp:positionH relativeFrom="column">
                  <wp:posOffset>-5829935</wp:posOffset>
                </wp:positionH>
                <wp:positionV relativeFrom="paragraph">
                  <wp:posOffset>527685</wp:posOffset>
                </wp:positionV>
                <wp:extent cx="2756535" cy="340995"/>
                <wp:effectExtent l="0" t="0" r="24765" b="20955"/>
                <wp:wrapNone/>
                <wp:docPr id="66" name="66 Cuadro de texto"/>
                <wp:cNvGraphicFramePr/>
                <a:graphic xmlns:a="http://schemas.openxmlformats.org/drawingml/2006/main">
                  <a:graphicData uri="http://schemas.microsoft.com/office/word/2010/wordprocessingShape">
                    <wps:wsp>
                      <wps:cNvSpPr txBox="1"/>
                      <wps:spPr>
                        <a:xfrm>
                          <a:off x="0" y="0"/>
                          <a:ext cx="2756535" cy="3409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23429E" w:rsidRDefault="00A760BA" w:rsidP="00A3348E">
                            <w:pPr>
                              <w:rPr>
                                <w:rFonts w:ascii="Arial" w:hAnsi="Arial" w:cs="Arial"/>
                                <w:b/>
                                <w:sz w:val="20"/>
                                <w:szCs w:val="20"/>
                              </w:rPr>
                            </w:pPr>
                            <w:r w:rsidRPr="0023429E">
                              <w:rPr>
                                <w:rFonts w:ascii="Arial" w:hAnsi="Arial" w:cs="Arial"/>
                                <w:b/>
                                <w:sz w:val="20"/>
                                <w:szCs w:val="20"/>
                              </w:rPr>
                              <w:t>Fuente: Diseñada por el grupo de trabajo.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2AC3B82B" id="66 Cuadro de texto" o:spid="_x0000_s1091" type="#_x0000_t202" style="position:absolute;margin-left:-459.05pt;margin-top:41.55pt;width:217.05pt;height:26.85pt;z-index:25132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" fillcolor="white [3201]" strokecolor="white [3212]" strokeweight=".5pt">
                <v:textbox>
                  <w:txbxContent>
                    <w:p w:rsidR="00912BA6" w:rsidRPr="0023429E" w:rsidRDefault="00912BA6" w:rsidP="00A3348E">
                      <w:pPr>
                        <w:rPr>
                          <w:rFonts w:ascii="Arial" w:hAnsi="Arial" w:cs="Arial"/>
                          <w:b/>
                          <w:sz w:val="20"/>
                          <w:szCs w:val="20"/>
                        </w:rPr>
                      </w:pPr>
                      <w:r w:rsidRPr="0023429E">
                        <w:rPr>
                          <w:rFonts w:ascii="Arial" w:hAnsi="Arial" w:cs="Arial"/>
                          <w:b/>
                          <w:sz w:val="20"/>
                          <w:szCs w:val="20"/>
                        </w:rPr>
                        <w:t>Fuente: Diseñada por el grupo de trabajo.</w:t>
                      </w:r>
                    </w:p>
                  </w:txbxContent>
                </v:textbox>
              </v:shape>
            </w:pict>
          </mc:Fallback>
        </mc:AlternateContent>
      </w:r>
      <w:r w:rsidR="00641466">
        <w:rPr>
          <w:rFonts w:ascii="Arial" w:hAnsi="Arial" w:cs="Arial"/>
          <w:noProof/>
          <w:sz w:val="24"/>
          <w:szCs w:val="24"/>
          <w:lang w:eastAsia="es-SV"/>
        </w:rPr>
        <mc:AlternateContent>
          <mc:Choice Requires="wps">
            <w:drawing>
              <wp:anchor distT="0" distB="0" distL="114300" distR="114300" simplePos="0" relativeHeight="251295744" behindDoc="0" locked="0" layoutInCell="1" allowOverlap="1" wp14:anchorId="59A5EA02" wp14:editId="4D0F421E">
                <wp:simplePos x="0" y="0"/>
                <wp:positionH relativeFrom="column">
                  <wp:posOffset>6085205</wp:posOffset>
                </wp:positionH>
                <wp:positionV relativeFrom="paragraph">
                  <wp:posOffset>238760</wp:posOffset>
                </wp:positionV>
                <wp:extent cx="2101215" cy="394970"/>
                <wp:effectExtent l="0" t="0" r="13335" b="24130"/>
                <wp:wrapNone/>
                <wp:docPr id="64" name="64 Cuadro de texto"/>
                <wp:cNvGraphicFramePr/>
                <a:graphic xmlns:a="http://schemas.openxmlformats.org/drawingml/2006/main">
                  <a:graphicData uri="http://schemas.microsoft.com/office/word/2010/wordprocessingShape">
                    <wps:wsp>
                      <wps:cNvSpPr txBox="1"/>
                      <wps:spPr>
                        <a:xfrm>
                          <a:off x="0" y="0"/>
                          <a:ext cx="2101215" cy="39497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8C2D2B" w:rsidRDefault="00A760BA" w:rsidP="00A3348E">
                            <w:pPr>
                              <w:rPr>
                                <w:rFonts w:ascii="Arial" w:hAnsi="Arial" w:cs="Arial"/>
                                <w:b/>
                                <w:sz w:val="20"/>
                                <w:szCs w:val="20"/>
                              </w:rPr>
                            </w:pPr>
                            <w:r w:rsidRPr="008C2D2B">
                              <w:rPr>
                                <w:rFonts w:ascii="Arial" w:hAnsi="Arial" w:cs="Arial"/>
                                <w:b/>
                                <w:sz w:val="20"/>
                                <w:szCs w:val="20"/>
                              </w:rPr>
                              <w:t>Taller de mecánica automotriz.</w:t>
                            </w:r>
                          </w:p>
                          <w:p w:rsidR="00A760BA" w:rsidRPr="008C2D2B" w:rsidRDefault="00A760BA" w:rsidP="00A3348E">
                            <w:pP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624A1C" id="64 Cuadro de texto" o:spid="_x0000_s1092" type="#_x0000_t202" style="position:absolute;margin-left:479.15pt;margin-top:18.8pt;width:165.45pt;height:31.1pt;z-index:2512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" fillcolor="white [3201]" strokecolor="white [3212]" strokeweight=".5pt">
                <v:textbox>
                  <w:txbxContent>
                    <w:p w:rsidR="00912BA6" w:rsidRPr="008C2D2B" w:rsidRDefault="00912BA6" w:rsidP="00A3348E">
                      <w:pPr>
                        <w:rPr>
                          <w:rFonts w:ascii="Arial" w:hAnsi="Arial" w:cs="Arial"/>
                          <w:b/>
                          <w:sz w:val="20"/>
                          <w:szCs w:val="20"/>
                        </w:rPr>
                      </w:pPr>
                      <w:r w:rsidRPr="008C2D2B">
                        <w:rPr>
                          <w:rFonts w:ascii="Arial" w:hAnsi="Arial" w:cs="Arial"/>
                          <w:b/>
                          <w:sz w:val="20"/>
                          <w:szCs w:val="20"/>
                        </w:rPr>
                        <w:t>Taller de mecánica automotriz.</w:t>
                      </w:r>
                    </w:p>
                    <w:p w:rsidR="00912BA6" w:rsidRPr="008C2D2B" w:rsidRDefault="00912BA6" w:rsidP="00A3348E">
                      <w:pPr>
                        <w:rPr>
                          <w:rFonts w:ascii="Arial" w:hAnsi="Arial" w:cs="Arial"/>
                          <w:sz w:val="20"/>
                          <w:szCs w:val="20"/>
                        </w:rPr>
                      </w:pPr>
                    </w:p>
                  </w:txbxContent>
                </v:textbox>
              </v:shape>
            </w:pict>
          </mc:Fallback>
        </mc:AlternateContent>
      </w:r>
      <w:r w:rsidR="00A3348E">
        <w:rPr>
          <w:rFonts w:ascii="Arial" w:hAnsi="Arial" w:cs="Arial"/>
          <w:sz w:val="24"/>
          <w:szCs w:val="24"/>
        </w:rPr>
        <w:br w:type="page"/>
      </w:r>
    </w:p>
    <w:p w:rsidR="00A3348E" w:rsidRPr="00C912D3" w:rsidRDefault="00422446" w:rsidP="00C912D3">
      <w:pPr>
        <w:pStyle w:val="Ttulo3"/>
        <w:rPr>
          <w:rFonts w:ascii="Arial" w:hAnsi="Arial" w:cs="Arial"/>
          <w:b/>
          <w:color w:val="auto"/>
        </w:rPr>
      </w:pPr>
      <w:bookmarkStart w:id="98" w:name="_Toc491816550"/>
      <w:r w:rsidRPr="00C912D3">
        <w:rPr>
          <w:rFonts w:ascii="Arial" w:hAnsi="Arial" w:cs="Arial"/>
          <w:b/>
          <w:color w:val="auto"/>
        </w:rPr>
        <w:lastRenderedPageBreak/>
        <w:t xml:space="preserve">3.1.3 </w:t>
      </w:r>
      <w:r w:rsidR="00495D58" w:rsidRPr="00C912D3">
        <w:rPr>
          <w:rFonts w:ascii="Arial" w:hAnsi="Arial" w:cs="Arial"/>
          <w:b/>
          <w:color w:val="auto"/>
        </w:rPr>
        <w:t>ANALISIS CLIMATICO DE LA C</w:t>
      </w:r>
      <w:r w:rsidR="00A3348E" w:rsidRPr="00C912D3">
        <w:rPr>
          <w:rFonts w:ascii="Arial" w:hAnsi="Arial" w:cs="Arial"/>
          <w:b/>
          <w:color w:val="auto"/>
        </w:rPr>
        <w:t>IUDAD DE SANTA ANA.</w:t>
      </w:r>
      <w:bookmarkEnd w:id="98"/>
    </w:p>
    <w:p w:rsidR="001F1BD7" w:rsidRDefault="001F1BD7" w:rsidP="00641466">
      <w:pPr>
        <w:rPr>
          <w:rFonts w:ascii="Arial" w:hAnsi="Arial" w:cs="Arial"/>
          <w:sz w:val="24"/>
          <w:szCs w:val="24"/>
        </w:rPr>
      </w:pPr>
    </w:p>
    <w:p w:rsidR="001F1BD7" w:rsidRPr="008419B3" w:rsidRDefault="00C912D3" w:rsidP="001F1BD7">
      <w:pPr>
        <w:tabs>
          <w:tab w:val="left" w:pos="9156"/>
        </w:tabs>
        <w:spacing w:line="360" w:lineRule="auto"/>
        <w:jc w:val="both"/>
        <w:rPr>
          <w:rFonts w:ascii="Arial" w:hAnsi="Arial" w:cs="Arial"/>
          <w:sz w:val="24"/>
          <w:szCs w:val="24"/>
        </w:rPr>
      </w:pPr>
      <w:r w:rsidRPr="00422446">
        <w:rPr>
          <w:noProof/>
          <w:lang w:eastAsia="es-SV"/>
        </w:rPr>
        <w:drawing>
          <wp:anchor distT="0" distB="0" distL="114300" distR="114300" simplePos="0" relativeHeight="251335680" behindDoc="0" locked="0" layoutInCell="1" allowOverlap="1" wp14:anchorId="5D685F40" wp14:editId="081AF8BD">
            <wp:simplePos x="0" y="0"/>
            <wp:positionH relativeFrom="column">
              <wp:posOffset>4429125</wp:posOffset>
            </wp:positionH>
            <wp:positionV relativeFrom="paragraph">
              <wp:posOffset>1438910</wp:posOffset>
            </wp:positionV>
            <wp:extent cx="3925570" cy="2631440"/>
            <wp:effectExtent l="0" t="0" r="0" b="0"/>
            <wp:wrapSquare wrapText="bothSides"/>
            <wp:docPr id="68" name="Imagen 68" descr="C:\Users\DELL\Documents\s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cuments\snt2.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25570" cy="2631440"/>
                    </a:xfrm>
                    <a:prstGeom prst="rect">
                      <a:avLst/>
                    </a:prstGeom>
                    <a:noFill/>
                    <a:ln>
                      <a:noFill/>
                    </a:ln>
                  </pic:spPr>
                </pic:pic>
              </a:graphicData>
            </a:graphic>
            <wp14:sizeRelH relativeFrom="page">
              <wp14:pctWidth>0</wp14:pctWidth>
            </wp14:sizeRelH>
            <wp14:sizeRelV relativeFrom="page">
              <wp14:pctHeight>0</wp14:pctHeight>
            </wp14:sizeRelV>
          </wp:anchor>
        </w:drawing>
      </w:r>
      <w:r w:rsidR="001F1BD7" w:rsidRPr="008419B3">
        <w:rPr>
          <w:rFonts w:ascii="Arial" w:hAnsi="Arial" w:cs="Arial"/>
          <w:sz w:val="24"/>
          <w:szCs w:val="24"/>
        </w:rPr>
        <w:t xml:space="preserve">La región donde se ubica la estación (Ciudad de Santa Ana) se zonifica climáticamente según </w:t>
      </w:r>
      <w:proofErr w:type="spellStart"/>
      <w:r w:rsidR="001F1BD7" w:rsidRPr="008419B3">
        <w:rPr>
          <w:rFonts w:ascii="Arial" w:hAnsi="Arial" w:cs="Arial"/>
          <w:sz w:val="24"/>
          <w:szCs w:val="24"/>
        </w:rPr>
        <w:t>Koppen</w:t>
      </w:r>
      <w:proofErr w:type="spellEnd"/>
      <w:r w:rsidR="001F1BD7" w:rsidRPr="008419B3">
        <w:rPr>
          <w:rFonts w:ascii="Arial" w:hAnsi="Arial" w:cs="Arial"/>
          <w:sz w:val="24"/>
          <w:szCs w:val="24"/>
        </w:rPr>
        <w:t xml:space="preserve">, </w:t>
      </w:r>
      <w:proofErr w:type="spellStart"/>
      <w:r w:rsidR="001F1BD7" w:rsidRPr="008419B3">
        <w:rPr>
          <w:rFonts w:ascii="Arial" w:hAnsi="Arial" w:cs="Arial"/>
          <w:sz w:val="24"/>
          <w:szCs w:val="24"/>
        </w:rPr>
        <w:t>Sapper</w:t>
      </w:r>
      <w:proofErr w:type="spellEnd"/>
      <w:r w:rsidR="001F1BD7" w:rsidRPr="008419B3">
        <w:rPr>
          <w:rFonts w:ascii="Arial" w:hAnsi="Arial" w:cs="Arial"/>
          <w:sz w:val="24"/>
          <w:szCs w:val="24"/>
        </w:rPr>
        <w:t xml:space="preserve"> y </w:t>
      </w:r>
      <w:proofErr w:type="spellStart"/>
      <w:r w:rsidR="001F1BD7" w:rsidRPr="008419B3">
        <w:rPr>
          <w:rFonts w:ascii="Arial" w:hAnsi="Arial" w:cs="Arial"/>
          <w:sz w:val="24"/>
          <w:szCs w:val="24"/>
        </w:rPr>
        <w:t>Laurer</w:t>
      </w:r>
      <w:proofErr w:type="spellEnd"/>
      <w:r w:rsidR="001F1BD7" w:rsidRPr="008419B3">
        <w:rPr>
          <w:rFonts w:ascii="Arial" w:hAnsi="Arial" w:cs="Arial"/>
          <w:sz w:val="24"/>
          <w:szCs w:val="24"/>
        </w:rPr>
        <w:t xml:space="preserve"> como Sabana Tropical Caliente o Tierra Caliente (0-800 msnm) la elevación es determinante (725 m) Considerando la regionalización climática de </w:t>
      </w:r>
      <w:proofErr w:type="spellStart"/>
      <w:r w:rsidR="001F1BD7" w:rsidRPr="008419B3">
        <w:rPr>
          <w:rFonts w:ascii="Arial" w:hAnsi="Arial" w:cs="Arial"/>
          <w:sz w:val="24"/>
          <w:szCs w:val="24"/>
        </w:rPr>
        <w:t>Holdridge</w:t>
      </w:r>
      <w:proofErr w:type="spellEnd"/>
      <w:r w:rsidR="001F1BD7" w:rsidRPr="008419B3">
        <w:rPr>
          <w:rFonts w:ascii="Arial" w:hAnsi="Arial" w:cs="Arial"/>
          <w:sz w:val="24"/>
          <w:szCs w:val="24"/>
        </w:rPr>
        <w:t xml:space="preserve">, la zona de interés se clasifica como “Bosque húmedo subtropical (con </w:t>
      </w:r>
      <w:proofErr w:type="spellStart"/>
      <w:r w:rsidR="001F1BD7" w:rsidRPr="008419B3">
        <w:rPr>
          <w:rFonts w:ascii="Arial" w:hAnsi="Arial" w:cs="Arial"/>
          <w:sz w:val="24"/>
          <w:szCs w:val="24"/>
        </w:rPr>
        <w:t>biotemperatura</w:t>
      </w:r>
      <w:proofErr w:type="spellEnd"/>
      <w:r w:rsidR="001F1BD7" w:rsidRPr="008419B3">
        <w:rPr>
          <w:rFonts w:ascii="Arial" w:hAnsi="Arial" w:cs="Arial"/>
          <w:sz w:val="24"/>
          <w:szCs w:val="24"/>
        </w:rPr>
        <w:t xml:space="preserve"> y temperatura del aire, medio anuales menor a 24 grados Centígrados (0C). </w:t>
      </w:r>
    </w:p>
    <w:p w:rsidR="001F1BD7" w:rsidRPr="008419B3" w:rsidRDefault="001F1BD7" w:rsidP="001F1BD7">
      <w:pPr>
        <w:tabs>
          <w:tab w:val="left" w:pos="9156"/>
        </w:tabs>
        <w:spacing w:line="360" w:lineRule="auto"/>
        <w:jc w:val="both"/>
        <w:rPr>
          <w:rFonts w:ascii="Arial" w:hAnsi="Arial" w:cs="Arial"/>
          <w:sz w:val="24"/>
          <w:szCs w:val="24"/>
        </w:rPr>
      </w:pPr>
      <w:r w:rsidRPr="008419B3">
        <w:rPr>
          <w:rFonts w:ascii="Arial" w:hAnsi="Arial" w:cs="Arial"/>
          <w:sz w:val="24"/>
          <w:szCs w:val="24"/>
        </w:rPr>
        <w:t xml:space="preserve">Los rumbos de los vientos son predominantes del Suroeste del Oeste durante la estación seca y lluviosa. La velocidad promedio anual es de 7.8 kilómetros por hora.  </w:t>
      </w:r>
    </w:p>
    <w:p w:rsidR="001F1BD7" w:rsidRDefault="001F1BD7" w:rsidP="001F1BD7">
      <w:pPr>
        <w:tabs>
          <w:tab w:val="left" w:pos="9156"/>
        </w:tabs>
        <w:spacing w:line="360" w:lineRule="auto"/>
        <w:jc w:val="both"/>
        <w:rPr>
          <w:rFonts w:ascii="Arial" w:hAnsi="Arial" w:cs="Arial"/>
          <w:sz w:val="24"/>
          <w:szCs w:val="24"/>
        </w:rPr>
      </w:pPr>
      <w:r w:rsidRPr="008419B3">
        <w:rPr>
          <w:rFonts w:ascii="Arial" w:hAnsi="Arial" w:cs="Arial"/>
          <w:sz w:val="24"/>
          <w:szCs w:val="24"/>
        </w:rPr>
        <w:t xml:space="preserve">Durante la época húmeda, uno de los principales problemas de Santa Ana son las frecuentes inundaciones en diversas zonas de la ciudad, producto, entre otros, del obsoleto estado de la mayor parte de los colectores pluviales principales. </w:t>
      </w:r>
    </w:p>
    <w:p w:rsidR="001F1BD7" w:rsidRDefault="001F1BD7" w:rsidP="00641466">
      <w:pPr>
        <w:rPr>
          <w:rFonts w:ascii="Arial" w:hAnsi="Arial" w:cs="Arial"/>
          <w:sz w:val="24"/>
          <w:szCs w:val="24"/>
        </w:rPr>
      </w:pPr>
    </w:p>
    <w:p w:rsidR="00022D31" w:rsidRDefault="00022D31" w:rsidP="00526C7F">
      <w:pPr>
        <w:spacing w:line="360" w:lineRule="auto"/>
        <w:jc w:val="both"/>
        <w:rPr>
          <w:rFonts w:ascii="Arial" w:hAnsi="Arial" w:cs="Arial"/>
          <w:sz w:val="24"/>
          <w:szCs w:val="24"/>
        </w:rPr>
      </w:pPr>
    </w:p>
    <w:p w:rsidR="006A392F" w:rsidRDefault="00C912D3" w:rsidP="00526C7F">
      <w:pPr>
        <w:spacing w:line="360" w:lineRule="auto"/>
        <w:jc w:val="both"/>
        <w:rPr>
          <w:rFonts w:ascii="Arial" w:hAnsi="Arial" w:cs="Arial"/>
          <w:sz w:val="24"/>
          <w:szCs w:val="24"/>
        </w:rPr>
      </w:pPr>
      <w:r w:rsidRPr="00422446">
        <w:rPr>
          <w:noProof/>
          <w:lang w:eastAsia="es-SV"/>
        </w:rPr>
        <mc:AlternateContent>
          <mc:Choice Requires="wps">
            <w:drawing>
              <wp:anchor distT="0" distB="0" distL="114300" distR="114300" simplePos="0" relativeHeight="251717632" behindDoc="0" locked="0" layoutInCell="1" allowOverlap="1" wp14:anchorId="0DC52003" wp14:editId="5E69D327">
                <wp:simplePos x="0" y="0"/>
                <wp:positionH relativeFrom="column">
                  <wp:posOffset>85725</wp:posOffset>
                </wp:positionH>
                <wp:positionV relativeFrom="paragraph">
                  <wp:posOffset>4471035</wp:posOffset>
                </wp:positionV>
                <wp:extent cx="3623945" cy="635"/>
                <wp:effectExtent l="0" t="0" r="0" b="0"/>
                <wp:wrapSquare wrapText="bothSides"/>
                <wp:docPr id="326" name="326 Cuadro de texto"/>
                <wp:cNvGraphicFramePr/>
                <a:graphic xmlns:a="http://schemas.openxmlformats.org/drawingml/2006/main">
                  <a:graphicData uri="http://schemas.microsoft.com/office/word/2010/wordprocessingShape">
                    <wps:wsp>
                      <wps:cNvSpPr txBox="1"/>
                      <wps:spPr>
                        <a:xfrm>
                          <a:off x="0" y="0"/>
                          <a:ext cx="3623945" cy="635"/>
                        </a:xfrm>
                        <a:prstGeom prst="rect">
                          <a:avLst/>
                        </a:prstGeom>
                        <a:solidFill>
                          <a:prstClr val="white"/>
                        </a:solidFill>
                        <a:ln>
                          <a:noFill/>
                        </a:ln>
                        <a:effectLst/>
                      </wps:spPr>
                      <wps:txbx>
                        <w:txbxContent>
                          <w:p w:rsidR="00A760BA" w:rsidRPr="0002040F" w:rsidRDefault="00A760BA" w:rsidP="00710650">
                            <w:pPr>
                              <w:pStyle w:val="Epgrafe"/>
                              <w:rPr>
                                <w:rFonts w:ascii="Arial" w:hAnsi="Arial" w:cs="Arial"/>
                                <w:noProof/>
                                <w:color w:val="auto"/>
                                <w:sz w:val="20"/>
                                <w:szCs w:val="20"/>
                              </w:rPr>
                            </w:pPr>
                            <w:bookmarkStart w:id="99" w:name="_Toc480192991"/>
                            <w:bookmarkStart w:id="100" w:name="_Toc489884813"/>
                            <w:r w:rsidRPr="0002040F">
                              <w:rPr>
                                <w:rFonts w:ascii="Arial" w:hAnsi="Arial" w:cs="Arial"/>
                                <w:color w:val="auto"/>
                                <w:sz w:val="20"/>
                                <w:szCs w:val="20"/>
                              </w:rPr>
                              <w:t xml:space="preserve">Imagen N° </w:t>
                            </w:r>
                            <w:r w:rsidRPr="0002040F">
                              <w:rPr>
                                <w:rFonts w:ascii="Arial" w:hAnsi="Arial" w:cs="Arial"/>
                                <w:color w:val="auto"/>
                                <w:sz w:val="20"/>
                                <w:szCs w:val="20"/>
                              </w:rPr>
                              <w:fldChar w:fldCharType="begin"/>
                            </w:r>
                            <w:r w:rsidRPr="0002040F">
                              <w:rPr>
                                <w:rFonts w:ascii="Arial" w:hAnsi="Arial" w:cs="Arial"/>
                                <w:color w:val="auto"/>
                                <w:sz w:val="20"/>
                                <w:szCs w:val="20"/>
                              </w:rPr>
                              <w:instrText xml:space="preserve"> SEQ Imagen_N° \* ARABIC </w:instrText>
                            </w:r>
                            <w:r w:rsidRPr="0002040F">
                              <w:rPr>
                                <w:rFonts w:ascii="Arial" w:hAnsi="Arial" w:cs="Arial"/>
                                <w:color w:val="auto"/>
                                <w:sz w:val="20"/>
                                <w:szCs w:val="20"/>
                              </w:rPr>
                              <w:fldChar w:fldCharType="separate"/>
                            </w:r>
                            <w:r>
                              <w:rPr>
                                <w:rFonts w:ascii="Arial" w:hAnsi="Arial" w:cs="Arial"/>
                                <w:noProof/>
                                <w:color w:val="auto"/>
                                <w:sz w:val="20"/>
                                <w:szCs w:val="20"/>
                              </w:rPr>
                              <w:t>32</w:t>
                            </w:r>
                            <w:r w:rsidRPr="0002040F">
                              <w:rPr>
                                <w:rFonts w:ascii="Arial" w:hAnsi="Arial" w:cs="Arial"/>
                                <w:color w:val="auto"/>
                                <w:sz w:val="20"/>
                                <w:szCs w:val="20"/>
                              </w:rPr>
                              <w:fldChar w:fldCharType="end"/>
                            </w:r>
                            <w:r w:rsidRPr="0002040F">
                              <w:rPr>
                                <w:rFonts w:ascii="Arial" w:hAnsi="Arial" w:cs="Arial"/>
                                <w:color w:val="auto"/>
                                <w:sz w:val="20"/>
                                <w:szCs w:val="20"/>
                              </w:rPr>
                              <w:t xml:space="preserve"> </w:t>
                            </w:r>
                            <w:r w:rsidRPr="0002040F">
                              <w:rPr>
                                <w:rFonts w:ascii="Arial" w:hAnsi="Arial" w:cs="Arial"/>
                                <w:color w:val="auto"/>
                                <w:sz w:val="20"/>
                                <w:szCs w:val="20"/>
                                <w:lang w:val="es-ES"/>
                              </w:rPr>
                              <w:t>Gráfico de temperatura Santa Ana.</w:t>
                            </w:r>
                            <w:bookmarkEnd w:id="99"/>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326 Cuadro de texto" o:spid="_x0000_s1093" type="#_x0000_t202" style="position:absolute;left:0;text-align:left;margin-left:6.75pt;margin-top:352.05pt;width:285.35pt;height:.0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" stroked="f">
                <v:textbox style="mso-fit-shape-to-text:t" inset="0,0,0,0">
                  <w:txbxContent>
                    <w:p w:rsidR="002275DE" w:rsidRPr="0002040F" w:rsidRDefault="002275DE" w:rsidP="00710650">
                      <w:pPr>
                        <w:pStyle w:val="Epgrafe"/>
                        <w:rPr>
                          <w:rFonts w:ascii="Arial" w:hAnsi="Arial" w:cs="Arial"/>
                          <w:noProof/>
                          <w:color w:val="auto"/>
                          <w:sz w:val="20"/>
                          <w:szCs w:val="20"/>
                        </w:rPr>
                      </w:pPr>
                      <w:bookmarkStart w:id="157" w:name="_Toc480192991"/>
                      <w:bookmarkStart w:id="158" w:name="_Toc489884813"/>
                      <w:r w:rsidRPr="0002040F">
                        <w:rPr>
                          <w:rFonts w:ascii="Arial" w:hAnsi="Arial" w:cs="Arial"/>
                          <w:color w:val="auto"/>
                          <w:sz w:val="20"/>
                          <w:szCs w:val="20"/>
                        </w:rPr>
                        <w:t xml:space="preserve">Imagen N° </w:t>
                      </w:r>
                      <w:r w:rsidRPr="0002040F">
                        <w:rPr>
                          <w:rFonts w:ascii="Arial" w:hAnsi="Arial" w:cs="Arial"/>
                          <w:color w:val="auto"/>
                          <w:sz w:val="20"/>
                          <w:szCs w:val="20"/>
                        </w:rPr>
                        <w:fldChar w:fldCharType="begin"/>
                      </w:r>
                      <w:r w:rsidRPr="0002040F">
                        <w:rPr>
                          <w:rFonts w:ascii="Arial" w:hAnsi="Arial" w:cs="Arial"/>
                          <w:color w:val="auto"/>
                          <w:sz w:val="20"/>
                          <w:szCs w:val="20"/>
                        </w:rPr>
                        <w:instrText xml:space="preserve"> SEQ Imagen_N° \* ARABIC </w:instrText>
                      </w:r>
                      <w:r w:rsidRPr="0002040F">
                        <w:rPr>
                          <w:rFonts w:ascii="Arial" w:hAnsi="Arial" w:cs="Arial"/>
                          <w:color w:val="auto"/>
                          <w:sz w:val="20"/>
                          <w:szCs w:val="20"/>
                        </w:rPr>
                        <w:fldChar w:fldCharType="separate"/>
                      </w:r>
                      <w:r>
                        <w:rPr>
                          <w:rFonts w:ascii="Arial" w:hAnsi="Arial" w:cs="Arial"/>
                          <w:noProof/>
                          <w:color w:val="auto"/>
                          <w:sz w:val="20"/>
                          <w:szCs w:val="20"/>
                        </w:rPr>
                        <w:t>32</w:t>
                      </w:r>
                      <w:r w:rsidRPr="0002040F">
                        <w:rPr>
                          <w:rFonts w:ascii="Arial" w:hAnsi="Arial" w:cs="Arial"/>
                          <w:color w:val="auto"/>
                          <w:sz w:val="20"/>
                          <w:szCs w:val="20"/>
                        </w:rPr>
                        <w:fldChar w:fldCharType="end"/>
                      </w:r>
                      <w:r w:rsidRPr="0002040F">
                        <w:rPr>
                          <w:rFonts w:ascii="Arial" w:hAnsi="Arial" w:cs="Arial"/>
                          <w:color w:val="auto"/>
                          <w:sz w:val="20"/>
                          <w:szCs w:val="20"/>
                        </w:rPr>
                        <w:t xml:space="preserve"> </w:t>
                      </w:r>
                      <w:r w:rsidRPr="0002040F">
                        <w:rPr>
                          <w:rFonts w:ascii="Arial" w:hAnsi="Arial" w:cs="Arial"/>
                          <w:color w:val="auto"/>
                          <w:sz w:val="20"/>
                          <w:szCs w:val="20"/>
                          <w:lang w:val="es-ES"/>
                        </w:rPr>
                        <w:t>Gráfico de temperatura Santa Ana.</w:t>
                      </w:r>
                      <w:bookmarkEnd w:id="157"/>
                      <w:bookmarkEnd w:id="158"/>
                    </w:p>
                  </w:txbxContent>
                </v:textbox>
                <w10:wrap type="square"/>
              </v:shape>
            </w:pict>
          </mc:Fallback>
        </mc:AlternateContent>
      </w:r>
      <w:r w:rsidR="00B65325">
        <w:rPr>
          <w:rFonts w:ascii="Arial" w:hAnsi="Arial" w:cs="Arial"/>
          <w:sz w:val="24"/>
          <w:szCs w:val="24"/>
        </w:rPr>
        <w:t>DESCRIPCION</w:t>
      </w:r>
      <w:r w:rsidR="00A700CF">
        <w:rPr>
          <w:rFonts w:ascii="Arial" w:hAnsi="Arial" w:cs="Arial"/>
          <w:sz w:val="24"/>
          <w:szCs w:val="24"/>
        </w:rPr>
        <w:t xml:space="preserve">: En la siguiente grafico </w:t>
      </w:r>
      <w:r w:rsidR="00526C7F">
        <w:rPr>
          <w:rFonts w:ascii="Arial" w:hAnsi="Arial" w:cs="Arial"/>
          <w:sz w:val="24"/>
          <w:szCs w:val="24"/>
        </w:rPr>
        <w:t>s</w:t>
      </w:r>
      <w:r w:rsidR="00A700CF">
        <w:rPr>
          <w:rFonts w:ascii="Arial" w:hAnsi="Arial" w:cs="Arial"/>
          <w:sz w:val="24"/>
          <w:szCs w:val="24"/>
        </w:rPr>
        <w:t>e</w:t>
      </w:r>
      <w:r w:rsidR="00526C7F">
        <w:rPr>
          <w:rFonts w:ascii="Arial" w:hAnsi="Arial" w:cs="Arial"/>
          <w:sz w:val="24"/>
          <w:szCs w:val="24"/>
        </w:rPr>
        <w:t xml:space="preserve"> muestra</w:t>
      </w:r>
      <w:r w:rsidR="00A700CF">
        <w:rPr>
          <w:rFonts w:ascii="Arial" w:hAnsi="Arial" w:cs="Arial"/>
          <w:sz w:val="24"/>
          <w:szCs w:val="24"/>
        </w:rPr>
        <w:t>n</w:t>
      </w:r>
      <w:r w:rsidR="00526C7F">
        <w:rPr>
          <w:rFonts w:ascii="Arial" w:hAnsi="Arial" w:cs="Arial"/>
          <w:sz w:val="24"/>
          <w:szCs w:val="24"/>
        </w:rPr>
        <w:t xml:space="preserve"> las temperaturas en la ciudad de Santa Ana </w:t>
      </w:r>
      <w:r w:rsidR="00A700CF">
        <w:rPr>
          <w:rFonts w:ascii="Arial" w:hAnsi="Arial" w:cs="Arial"/>
          <w:sz w:val="24"/>
          <w:szCs w:val="24"/>
        </w:rPr>
        <w:t xml:space="preserve">las cuales </w:t>
      </w:r>
      <w:r w:rsidR="00526C7F">
        <w:rPr>
          <w:rFonts w:ascii="Arial" w:hAnsi="Arial" w:cs="Arial"/>
          <w:sz w:val="24"/>
          <w:szCs w:val="24"/>
        </w:rPr>
        <w:t>oscilan entre 19 y 34 grados centígrados en las dos estaciones del año, disminuyendo hasta 16 grados centígrados en zonas montañosas del país.</w:t>
      </w:r>
    </w:p>
    <w:p w:rsidR="001F1BD7" w:rsidRDefault="001F1BD7" w:rsidP="00641466">
      <w:pPr>
        <w:rPr>
          <w:rFonts w:ascii="Arial" w:hAnsi="Arial" w:cs="Arial"/>
          <w:sz w:val="24"/>
          <w:szCs w:val="24"/>
        </w:rPr>
      </w:pPr>
    </w:p>
    <w:p w:rsidR="001F1BD7" w:rsidRDefault="00022D31" w:rsidP="00641466">
      <w:pPr>
        <w:rPr>
          <w:rFonts w:ascii="Arial" w:hAnsi="Arial" w:cs="Arial"/>
          <w:sz w:val="24"/>
          <w:szCs w:val="24"/>
        </w:rPr>
      </w:pPr>
      <w:r>
        <w:rPr>
          <w:noProof/>
          <w:lang w:eastAsia="es-SV"/>
        </w:rPr>
        <w:lastRenderedPageBreak/>
        <mc:AlternateContent>
          <mc:Choice Requires="wps">
            <w:drawing>
              <wp:anchor distT="0" distB="0" distL="114300" distR="114300" simplePos="0" relativeHeight="251719680" behindDoc="0" locked="0" layoutInCell="1" allowOverlap="1" wp14:anchorId="1CD664A0" wp14:editId="67DEFF5A">
                <wp:simplePos x="0" y="0"/>
                <wp:positionH relativeFrom="column">
                  <wp:posOffset>2891790</wp:posOffset>
                </wp:positionH>
                <wp:positionV relativeFrom="paragraph">
                  <wp:posOffset>3107690</wp:posOffset>
                </wp:positionV>
                <wp:extent cx="3081020" cy="363220"/>
                <wp:effectExtent l="0" t="0" r="5080" b="0"/>
                <wp:wrapSquare wrapText="bothSides"/>
                <wp:docPr id="344" name="344 Cuadro de texto"/>
                <wp:cNvGraphicFramePr/>
                <a:graphic xmlns:a="http://schemas.openxmlformats.org/drawingml/2006/main">
                  <a:graphicData uri="http://schemas.microsoft.com/office/word/2010/wordprocessingShape">
                    <wps:wsp>
                      <wps:cNvSpPr txBox="1"/>
                      <wps:spPr>
                        <a:xfrm>
                          <a:off x="0" y="0"/>
                          <a:ext cx="3081020" cy="363220"/>
                        </a:xfrm>
                        <a:prstGeom prst="rect">
                          <a:avLst/>
                        </a:prstGeom>
                        <a:solidFill>
                          <a:prstClr val="white"/>
                        </a:solidFill>
                        <a:ln>
                          <a:noFill/>
                        </a:ln>
                        <a:effectLst/>
                      </wps:spPr>
                      <wps:txbx>
                        <w:txbxContent>
                          <w:p w:rsidR="00A760BA" w:rsidRPr="006A392F" w:rsidRDefault="00A760BA" w:rsidP="006A392F">
                            <w:pPr>
                              <w:rPr>
                                <w:rFonts w:ascii="Arial" w:hAnsi="Arial" w:cs="Arial"/>
                                <w:b/>
                                <w:sz w:val="20"/>
                                <w:szCs w:val="20"/>
                              </w:rPr>
                            </w:pPr>
                            <w:bookmarkStart w:id="101" w:name="_Toc480192992"/>
                            <w:bookmarkStart w:id="102" w:name="_Toc489884814"/>
                            <w:r w:rsidRPr="006A392F">
                              <w:rPr>
                                <w:b/>
                              </w:rPr>
                              <w:t xml:space="preserve">Imagen N° </w:t>
                            </w:r>
                            <w:r w:rsidRPr="006A392F">
                              <w:rPr>
                                <w:b/>
                              </w:rPr>
                              <w:fldChar w:fldCharType="begin"/>
                            </w:r>
                            <w:r w:rsidRPr="006A392F">
                              <w:rPr>
                                <w:b/>
                              </w:rPr>
                              <w:instrText xml:space="preserve"> SEQ Imagen_N° \* ARABIC </w:instrText>
                            </w:r>
                            <w:r w:rsidRPr="006A392F">
                              <w:rPr>
                                <w:b/>
                              </w:rPr>
                              <w:fldChar w:fldCharType="separate"/>
                            </w:r>
                            <w:r>
                              <w:rPr>
                                <w:b/>
                                <w:noProof/>
                              </w:rPr>
                              <w:t>33</w:t>
                            </w:r>
                            <w:r w:rsidRPr="006A392F">
                              <w:rPr>
                                <w:b/>
                              </w:rPr>
                              <w:fldChar w:fldCharType="end"/>
                            </w:r>
                            <w:r w:rsidRPr="006A392F">
                              <w:rPr>
                                <w:b/>
                              </w:rPr>
                              <w:t xml:space="preserve"> </w:t>
                            </w:r>
                            <w:r w:rsidRPr="006A392F">
                              <w:rPr>
                                <w:rFonts w:ascii="Arial" w:hAnsi="Arial" w:cs="Arial"/>
                                <w:b/>
                                <w:sz w:val="20"/>
                                <w:szCs w:val="20"/>
                              </w:rPr>
                              <w:t>Perfil Climatológico de Santa Ana.</w:t>
                            </w:r>
                            <w:bookmarkEnd w:id="101"/>
                            <w:bookmarkEnd w:id="102"/>
                          </w:p>
                          <w:p w:rsidR="00A760BA" w:rsidRPr="00C04AAA" w:rsidRDefault="00A760BA" w:rsidP="006A392F">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44 Cuadro de texto" o:spid="_x0000_s1094" type="#_x0000_t202" style="position:absolute;margin-left:227.7pt;margin-top:244.7pt;width:242.6pt;height:28.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" stroked="f">
                <v:textbox inset="0,0,0,0">
                  <w:txbxContent>
                    <w:p w:rsidR="002275DE" w:rsidRPr="006A392F" w:rsidRDefault="002275DE" w:rsidP="006A392F">
                      <w:pPr>
                        <w:rPr>
                          <w:rFonts w:ascii="Arial" w:hAnsi="Arial" w:cs="Arial"/>
                          <w:b/>
                          <w:sz w:val="20"/>
                          <w:szCs w:val="20"/>
                        </w:rPr>
                      </w:pPr>
                      <w:bookmarkStart w:id="161" w:name="_Toc480192992"/>
                      <w:bookmarkStart w:id="162" w:name="_Toc489884814"/>
                      <w:r w:rsidRPr="006A392F">
                        <w:rPr>
                          <w:b/>
                        </w:rPr>
                        <w:t xml:space="preserve">Imagen N° </w:t>
                      </w:r>
                      <w:r w:rsidRPr="006A392F">
                        <w:rPr>
                          <w:b/>
                        </w:rPr>
                        <w:fldChar w:fldCharType="begin"/>
                      </w:r>
                      <w:r w:rsidRPr="006A392F">
                        <w:rPr>
                          <w:b/>
                        </w:rPr>
                        <w:instrText xml:space="preserve"> SEQ Imagen_N° \* ARABIC </w:instrText>
                      </w:r>
                      <w:r w:rsidRPr="006A392F">
                        <w:rPr>
                          <w:b/>
                        </w:rPr>
                        <w:fldChar w:fldCharType="separate"/>
                      </w:r>
                      <w:r>
                        <w:rPr>
                          <w:b/>
                          <w:noProof/>
                        </w:rPr>
                        <w:t>33</w:t>
                      </w:r>
                      <w:r w:rsidRPr="006A392F">
                        <w:rPr>
                          <w:b/>
                        </w:rPr>
                        <w:fldChar w:fldCharType="end"/>
                      </w:r>
                      <w:r w:rsidRPr="006A392F">
                        <w:rPr>
                          <w:b/>
                        </w:rPr>
                        <w:t xml:space="preserve"> </w:t>
                      </w:r>
                      <w:r w:rsidRPr="006A392F">
                        <w:rPr>
                          <w:rFonts w:ascii="Arial" w:hAnsi="Arial" w:cs="Arial"/>
                          <w:b/>
                          <w:sz w:val="20"/>
                          <w:szCs w:val="20"/>
                        </w:rPr>
                        <w:t>Perfil Climatológico de Santa Ana.</w:t>
                      </w:r>
                      <w:bookmarkEnd w:id="161"/>
                      <w:bookmarkEnd w:id="162"/>
                    </w:p>
                    <w:p w:rsidR="002275DE" w:rsidRPr="00C04AAA" w:rsidRDefault="002275DE" w:rsidP="006A392F">
                      <w:pPr>
                        <w:pStyle w:val="Epgrafe"/>
                        <w:rPr>
                          <w:rFonts w:ascii="Arial" w:hAnsi="Arial" w:cs="Arial"/>
                          <w:noProof/>
                          <w:sz w:val="24"/>
                          <w:szCs w:val="24"/>
                        </w:rPr>
                      </w:pPr>
                    </w:p>
                  </w:txbxContent>
                </v:textbox>
                <w10:wrap type="square"/>
              </v:shape>
            </w:pict>
          </mc:Fallback>
        </mc:AlternateContent>
      </w:r>
      <w:r w:rsidR="00F56F3A">
        <w:rPr>
          <w:rFonts w:ascii="Arial" w:hAnsi="Arial" w:cs="Arial"/>
          <w:noProof/>
          <w:sz w:val="24"/>
          <w:szCs w:val="24"/>
          <w:lang w:eastAsia="es-SV"/>
        </w:rPr>
        <w:drawing>
          <wp:anchor distT="0" distB="0" distL="114300" distR="114300" simplePos="0" relativeHeight="251333632" behindDoc="0" locked="0" layoutInCell="1" allowOverlap="1" wp14:anchorId="70F7067F" wp14:editId="4FC11811">
            <wp:simplePos x="0" y="0"/>
            <wp:positionH relativeFrom="column">
              <wp:posOffset>285750</wp:posOffset>
            </wp:positionH>
            <wp:positionV relativeFrom="paragraph">
              <wp:posOffset>140335</wp:posOffset>
            </wp:positionV>
            <wp:extent cx="7467600" cy="2865755"/>
            <wp:effectExtent l="0" t="0" r="0" b="0"/>
            <wp:wrapSquare wrapText="bothSides"/>
            <wp:docPr id="67" name="Imagen 67" descr="C:\Users\DELL\Documents\sn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cuments\snet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467600" cy="2865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1BD7" w:rsidRDefault="00022D31" w:rsidP="00641466">
      <w:pPr>
        <w:rPr>
          <w:rFonts w:ascii="Arial" w:hAnsi="Arial" w:cs="Arial"/>
          <w:sz w:val="24"/>
          <w:szCs w:val="24"/>
        </w:rPr>
      </w:pPr>
      <w:r>
        <w:rPr>
          <w:rFonts w:ascii="Arial" w:hAnsi="Arial" w:cs="Arial"/>
          <w:noProof/>
          <w:sz w:val="24"/>
          <w:szCs w:val="24"/>
          <w:lang w:eastAsia="es-SV"/>
        </w:rPr>
        <mc:AlternateContent>
          <mc:Choice Requires="wps">
            <w:drawing>
              <wp:anchor distT="0" distB="0" distL="114300" distR="114300" simplePos="0" relativeHeight="251337728" behindDoc="0" locked="0" layoutInCell="1" allowOverlap="1" wp14:anchorId="3DC52D9A" wp14:editId="50733639">
                <wp:simplePos x="0" y="0"/>
                <wp:positionH relativeFrom="column">
                  <wp:posOffset>2254885</wp:posOffset>
                </wp:positionH>
                <wp:positionV relativeFrom="paragraph">
                  <wp:posOffset>183515</wp:posOffset>
                </wp:positionV>
                <wp:extent cx="3827145" cy="313690"/>
                <wp:effectExtent l="0" t="0" r="20955" b="10160"/>
                <wp:wrapNone/>
                <wp:docPr id="70" name="70 Cuadro de texto"/>
                <wp:cNvGraphicFramePr/>
                <a:graphic xmlns:a="http://schemas.openxmlformats.org/drawingml/2006/main">
                  <a:graphicData uri="http://schemas.microsoft.com/office/word/2010/wordprocessingShape">
                    <wps:wsp>
                      <wps:cNvSpPr txBox="1"/>
                      <wps:spPr>
                        <a:xfrm>
                          <a:off x="0" y="0"/>
                          <a:ext cx="3827145" cy="3136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526C7F" w:rsidRDefault="00A760BA" w:rsidP="00A3348E">
                            <w:pPr>
                              <w:rPr>
                                <w:rFonts w:ascii="Arial" w:hAnsi="Arial" w:cs="Arial"/>
                                <w:b/>
                                <w:sz w:val="20"/>
                                <w:szCs w:val="20"/>
                              </w:rPr>
                            </w:pPr>
                            <w:r w:rsidRPr="00526C7F">
                              <w:rPr>
                                <w:rFonts w:ascii="Arial" w:hAnsi="Arial" w:cs="Arial"/>
                                <w:b/>
                                <w:sz w:val="20"/>
                                <w:szCs w:val="20"/>
                              </w:rPr>
                              <w:t>Fuente: SNET: Sistema Nacional de Estudios Territoriales.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F743DB0" id="70 Cuadro de texto" o:spid="_x0000_s1095" type="#_x0000_t202" style="position:absolute;margin-left:177.55pt;margin-top:14.45pt;width:301.35pt;height:24.7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" fillcolor="white [3201]" strokecolor="white [3212]" strokeweight=".5pt">
                <v:textbox>
                  <w:txbxContent>
                    <w:p w:rsidR="00912BA6" w:rsidRPr="00526C7F" w:rsidRDefault="00912BA6" w:rsidP="00A3348E">
                      <w:pPr>
                        <w:rPr>
                          <w:rFonts w:ascii="Arial" w:hAnsi="Arial" w:cs="Arial"/>
                          <w:b/>
                          <w:sz w:val="20"/>
                          <w:szCs w:val="20"/>
                        </w:rPr>
                      </w:pPr>
                      <w:r w:rsidRPr="00526C7F">
                        <w:rPr>
                          <w:rFonts w:ascii="Arial" w:hAnsi="Arial" w:cs="Arial"/>
                          <w:b/>
                          <w:sz w:val="20"/>
                          <w:szCs w:val="20"/>
                        </w:rPr>
                        <w:t>Fuente: SNET: Sistema Nacional de Estudios Territoriales.</w:t>
                      </w:r>
                    </w:p>
                  </w:txbxContent>
                </v:textbox>
              </v:shape>
            </w:pict>
          </mc:Fallback>
        </mc:AlternateContent>
      </w:r>
    </w:p>
    <w:p w:rsidR="001F1BD7" w:rsidRDefault="001F1BD7" w:rsidP="00641466">
      <w:pPr>
        <w:rPr>
          <w:rFonts w:ascii="Arial" w:hAnsi="Arial" w:cs="Arial"/>
          <w:sz w:val="24"/>
          <w:szCs w:val="24"/>
        </w:rPr>
      </w:pPr>
    </w:p>
    <w:p w:rsidR="001F1BD7" w:rsidRDefault="001F1BD7" w:rsidP="00641466">
      <w:pPr>
        <w:rPr>
          <w:rFonts w:ascii="Arial" w:hAnsi="Arial" w:cs="Arial"/>
          <w:sz w:val="24"/>
          <w:szCs w:val="24"/>
        </w:rPr>
      </w:pPr>
    </w:p>
    <w:p w:rsidR="001F1BD7" w:rsidRDefault="001F1BD7" w:rsidP="00641466">
      <w:pPr>
        <w:rPr>
          <w:rFonts w:ascii="Arial" w:hAnsi="Arial" w:cs="Arial"/>
          <w:sz w:val="24"/>
          <w:szCs w:val="24"/>
        </w:rPr>
      </w:pPr>
    </w:p>
    <w:p w:rsidR="001F1BD7" w:rsidRDefault="001F1BD7" w:rsidP="00641466">
      <w:pPr>
        <w:rPr>
          <w:rFonts w:ascii="Arial" w:hAnsi="Arial" w:cs="Arial"/>
          <w:sz w:val="24"/>
          <w:szCs w:val="24"/>
        </w:rPr>
      </w:pPr>
    </w:p>
    <w:p w:rsidR="001F1BD7" w:rsidRDefault="001F1BD7" w:rsidP="00641466">
      <w:pPr>
        <w:rPr>
          <w:rFonts w:ascii="Arial" w:hAnsi="Arial" w:cs="Arial"/>
          <w:sz w:val="24"/>
          <w:szCs w:val="24"/>
        </w:rPr>
      </w:pPr>
    </w:p>
    <w:p w:rsidR="001F1BD7" w:rsidRDefault="001F1BD7" w:rsidP="00641466">
      <w:pPr>
        <w:rPr>
          <w:rFonts w:ascii="Arial" w:hAnsi="Arial" w:cs="Arial"/>
          <w:sz w:val="24"/>
          <w:szCs w:val="24"/>
        </w:rPr>
      </w:pPr>
    </w:p>
    <w:p w:rsidR="001F1BD7" w:rsidRDefault="001F1BD7" w:rsidP="00641466">
      <w:pPr>
        <w:rPr>
          <w:rFonts w:ascii="Arial" w:hAnsi="Arial" w:cs="Arial"/>
          <w:sz w:val="24"/>
          <w:szCs w:val="24"/>
        </w:rPr>
      </w:pPr>
    </w:p>
    <w:p w:rsidR="001F1BD7" w:rsidRDefault="001F1BD7" w:rsidP="00641466">
      <w:pPr>
        <w:rPr>
          <w:rFonts w:ascii="Arial" w:hAnsi="Arial" w:cs="Arial"/>
          <w:sz w:val="24"/>
          <w:szCs w:val="24"/>
        </w:rPr>
      </w:pPr>
    </w:p>
    <w:p w:rsidR="001F1BD7" w:rsidRDefault="001F1BD7" w:rsidP="00641466">
      <w:pPr>
        <w:rPr>
          <w:rFonts w:ascii="Arial" w:hAnsi="Arial" w:cs="Arial"/>
          <w:sz w:val="24"/>
          <w:szCs w:val="24"/>
        </w:rPr>
      </w:pPr>
    </w:p>
    <w:p w:rsidR="00B65325" w:rsidRDefault="00B65325" w:rsidP="00A3348E">
      <w:pPr>
        <w:tabs>
          <w:tab w:val="left" w:pos="9156"/>
        </w:tabs>
        <w:spacing w:line="360" w:lineRule="auto"/>
        <w:jc w:val="both"/>
        <w:rPr>
          <w:rFonts w:ascii="Arial" w:hAnsi="Arial" w:cs="Arial"/>
          <w:sz w:val="24"/>
          <w:szCs w:val="24"/>
        </w:rPr>
      </w:pPr>
    </w:p>
    <w:p w:rsidR="00B65325" w:rsidRDefault="00B65325" w:rsidP="00A3348E">
      <w:pPr>
        <w:tabs>
          <w:tab w:val="left" w:pos="9156"/>
        </w:tabs>
        <w:spacing w:line="360" w:lineRule="auto"/>
        <w:jc w:val="both"/>
        <w:rPr>
          <w:rFonts w:ascii="Arial" w:hAnsi="Arial" w:cs="Arial"/>
          <w:sz w:val="24"/>
          <w:szCs w:val="24"/>
        </w:rPr>
      </w:pPr>
    </w:p>
    <w:p w:rsidR="00B65325" w:rsidRDefault="00B65325" w:rsidP="00A3348E">
      <w:pPr>
        <w:tabs>
          <w:tab w:val="left" w:pos="9156"/>
        </w:tabs>
        <w:spacing w:line="360" w:lineRule="auto"/>
        <w:jc w:val="both"/>
        <w:rPr>
          <w:rFonts w:ascii="Arial" w:hAnsi="Arial" w:cs="Arial"/>
          <w:sz w:val="24"/>
          <w:szCs w:val="24"/>
        </w:rPr>
      </w:pPr>
    </w:p>
    <w:p w:rsidR="00B65325" w:rsidRDefault="00B65325" w:rsidP="00A3348E">
      <w:pPr>
        <w:tabs>
          <w:tab w:val="left" w:pos="9156"/>
        </w:tabs>
        <w:spacing w:line="360" w:lineRule="auto"/>
        <w:jc w:val="both"/>
        <w:rPr>
          <w:rFonts w:ascii="Arial" w:hAnsi="Arial" w:cs="Arial"/>
          <w:sz w:val="24"/>
          <w:szCs w:val="24"/>
        </w:rPr>
      </w:pPr>
    </w:p>
    <w:p w:rsidR="00B65325" w:rsidRDefault="00B65325" w:rsidP="00A3348E">
      <w:pPr>
        <w:tabs>
          <w:tab w:val="left" w:pos="9156"/>
        </w:tabs>
        <w:spacing w:line="360" w:lineRule="auto"/>
        <w:jc w:val="both"/>
        <w:rPr>
          <w:rFonts w:ascii="Arial" w:hAnsi="Arial" w:cs="Arial"/>
          <w:sz w:val="24"/>
          <w:szCs w:val="24"/>
        </w:rPr>
      </w:pPr>
    </w:p>
    <w:p w:rsidR="00B65325" w:rsidRDefault="00B65325" w:rsidP="00A3348E">
      <w:pPr>
        <w:tabs>
          <w:tab w:val="left" w:pos="9156"/>
        </w:tabs>
        <w:spacing w:line="360" w:lineRule="auto"/>
        <w:jc w:val="both"/>
        <w:rPr>
          <w:rFonts w:ascii="Arial" w:hAnsi="Arial" w:cs="Arial"/>
          <w:sz w:val="24"/>
          <w:szCs w:val="24"/>
        </w:rPr>
      </w:pPr>
    </w:p>
    <w:p w:rsidR="00B65325" w:rsidRDefault="00B65325" w:rsidP="00A3348E">
      <w:pPr>
        <w:tabs>
          <w:tab w:val="left" w:pos="9156"/>
        </w:tabs>
        <w:spacing w:line="360" w:lineRule="auto"/>
        <w:jc w:val="both"/>
        <w:rPr>
          <w:rFonts w:ascii="Arial" w:hAnsi="Arial" w:cs="Arial"/>
          <w:sz w:val="24"/>
          <w:szCs w:val="24"/>
        </w:rPr>
      </w:pPr>
    </w:p>
    <w:p w:rsidR="0011393F" w:rsidRDefault="0011393F" w:rsidP="00A3348E">
      <w:pPr>
        <w:tabs>
          <w:tab w:val="left" w:pos="9156"/>
        </w:tabs>
        <w:spacing w:line="360" w:lineRule="auto"/>
        <w:jc w:val="both"/>
        <w:rPr>
          <w:rFonts w:ascii="Arial" w:hAnsi="Arial" w:cs="Arial"/>
          <w:sz w:val="24"/>
          <w:szCs w:val="24"/>
        </w:rPr>
      </w:pPr>
    </w:p>
    <w:p w:rsidR="00A3348E" w:rsidRDefault="00A3348E" w:rsidP="00A3348E">
      <w:pPr>
        <w:tabs>
          <w:tab w:val="left" w:pos="9156"/>
        </w:tabs>
        <w:spacing w:line="360" w:lineRule="auto"/>
        <w:jc w:val="both"/>
        <w:rPr>
          <w:rFonts w:ascii="Arial" w:hAnsi="Arial" w:cs="Arial"/>
          <w:sz w:val="24"/>
          <w:szCs w:val="24"/>
        </w:rPr>
      </w:pPr>
    </w:p>
    <w:p w:rsidR="00F56F3A" w:rsidRPr="008419B3" w:rsidRDefault="00F56F3A" w:rsidP="00A3348E">
      <w:pPr>
        <w:tabs>
          <w:tab w:val="left" w:pos="9156"/>
        </w:tabs>
        <w:spacing w:line="360" w:lineRule="auto"/>
        <w:jc w:val="both"/>
        <w:rPr>
          <w:rFonts w:ascii="Arial" w:hAnsi="Arial" w:cs="Arial"/>
          <w:sz w:val="24"/>
          <w:szCs w:val="24"/>
        </w:rPr>
      </w:pPr>
    </w:p>
    <w:p w:rsidR="00022D31" w:rsidRDefault="00022D31" w:rsidP="00422446">
      <w:pPr>
        <w:pStyle w:val="Ttulo2"/>
        <w:rPr>
          <w:color w:val="auto"/>
        </w:rPr>
      </w:pPr>
    </w:p>
    <w:p w:rsidR="00022D31" w:rsidRDefault="00022D31" w:rsidP="00422446">
      <w:pPr>
        <w:pStyle w:val="Ttulo2"/>
        <w:rPr>
          <w:color w:val="auto"/>
        </w:rPr>
      </w:pPr>
    </w:p>
    <w:p w:rsidR="00022D31" w:rsidRDefault="00022D31" w:rsidP="00022D31"/>
    <w:p w:rsidR="00023A2A" w:rsidRPr="00022D31" w:rsidRDefault="00422446" w:rsidP="00022D31">
      <w:pPr>
        <w:pStyle w:val="Ttulo3"/>
        <w:spacing w:line="360" w:lineRule="auto"/>
        <w:rPr>
          <w:b/>
          <w:color w:val="auto"/>
        </w:rPr>
      </w:pPr>
      <w:bookmarkStart w:id="103" w:name="_Toc491816551"/>
      <w:r w:rsidRPr="00022D31">
        <w:rPr>
          <w:b/>
          <w:color w:val="auto"/>
        </w:rPr>
        <w:lastRenderedPageBreak/>
        <w:t>3.1.4</w:t>
      </w:r>
      <w:r w:rsidR="000A7FEF" w:rsidRPr="00022D31">
        <w:rPr>
          <w:b/>
          <w:color w:val="auto"/>
        </w:rPr>
        <w:t xml:space="preserve"> </w:t>
      </w:r>
      <w:r w:rsidRPr="00022D31">
        <w:rPr>
          <w:b/>
          <w:color w:val="auto"/>
        </w:rPr>
        <w:t xml:space="preserve"> </w:t>
      </w:r>
      <w:r w:rsidR="00A700CF" w:rsidRPr="00022D31">
        <w:rPr>
          <w:b/>
          <w:color w:val="auto"/>
        </w:rPr>
        <w:t>ANALISIS SOLAR  DE CASA DE LOS POBRES SAN VICENTE DE PAUL.</w:t>
      </w:r>
      <w:bookmarkEnd w:id="103"/>
    </w:p>
    <w:p w:rsidR="00D27DE3" w:rsidRPr="00022D31" w:rsidRDefault="00D27DE3" w:rsidP="00022D31">
      <w:pPr>
        <w:spacing w:line="360" w:lineRule="auto"/>
        <w:rPr>
          <w:rFonts w:ascii="Arial" w:hAnsi="Arial" w:cs="Arial"/>
          <w:sz w:val="24"/>
          <w:szCs w:val="24"/>
        </w:rPr>
      </w:pPr>
      <w:r w:rsidRPr="00022D31">
        <w:rPr>
          <w:rFonts w:ascii="Arial" w:hAnsi="Arial" w:cs="Arial"/>
          <w:sz w:val="24"/>
          <w:szCs w:val="24"/>
        </w:rPr>
        <w:t>El movimiento aparente del Sol es debido al movimiento de rotación de la Tierra, al momento en que el Sol se levanta sobre el plano horizontal por el Este es llamado orto, por el contrario el ocaso es el momento en que el Sol se oculta por el Oeste después de haber efectuado el recorrido diurno, entre estas dos posiciones existe una intermedia que se produce al mediodía y es cuando el Sol alcanza su altura máxima, se dice que el Sol se encuentra en su culminación.</w:t>
      </w:r>
    </w:p>
    <w:p w:rsidR="00022D31" w:rsidRDefault="00D27DE3" w:rsidP="00022D31">
      <w:pPr>
        <w:spacing w:line="360" w:lineRule="auto"/>
        <w:rPr>
          <w:rFonts w:ascii="Arial" w:hAnsi="Arial" w:cs="Arial"/>
          <w:sz w:val="24"/>
          <w:szCs w:val="24"/>
        </w:rPr>
      </w:pPr>
      <w:r w:rsidRPr="00022D31">
        <w:rPr>
          <w:rFonts w:ascii="Arial" w:hAnsi="Arial" w:cs="Arial"/>
          <w:sz w:val="24"/>
          <w:szCs w:val="24"/>
        </w:rPr>
        <w:t xml:space="preserve">Durante el año los puntos por donde sale y se pone el Sol varían, el 21 de marzo y 21 de septiembre que corresponden a los equinoccios de primavera y otoño, el Sol tiene el orto justo en el Este y el ocaso en el Oeste, por lo tanto en estas fechas el día tiene la misma duración que la noche, por otro lado el 21 de diciembre es el día más corto del año y la noche, la más larga, lo contrario ocurre en el solsticio de verano el 21 de junio siendo el día el más largo del año y la noche la más </w:t>
      </w:r>
    </w:p>
    <w:p w:rsidR="00022D31" w:rsidRDefault="00022D31" w:rsidP="00022D31">
      <w:pPr>
        <w:spacing w:line="360" w:lineRule="auto"/>
        <w:rPr>
          <w:rFonts w:ascii="Arial" w:hAnsi="Arial" w:cs="Arial"/>
          <w:sz w:val="24"/>
          <w:szCs w:val="24"/>
        </w:rPr>
      </w:pPr>
    </w:p>
    <w:p w:rsidR="00D27DE3" w:rsidRPr="00022D31" w:rsidRDefault="00D27DE3" w:rsidP="00022D31">
      <w:pPr>
        <w:spacing w:line="360" w:lineRule="auto"/>
        <w:rPr>
          <w:rFonts w:ascii="Arial" w:hAnsi="Arial" w:cs="Arial"/>
          <w:sz w:val="24"/>
          <w:szCs w:val="24"/>
        </w:rPr>
      </w:pPr>
      <w:proofErr w:type="gramStart"/>
      <w:r w:rsidRPr="00022D31">
        <w:rPr>
          <w:rFonts w:ascii="Arial" w:hAnsi="Arial" w:cs="Arial"/>
          <w:sz w:val="24"/>
          <w:szCs w:val="24"/>
        </w:rPr>
        <w:t>corta</w:t>
      </w:r>
      <w:proofErr w:type="gramEnd"/>
      <w:r w:rsidRPr="00022D31">
        <w:rPr>
          <w:rFonts w:ascii="Arial" w:hAnsi="Arial" w:cs="Arial"/>
          <w:sz w:val="24"/>
          <w:szCs w:val="24"/>
        </w:rPr>
        <w:t xml:space="preserve">. El movimiento diurno aparente del Sol </w:t>
      </w:r>
      <w:r w:rsidR="00F76551" w:rsidRPr="00022D31">
        <w:rPr>
          <w:rFonts w:ascii="Arial" w:hAnsi="Arial" w:cs="Arial"/>
          <w:sz w:val="24"/>
          <w:szCs w:val="24"/>
        </w:rPr>
        <w:t>varía</w:t>
      </w:r>
      <w:r w:rsidRPr="00022D31">
        <w:rPr>
          <w:rFonts w:ascii="Arial" w:hAnsi="Arial" w:cs="Arial"/>
          <w:sz w:val="24"/>
          <w:szCs w:val="24"/>
        </w:rPr>
        <w:t xml:space="preserve"> según la latitud, por ejemplo en lo Polos, suponiendo que la Tierra se encuentra en los equinoccios cuando son iguales los días y las noches un observador situado en este punto vería como el Sol describe orbitas circulares paralelas en el plano del horizonte y por lo tanto no se produciría ni el orto ni el ocaso, la altura solar y el acimut dependerán de la latitud de cada sitio lo que conlleva a que también será diferente la cantidad de radiación directa que incide en una superficie.</w:t>
      </w:r>
    </w:p>
    <w:p w:rsidR="003B079B" w:rsidRPr="00022D31" w:rsidRDefault="00022D31" w:rsidP="00022D31">
      <w:pPr>
        <w:spacing w:line="360" w:lineRule="auto"/>
        <w:rPr>
          <w:rFonts w:ascii="Arial" w:hAnsi="Arial" w:cs="Arial"/>
          <w:sz w:val="24"/>
          <w:szCs w:val="24"/>
        </w:rPr>
      </w:pPr>
      <w:r w:rsidRPr="00022D31">
        <w:rPr>
          <w:noProof/>
          <w:lang w:eastAsia="es-SV"/>
        </w:rPr>
        <w:drawing>
          <wp:anchor distT="0" distB="0" distL="114300" distR="114300" simplePos="0" relativeHeight="251474944" behindDoc="1" locked="0" layoutInCell="1" allowOverlap="1" wp14:anchorId="6EF41B45" wp14:editId="25C71BDB">
            <wp:simplePos x="0" y="0"/>
            <wp:positionH relativeFrom="column">
              <wp:posOffset>58989</wp:posOffset>
            </wp:positionH>
            <wp:positionV relativeFrom="paragraph">
              <wp:posOffset>89644</wp:posOffset>
            </wp:positionV>
            <wp:extent cx="3826291" cy="2211390"/>
            <wp:effectExtent l="0" t="0" r="3175" b="0"/>
            <wp:wrapNone/>
            <wp:docPr id="2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png"/>
                    <pic:cNvPicPr/>
                  </pic:nvPicPr>
                  <pic:blipFill>
                    <a:blip r:embed="rId121">
                      <a:extLst>
                        <a:ext uri="{28A0092B-C50C-407E-A947-70E740481C1C}">
                          <a14:useLocalDpi xmlns:a14="http://schemas.microsoft.com/office/drawing/2010/main" val="0"/>
                        </a:ext>
                      </a:extLst>
                    </a:blip>
                    <a:stretch>
                      <a:fillRect/>
                    </a:stretch>
                  </pic:blipFill>
                  <pic:spPr>
                    <a:xfrm>
                      <a:off x="0" y="0"/>
                      <a:ext cx="3827412" cy="2212038"/>
                    </a:xfrm>
                    <a:prstGeom prst="rect">
                      <a:avLst/>
                    </a:prstGeom>
                  </pic:spPr>
                </pic:pic>
              </a:graphicData>
            </a:graphic>
            <wp14:sizeRelH relativeFrom="page">
              <wp14:pctWidth>0</wp14:pctWidth>
            </wp14:sizeRelH>
            <wp14:sizeRelV relativeFrom="page">
              <wp14:pctHeight>0</wp14:pctHeight>
            </wp14:sizeRelV>
          </wp:anchor>
        </w:drawing>
      </w:r>
    </w:p>
    <w:p w:rsidR="003B079B" w:rsidRPr="00022D31" w:rsidRDefault="003B079B" w:rsidP="00022D31"/>
    <w:p w:rsidR="003B079B" w:rsidRPr="00022D31" w:rsidRDefault="003B079B" w:rsidP="00022D31"/>
    <w:p w:rsidR="003B079B" w:rsidRPr="00022D31" w:rsidRDefault="003B079B" w:rsidP="00022D31"/>
    <w:p w:rsidR="003B079B" w:rsidRDefault="003B079B" w:rsidP="00022D31"/>
    <w:p w:rsidR="00022D31" w:rsidRDefault="00022D31" w:rsidP="00022D31"/>
    <w:p w:rsidR="00022D31" w:rsidRDefault="00022D31" w:rsidP="00022D31"/>
    <w:p w:rsidR="00022D31" w:rsidRDefault="00022D31" w:rsidP="00022D31"/>
    <w:p w:rsidR="00022D31" w:rsidRDefault="00022D31" w:rsidP="00022D31">
      <w:r w:rsidRPr="00022D31">
        <w:rPr>
          <w:noProof/>
          <w:lang w:eastAsia="es-SV"/>
        </w:rPr>
        <mc:AlternateContent>
          <mc:Choice Requires="wps">
            <w:drawing>
              <wp:anchor distT="0" distB="0" distL="114300" distR="114300" simplePos="0" relativeHeight="251721728" behindDoc="0" locked="0" layoutInCell="1" allowOverlap="1" wp14:anchorId="628468B6" wp14:editId="0CB20B40">
                <wp:simplePos x="0" y="0"/>
                <wp:positionH relativeFrom="column">
                  <wp:posOffset>1189281</wp:posOffset>
                </wp:positionH>
                <wp:positionV relativeFrom="paragraph">
                  <wp:posOffset>-3810</wp:posOffset>
                </wp:positionV>
                <wp:extent cx="2158409" cy="337820"/>
                <wp:effectExtent l="0" t="0" r="0" b="5080"/>
                <wp:wrapNone/>
                <wp:docPr id="350" name="350 Cuadro de texto"/>
                <wp:cNvGraphicFramePr/>
                <a:graphic xmlns:a="http://schemas.openxmlformats.org/drawingml/2006/main">
                  <a:graphicData uri="http://schemas.microsoft.com/office/word/2010/wordprocessingShape">
                    <wps:wsp>
                      <wps:cNvSpPr txBox="1"/>
                      <wps:spPr>
                        <a:xfrm>
                          <a:off x="0" y="0"/>
                          <a:ext cx="2158409" cy="337820"/>
                        </a:xfrm>
                        <a:prstGeom prst="rect">
                          <a:avLst/>
                        </a:prstGeom>
                        <a:solidFill>
                          <a:prstClr val="white"/>
                        </a:solidFill>
                        <a:ln>
                          <a:noFill/>
                        </a:ln>
                        <a:effectLst/>
                      </wps:spPr>
                      <wps:txbx>
                        <w:txbxContent>
                          <w:p w:rsidR="00A760BA" w:rsidRPr="006A392F" w:rsidRDefault="00A760BA" w:rsidP="006A392F">
                            <w:pPr>
                              <w:jc w:val="both"/>
                              <w:rPr>
                                <w:rFonts w:ascii="Arial" w:hAnsi="Arial" w:cs="Arial"/>
                                <w:b/>
                                <w:sz w:val="20"/>
                                <w:szCs w:val="20"/>
                              </w:rPr>
                            </w:pPr>
                            <w:bookmarkStart w:id="104" w:name="_Toc480192993"/>
                            <w:bookmarkStart w:id="105" w:name="_Toc489884815"/>
                            <w:r w:rsidRPr="006A392F">
                              <w:rPr>
                                <w:b/>
                              </w:rPr>
                              <w:t xml:space="preserve">Imagen N° </w:t>
                            </w:r>
                            <w:r w:rsidRPr="006A392F">
                              <w:rPr>
                                <w:b/>
                              </w:rPr>
                              <w:fldChar w:fldCharType="begin"/>
                            </w:r>
                            <w:r w:rsidRPr="006A392F">
                              <w:rPr>
                                <w:b/>
                              </w:rPr>
                              <w:instrText xml:space="preserve"> SEQ Imagen_N° \* ARABIC </w:instrText>
                            </w:r>
                            <w:r w:rsidRPr="006A392F">
                              <w:rPr>
                                <w:b/>
                              </w:rPr>
                              <w:fldChar w:fldCharType="separate"/>
                            </w:r>
                            <w:r>
                              <w:rPr>
                                <w:b/>
                                <w:noProof/>
                              </w:rPr>
                              <w:t>34</w:t>
                            </w:r>
                            <w:r w:rsidRPr="006A392F">
                              <w:rPr>
                                <w:b/>
                              </w:rPr>
                              <w:fldChar w:fldCharType="end"/>
                            </w:r>
                            <w:bookmarkEnd w:id="104"/>
                            <w:r>
                              <w:rPr>
                                <w:b/>
                              </w:rPr>
                              <w:t xml:space="preserve"> Ilustración solar</w:t>
                            </w:r>
                            <w:bookmarkEnd w:id="105"/>
                          </w:p>
                          <w:p w:rsidR="00A760BA" w:rsidRPr="00986569" w:rsidRDefault="00A760BA" w:rsidP="006A392F">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50 Cuadro de texto" o:spid="_x0000_s1096" type="#_x0000_t202" style="position:absolute;margin-left:93.65pt;margin-top:-.3pt;width:169.95pt;height:26.6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" stroked="f">
                <v:textbox inset="0,0,0,0">
                  <w:txbxContent>
                    <w:p w:rsidR="002275DE" w:rsidRPr="006A392F" w:rsidRDefault="002275DE" w:rsidP="006A392F">
                      <w:pPr>
                        <w:jc w:val="both"/>
                        <w:rPr>
                          <w:rFonts w:ascii="Arial" w:hAnsi="Arial" w:cs="Arial"/>
                          <w:b/>
                          <w:sz w:val="20"/>
                          <w:szCs w:val="20"/>
                        </w:rPr>
                      </w:pPr>
                      <w:bookmarkStart w:id="166" w:name="_Toc480192993"/>
                      <w:bookmarkStart w:id="167" w:name="_Toc489884815"/>
                      <w:r w:rsidRPr="006A392F">
                        <w:rPr>
                          <w:b/>
                        </w:rPr>
                        <w:t xml:space="preserve">Imagen N° </w:t>
                      </w:r>
                      <w:r w:rsidRPr="006A392F">
                        <w:rPr>
                          <w:b/>
                        </w:rPr>
                        <w:fldChar w:fldCharType="begin"/>
                      </w:r>
                      <w:r w:rsidRPr="006A392F">
                        <w:rPr>
                          <w:b/>
                        </w:rPr>
                        <w:instrText xml:space="preserve"> SEQ Imagen_N° \* ARABIC </w:instrText>
                      </w:r>
                      <w:r w:rsidRPr="006A392F">
                        <w:rPr>
                          <w:b/>
                        </w:rPr>
                        <w:fldChar w:fldCharType="separate"/>
                      </w:r>
                      <w:r>
                        <w:rPr>
                          <w:b/>
                          <w:noProof/>
                        </w:rPr>
                        <w:t>34</w:t>
                      </w:r>
                      <w:r w:rsidRPr="006A392F">
                        <w:rPr>
                          <w:b/>
                        </w:rPr>
                        <w:fldChar w:fldCharType="end"/>
                      </w:r>
                      <w:bookmarkEnd w:id="166"/>
                      <w:r>
                        <w:rPr>
                          <w:b/>
                        </w:rPr>
                        <w:t xml:space="preserve"> Ilustración solar</w:t>
                      </w:r>
                      <w:bookmarkEnd w:id="167"/>
                    </w:p>
                    <w:p w:rsidR="002275DE" w:rsidRPr="00986569" w:rsidRDefault="002275DE" w:rsidP="006A392F">
                      <w:pPr>
                        <w:pStyle w:val="Epgrafe"/>
                        <w:rPr>
                          <w:rFonts w:ascii="Arial" w:hAnsi="Arial" w:cs="Arial"/>
                          <w:noProof/>
                          <w:sz w:val="24"/>
                          <w:szCs w:val="24"/>
                        </w:rPr>
                      </w:pPr>
                    </w:p>
                  </w:txbxContent>
                </v:textbox>
              </v:shape>
            </w:pict>
          </mc:Fallback>
        </mc:AlternateContent>
      </w:r>
    </w:p>
    <w:p w:rsidR="000A7FEF" w:rsidRPr="00022D31" w:rsidRDefault="00023A2A" w:rsidP="00022D31">
      <w:pPr>
        <w:spacing w:line="360" w:lineRule="auto"/>
        <w:jc w:val="both"/>
        <w:rPr>
          <w:rFonts w:ascii="Arial" w:hAnsi="Arial" w:cs="Arial"/>
          <w:sz w:val="24"/>
          <w:szCs w:val="24"/>
        </w:rPr>
      </w:pPr>
      <w:r w:rsidRPr="00022D31">
        <w:rPr>
          <w:rFonts w:ascii="Arial" w:hAnsi="Arial" w:cs="Arial"/>
          <w:sz w:val="24"/>
          <w:szCs w:val="24"/>
        </w:rPr>
        <w:lastRenderedPageBreak/>
        <w:t>La incidencia del sol es uno de los puntos</w:t>
      </w:r>
      <w:r w:rsidR="00D27DE3" w:rsidRPr="00022D31">
        <w:rPr>
          <w:rFonts w:ascii="Arial" w:hAnsi="Arial" w:cs="Arial"/>
          <w:sz w:val="24"/>
          <w:szCs w:val="24"/>
        </w:rPr>
        <w:t xml:space="preserve"> más</w:t>
      </w:r>
      <w:r w:rsidR="00022D31">
        <w:rPr>
          <w:rFonts w:ascii="Arial" w:hAnsi="Arial" w:cs="Arial"/>
          <w:sz w:val="24"/>
          <w:szCs w:val="24"/>
        </w:rPr>
        <w:t xml:space="preserve"> </w:t>
      </w:r>
      <w:r w:rsidR="0011393F" w:rsidRPr="00022D31">
        <w:rPr>
          <w:rFonts w:ascii="Arial" w:hAnsi="Arial" w:cs="Arial"/>
          <w:sz w:val="24"/>
          <w:szCs w:val="24"/>
        </w:rPr>
        <w:t xml:space="preserve">importantes </w:t>
      </w:r>
      <w:r w:rsidRPr="00022D31">
        <w:rPr>
          <w:rFonts w:ascii="Arial" w:hAnsi="Arial" w:cs="Arial"/>
          <w:sz w:val="24"/>
          <w:szCs w:val="24"/>
        </w:rPr>
        <w:t xml:space="preserve"> </w:t>
      </w:r>
      <w:r w:rsidR="00D27DE3" w:rsidRPr="00022D31">
        <w:rPr>
          <w:rFonts w:ascii="Arial" w:hAnsi="Arial" w:cs="Arial"/>
          <w:sz w:val="24"/>
          <w:szCs w:val="24"/>
        </w:rPr>
        <w:t xml:space="preserve">a la hora de realizar un diseño </w:t>
      </w:r>
      <w:r w:rsidRPr="00022D31">
        <w:rPr>
          <w:rFonts w:ascii="Arial" w:hAnsi="Arial" w:cs="Arial"/>
          <w:sz w:val="24"/>
          <w:szCs w:val="24"/>
        </w:rPr>
        <w:t>arquitectónico debido a eso</w:t>
      </w:r>
      <w:r w:rsidR="00151D55" w:rsidRPr="00022D31">
        <w:rPr>
          <w:rFonts w:ascii="Arial" w:hAnsi="Arial" w:cs="Arial"/>
          <w:sz w:val="24"/>
          <w:szCs w:val="24"/>
        </w:rPr>
        <w:t xml:space="preserve"> se debe de realizar un</w:t>
      </w:r>
      <w:r w:rsidR="00D27DE3" w:rsidRPr="00022D31">
        <w:rPr>
          <w:rFonts w:ascii="Arial" w:hAnsi="Arial" w:cs="Arial"/>
          <w:sz w:val="24"/>
          <w:szCs w:val="24"/>
        </w:rPr>
        <w:t xml:space="preserve"> </w:t>
      </w:r>
      <w:r w:rsidR="00151D55" w:rsidRPr="00022D31">
        <w:rPr>
          <w:rFonts w:ascii="Arial" w:hAnsi="Arial" w:cs="Arial"/>
          <w:sz w:val="24"/>
          <w:szCs w:val="24"/>
        </w:rPr>
        <w:t>análisis exhausti</w:t>
      </w:r>
      <w:r w:rsidR="000F4475" w:rsidRPr="00022D31">
        <w:rPr>
          <w:rFonts w:ascii="Arial" w:hAnsi="Arial" w:cs="Arial"/>
          <w:sz w:val="24"/>
          <w:szCs w:val="24"/>
        </w:rPr>
        <w:t xml:space="preserve">vo del comportamiento de este. </w:t>
      </w:r>
    </w:p>
    <w:p w:rsidR="000F4475" w:rsidRPr="00022D31" w:rsidRDefault="000F4475" w:rsidP="00022D31">
      <w:pPr>
        <w:spacing w:line="360" w:lineRule="auto"/>
        <w:jc w:val="both"/>
        <w:rPr>
          <w:rFonts w:ascii="Arial" w:hAnsi="Arial" w:cs="Arial"/>
          <w:sz w:val="24"/>
          <w:szCs w:val="24"/>
        </w:rPr>
      </w:pPr>
      <w:r w:rsidRPr="00022D31">
        <w:rPr>
          <w:rFonts w:ascii="Arial" w:hAnsi="Arial" w:cs="Arial"/>
          <w:sz w:val="24"/>
          <w:szCs w:val="24"/>
        </w:rPr>
        <w:t>El terreno tiene una ubicación de norte a sur por lo cual según el levantamiento fotográfico y análisis de softwa</w:t>
      </w:r>
      <w:r w:rsidR="008019E8" w:rsidRPr="00022D31">
        <w:rPr>
          <w:rFonts w:ascii="Arial" w:hAnsi="Arial" w:cs="Arial"/>
          <w:sz w:val="24"/>
          <w:szCs w:val="24"/>
        </w:rPr>
        <w:t xml:space="preserve">re se logró realizar un estudio </w:t>
      </w:r>
      <w:r w:rsidRPr="00022D31">
        <w:rPr>
          <w:rFonts w:ascii="Arial" w:hAnsi="Arial" w:cs="Arial"/>
          <w:sz w:val="24"/>
          <w:szCs w:val="24"/>
        </w:rPr>
        <w:t xml:space="preserve"> en 3 horas claves del día </w:t>
      </w:r>
    </w:p>
    <w:p w:rsidR="000F4475" w:rsidRPr="00022D31" w:rsidRDefault="00C818E5" w:rsidP="00022D31">
      <w:pPr>
        <w:spacing w:line="360" w:lineRule="auto"/>
        <w:jc w:val="both"/>
        <w:rPr>
          <w:rFonts w:ascii="Arial" w:hAnsi="Arial" w:cs="Arial"/>
          <w:sz w:val="24"/>
          <w:szCs w:val="24"/>
        </w:rPr>
      </w:pPr>
      <w:r w:rsidRPr="00022D31">
        <w:rPr>
          <w:rFonts w:ascii="Arial" w:hAnsi="Arial" w:cs="Arial"/>
          <w:sz w:val="24"/>
          <w:szCs w:val="24"/>
        </w:rPr>
        <w:t xml:space="preserve">Dicho análisis </w:t>
      </w:r>
      <w:r w:rsidR="000F4475" w:rsidRPr="00022D31">
        <w:rPr>
          <w:rFonts w:ascii="Arial" w:hAnsi="Arial" w:cs="Arial"/>
          <w:sz w:val="24"/>
          <w:szCs w:val="24"/>
        </w:rPr>
        <w:t xml:space="preserve"> se realizó</w:t>
      </w:r>
      <w:r w:rsidR="001F6A4D" w:rsidRPr="00022D31">
        <w:rPr>
          <w:rFonts w:ascii="Arial" w:hAnsi="Arial" w:cs="Arial"/>
          <w:sz w:val="24"/>
          <w:szCs w:val="24"/>
        </w:rPr>
        <w:t xml:space="preserve"> a las 10:00 am, el segundo a las 12:00 md y el último</w:t>
      </w:r>
      <w:r w:rsidR="000F4475" w:rsidRPr="00022D31">
        <w:rPr>
          <w:rFonts w:ascii="Arial" w:hAnsi="Arial" w:cs="Arial"/>
          <w:sz w:val="24"/>
          <w:szCs w:val="24"/>
        </w:rPr>
        <w:t xml:space="preserve"> a las 3:00 pm del día 23 de marzo de 2017.</w:t>
      </w:r>
    </w:p>
    <w:p w:rsidR="000A7FEF" w:rsidRDefault="000A7FEF" w:rsidP="00D27DE3">
      <w:pPr>
        <w:spacing w:line="360" w:lineRule="auto"/>
        <w:jc w:val="both"/>
        <w:rPr>
          <w:rFonts w:ascii="Arial" w:hAnsi="Arial" w:cs="Arial"/>
          <w:b/>
          <w:sz w:val="24"/>
          <w:szCs w:val="24"/>
        </w:rPr>
      </w:pPr>
      <w:r w:rsidRPr="000A7FEF">
        <w:rPr>
          <w:rFonts w:ascii="Arial" w:hAnsi="Arial" w:cs="Arial"/>
          <w:b/>
          <w:sz w:val="24"/>
          <w:szCs w:val="24"/>
        </w:rPr>
        <w:t>ANALISIS SOLAR 10:00 AM</w:t>
      </w:r>
      <w:r w:rsidR="00023A2A" w:rsidRPr="000A7FEF">
        <w:rPr>
          <w:rFonts w:ascii="Arial" w:hAnsi="Arial" w:cs="Arial"/>
          <w:b/>
          <w:sz w:val="24"/>
          <w:szCs w:val="24"/>
        </w:rPr>
        <w:t xml:space="preserve"> </w:t>
      </w:r>
    </w:p>
    <w:p w:rsidR="000F4475" w:rsidRDefault="000F4475" w:rsidP="00D27DE3">
      <w:pPr>
        <w:spacing w:line="360" w:lineRule="auto"/>
        <w:jc w:val="both"/>
        <w:rPr>
          <w:rFonts w:ascii="Arial" w:hAnsi="Arial" w:cs="Arial"/>
          <w:sz w:val="24"/>
          <w:szCs w:val="24"/>
        </w:rPr>
      </w:pPr>
      <w:r>
        <w:rPr>
          <w:rFonts w:ascii="Arial" w:hAnsi="Arial" w:cs="Arial"/>
          <w:sz w:val="24"/>
          <w:szCs w:val="24"/>
        </w:rPr>
        <w:t xml:space="preserve">Lo que corresponde a esta hora (ver imagen 30) </w:t>
      </w:r>
      <w:r w:rsidR="00C818E5">
        <w:rPr>
          <w:rFonts w:ascii="Arial" w:hAnsi="Arial" w:cs="Arial"/>
          <w:sz w:val="24"/>
          <w:szCs w:val="24"/>
        </w:rPr>
        <w:t xml:space="preserve">se aprecia en la </w:t>
      </w:r>
      <w:r>
        <w:rPr>
          <w:rFonts w:ascii="Arial" w:hAnsi="Arial" w:cs="Arial"/>
          <w:sz w:val="24"/>
          <w:szCs w:val="24"/>
        </w:rPr>
        <w:t xml:space="preserve">imagen lo </w:t>
      </w:r>
      <w:r w:rsidR="00C818E5">
        <w:rPr>
          <w:rFonts w:ascii="Arial" w:hAnsi="Arial" w:cs="Arial"/>
          <w:sz w:val="24"/>
          <w:szCs w:val="24"/>
        </w:rPr>
        <w:t>que</w:t>
      </w:r>
      <w:r>
        <w:rPr>
          <w:rFonts w:ascii="Arial" w:hAnsi="Arial" w:cs="Arial"/>
          <w:sz w:val="24"/>
          <w:szCs w:val="24"/>
        </w:rPr>
        <w:t xml:space="preserve"> corresponde al horario matutino </w:t>
      </w:r>
      <w:r w:rsidR="00C818E5">
        <w:rPr>
          <w:rFonts w:ascii="Arial" w:hAnsi="Arial" w:cs="Arial"/>
          <w:sz w:val="24"/>
          <w:szCs w:val="24"/>
        </w:rPr>
        <w:t xml:space="preserve">por lo cual a esta hora no se encuentra incidencia solar en  la fachada principal, debido al </w:t>
      </w:r>
      <w:r w:rsidR="001F6A4D">
        <w:rPr>
          <w:rFonts w:ascii="Arial" w:hAnsi="Arial" w:cs="Arial"/>
          <w:sz w:val="24"/>
          <w:szCs w:val="24"/>
        </w:rPr>
        <w:t>ángulo</w:t>
      </w:r>
      <w:r w:rsidR="00C818E5">
        <w:rPr>
          <w:rFonts w:ascii="Arial" w:hAnsi="Arial" w:cs="Arial"/>
          <w:sz w:val="24"/>
          <w:szCs w:val="24"/>
        </w:rPr>
        <w:t xml:space="preserve"> con el cual se proyecta el sol a esta hora.</w:t>
      </w:r>
    </w:p>
    <w:p w:rsidR="00C818E5" w:rsidRDefault="00C818E5" w:rsidP="00D27DE3">
      <w:pPr>
        <w:spacing w:line="360" w:lineRule="auto"/>
        <w:jc w:val="both"/>
        <w:rPr>
          <w:rFonts w:ascii="Arial" w:hAnsi="Arial" w:cs="Arial"/>
          <w:sz w:val="24"/>
          <w:szCs w:val="24"/>
        </w:rPr>
      </w:pPr>
    </w:p>
    <w:p w:rsidR="00022D31" w:rsidRDefault="00022D31" w:rsidP="00D27DE3">
      <w:pPr>
        <w:spacing w:line="360" w:lineRule="auto"/>
        <w:jc w:val="both"/>
        <w:rPr>
          <w:rFonts w:ascii="Arial" w:hAnsi="Arial" w:cs="Arial"/>
          <w:sz w:val="24"/>
          <w:szCs w:val="24"/>
        </w:rPr>
      </w:pPr>
    </w:p>
    <w:p w:rsidR="00022D31" w:rsidRDefault="00022D31" w:rsidP="00D27DE3">
      <w:pPr>
        <w:spacing w:line="360" w:lineRule="auto"/>
        <w:jc w:val="both"/>
        <w:rPr>
          <w:rFonts w:ascii="Arial" w:hAnsi="Arial" w:cs="Arial"/>
          <w:sz w:val="24"/>
          <w:szCs w:val="24"/>
        </w:rPr>
      </w:pPr>
    </w:p>
    <w:p w:rsidR="00C818E5" w:rsidRDefault="00C818E5" w:rsidP="00D27DE3">
      <w:pPr>
        <w:spacing w:line="360" w:lineRule="auto"/>
        <w:jc w:val="both"/>
        <w:rPr>
          <w:rFonts w:ascii="Arial" w:hAnsi="Arial" w:cs="Arial"/>
          <w:b/>
          <w:sz w:val="24"/>
          <w:szCs w:val="24"/>
        </w:rPr>
      </w:pPr>
      <w:r>
        <w:rPr>
          <w:rFonts w:ascii="Arial" w:hAnsi="Arial" w:cs="Arial"/>
          <w:b/>
          <w:sz w:val="24"/>
          <w:szCs w:val="24"/>
        </w:rPr>
        <w:lastRenderedPageBreak/>
        <w:t>ANALISIS SOLAR 12:00 MD</w:t>
      </w:r>
    </w:p>
    <w:p w:rsidR="00C818E5" w:rsidRDefault="00C818E5" w:rsidP="00D27DE3">
      <w:pPr>
        <w:spacing w:line="360" w:lineRule="auto"/>
        <w:jc w:val="both"/>
        <w:rPr>
          <w:rFonts w:ascii="Arial" w:hAnsi="Arial" w:cs="Arial"/>
          <w:sz w:val="24"/>
          <w:szCs w:val="24"/>
        </w:rPr>
      </w:pPr>
      <w:r w:rsidRPr="00C818E5">
        <w:rPr>
          <w:rFonts w:ascii="Arial" w:hAnsi="Arial" w:cs="Arial"/>
          <w:sz w:val="24"/>
          <w:szCs w:val="24"/>
        </w:rPr>
        <w:t>En este horario</w:t>
      </w:r>
      <w:r>
        <w:rPr>
          <w:rFonts w:ascii="Arial" w:hAnsi="Arial" w:cs="Arial"/>
          <w:sz w:val="24"/>
          <w:szCs w:val="24"/>
        </w:rPr>
        <w:t xml:space="preserve"> (ver imagen 31) en el cual el sol se manifiesta en su altura máxima, se puede apreciar cómo afecta la radiación solar a la fachada principal  y en efecto se puede ver la </w:t>
      </w:r>
      <w:r w:rsidR="008019E8">
        <w:rPr>
          <w:rFonts w:ascii="Arial" w:hAnsi="Arial" w:cs="Arial"/>
          <w:sz w:val="24"/>
          <w:szCs w:val="24"/>
        </w:rPr>
        <w:t xml:space="preserve">influencia que este tiene </w:t>
      </w:r>
      <w:r w:rsidR="001F6A4D">
        <w:rPr>
          <w:rFonts w:ascii="Arial" w:hAnsi="Arial" w:cs="Arial"/>
          <w:sz w:val="24"/>
          <w:szCs w:val="24"/>
        </w:rPr>
        <w:t>debido a que este proyecta sus rayos con un ángulo estimado de 80° lo cual es perju</w:t>
      </w:r>
      <w:r w:rsidR="006861FD">
        <w:rPr>
          <w:rFonts w:ascii="Arial" w:hAnsi="Arial" w:cs="Arial"/>
          <w:sz w:val="24"/>
          <w:szCs w:val="24"/>
        </w:rPr>
        <w:t>dicial desde el punto de vista a</w:t>
      </w:r>
      <w:r w:rsidR="001F6A4D">
        <w:rPr>
          <w:rFonts w:ascii="Arial" w:hAnsi="Arial" w:cs="Arial"/>
          <w:sz w:val="24"/>
          <w:szCs w:val="24"/>
        </w:rPr>
        <w:t>rquitectónico.</w:t>
      </w:r>
    </w:p>
    <w:p w:rsidR="001F6A4D" w:rsidRPr="001F6A4D" w:rsidRDefault="001F6A4D" w:rsidP="00D27DE3">
      <w:pPr>
        <w:spacing w:line="360" w:lineRule="auto"/>
        <w:jc w:val="both"/>
        <w:rPr>
          <w:rFonts w:ascii="Arial" w:hAnsi="Arial" w:cs="Arial"/>
          <w:b/>
          <w:sz w:val="24"/>
          <w:szCs w:val="24"/>
        </w:rPr>
      </w:pPr>
      <w:r>
        <w:rPr>
          <w:rFonts w:ascii="Arial" w:hAnsi="Arial" w:cs="Arial"/>
          <w:b/>
          <w:sz w:val="24"/>
          <w:szCs w:val="24"/>
        </w:rPr>
        <w:t>ANALISIS SOLAR 3:00 PM</w:t>
      </w:r>
    </w:p>
    <w:p w:rsidR="00F76551" w:rsidRDefault="00151D55" w:rsidP="00D27DE3">
      <w:pPr>
        <w:spacing w:line="360" w:lineRule="auto"/>
        <w:jc w:val="both"/>
        <w:rPr>
          <w:rFonts w:ascii="Arial" w:hAnsi="Arial" w:cs="Arial"/>
          <w:sz w:val="24"/>
          <w:szCs w:val="24"/>
        </w:rPr>
      </w:pPr>
      <w:r>
        <w:rPr>
          <w:rFonts w:ascii="Arial" w:hAnsi="Arial" w:cs="Arial"/>
          <w:sz w:val="24"/>
          <w:szCs w:val="24"/>
        </w:rPr>
        <w:t xml:space="preserve">En este caso </w:t>
      </w:r>
      <w:r w:rsidR="001F6A4D">
        <w:rPr>
          <w:rFonts w:ascii="Arial" w:hAnsi="Arial" w:cs="Arial"/>
          <w:sz w:val="24"/>
          <w:szCs w:val="24"/>
        </w:rPr>
        <w:t xml:space="preserve">(ver imagen 32) </w:t>
      </w:r>
      <w:r>
        <w:rPr>
          <w:rFonts w:ascii="Arial" w:hAnsi="Arial" w:cs="Arial"/>
          <w:sz w:val="24"/>
          <w:szCs w:val="24"/>
        </w:rPr>
        <w:t>la orientación</w:t>
      </w:r>
      <w:r w:rsidR="001F6A4D">
        <w:rPr>
          <w:rFonts w:ascii="Arial" w:hAnsi="Arial" w:cs="Arial"/>
          <w:sz w:val="24"/>
          <w:szCs w:val="24"/>
        </w:rPr>
        <w:t xml:space="preserve"> de la edificación </w:t>
      </w:r>
      <w:r w:rsidR="00E427F9">
        <w:rPr>
          <w:rFonts w:ascii="Arial" w:hAnsi="Arial" w:cs="Arial"/>
          <w:sz w:val="24"/>
          <w:szCs w:val="24"/>
        </w:rPr>
        <w:t>es</w:t>
      </w:r>
      <w:r>
        <w:rPr>
          <w:rFonts w:ascii="Arial" w:hAnsi="Arial" w:cs="Arial"/>
          <w:sz w:val="24"/>
          <w:szCs w:val="24"/>
        </w:rPr>
        <w:t xml:space="preserve"> </w:t>
      </w:r>
      <w:r w:rsidR="00D27DE3">
        <w:rPr>
          <w:rFonts w:ascii="Arial" w:hAnsi="Arial" w:cs="Arial"/>
          <w:sz w:val="24"/>
          <w:szCs w:val="24"/>
        </w:rPr>
        <w:t>perjudicial</w:t>
      </w:r>
      <w:r w:rsidR="001F6A4D">
        <w:rPr>
          <w:rFonts w:ascii="Arial" w:hAnsi="Arial" w:cs="Arial"/>
          <w:sz w:val="24"/>
          <w:szCs w:val="24"/>
        </w:rPr>
        <w:t xml:space="preserve"> </w:t>
      </w:r>
      <w:r>
        <w:rPr>
          <w:rFonts w:ascii="Arial" w:hAnsi="Arial" w:cs="Arial"/>
          <w:sz w:val="24"/>
          <w:szCs w:val="24"/>
        </w:rPr>
        <w:t xml:space="preserve"> </w:t>
      </w:r>
      <w:r w:rsidR="001F6A4D">
        <w:rPr>
          <w:rFonts w:ascii="Arial" w:hAnsi="Arial" w:cs="Arial"/>
          <w:sz w:val="24"/>
          <w:szCs w:val="24"/>
        </w:rPr>
        <w:t>y</w:t>
      </w:r>
      <w:r>
        <w:rPr>
          <w:rFonts w:ascii="Arial" w:hAnsi="Arial" w:cs="Arial"/>
          <w:sz w:val="24"/>
          <w:szCs w:val="24"/>
        </w:rPr>
        <w:t>a que la fachada principal se encuentra en el costado sur, por lo cual genera un</w:t>
      </w:r>
      <w:r w:rsidR="001F6A4D">
        <w:rPr>
          <w:rFonts w:ascii="Arial" w:hAnsi="Arial" w:cs="Arial"/>
          <w:sz w:val="24"/>
          <w:szCs w:val="24"/>
        </w:rPr>
        <w:t xml:space="preserve">a desventaja </w:t>
      </w:r>
      <w:r w:rsidR="000C735D">
        <w:rPr>
          <w:rFonts w:ascii="Arial" w:hAnsi="Arial" w:cs="Arial"/>
          <w:sz w:val="24"/>
          <w:szCs w:val="24"/>
        </w:rPr>
        <w:t>ya que a partir de las</w:t>
      </w:r>
      <w:r>
        <w:rPr>
          <w:rFonts w:ascii="Arial" w:hAnsi="Arial" w:cs="Arial"/>
          <w:sz w:val="24"/>
          <w:szCs w:val="24"/>
        </w:rPr>
        <w:t xml:space="preserve"> </w:t>
      </w:r>
      <w:r w:rsidR="000C735D">
        <w:rPr>
          <w:rFonts w:ascii="Arial" w:hAnsi="Arial" w:cs="Arial"/>
          <w:sz w:val="24"/>
          <w:szCs w:val="24"/>
        </w:rPr>
        <w:t>2:00 pm hasta las 5:00pm la fachada</w:t>
      </w:r>
      <w:r>
        <w:rPr>
          <w:rFonts w:ascii="Arial" w:hAnsi="Arial" w:cs="Arial"/>
          <w:sz w:val="24"/>
          <w:szCs w:val="24"/>
        </w:rPr>
        <w:t xml:space="preserve"> recibe</w:t>
      </w:r>
      <w:r w:rsidR="000C735D">
        <w:rPr>
          <w:rFonts w:ascii="Arial" w:hAnsi="Arial" w:cs="Arial"/>
          <w:sz w:val="24"/>
          <w:szCs w:val="24"/>
        </w:rPr>
        <w:t xml:space="preserve"> casi </w:t>
      </w:r>
      <w:r>
        <w:rPr>
          <w:rFonts w:ascii="Arial" w:hAnsi="Arial" w:cs="Arial"/>
          <w:sz w:val="24"/>
          <w:szCs w:val="24"/>
        </w:rPr>
        <w:t xml:space="preserve"> </w:t>
      </w:r>
      <w:r w:rsidR="000C735D">
        <w:rPr>
          <w:rFonts w:ascii="Arial" w:hAnsi="Arial" w:cs="Arial"/>
          <w:sz w:val="24"/>
          <w:szCs w:val="24"/>
        </w:rPr>
        <w:t xml:space="preserve">directamente los rayos del </w:t>
      </w:r>
      <w:r w:rsidR="008019E8">
        <w:rPr>
          <w:rFonts w:ascii="Arial" w:hAnsi="Arial" w:cs="Arial"/>
          <w:sz w:val="24"/>
          <w:szCs w:val="24"/>
        </w:rPr>
        <w:t>sol.</w:t>
      </w:r>
    </w:p>
    <w:p w:rsidR="000C735D" w:rsidRDefault="000C735D" w:rsidP="00D27DE3">
      <w:pPr>
        <w:spacing w:line="360" w:lineRule="auto"/>
        <w:jc w:val="both"/>
        <w:rPr>
          <w:rFonts w:ascii="Arial" w:hAnsi="Arial" w:cs="Arial"/>
          <w:sz w:val="24"/>
          <w:szCs w:val="24"/>
        </w:rPr>
      </w:pPr>
    </w:p>
    <w:p w:rsidR="00000947" w:rsidRDefault="00000947" w:rsidP="00D27DE3">
      <w:pPr>
        <w:spacing w:line="360" w:lineRule="auto"/>
        <w:jc w:val="both"/>
        <w:rPr>
          <w:rFonts w:ascii="Arial" w:hAnsi="Arial" w:cs="Arial"/>
          <w:sz w:val="24"/>
          <w:szCs w:val="24"/>
        </w:rPr>
      </w:pPr>
    </w:p>
    <w:p w:rsidR="00000947" w:rsidRDefault="00000947" w:rsidP="00D27DE3">
      <w:pPr>
        <w:spacing w:line="360" w:lineRule="auto"/>
        <w:jc w:val="both"/>
        <w:rPr>
          <w:rFonts w:ascii="Arial" w:hAnsi="Arial" w:cs="Arial"/>
          <w:sz w:val="24"/>
          <w:szCs w:val="24"/>
        </w:rPr>
      </w:pPr>
    </w:p>
    <w:p w:rsidR="00F76551" w:rsidRDefault="00F76551" w:rsidP="00D27DE3">
      <w:pPr>
        <w:spacing w:line="360" w:lineRule="auto"/>
        <w:jc w:val="both"/>
        <w:rPr>
          <w:rFonts w:ascii="Arial" w:hAnsi="Arial" w:cs="Arial"/>
          <w:sz w:val="24"/>
          <w:szCs w:val="24"/>
        </w:rPr>
      </w:pPr>
    </w:p>
    <w:p w:rsidR="00A700CF" w:rsidRPr="00F76551" w:rsidRDefault="00F846DC" w:rsidP="00A700CF">
      <w:pPr>
        <w:spacing w:line="360" w:lineRule="auto"/>
        <w:rPr>
          <w:rFonts w:ascii="Arial" w:hAnsi="Arial" w:cs="Arial"/>
          <w:b/>
          <w:sz w:val="24"/>
          <w:szCs w:val="24"/>
        </w:rPr>
      </w:pPr>
      <w:r w:rsidRPr="00F76551">
        <w:rPr>
          <w:rFonts w:ascii="Arial" w:hAnsi="Arial" w:cs="Arial"/>
          <w:b/>
          <w:noProof/>
          <w:sz w:val="24"/>
          <w:szCs w:val="24"/>
          <w:lang w:eastAsia="es-SV"/>
        </w:rPr>
        <w:lastRenderedPageBreak/>
        <w:drawing>
          <wp:anchor distT="0" distB="0" distL="114300" distR="114300" simplePos="0" relativeHeight="251472896" behindDoc="1" locked="0" layoutInCell="1" allowOverlap="1" wp14:anchorId="256656C4" wp14:editId="621B5FBD">
            <wp:simplePos x="0" y="0"/>
            <wp:positionH relativeFrom="column">
              <wp:posOffset>657860</wp:posOffset>
            </wp:positionH>
            <wp:positionV relativeFrom="paragraph">
              <wp:posOffset>-170307</wp:posOffset>
            </wp:positionV>
            <wp:extent cx="7463790" cy="2623820"/>
            <wp:effectExtent l="0" t="0" r="3810" b="5080"/>
            <wp:wrapNone/>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oleamiento10pm.jpg"/>
                    <pic:cNvPicPr/>
                  </pic:nvPicPr>
                  <pic:blipFill rotWithShape="1">
                    <a:blip r:embed="rId122">
                      <a:extLst>
                        <a:ext uri="{28A0092B-C50C-407E-A947-70E740481C1C}">
                          <a14:useLocalDpi xmlns:a14="http://schemas.microsoft.com/office/drawing/2010/main" val="0"/>
                        </a:ext>
                      </a:extLst>
                    </a:blip>
                    <a:srcRect t="14660" b="22784"/>
                    <a:stretch/>
                  </pic:blipFill>
                  <pic:spPr bwMode="auto">
                    <a:xfrm>
                      <a:off x="0" y="0"/>
                      <a:ext cx="7463790" cy="2623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6551" w:rsidRPr="00F76551">
        <w:rPr>
          <w:rFonts w:ascii="Arial" w:hAnsi="Arial" w:cs="Arial"/>
          <w:b/>
          <w:sz w:val="24"/>
          <w:szCs w:val="24"/>
        </w:rPr>
        <w:t>ANALISIS SOLAR 10:00 AM</w:t>
      </w:r>
    </w:p>
    <w:p w:rsidR="00A700CF" w:rsidRPr="00A700CF" w:rsidRDefault="00A700CF" w:rsidP="00A700CF">
      <w:pPr>
        <w:spacing w:line="360" w:lineRule="auto"/>
        <w:rPr>
          <w:rFonts w:ascii="Arial" w:hAnsi="Arial" w:cs="Arial"/>
          <w:sz w:val="24"/>
          <w:szCs w:val="24"/>
        </w:rPr>
      </w:pPr>
    </w:p>
    <w:p w:rsidR="00A700CF" w:rsidRPr="00A700CF" w:rsidRDefault="00A700CF" w:rsidP="00A700CF">
      <w:pPr>
        <w:spacing w:line="360" w:lineRule="auto"/>
        <w:rPr>
          <w:rFonts w:ascii="Arial" w:hAnsi="Arial" w:cs="Arial"/>
          <w:sz w:val="24"/>
          <w:szCs w:val="24"/>
        </w:rPr>
      </w:pPr>
    </w:p>
    <w:p w:rsidR="00A700CF" w:rsidRPr="00A700CF" w:rsidRDefault="00A700CF" w:rsidP="00A700CF">
      <w:pPr>
        <w:spacing w:line="360" w:lineRule="auto"/>
        <w:rPr>
          <w:rFonts w:ascii="Arial" w:hAnsi="Arial" w:cs="Arial"/>
          <w:sz w:val="24"/>
          <w:szCs w:val="24"/>
        </w:rPr>
      </w:pPr>
      <w:r w:rsidRPr="00A700CF">
        <w:rPr>
          <w:rFonts w:ascii="Arial" w:hAnsi="Arial" w:cs="Arial"/>
          <w:sz w:val="24"/>
          <w:szCs w:val="24"/>
        </w:rPr>
        <w:t> </w:t>
      </w:r>
    </w:p>
    <w:p w:rsidR="00A700CF" w:rsidRDefault="00A700CF" w:rsidP="00A700CF">
      <w:pPr>
        <w:spacing w:line="360" w:lineRule="auto"/>
        <w:rPr>
          <w:rFonts w:ascii="Arial" w:hAnsi="Arial" w:cs="Arial"/>
          <w:sz w:val="24"/>
          <w:szCs w:val="24"/>
        </w:rPr>
      </w:pPr>
    </w:p>
    <w:p w:rsidR="00A700CF" w:rsidRDefault="00A700CF" w:rsidP="00A3348E">
      <w:pPr>
        <w:rPr>
          <w:rFonts w:ascii="Arial" w:hAnsi="Arial" w:cs="Arial"/>
          <w:sz w:val="24"/>
          <w:szCs w:val="24"/>
        </w:rPr>
      </w:pPr>
    </w:p>
    <w:p w:rsidR="00A700CF" w:rsidRDefault="00A700CF" w:rsidP="00A3348E">
      <w:pPr>
        <w:rPr>
          <w:rFonts w:ascii="Arial" w:hAnsi="Arial" w:cs="Arial"/>
          <w:sz w:val="24"/>
          <w:szCs w:val="24"/>
        </w:rPr>
      </w:pPr>
    </w:p>
    <w:p w:rsidR="00A700CF" w:rsidRDefault="00A700CF" w:rsidP="00A3348E">
      <w:pPr>
        <w:tabs>
          <w:tab w:val="left" w:pos="11155"/>
        </w:tabs>
        <w:rPr>
          <w:rFonts w:ascii="Arial" w:hAnsi="Arial" w:cs="Arial"/>
          <w:sz w:val="24"/>
          <w:szCs w:val="24"/>
        </w:rPr>
      </w:pPr>
    </w:p>
    <w:p w:rsidR="00A700CF" w:rsidRDefault="00022D31" w:rsidP="00A3348E">
      <w:pPr>
        <w:tabs>
          <w:tab w:val="left" w:pos="11155"/>
        </w:tabs>
        <w:rPr>
          <w:rFonts w:ascii="Arial" w:hAnsi="Arial" w:cs="Arial"/>
          <w:sz w:val="24"/>
          <w:szCs w:val="24"/>
        </w:rPr>
      </w:pPr>
      <w:r>
        <w:rPr>
          <w:rFonts w:ascii="Arial" w:hAnsi="Arial" w:cs="Arial"/>
          <w:noProof/>
          <w:sz w:val="24"/>
          <w:szCs w:val="24"/>
          <w:lang w:eastAsia="es-SV"/>
        </w:rPr>
        <w:drawing>
          <wp:anchor distT="0" distB="0" distL="114300" distR="114300" simplePos="0" relativeHeight="251830272" behindDoc="0" locked="0" layoutInCell="1" allowOverlap="1" wp14:anchorId="4F34BAE3" wp14:editId="34F27F84">
            <wp:simplePos x="0" y="0"/>
            <wp:positionH relativeFrom="column">
              <wp:posOffset>4973320</wp:posOffset>
            </wp:positionH>
            <wp:positionV relativeFrom="paragraph">
              <wp:posOffset>454025</wp:posOffset>
            </wp:positionV>
            <wp:extent cx="3023870" cy="2267585"/>
            <wp:effectExtent l="19050" t="19050" r="24130" b="18415"/>
            <wp:wrapSquare wrapText="bothSides"/>
            <wp:docPr id="226" name="Imagen 226" descr="G:\SAM_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AM_2380.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023870" cy="226758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723776" behindDoc="0" locked="0" layoutInCell="1" allowOverlap="1" wp14:anchorId="5612B7C1" wp14:editId="272047EC">
                <wp:simplePos x="0" y="0"/>
                <wp:positionH relativeFrom="column">
                  <wp:posOffset>2822575</wp:posOffset>
                </wp:positionH>
                <wp:positionV relativeFrom="paragraph">
                  <wp:posOffset>120650</wp:posOffset>
                </wp:positionV>
                <wp:extent cx="3895090" cy="350520"/>
                <wp:effectExtent l="0" t="0" r="0" b="0"/>
                <wp:wrapNone/>
                <wp:docPr id="411" name="411 Cuadro de texto"/>
                <wp:cNvGraphicFramePr/>
                <a:graphic xmlns:a="http://schemas.openxmlformats.org/drawingml/2006/main">
                  <a:graphicData uri="http://schemas.microsoft.com/office/word/2010/wordprocessingShape">
                    <wps:wsp>
                      <wps:cNvSpPr txBox="1"/>
                      <wps:spPr>
                        <a:xfrm>
                          <a:off x="0" y="0"/>
                          <a:ext cx="3895090" cy="350520"/>
                        </a:xfrm>
                        <a:prstGeom prst="rect">
                          <a:avLst/>
                        </a:prstGeom>
                        <a:solidFill>
                          <a:prstClr val="white"/>
                        </a:solidFill>
                        <a:ln>
                          <a:noFill/>
                        </a:ln>
                        <a:effectLst/>
                      </wps:spPr>
                      <wps:txbx>
                        <w:txbxContent>
                          <w:p w:rsidR="00A760BA" w:rsidRPr="00912BA6" w:rsidRDefault="00A760BA" w:rsidP="00D210AE">
                            <w:pPr>
                              <w:pStyle w:val="Epgrafe"/>
                              <w:rPr>
                                <w:rFonts w:ascii="Arial" w:hAnsi="Arial" w:cs="Arial"/>
                                <w:noProof/>
                                <w:color w:val="auto"/>
                                <w:sz w:val="20"/>
                                <w:szCs w:val="20"/>
                              </w:rPr>
                            </w:pPr>
                            <w:bookmarkStart w:id="106" w:name="_Toc480192994"/>
                            <w:bookmarkStart w:id="107" w:name="_Toc489884816"/>
                            <w:r w:rsidRPr="00912BA6">
                              <w:rPr>
                                <w:color w:val="auto"/>
                                <w:sz w:val="20"/>
                                <w:szCs w:val="20"/>
                              </w:rPr>
                              <w:t xml:space="preserve">Imagen N° </w:t>
                            </w:r>
                            <w:r w:rsidRPr="00912BA6">
                              <w:rPr>
                                <w:color w:val="auto"/>
                                <w:sz w:val="20"/>
                                <w:szCs w:val="20"/>
                              </w:rPr>
                              <w:fldChar w:fldCharType="begin"/>
                            </w:r>
                            <w:r w:rsidRPr="00912BA6">
                              <w:rPr>
                                <w:color w:val="auto"/>
                                <w:sz w:val="20"/>
                                <w:szCs w:val="20"/>
                              </w:rPr>
                              <w:instrText xml:space="preserve"> SEQ Imagen_N° \* ARABIC </w:instrText>
                            </w:r>
                            <w:r w:rsidRPr="00912BA6">
                              <w:rPr>
                                <w:color w:val="auto"/>
                                <w:sz w:val="20"/>
                                <w:szCs w:val="20"/>
                              </w:rPr>
                              <w:fldChar w:fldCharType="separate"/>
                            </w:r>
                            <w:r>
                              <w:rPr>
                                <w:noProof/>
                                <w:color w:val="auto"/>
                                <w:sz w:val="20"/>
                                <w:szCs w:val="20"/>
                              </w:rPr>
                              <w:t>35</w:t>
                            </w:r>
                            <w:r w:rsidRPr="00912BA6">
                              <w:rPr>
                                <w:color w:val="auto"/>
                                <w:sz w:val="20"/>
                                <w:szCs w:val="20"/>
                              </w:rPr>
                              <w:fldChar w:fldCharType="end"/>
                            </w:r>
                            <w:r w:rsidRPr="00912BA6">
                              <w:rPr>
                                <w:color w:val="auto"/>
                                <w:sz w:val="20"/>
                                <w:szCs w:val="20"/>
                              </w:rPr>
                              <w:t xml:space="preserve"> </w:t>
                            </w:r>
                            <w:r w:rsidRPr="00912BA6">
                              <w:rPr>
                                <w:rFonts w:ascii="Arial" w:hAnsi="Arial" w:cs="Arial"/>
                                <w:color w:val="auto"/>
                                <w:sz w:val="20"/>
                                <w:szCs w:val="20"/>
                              </w:rPr>
                              <w:t>Análisis solar tomada a las 10:00 pm</w:t>
                            </w:r>
                            <w:bookmarkEnd w:id="106"/>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11 Cuadro de texto" o:spid="_x0000_s1097" type="#_x0000_t202" style="position:absolute;margin-left:222.25pt;margin-top:9.5pt;width:306.7pt;height:2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" stroked="f">
                <v:textbox inset="0,0,0,0">
                  <w:txbxContent>
                    <w:p w:rsidR="002275DE" w:rsidRPr="00912BA6" w:rsidRDefault="002275DE" w:rsidP="00D210AE">
                      <w:pPr>
                        <w:pStyle w:val="Epgrafe"/>
                        <w:rPr>
                          <w:rFonts w:ascii="Arial" w:hAnsi="Arial" w:cs="Arial"/>
                          <w:noProof/>
                          <w:color w:val="auto"/>
                          <w:sz w:val="20"/>
                          <w:szCs w:val="20"/>
                        </w:rPr>
                      </w:pPr>
                      <w:bookmarkStart w:id="170" w:name="_Toc480192994"/>
                      <w:bookmarkStart w:id="171" w:name="_Toc489884816"/>
                      <w:r w:rsidRPr="00912BA6">
                        <w:rPr>
                          <w:color w:val="auto"/>
                          <w:sz w:val="20"/>
                          <w:szCs w:val="20"/>
                        </w:rPr>
                        <w:t xml:space="preserve">Imagen N° </w:t>
                      </w:r>
                      <w:r w:rsidRPr="00912BA6">
                        <w:rPr>
                          <w:color w:val="auto"/>
                          <w:sz w:val="20"/>
                          <w:szCs w:val="20"/>
                        </w:rPr>
                        <w:fldChar w:fldCharType="begin"/>
                      </w:r>
                      <w:r w:rsidRPr="00912BA6">
                        <w:rPr>
                          <w:color w:val="auto"/>
                          <w:sz w:val="20"/>
                          <w:szCs w:val="20"/>
                        </w:rPr>
                        <w:instrText xml:space="preserve"> SEQ Imagen_N° \* ARABIC </w:instrText>
                      </w:r>
                      <w:r w:rsidRPr="00912BA6">
                        <w:rPr>
                          <w:color w:val="auto"/>
                          <w:sz w:val="20"/>
                          <w:szCs w:val="20"/>
                        </w:rPr>
                        <w:fldChar w:fldCharType="separate"/>
                      </w:r>
                      <w:r>
                        <w:rPr>
                          <w:noProof/>
                          <w:color w:val="auto"/>
                          <w:sz w:val="20"/>
                          <w:szCs w:val="20"/>
                        </w:rPr>
                        <w:t>35</w:t>
                      </w:r>
                      <w:r w:rsidRPr="00912BA6">
                        <w:rPr>
                          <w:color w:val="auto"/>
                          <w:sz w:val="20"/>
                          <w:szCs w:val="20"/>
                        </w:rPr>
                        <w:fldChar w:fldCharType="end"/>
                      </w:r>
                      <w:r w:rsidRPr="00912BA6">
                        <w:rPr>
                          <w:color w:val="auto"/>
                          <w:sz w:val="20"/>
                          <w:szCs w:val="20"/>
                        </w:rPr>
                        <w:t xml:space="preserve"> </w:t>
                      </w:r>
                      <w:r w:rsidRPr="00912BA6">
                        <w:rPr>
                          <w:rFonts w:ascii="Arial" w:hAnsi="Arial" w:cs="Arial"/>
                          <w:color w:val="auto"/>
                          <w:sz w:val="20"/>
                          <w:szCs w:val="20"/>
                        </w:rPr>
                        <w:t>Análisis solar tomada a las 10:00 pm</w:t>
                      </w:r>
                      <w:bookmarkEnd w:id="170"/>
                      <w:bookmarkEnd w:id="171"/>
                    </w:p>
                  </w:txbxContent>
                </v:textbox>
              </v:shape>
            </w:pict>
          </mc:Fallback>
        </mc:AlternateContent>
      </w:r>
    </w:p>
    <w:p w:rsidR="00151D55" w:rsidRDefault="00022D31" w:rsidP="00A3348E">
      <w:pPr>
        <w:tabs>
          <w:tab w:val="left" w:pos="11155"/>
        </w:tabs>
        <w:rPr>
          <w:rFonts w:ascii="Arial" w:hAnsi="Arial" w:cs="Arial"/>
          <w:sz w:val="24"/>
          <w:szCs w:val="24"/>
        </w:rPr>
      </w:pPr>
      <w:r>
        <w:rPr>
          <w:rFonts w:ascii="Arial" w:hAnsi="Arial" w:cs="Arial"/>
          <w:noProof/>
          <w:sz w:val="24"/>
          <w:szCs w:val="24"/>
          <w:lang w:eastAsia="es-SV"/>
        </w:rPr>
        <w:drawing>
          <wp:anchor distT="0" distB="0" distL="114300" distR="114300" simplePos="0" relativeHeight="251832320" behindDoc="0" locked="0" layoutInCell="1" allowOverlap="1" wp14:anchorId="1C73F64A" wp14:editId="27BC2849">
            <wp:simplePos x="0" y="0"/>
            <wp:positionH relativeFrom="column">
              <wp:posOffset>121920</wp:posOffset>
            </wp:positionH>
            <wp:positionV relativeFrom="paragraph">
              <wp:posOffset>238125</wp:posOffset>
            </wp:positionV>
            <wp:extent cx="3371215" cy="2242820"/>
            <wp:effectExtent l="19050" t="19050" r="19685" b="24130"/>
            <wp:wrapSquare wrapText="bothSides"/>
            <wp:docPr id="232" name="Imagen 232" descr="C:\Users\Vierii\Documents\memoria giova\asilo10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erii\Documents\memoria giova\asilo10am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371215" cy="224282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151D55" w:rsidRDefault="00820742" w:rsidP="00A3348E">
      <w:pPr>
        <w:tabs>
          <w:tab w:val="left" w:pos="11155"/>
        </w:tabs>
        <w:rPr>
          <w:rFonts w:ascii="Arial" w:hAnsi="Arial" w:cs="Arial"/>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SV"/>
        </w:rPr>
        <w:drawing>
          <wp:anchor distT="0" distB="0" distL="114300" distR="114300" simplePos="0" relativeHeight="251873280" behindDoc="0" locked="0" layoutInCell="1" allowOverlap="1" wp14:anchorId="78624338" wp14:editId="6CB9BF37">
            <wp:simplePos x="0" y="0"/>
            <wp:positionH relativeFrom="column">
              <wp:posOffset>-91440</wp:posOffset>
            </wp:positionH>
            <wp:positionV relativeFrom="paragraph">
              <wp:posOffset>-1905</wp:posOffset>
            </wp:positionV>
            <wp:extent cx="837565" cy="714375"/>
            <wp:effectExtent l="57150" t="76200" r="57785" b="66675"/>
            <wp:wrapSquare wrapText="bothSides"/>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1.jpg"/>
                    <pic:cNvPicPr/>
                  </pic:nvPicPr>
                  <pic:blipFill rotWithShape="1">
                    <a:blip r:embed="rId125" cstate="print">
                      <a:extLst>
                        <a:ext uri="{28A0092B-C50C-407E-A947-70E740481C1C}">
                          <a14:useLocalDpi xmlns:a14="http://schemas.microsoft.com/office/drawing/2010/main" val="0"/>
                        </a:ext>
                      </a:extLst>
                    </a:blip>
                    <a:srcRect l="5001" t="14287" b="8490"/>
                    <a:stretch/>
                  </pic:blipFill>
                  <pic:spPr bwMode="auto">
                    <a:xfrm rot="529508">
                      <a:off x="0" y="0"/>
                      <a:ext cx="837565" cy="71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51D55" w:rsidRDefault="00151D55" w:rsidP="00A3348E">
      <w:pPr>
        <w:tabs>
          <w:tab w:val="left" w:pos="11155"/>
        </w:tabs>
        <w:rPr>
          <w:rFonts w:ascii="Arial" w:hAnsi="Arial" w:cs="Arial"/>
          <w:sz w:val="24"/>
          <w:szCs w:val="24"/>
        </w:rPr>
      </w:pPr>
    </w:p>
    <w:p w:rsidR="00151D55" w:rsidRDefault="00151D55" w:rsidP="00A3348E">
      <w:pPr>
        <w:tabs>
          <w:tab w:val="left" w:pos="11155"/>
        </w:tabs>
        <w:rPr>
          <w:rFonts w:ascii="Arial" w:hAnsi="Arial" w:cs="Arial"/>
          <w:sz w:val="24"/>
          <w:szCs w:val="24"/>
        </w:rPr>
      </w:pPr>
    </w:p>
    <w:p w:rsidR="00151D55" w:rsidRDefault="00151D55" w:rsidP="00A3348E">
      <w:pPr>
        <w:tabs>
          <w:tab w:val="left" w:pos="11155"/>
        </w:tabs>
        <w:rPr>
          <w:rFonts w:ascii="Arial" w:hAnsi="Arial" w:cs="Arial"/>
          <w:sz w:val="24"/>
          <w:szCs w:val="24"/>
        </w:rPr>
      </w:pPr>
    </w:p>
    <w:p w:rsidR="00151D55" w:rsidRDefault="00151D55" w:rsidP="00A3348E">
      <w:pPr>
        <w:tabs>
          <w:tab w:val="left" w:pos="11155"/>
        </w:tabs>
        <w:rPr>
          <w:rFonts w:ascii="Arial" w:hAnsi="Arial" w:cs="Arial"/>
          <w:sz w:val="24"/>
          <w:szCs w:val="24"/>
        </w:rPr>
      </w:pPr>
    </w:p>
    <w:p w:rsidR="0011393F" w:rsidRDefault="0011393F" w:rsidP="00A3348E">
      <w:pPr>
        <w:tabs>
          <w:tab w:val="left" w:pos="11155"/>
        </w:tabs>
        <w:rPr>
          <w:rFonts w:ascii="Arial" w:hAnsi="Arial" w:cs="Arial"/>
          <w:noProof/>
          <w:sz w:val="24"/>
          <w:szCs w:val="24"/>
          <w:lang w:eastAsia="es-SV"/>
        </w:rPr>
      </w:pPr>
    </w:p>
    <w:p w:rsidR="00151D55" w:rsidRDefault="00151D55" w:rsidP="00A3348E">
      <w:pPr>
        <w:tabs>
          <w:tab w:val="left" w:pos="11155"/>
        </w:tabs>
        <w:rPr>
          <w:rFonts w:ascii="Arial" w:hAnsi="Arial" w:cs="Arial"/>
          <w:sz w:val="24"/>
          <w:szCs w:val="24"/>
        </w:rPr>
      </w:pPr>
    </w:p>
    <w:p w:rsidR="006A392F" w:rsidRDefault="006A392F">
      <w:pPr>
        <w:rPr>
          <w:rFonts w:ascii="Arial" w:hAnsi="Arial" w:cs="Arial"/>
          <w:sz w:val="24"/>
          <w:szCs w:val="24"/>
        </w:rPr>
      </w:pPr>
      <w:r>
        <w:rPr>
          <w:rFonts w:ascii="Arial" w:hAnsi="Arial" w:cs="Arial"/>
          <w:sz w:val="24"/>
          <w:szCs w:val="24"/>
        </w:rPr>
        <w:br w:type="page"/>
      </w:r>
    </w:p>
    <w:p w:rsidR="00151D55" w:rsidRPr="00F76551" w:rsidRDefault="006A392F" w:rsidP="00A3348E">
      <w:pPr>
        <w:tabs>
          <w:tab w:val="left" w:pos="11155"/>
        </w:tabs>
        <w:rPr>
          <w:rFonts w:ascii="Arial" w:hAnsi="Arial" w:cs="Arial"/>
          <w:b/>
          <w:sz w:val="24"/>
          <w:szCs w:val="24"/>
        </w:rPr>
      </w:pPr>
      <w:r w:rsidRPr="00F76551">
        <w:rPr>
          <w:rFonts w:ascii="Arial" w:hAnsi="Arial" w:cs="Arial"/>
          <w:b/>
          <w:noProof/>
          <w:sz w:val="24"/>
          <w:szCs w:val="24"/>
          <w:lang w:eastAsia="es-SV"/>
        </w:rPr>
        <w:lastRenderedPageBreak/>
        <w:drawing>
          <wp:anchor distT="0" distB="0" distL="114300" distR="114300" simplePos="0" relativeHeight="251614208" behindDoc="1" locked="0" layoutInCell="1" allowOverlap="1" wp14:anchorId="2CE99532" wp14:editId="180D6E84">
            <wp:simplePos x="0" y="0"/>
            <wp:positionH relativeFrom="column">
              <wp:posOffset>706755</wp:posOffset>
            </wp:positionH>
            <wp:positionV relativeFrom="paragraph">
              <wp:posOffset>-207645</wp:posOffset>
            </wp:positionV>
            <wp:extent cx="6924675" cy="2853690"/>
            <wp:effectExtent l="0" t="0" r="9525" b="3810"/>
            <wp:wrapNone/>
            <wp:docPr id="1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oleamiento12pm.jpg"/>
                    <pic:cNvPicPr/>
                  </pic:nvPicPr>
                  <pic:blipFill rotWithShape="1">
                    <a:blip r:embed="rId126">
                      <a:extLst>
                        <a:ext uri="{28A0092B-C50C-407E-A947-70E740481C1C}">
                          <a14:useLocalDpi xmlns:a14="http://schemas.microsoft.com/office/drawing/2010/main" val="0"/>
                        </a:ext>
                      </a:extLst>
                    </a:blip>
                    <a:srcRect t="11807" r="7936" b="20688"/>
                    <a:stretch/>
                  </pic:blipFill>
                  <pic:spPr bwMode="auto">
                    <a:xfrm>
                      <a:off x="0" y="0"/>
                      <a:ext cx="6924675" cy="285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6551" w:rsidRPr="00F76551">
        <w:rPr>
          <w:rFonts w:ascii="Arial" w:hAnsi="Arial" w:cs="Arial"/>
          <w:b/>
          <w:sz w:val="24"/>
          <w:szCs w:val="24"/>
        </w:rPr>
        <w:t>ANALISIS SOLAR 12:00 PM</w:t>
      </w:r>
    </w:p>
    <w:p w:rsidR="00151D55" w:rsidRDefault="00151D55"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r>
        <w:rPr>
          <w:noProof/>
          <w:lang w:eastAsia="es-SV"/>
        </w:rPr>
        <mc:AlternateContent>
          <mc:Choice Requires="wps">
            <w:drawing>
              <wp:anchor distT="0" distB="0" distL="114300" distR="114300" simplePos="0" relativeHeight="251725824" behindDoc="0" locked="0" layoutInCell="1" allowOverlap="1" wp14:anchorId="56557F24" wp14:editId="28FB62F8">
                <wp:simplePos x="0" y="0"/>
                <wp:positionH relativeFrom="column">
                  <wp:posOffset>2244090</wp:posOffset>
                </wp:positionH>
                <wp:positionV relativeFrom="paragraph">
                  <wp:posOffset>37465</wp:posOffset>
                </wp:positionV>
                <wp:extent cx="4070350" cy="262890"/>
                <wp:effectExtent l="0" t="0" r="6350" b="3810"/>
                <wp:wrapSquare wrapText="bothSides"/>
                <wp:docPr id="412" name="412 Cuadro de texto"/>
                <wp:cNvGraphicFramePr/>
                <a:graphic xmlns:a="http://schemas.openxmlformats.org/drawingml/2006/main">
                  <a:graphicData uri="http://schemas.microsoft.com/office/word/2010/wordprocessingShape">
                    <wps:wsp>
                      <wps:cNvSpPr txBox="1"/>
                      <wps:spPr>
                        <a:xfrm>
                          <a:off x="0" y="0"/>
                          <a:ext cx="4070350" cy="262890"/>
                        </a:xfrm>
                        <a:prstGeom prst="rect">
                          <a:avLst/>
                        </a:prstGeom>
                        <a:solidFill>
                          <a:prstClr val="white"/>
                        </a:solidFill>
                        <a:ln>
                          <a:noFill/>
                        </a:ln>
                        <a:effectLst/>
                      </wps:spPr>
                      <wps:txbx>
                        <w:txbxContent>
                          <w:p w:rsidR="00A760BA" w:rsidRPr="00D210AE" w:rsidRDefault="00A760BA" w:rsidP="00D210AE">
                            <w:pPr>
                              <w:jc w:val="both"/>
                              <w:rPr>
                                <w:rFonts w:ascii="Arial" w:hAnsi="Arial" w:cs="Arial"/>
                                <w:b/>
                                <w:sz w:val="20"/>
                                <w:szCs w:val="20"/>
                              </w:rPr>
                            </w:pPr>
                            <w:bookmarkStart w:id="108" w:name="_Toc480192995"/>
                            <w:bookmarkStart w:id="109" w:name="_Toc489884817"/>
                            <w:r w:rsidRPr="00D210AE">
                              <w:rPr>
                                <w:b/>
                              </w:rPr>
                              <w:t xml:space="preserve">Imagen N° </w:t>
                            </w:r>
                            <w:r w:rsidRPr="00D210AE">
                              <w:rPr>
                                <w:b/>
                              </w:rPr>
                              <w:fldChar w:fldCharType="begin"/>
                            </w:r>
                            <w:r w:rsidRPr="00D210AE">
                              <w:rPr>
                                <w:b/>
                              </w:rPr>
                              <w:instrText xml:space="preserve"> SEQ Imagen_N° \* ARABIC </w:instrText>
                            </w:r>
                            <w:r w:rsidRPr="00D210AE">
                              <w:rPr>
                                <w:b/>
                              </w:rPr>
                              <w:fldChar w:fldCharType="separate"/>
                            </w:r>
                            <w:r>
                              <w:rPr>
                                <w:b/>
                                <w:noProof/>
                              </w:rPr>
                              <w:t>36</w:t>
                            </w:r>
                            <w:r w:rsidRPr="00D210AE">
                              <w:rPr>
                                <w:b/>
                              </w:rPr>
                              <w:fldChar w:fldCharType="end"/>
                            </w:r>
                            <w:r w:rsidRPr="00D210AE">
                              <w:rPr>
                                <w:b/>
                              </w:rPr>
                              <w:t xml:space="preserve"> </w:t>
                            </w:r>
                            <w:r>
                              <w:rPr>
                                <w:rFonts w:ascii="Arial" w:hAnsi="Arial" w:cs="Arial"/>
                                <w:b/>
                                <w:sz w:val="20"/>
                                <w:szCs w:val="20"/>
                              </w:rPr>
                              <w:t>A</w:t>
                            </w:r>
                            <w:r w:rsidRPr="00D210AE">
                              <w:rPr>
                                <w:rFonts w:ascii="Arial" w:hAnsi="Arial" w:cs="Arial"/>
                                <w:b/>
                                <w:sz w:val="20"/>
                                <w:szCs w:val="20"/>
                              </w:rPr>
                              <w:t>nálisis solar tomada a las 12:00</w:t>
                            </w:r>
                            <w:bookmarkEnd w:id="108"/>
                            <w:bookmarkEnd w:id="109"/>
                          </w:p>
                          <w:p w:rsidR="00A760BA" w:rsidRPr="0007228D" w:rsidRDefault="00A760BA" w:rsidP="00D210AE">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12 Cuadro de texto" o:spid="_x0000_s1098" type="#_x0000_t202" style="position:absolute;margin-left:176.7pt;margin-top:2.95pt;width:320.5pt;height:20.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" stroked="f">
                <v:textbox inset="0,0,0,0">
                  <w:txbxContent>
                    <w:p w:rsidR="002275DE" w:rsidRPr="00D210AE" w:rsidRDefault="002275DE" w:rsidP="00D210AE">
                      <w:pPr>
                        <w:jc w:val="both"/>
                        <w:rPr>
                          <w:rFonts w:ascii="Arial" w:hAnsi="Arial" w:cs="Arial"/>
                          <w:b/>
                          <w:sz w:val="20"/>
                          <w:szCs w:val="20"/>
                        </w:rPr>
                      </w:pPr>
                      <w:bookmarkStart w:id="174" w:name="_Toc480192995"/>
                      <w:bookmarkStart w:id="175" w:name="_Toc489884817"/>
                      <w:r w:rsidRPr="00D210AE">
                        <w:rPr>
                          <w:b/>
                        </w:rPr>
                        <w:t xml:space="preserve">Imagen N° </w:t>
                      </w:r>
                      <w:r w:rsidRPr="00D210AE">
                        <w:rPr>
                          <w:b/>
                        </w:rPr>
                        <w:fldChar w:fldCharType="begin"/>
                      </w:r>
                      <w:r w:rsidRPr="00D210AE">
                        <w:rPr>
                          <w:b/>
                        </w:rPr>
                        <w:instrText xml:space="preserve"> SEQ Imagen_N° \* ARABIC </w:instrText>
                      </w:r>
                      <w:r w:rsidRPr="00D210AE">
                        <w:rPr>
                          <w:b/>
                        </w:rPr>
                        <w:fldChar w:fldCharType="separate"/>
                      </w:r>
                      <w:r>
                        <w:rPr>
                          <w:b/>
                          <w:noProof/>
                        </w:rPr>
                        <w:t>36</w:t>
                      </w:r>
                      <w:r w:rsidRPr="00D210AE">
                        <w:rPr>
                          <w:b/>
                        </w:rPr>
                        <w:fldChar w:fldCharType="end"/>
                      </w:r>
                      <w:r w:rsidRPr="00D210AE">
                        <w:rPr>
                          <w:b/>
                        </w:rPr>
                        <w:t xml:space="preserve"> </w:t>
                      </w:r>
                      <w:r>
                        <w:rPr>
                          <w:rFonts w:ascii="Arial" w:hAnsi="Arial" w:cs="Arial"/>
                          <w:b/>
                          <w:sz w:val="20"/>
                          <w:szCs w:val="20"/>
                        </w:rPr>
                        <w:t>A</w:t>
                      </w:r>
                      <w:r w:rsidRPr="00D210AE">
                        <w:rPr>
                          <w:rFonts w:ascii="Arial" w:hAnsi="Arial" w:cs="Arial"/>
                          <w:b/>
                          <w:sz w:val="20"/>
                          <w:szCs w:val="20"/>
                        </w:rPr>
                        <w:t>nálisis solar tomada a las 12:00</w:t>
                      </w:r>
                      <w:bookmarkEnd w:id="174"/>
                      <w:bookmarkEnd w:id="175"/>
                    </w:p>
                    <w:p w:rsidR="002275DE" w:rsidRPr="0007228D" w:rsidRDefault="002275DE" w:rsidP="00D210AE">
                      <w:pPr>
                        <w:pStyle w:val="Epgrafe"/>
                        <w:rPr>
                          <w:rFonts w:ascii="Arial" w:hAnsi="Arial" w:cs="Arial"/>
                          <w:noProof/>
                          <w:sz w:val="24"/>
                          <w:szCs w:val="24"/>
                        </w:rPr>
                      </w:pPr>
                    </w:p>
                  </w:txbxContent>
                </v:textbox>
                <w10:wrap type="square"/>
              </v:shape>
            </w:pict>
          </mc:Fallback>
        </mc:AlternateContent>
      </w: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SV"/>
        </w:rPr>
        <w:drawing>
          <wp:anchor distT="0" distB="0" distL="114300" distR="114300" simplePos="0" relativeHeight="251875328" behindDoc="0" locked="0" layoutInCell="1" allowOverlap="1" wp14:anchorId="4F10843B" wp14:editId="47ADB7DB">
            <wp:simplePos x="0" y="0"/>
            <wp:positionH relativeFrom="column">
              <wp:posOffset>3519805</wp:posOffset>
            </wp:positionH>
            <wp:positionV relativeFrom="paragraph">
              <wp:posOffset>46990</wp:posOffset>
            </wp:positionV>
            <wp:extent cx="837565" cy="714375"/>
            <wp:effectExtent l="57150" t="76200" r="57785" b="66675"/>
            <wp:wrapSquare wrapText="bothSides"/>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1.jpg"/>
                    <pic:cNvPicPr/>
                  </pic:nvPicPr>
                  <pic:blipFill rotWithShape="1">
                    <a:blip r:embed="rId125" cstate="print">
                      <a:extLst>
                        <a:ext uri="{28A0092B-C50C-407E-A947-70E740481C1C}">
                          <a14:useLocalDpi xmlns:a14="http://schemas.microsoft.com/office/drawing/2010/main" val="0"/>
                        </a:ext>
                      </a:extLst>
                    </a:blip>
                    <a:srcRect l="5001" t="14287" b="8490"/>
                    <a:stretch/>
                  </pic:blipFill>
                  <pic:spPr bwMode="auto">
                    <a:xfrm rot="529508">
                      <a:off x="0" y="0"/>
                      <a:ext cx="837565" cy="71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w:drawing>
          <wp:anchor distT="0" distB="0" distL="114300" distR="114300" simplePos="0" relativeHeight="251834368" behindDoc="0" locked="0" layoutInCell="1" allowOverlap="1" wp14:anchorId="6E732007" wp14:editId="51A093B8">
            <wp:simplePos x="0" y="0"/>
            <wp:positionH relativeFrom="column">
              <wp:posOffset>465455</wp:posOffset>
            </wp:positionH>
            <wp:positionV relativeFrom="paragraph">
              <wp:posOffset>92075</wp:posOffset>
            </wp:positionV>
            <wp:extent cx="3023235" cy="2084070"/>
            <wp:effectExtent l="19050" t="19050" r="24765" b="11430"/>
            <wp:wrapSquare wrapText="bothSides"/>
            <wp:docPr id="239" name="Imagen 239" descr="C:\Users\Vierii\Documents\memoria giova\12m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erii\Documents\memoria giova\12md1.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0931" r="8097"/>
                    <a:stretch/>
                  </pic:blipFill>
                  <pic:spPr bwMode="auto">
                    <a:xfrm>
                      <a:off x="0" y="0"/>
                      <a:ext cx="3023235" cy="20840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022D31" w:rsidRDefault="00022D31" w:rsidP="00A3348E">
      <w:pPr>
        <w:tabs>
          <w:tab w:val="left" w:pos="11155"/>
        </w:tabs>
        <w:rPr>
          <w:rFonts w:ascii="Arial" w:hAnsi="Arial" w:cs="Arial"/>
          <w:sz w:val="24"/>
          <w:szCs w:val="24"/>
        </w:rPr>
      </w:pPr>
    </w:p>
    <w:p w:rsidR="00151D55" w:rsidRDefault="00151D55" w:rsidP="00A3348E">
      <w:pPr>
        <w:tabs>
          <w:tab w:val="left" w:pos="11155"/>
        </w:tabs>
        <w:rPr>
          <w:rFonts w:ascii="Arial" w:hAnsi="Arial" w:cs="Arial"/>
          <w:sz w:val="24"/>
          <w:szCs w:val="24"/>
        </w:rPr>
      </w:pPr>
    </w:p>
    <w:p w:rsidR="00827D2A" w:rsidRDefault="00827D2A">
      <w:pPr>
        <w:rPr>
          <w:rFonts w:ascii="Arial" w:hAnsi="Arial" w:cs="Arial"/>
          <w:sz w:val="24"/>
          <w:szCs w:val="24"/>
        </w:rPr>
      </w:pPr>
    </w:p>
    <w:p w:rsidR="00827D2A" w:rsidRDefault="00827D2A">
      <w:pPr>
        <w:rPr>
          <w:rFonts w:ascii="Arial" w:hAnsi="Arial" w:cs="Arial"/>
          <w:sz w:val="24"/>
          <w:szCs w:val="24"/>
        </w:rPr>
      </w:pPr>
    </w:p>
    <w:p w:rsidR="00827D2A" w:rsidRDefault="00827D2A">
      <w:pPr>
        <w:rPr>
          <w:rFonts w:ascii="Arial" w:hAnsi="Arial" w:cs="Arial"/>
          <w:sz w:val="24"/>
          <w:szCs w:val="24"/>
        </w:rPr>
      </w:pPr>
    </w:p>
    <w:p w:rsidR="00827D2A" w:rsidRDefault="00827D2A">
      <w:pPr>
        <w:rPr>
          <w:rFonts w:ascii="Arial" w:hAnsi="Arial" w:cs="Arial"/>
          <w:sz w:val="24"/>
          <w:szCs w:val="24"/>
        </w:rPr>
      </w:pPr>
    </w:p>
    <w:p w:rsidR="00827D2A" w:rsidRDefault="00022D31">
      <w:pPr>
        <w:rPr>
          <w:rFonts w:ascii="Arial" w:hAnsi="Arial" w:cs="Arial"/>
          <w:sz w:val="24"/>
          <w:szCs w:val="24"/>
        </w:rPr>
      </w:pPr>
      <w:r>
        <w:rPr>
          <w:rFonts w:ascii="Arial" w:hAnsi="Arial" w:cs="Arial"/>
          <w:noProof/>
          <w:sz w:val="24"/>
          <w:szCs w:val="24"/>
          <w:lang w:eastAsia="es-SV"/>
        </w:rPr>
        <w:drawing>
          <wp:anchor distT="0" distB="0" distL="114300" distR="114300" simplePos="0" relativeHeight="251836416" behindDoc="0" locked="0" layoutInCell="1" allowOverlap="1" wp14:anchorId="184FD855" wp14:editId="4A2AEA3A">
            <wp:simplePos x="0" y="0"/>
            <wp:positionH relativeFrom="column">
              <wp:posOffset>234950</wp:posOffset>
            </wp:positionH>
            <wp:positionV relativeFrom="paragraph">
              <wp:posOffset>44450</wp:posOffset>
            </wp:positionV>
            <wp:extent cx="2816225" cy="2113280"/>
            <wp:effectExtent l="19050" t="19050" r="22225" b="20320"/>
            <wp:wrapSquare wrapText="bothSides"/>
            <wp:docPr id="276" name="Imagen 276" descr="C:\Users\Vierii\Desktop\FOTOS ASILO\FOTOS CASA DE LOS POBRES\IMG-20170128-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erii\Desktop\FOTOS ASILO\FOTOS CASA DE LOS POBRES\IMG-20170128-WA006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16225" cy="211328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6A392F" w:rsidRDefault="006A392F">
      <w:pPr>
        <w:rPr>
          <w:rFonts w:ascii="Arial" w:hAnsi="Arial" w:cs="Arial"/>
          <w:sz w:val="24"/>
          <w:szCs w:val="24"/>
        </w:rPr>
      </w:pPr>
    </w:p>
    <w:p w:rsidR="006A392F" w:rsidRDefault="006A392F">
      <w:pPr>
        <w:rPr>
          <w:rFonts w:ascii="Arial" w:hAnsi="Arial" w:cs="Arial"/>
          <w:sz w:val="24"/>
          <w:szCs w:val="24"/>
        </w:rPr>
      </w:pPr>
    </w:p>
    <w:p w:rsidR="00C23031" w:rsidRDefault="00C23031">
      <w:pPr>
        <w:rPr>
          <w:rFonts w:ascii="Arial" w:hAnsi="Arial" w:cs="Arial"/>
          <w:noProof/>
          <w:sz w:val="24"/>
          <w:szCs w:val="24"/>
          <w:lang w:eastAsia="es-SV"/>
        </w:rPr>
      </w:pPr>
    </w:p>
    <w:p w:rsidR="006A392F" w:rsidRDefault="006A392F">
      <w:pPr>
        <w:rPr>
          <w:rFonts w:ascii="Arial" w:hAnsi="Arial" w:cs="Arial"/>
          <w:sz w:val="24"/>
          <w:szCs w:val="24"/>
        </w:rPr>
      </w:pPr>
    </w:p>
    <w:p w:rsidR="00827D2A" w:rsidRDefault="00827D2A">
      <w:pPr>
        <w:rPr>
          <w:rFonts w:ascii="Arial" w:hAnsi="Arial" w:cs="Arial"/>
          <w:sz w:val="24"/>
          <w:szCs w:val="24"/>
        </w:rPr>
      </w:pPr>
    </w:p>
    <w:p w:rsidR="006A392F" w:rsidRDefault="006A392F">
      <w:pPr>
        <w:rPr>
          <w:rFonts w:ascii="Arial" w:hAnsi="Arial" w:cs="Arial"/>
          <w:sz w:val="24"/>
          <w:szCs w:val="24"/>
        </w:rPr>
      </w:pPr>
    </w:p>
    <w:p w:rsidR="000A120D" w:rsidRDefault="000A120D">
      <w:pPr>
        <w:rPr>
          <w:rFonts w:ascii="Arial" w:hAnsi="Arial" w:cs="Arial"/>
          <w:sz w:val="24"/>
          <w:szCs w:val="24"/>
        </w:rPr>
      </w:pPr>
    </w:p>
    <w:p w:rsidR="000A120D" w:rsidRDefault="000A120D">
      <w:pPr>
        <w:rPr>
          <w:rFonts w:ascii="Arial" w:hAnsi="Arial" w:cs="Arial"/>
          <w:sz w:val="24"/>
          <w:szCs w:val="24"/>
        </w:rPr>
      </w:pPr>
    </w:p>
    <w:p w:rsidR="006A392F" w:rsidRPr="00022D31" w:rsidRDefault="00F76551">
      <w:pPr>
        <w:rPr>
          <w:rFonts w:ascii="Arial" w:hAnsi="Arial" w:cs="Arial"/>
          <w:sz w:val="24"/>
          <w:szCs w:val="24"/>
        </w:rPr>
      </w:pPr>
      <w:r w:rsidRPr="00F76551">
        <w:rPr>
          <w:rFonts w:ascii="Arial" w:hAnsi="Arial" w:cs="Arial"/>
          <w:b/>
          <w:noProof/>
          <w:sz w:val="24"/>
          <w:szCs w:val="24"/>
          <w:lang w:eastAsia="es-SV"/>
        </w:rPr>
        <w:lastRenderedPageBreak/>
        <w:t>ANALISIS SOLAR 3:00 PM</w:t>
      </w:r>
    </w:p>
    <w:p w:rsidR="006A392F" w:rsidRDefault="00000947">
      <w:pPr>
        <w:rPr>
          <w:rFonts w:ascii="Arial" w:hAnsi="Arial" w:cs="Arial"/>
          <w:sz w:val="24"/>
          <w:szCs w:val="24"/>
        </w:rPr>
      </w:pPr>
      <w:r w:rsidRPr="00F76551">
        <w:rPr>
          <w:rFonts w:ascii="Arial" w:hAnsi="Arial" w:cs="Arial"/>
          <w:b/>
          <w:noProof/>
          <w:sz w:val="24"/>
          <w:szCs w:val="24"/>
          <w:lang w:eastAsia="es-SV"/>
        </w:rPr>
        <w:drawing>
          <wp:anchor distT="0" distB="0" distL="114300" distR="114300" simplePos="0" relativeHeight="251665408" behindDoc="1" locked="0" layoutInCell="1" allowOverlap="1" wp14:anchorId="6B68997F" wp14:editId="26D58297">
            <wp:simplePos x="0" y="0"/>
            <wp:positionH relativeFrom="column">
              <wp:posOffset>207645</wp:posOffset>
            </wp:positionH>
            <wp:positionV relativeFrom="paragraph">
              <wp:posOffset>-272415</wp:posOffset>
            </wp:positionV>
            <wp:extent cx="7477760" cy="3006090"/>
            <wp:effectExtent l="0" t="0" r="8890" b="3810"/>
            <wp:wrapNone/>
            <wp:docPr id="1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oleamiento3pm.jpg"/>
                    <pic:cNvPicPr/>
                  </pic:nvPicPr>
                  <pic:blipFill rotWithShape="1">
                    <a:blip r:embed="rId129">
                      <a:extLst>
                        <a:ext uri="{28A0092B-C50C-407E-A947-70E740481C1C}">
                          <a14:useLocalDpi xmlns:a14="http://schemas.microsoft.com/office/drawing/2010/main" val="0"/>
                        </a:ext>
                      </a:extLst>
                    </a:blip>
                    <a:srcRect t="14732" r="8804" b="20055"/>
                    <a:stretch/>
                  </pic:blipFill>
                  <pic:spPr bwMode="auto">
                    <a:xfrm>
                      <a:off x="0" y="0"/>
                      <a:ext cx="7477760" cy="300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7D2A" w:rsidRDefault="00827D2A">
      <w:pPr>
        <w:rPr>
          <w:rFonts w:ascii="Arial" w:hAnsi="Arial" w:cs="Arial"/>
          <w:sz w:val="24"/>
          <w:szCs w:val="24"/>
        </w:rPr>
      </w:pPr>
    </w:p>
    <w:p w:rsidR="006A392F" w:rsidRDefault="006A392F" w:rsidP="00827D2A">
      <w:pPr>
        <w:rPr>
          <w:rFonts w:ascii="Arial" w:hAnsi="Arial" w:cs="Arial"/>
          <w:sz w:val="24"/>
          <w:szCs w:val="24"/>
        </w:rPr>
      </w:pPr>
    </w:p>
    <w:p w:rsidR="006A392F" w:rsidRDefault="006A392F" w:rsidP="00827D2A">
      <w:pPr>
        <w:rPr>
          <w:rFonts w:ascii="Arial" w:hAnsi="Arial" w:cs="Arial"/>
          <w:sz w:val="24"/>
          <w:szCs w:val="24"/>
        </w:rPr>
      </w:pPr>
    </w:p>
    <w:p w:rsidR="006A392F" w:rsidRDefault="006A392F" w:rsidP="00827D2A">
      <w:pPr>
        <w:rPr>
          <w:rFonts w:ascii="Arial" w:hAnsi="Arial" w:cs="Arial"/>
          <w:sz w:val="24"/>
          <w:szCs w:val="24"/>
        </w:rPr>
      </w:pPr>
    </w:p>
    <w:p w:rsidR="006A392F" w:rsidRDefault="006A392F"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6A392F" w:rsidRDefault="006A392F" w:rsidP="00827D2A">
      <w:pPr>
        <w:rPr>
          <w:rFonts w:ascii="Arial" w:hAnsi="Arial" w:cs="Arial"/>
          <w:sz w:val="24"/>
          <w:szCs w:val="24"/>
        </w:rPr>
      </w:pPr>
    </w:p>
    <w:p w:rsidR="006A392F" w:rsidRDefault="00D82855" w:rsidP="00827D2A">
      <w:pPr>
        <w:rPr>
          <w:rFonts w:ascii="Arial" w:hAnsi="Arial" w:cs="Arial"/>
          <w:sz w:val="24"/>
          <w:szCs w:val="24"/>
        </w:rPr>
      </w:pPr>
      <w:r>
        <w:rPr>
          <w:noProof/>
          <w:lang w:eastAsia="es-SV"/>
        </w:rPr>
        <mc:AlternateContent>
          <mc:Choice Requires="wps">
            <w:drawing>
              <wp:anchor distT="0" distB="0" distL="114300" distR="114300" simplePos="0" relativeHeight="251727872" behindDoc="0" locked="0" layoutInCell="1" allowOverlap="1" wp14:anchorId="67FFB272" wp14:editId="576DA637">
                <wp:simplePos x="0" y="0"/>
                <wp:positionH relativeFrom="column">
                  <wp:posOffset>2364105</wp:posOffset>
                </wp:positionH>
                <wp:positionV relativeFrom="paragraph">
                  <wp:posOffset>191770</wp:posOffset>
                </wp:positionV>
                <wp:extent cx="3669665" cy="187325"/>
                <wp:effectExtent l="0" t="0" r="6985" b="3175"/>
                <wp:wrapSquare wrapText="bothSides"/>
                <wp:docPr id="413" name="413 Cuadro de texto"/>
                <wp:cNvGraphicFramePr/>
                <a:graphic xmlns:a="http://schemas.openxmlformats.org/drawingml/2006/main">
                  <a:graphicData uri="http://schemas.microsoft.com/office/word/2010/wordprocessingShape">
                    <wps:wsp>
                      <wps:cNvSpPr txBox="1"/>
                      <wps:spPr>
                        <a:xfrm>
                          <a:off x="0" y="0"/>
                          <a:ext cx="3669665" cy="187325"/>
                        </a:xfrm>
                        <a:prstGeom prst="rect">
                          <a:avLst/>
                        </a:prstGeom>
                        <a:solidFill>
                          <a:prstClr val="white"/>
                        </a:solidFill>
                        <a:ln>
                          <a:noFill/>
                        </a:ln>
                        <a:effectLst/>
                      </wps:spPr>
                      <wps:txbx>
                        <w:txbxContent>
                          <w:p w:rsidR="00A760BA" w:rsidRPr="0056180A" w:rsidRDefault="00A760BA" w:rsidP="0056180A">
                            <w:pPr>
                              <w:pStyle w:val="Epgrafe"/>
                              <w:rPr>
                                <w:rFonts w:ascii="Arial" w:hAnsi="Arial" w:cs="Arial"/>
                                <w:noProof/>
                                <w:color w:val="auto"/>
                                <w:sz w:val="20"/>
                                <w:szCs w:val="20"/>
                              </w:rPr>
                            </w:pPr>
                            <w:bookmarkStart w:id="110" w:name="_Toc480192996"/>
                            <w:bookmarkStart w:id="111" w:name="_Toc489884818"/>
                            <w:r w:rsidRPr="0056180A">
                              <w:rPr>
                                <w:color w:val="auto"/>
                                <w:sz w:val="20"/>
                                <w:szCs w:val="20"/>
                              </w:rPr>
                              <w:t xml:space="preserve">Imagen N° </w:t>
                            </w:r>
                            <w:r w:rsidRPr="0056180A">
                              <w:rPr>
                                <w:color w:val="auto"/>
                                <w:sz w:val="20"/>
                                <w:szCs w:val="20"/>
                              </w:rPr>
                              <w:fldChar w:fldCharType="begin"/>
                            </w:r>
                            <w:r w:rsidRPr="0056180A">
                              <w:rPr>
                                <w:color w:val="auto"/>
                                <w:sz w:val="20"/>
                                <w:szCs w:val="20"/>
                              </w:rPr>
                              <w:instrText xml:space="preserve"> SEQ Imagen_N° \* ARABIC </w:instrText>
                            </w:r>
                            <w:r w:rsidRPr="0056180A">
                              <w:rPr>
                                <w:color w:val="auto"/>
                                <w:sz w:val="20"/>
                                <w:szCs w:val="20"/>
                              </w:rPr>
                              <w:fldChar w:fldCharType="separate"/>
                            </w:r>
                            <w:r>
                              <w:rPr>
                                <w:noProof/>
                                <w:color w:val="auto"/>
                                <w:sz w:val="20"/>
                                <w:szCs w:val="20"/>
                              </w:rPr>
                              <w:t>37</w:t>
                            </w:r>
                            <w:r w:rsidRPr="0056180A">
                              <w:rPr>
                                <w:color w:val="auto"/>
                                <w:sz w:val="20"/>
                                <w:szCs w:val="20"/>
                              </w:rPr>
                              <w:fldChar w:fldCharType="end"/>
                            </w:r>
                            <w:r w:rsidRPr="0056180A">
                              <w:rPr>
                                <w:color w:val="auto"/>
                                <w:sz w:val="20"/>
                                <w:szCs w:val="20"/>
                              </w:rPr>
                              <w:t xml:space="preserve"> </w:t>
                            </w:r>
                            <w:r>
                              <w:rPr>
                                <w:rFonts w:ascii="Arial" w:hAnsi="Arial" w:cs="Arial"/>
                                <w:color w:val="auto"/>
                                <w:sz w:val="20"/>
                                <w:szCs w:val="20"/>
                              </w:rPr>
                              <w:t>A</w:t>
                            </w:r>
                            <w:r w:rsidRPr="0056180A">
                              <w:rPr>
                                <w:rFonts w:ascii="Arial" w:hAnsi="Arial" w:cs="Arial"/>
                                <w:color w:val="auto"/>
                                <w:sz w:val="20"/>
                                <w:szCs w:val="20"/>
                              </w:rPr>
                              <w:t>nálisis solar tomada a las 3:00 pm</w:t>
                            </w:r>
                            <w:bookmarkEnd w:id="110"/>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13 Cuadro de texto" o:spid="_x0000_s1099" type="#_x0000_t202" style="position:absolute;margin-left:186.15pt;margin-top:15.1pt;width:288.95pt;height:14.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" stroked="f">
                <v:textbox inset="0,0,0,0">
                  <w:txbxContent>
                    <w:p w:rsidR="002275DE" w:rsidRPr="0056180A" w:rsidRDefault="002275DE" w:rsidP="0056180A">
                      <w:pPr>
                        <w:pStyle w:val="Epgrafe"/>
                        <w:rPr>
                          <w:rFonts w:ascii="Arial" w:hAnsi="Arial" w:cs="Arial"/>
                          <w:noProof/>
                          <w:color w:val="auto"/>
                          <w:sz w:val="20"/>
                          <w:szCs w:val="20"/>
                        </w:rPr>
                      </w:pPr>
                      <w:bookmarkStart w:id="178" w:name="_Toc480192996"/>
                      <w:bookmarkStart w:id="179" w:name="_Toc489884818"/>
                      <w:r w:rsidRPr="0056180A">
                        <w:rPr>
                          <w:color w:val="auto"/>
                          <w:sz w:val="20"/>
                          <w:szCs w:val="20"/>
                        </w:rPr>
                        <w:t xml:space="preserve">Imagen N° </w:t>
                      </w:r>
                      <w:r w:rsidRPr="0056180A">
                        <w:rPr>
                          <w:color w:val="auto"/>
                          <w:sz w:val="20"/>
                          <w:szCs w:val="20"/>
                        </w:rPr>
                        <w:fldChar w:fldCharType="begin"/>
                      </w:r>
                      <w:r w:rsidRPr="0056180A">
                        <w:rPr>
                          <w:color w:val="auto"/>
                          <w:sz w:val="20"/>
                          <w:szCs w:val="20"/>
                        </w:rPr>
                        <w:instrText xml:space="preserve"> SEQ Imagen_N° \* ARABIC </w:instrText>
                      </w:r>
                      <w:r w:rsidRPr="0056180A">
                        <w:rPr>
                          <w:color w:val="auto"/>
                          <w:sz w:val="20"/>
                          <w:szCs w:val="20"/>
                        </w:rPr>
                        <w:fldChar w:fldCharType="separate"/>
                      </w:r>
                      <w:r>
                        <w:rPr>
                          <w:noProof/>
                          <w:color w:val="auto"/>
                          <w:sz w:val="20"/>
                          <w:szCs w:val="20"/>
                        </w:rPr>
                        <w:t>37</w:t>
                      </w:r>
                      <w:r w:rsidRPr="0056180A">
                        <w:rPr>
                          <w:color w:val="auto"/>
                          <w:sz w:val="20"/>
                          <w:szCs w:val="20"/>
                        </w:rPr>
                        <w:fldChar w:fldCharType="end"/>
                      </w:r>
                      <w:r w:rsidRPr="0056180A">
                        <w:rPr>
                          <w:color w:val="auto"/>
                          <w:sz w:val="20"/>
                          <w:szCs w:val="20"/>
                        </w:rPr>
                        <w:t xml:space="preserve"> </w:t>
                      </w:r>
                      <w:r>
                        <w:rPr>
                          <w:rFonts w:ascii="Arial" w:hAnsi="Arial" w:cs="Arial"/>
                          <w:color w:val="auto"/>
                          <w:sz w:val="20"/>
                          <w:szCs w:val="20"/>
                        </w:rPr>
                        <w:t>A</w:t>
                      </w:r>
                      <w:r w:rsidRPr="0056180A">
                        <w:rPr>
                          <w:rFonts w:ascii="Arial" w:hAnsi="Arial" w:cs="Arial"/>
                          <w:color w:val="auto"/>
                          <w:sz w:val="20"/>
                          <w:szCs w:val="20"/>
                        </w:rPr>
                        <w:t>nálisis solar tomada a las 3:00 pm</w:t>
                      </w:r>
                      <w:bookmarkEnd w:id="178"/>
                      <w:bookmarkEnd w:id="179"/>
                    </w:p>
                  </w:txbxContent>
                </v:textbox>
                <w10:wrap type="square"/>
              </v:shape>
            </w:pict>
          </mc:Fallback>
        </mc:AlternateContent>
      </w:r>
    </w:p>
    <w:p w:rsidR="006A392F" w:rsidRDefault="00D82855" w:rsidP="00827D2A">
      <w:pPr>
        <w:rPr>
          <w:rFonts w:ascii="Arial" w:hAnsi="Arial" w:cs="Arial"/>
          <w:sz w:val="24"/>
          <w:szCs w:val="24"/>
        </w:rPr>
      </w:pPr>
      <w:r>
        <w:rPr>
          <w:rFonts w:ascii="Arial" w:hAnsi="Arial" w:cs="Arial"/>
          <w:noProof/>
          <w:sz w:val="24"/>
          <w:szCs w:val="24"/>
          <w:lang w:eastAsia="es-SV"/>
        </w:rPr>
        <w:drawing>
          <wp:anchor distT="0" distB="0" distL="114300" distR="114300" simplePos="0" relativeHeight="251840512" behindDoc="0" locked="0" layoutInCell="1" allowOverlap="1" wp14:anchorId="248E6DEA" wp14:editId="071B6CFF">
            <wp:simplePos x="0" y="0"/>
            <wp:positionH relativeFrom="column">
              <wp:posOffset>5149850</wp:posOffset>
            </wp:positionH>
            <wp:positionV relativeFrom="paragraph">
              <wp:posOffset>311785</wp:posOffset>
            </wp:positionV>
            <wp:extent cx="2933065" cy="1925320"/>
            <wp:effectExtent l="19050" t="19050" r="19685" b="17780"/>
            <wp:wrapSquare wrapText="bothSides"/>
            <wp:docPr id="282" name="Imagen 282" descr="C:\Users\Vierii\Desktop\SAM_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erii\Desktop\SAM_239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33065" cy="192532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w:drawing>
          <wp:anchor distT="0" distB="0" distL="114300" distR="114300" simplePos="0" relativeHeight="251838464" behindDoc="0" locked="0" layoutInCell="1" allowOverlap="1" wp14:anchorId="423134F3" wp14:editId="74C91E99">
            <wp:simplePos x="0" y="0"/>
            <wp:positionH relativeFrom="column">
              <wp:posOffset>3175</wp:posOffset>
            </wp:positionH>
            <wp:positionV relativeFrom="paragraph">
              <wp:posOffset>249555</wp:posOffset>
            </wp:positionV>
            <wp:extent cx="3162300" cy="1950720"/>
            <wp:effectExtent l="19050" t="19050" r="19050" b="11430"/>
            <wp:wrapSquare wrapText="bothSides"/>
            <wp:docPr id="278" name="Imagen 278" descr="C:\Users\Vierii\Documents\memoria giova\3p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erii\Documents\memoria giova\3pm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62300" cy="195072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6A392F" w:rsidRDefault="006A392F" w:rsidP="00827D2A">
      <w:pPr>
        <w:rPr>
          <w:rFonts w:ascii="Arial" w:hAnsi="Arial" w:cs="Arial"/>
          <w:sz w:val="24"/>
          <w:szCs w:val="24"/>
        </w:rPr>
      </w:pPr>
    </w:p>
    <w:p w:rsidR="006A392F" w:rsidRDefault="006A392F" w:rsidP="00827D2A">
      <w:pPr>
        <w:rPr>
          <w:rFonts w:ascii="Arial" w:hAnsi="Arial" w:cs="Arial"/>
          <w:sz w:val="24"/>
          <w:szCs w:val="24"/>
        </w:rPr>
      </w:pPr>
    </w:p>
    <w:p w:rsidR="006A392F" w:rsidRDefault="006A392F" w:rsidP="00827D2A">
      <w:pPr>
        <w:rPr>
          <w:rFonts w:ascii="Arial" w:hAnsi="Arial" w:cs="Arial"/>
          <w:sz w:val="24"/>
          <w:szCs w:val="24"/>
        </w:rPr>
      </w:pPr>
    </w:p>
    <w:p w:rsidR="006A392F" w:rsidRDefault="006A392F"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D82855" w:rsidP="00827D2A">
      <w:pPr>
        <w:rPr>
          <w:rFonts w:ascii="Arial" w:hAnsi="Arial" w:cs="Arial"/>
          <w:sz w:val="24"/>
          <w:szCs w:val="24"/>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SV"/>
        </w:rPr>
        <w:drawing>
          <wp:anchor distT="0" distB="0" distL="114300" distR="114300" simplePos="0" relativeHeight="251877376" behindDoc="0" locked="0" layoutInCell="1" allowOverlap="1" wp14:anchorId="62A7C8FE" wp14:editId="59D6AA63">
            <wp:simplePos x="0" y="0"/>
            <wp:positionH relativeFrom="column">
              <wp:posOffset>-1106805</wp:posOffset>
            </wp:positionH>
            <wp:positionV relativeFrom="paragraph">
              <wp:posOffset>1467485</wp:posOffset>
            </wp:positionV>
            <wp:extent cx="837565" cy="714375"/>
            <wp:effectExtent l="57150" t="76200" r="57785" b="66675"/>
            <wp:wrapSquare wrapText="bothSides"/>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1.jpg"/>
                    <pic:cNvPicPr/>
                  </pic:nvPicPr>
                  <pic:blipFill rotWithShape="1">
                    <a:blip r:embed="rId125" cstate="print">
                      <a:extLst>
                        <a:ext uri="{28A0092B-C50C-407E-A947-70E740481C1C}">
                          <a14:useLocalDpi xmlns:a14="http://schemas.microsoft.com/office/drawing/2010/main" val="0"/>
                        </a:ext>
                      </a:extLst>
                    </a:blip>
                    <a:srcRect l="5001" t="14287" b="8490"/>
                    <a:stretch/>
                  </pic:blipFill>
                  <pic:spPr bwMode="auto">
                    <a:xfrm rot="529508">
                      <a:off x="0" y="0"/>
                      <a:ext cx="837565" cy="71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022D31" w:rsidRDefault="00022D31" w:rsidP="00827D2A">
      <w:pPr>
        <w:rPr>
          <w:rFonts w:ascii="Arial" w:hAnsi="Arial" w:cs="Arial"/>
          <w:sz w:val="24"/>
          <w:szCs w:val="24"/>
        </w:rPr>
      </w:pPr>
    </w:p>
    <w:p w:rsidR="005B70D4" w:rsidRPr="008F4984" w:rsidRDefault="005B70D4" w:rsidP="008F4984">
      <w:pPr>
        <w:pStyle w:val="Ttulo3"/>
        <w:rPr>
          <w:rFonts w:ascii="Arial" w:hAnsi="Arial" w:cs="Arial"/>
          <w:b/>
          <w:color w:val="auto"/>
        </w:rPr>
      </w:pPr>
      <w:bookmarkStart w:id="112" w:name="_Toc491816552"/>
      <w:r w:rsidRPr="008F4984">
        <w:rPr>
          <w:rFonts w:ascii="Arial" w:hAnsi="Arial" w:cs="Arial"/>
          <w:b/>
          <w:color w:val="auto"/>
        </w:rPr>
        <w:lastRenderedPageBreak/>
        <w:t>3.1.4 ANALISIS VEHICULAR Y PEATONAL</w:t>
      </w:r>
      <w:bookmarkEnd w:id="112"/>
    </w:p>
    <w:p w:rsidR="005B70D4" w:rsidRDefault="00912BA6" w:rsidP="00A3348E">
      <w:pPr>
        <w:tabs>
          <w:tab w:val="left" w:pos="8404"/>
        </w:tabs>
        <w:rPr>
          <w:rFonts w:ascii="Arial" w:hAnsi="Arial" w:cs="Arial"/>
          <w:sz w:val="24"/>
          <w:szCs w:val="24"/>
        </w:rPr>
      </w:pPr>
      <w:r>
        <w:rPr>
          <w:rFonts w:ascii="Arial" w:hAnsi="Arial" w:cs="Arial"/>
          <w:noProof/>
          <w:sz w:val="24"/>
          <w:szCs w:val="24"/>
          <w:lang w:eastAsia="es-SV"/>
        </w:rPr>
        <w:drawing>
          <wp:anchor distT="0" distB="0" distL="114300" distR="114300" simplePos="0" relativeHeight="251347968" behindDoc="0" locked="0" layoutInCell="1" allowOverlap="1" wp14:anchorId="1B538A4F" wp14:editId="6EEDB337">
            <wp:simplePos x="0" y="0"/>
            <wp:positionH relativeFrom="column">
              <wp:posOffset>4338320</wp:posOffset>
            </wp:positionH>
            <wp:positionV relativeFrom="paragraph">
              <wp:posOffset>252730</wp:posOffset>
            </wp:positionV>
            <wp:extent cx="3310255" cy="2212340"/>
            <wp:effectExtent l="0" t="0" r="4445" b="0"/>
            <wp:wrapSquare wrapText="bothSides"/>
            <wp:docPr id="45" name="Imagen 45" descr="C:\Users\DELL\Documents\sn vicente\WhatsApp Image 2017-03-22 at 3.27.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sn vicente\WhatsApp Image 2017-03-22 at 3.27.08 PM.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10255" cy="22123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w:drawing>
          <wp:anchor distT="0" distB="0" distL="114300" distR="114300" simplePos="0" relativeHeight="251345920" behindDoc="0" locked="0" layoutInCell="1" allowOverlap="1" wp14:anchorId="30013FDD" wp14:editId="3AFBD6EE">
            <wp:simplePos x="0" y="0"/>
            <wp:positionH relativeFrom="column">
              <wp:posOffset>-12065</wp:posOffset>
            </wp:positionH>
            <wp:positionV relativeFrom="paragraph">
              <wp:posOffset>185420</wp:posOffset>
            </wp:positionV>
            <wp:extent cx="3395980" cy="2223770"/>
            <wp:effectExtent l="0" t="0" r="0" b="5080"/>
            <wp:wrapSquare wrapText="bothSides"/>
            <wp:docPr id="303" name="Imagen 303" descr="C:\Users\DELL\Documents\sn vicente\WhatsApp Image 2017-03-22 at 3.27.1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sn vicente\WhatsApp Image 2017-03-22 at 3.27.13 PM (1).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395980" cy="2223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348E" w:rsidRDefault="00A3348E" w:rsidP="00A3348E">
      <w:pPr>
        <w:tabs>
          <w:tab w:val="left" w:pos="8404"/>
        </w:tabs>
        <w:rPr>
          <w:rFonts w:ascii="Arial" w:hAnsi="Arial" w:cs="Arial"/>
          <w:sz w:val="24"/>
          <w:szCs w:val="24"/>
        </w:rPr>
      </w:pPr>
    </w:p>
    <w:p w:rsidR="00A3348E" w:rsidRPr="009968A9" w:rsidRDefault="00A3348E" w:rsidP="00A3348E">
      <w:pPr>
        <w:rPr>
          <w:rFonts w:ascii="Arial" w:hAnsi="Arial" w:cs="Arial"/>
          <w:sz w:val="24"/>
          <w:szCs w:val="24"/>
        </w:rPr>
      </w:pPr>
    </w:p>
    <w:p w:rsidR="00A3348E" w:rsidRPr="009968A9" w:rsidRDefault="00A3348E" w:rsidP="00A3348E">
      <w:pPr>
        <w:rPr>
          <w:rFonts w:ascii="Arial" w:hAnsi="Arial" w:cs="Arial"/>
          <w:sz w:val="24"/>
          <w:szCs w:val="24"/>
        </w:rPr>
      </w:pPr>
    </w:p>
    <w:p w:rsidR="00A3348E" w:rsidRPr="009968A9" w:rsidRDefault="00A3348E" w:rsidP="00A3348E">
      <w:pPr>
        <w:rPr>
          <w:rFonts w:ascii="Arial" w:hAnsi="Arial" w:cs="Arial"/>
          <w:sz w:val="24"/>
          <w:szCs w:val="24"/>
        </w:rPr>
      </w:pPr>
    </w:p>
    <w:p w:rsidR="00A3348E" w:rsidRPr="009968A9" w:rsidRDefault="00A3348E" w:rsidP="00A3348E">
      <w:pPr>
        <w:rPr>
          <w:rFonts w:ascii="Arial" w:hAnsi="Arial" w:cs="Arial"/>
          <w:sz w:val="24"/>
          <w:szCs w:val="24"/>
        </w:rPr>
      </w:pPr>
    </w:p>
    <w:p w:rsidR="00A3348E" w:rsidRPr="009968A9" w:rsidRDefault="00A3348E" w:rsidP="00A3348E">
      <w:pPr>
        <w:rPr>
          <w:rFonts w:ascii="Arial" w:hAnsi="Arial" w:cs="Arial"/>
          <w:sz w:val="24"/>
          <w:szCs w:val="24"/>
        </w:rPr>
      </w:pPr>
    </w:p>
    <w:p w:rsidR="004360ED" w:rsidRDefault="004360ED" w:rsidP="00A3348E">
      <w:pPr>
        <w:rPr>
          <w:rFonts w:ascii="Arial" w:hAnsi="Arial" w:cs="Arial"/>
          <w:sz w:val="24"/>
          <w:szCs w:val="24"/>
        </w:rPr>
      </w:pPr>
    </w:p>
    <w:p w:rsidR="00A3348E" w:rsidRPr="009968A9" w:rsidRDefault="0056782C" w:rsidP="00A3348E">
      <w:pPr>
        <w:rPr>
          <w:rFonts w:ascii="Arial" w:hAnsi="Arial" w:cs="Arial"/>
          <w:sz w:val="24"/>
          <w:szCs w:val="24"/>
        </w:rPr>
      </w:pPr>
      <w:r>
        <w:rPr>
          <w:noProof/>
          <w:lang w:eastAsia="es-SV"/>
        </w:rPr>
        <mc:AlternateContent>
          <mc:Choice Requires="wps">
            <w:drawing>
              <wp:anchor distT="0" distB="0" distL="114300" distR="114300" simplePos="0" relativeHeight="251729920" behindDoc="0" locked="0" layoutInCell="1" allowOverlap="1" wp14:anchorId="6A713389" wp14:editId="13D30F20">
                <wp:simplePos x="0" y="0"/>
                <wp:positionH relativeFrom="column">
                  <wp:posOffset>-3297555</wp:posOffset>
                </wp:positionH>
                <wp:positionV relativeFrom="paragraph">
                  <wp:posOffset>162560</wp:posOffset>
                </wp:positionV>
                <wp:extent cx="3020695" cy="400685"/>
                <wp:effectExtent l="0" t="0" r="8255" b="0"/>
                <wp:wrapSquare wrapText="bothSides"/>
                <wp:docPr id="416" name="416 Cuadro de texto"/>
                <wp:cNvGraphicFramePr/>
                <a:graphic xmlns:a="http://schemas.openxmlformats.org/drawingml/2006/main">
                  <a:graphicData uri="http://schemas.microsoft.com/office/word/2010/wordprocessingShape">
                    <wps:wsp>
                      <wps:cNvSpPr txBox="1"/>
                      <wps:spPr>
                        <a:xfrm>
                          <a:off x="0" y="0"/>
                          <a:ext cx="3020695" cy="400685"/>
                        </a:xfrm>
                        <a:prstGeom prst="rect">
                          <a:avLst/>
                        </a:prstGeom>
                        <a:solidFill>
                          <a:prstClr val="white"/>
                        </a:solidFill>
                        <a:ln>
                          <a:noFill/>
                        </a:ln>
                        <a:effectLst/>
                      </wps:spPr>
                      <wps:txbx>
                        <w:txbxContent>
                          <w:p w:rsidR="00A760BA" w:rsidRPr="00526C7F" w:rsidRDefault="00A760BA" w:rsidP="002A0FE8">
                            <w:pPr>
                              <w:jc w:val="both"/>
                              <w:rPr>
                                <w:rFonts w:ascii="Arial" w:hAnsi="Arial" w:cs="Arial"/>
                                <w:b/>
                                <w:sz w:val="20"/>
                                <w:szCs w:val="20"/>
                              </w:rPr>
                            </w:pPr>
                            <w:bookmarkStart w:id="113" w:name="_Toc491802672"/>
                            <w:r w:rsidRPr="0056782C">
                              <w:rPr>
                                <w:b/>
                              </w:rPr>
                              <w:t xml:space="preserve">Fotografía N° </w:t>
                            </w:r>
                            <w:r w:rsidRPr="0056782C">
                              <w:rPr>
                                <w:b/>
                              </w:rPr>
                              <w:fldChar w:fldCharType="begin"/>
                            </w:r>
                            <w:r w:rsidRPr="0056782C">
                              <w:rPr>
                                <w:b/>
                              </w:rPr>
                              <w:instrText xml:space="preserve"> SEQ Fotografía_N° \* ARABIC </w:instrText>
                            </w:r>
                            <w:r w:rsidRPr="0056782C">
                              <w:rPr>
                                <w:b/>
                              </w:rPr>
                              <w:fldChar w:fldCharType="separate"/>
                            </w:r>
                            <w:r>
                              <w:rPr>
                                <w:b/>
                                <w:noProof/>
                              </w:rPr>
                              <w:t>9</w:t>
                            </w:r>
                            <w:r w:rsidRPr="0056782C">
                              <w:rPr>
                                <w:b/>
                                <w:noProof/>
                              </w:rPr>
                              <w:fldChar w:fldCharType="end"/>
                            </w:r>
                            <w:r>
                              <w:t xml:space="preserve"> </w:t>
                            </w:r>
                            <w:r w:rsidRPr="00526C7F">
                              <w:rPr>
                                <w:rFonts w:ascii="Arial" w:hAnsi="Arial" w:cs="Arial"/>
                                <w:b/>
                                <w:sz w:val="20"/>
                                <w:szCs w:val="20"/>
                              </w:rPr>
                              <w:t>Vista oeste de 8va calle poniente circulación del transporte colectivo (ruta7)</w:t>
                            </w:r>
                            <w:bookmarkEnd w:id="113"/>
                          </w:p>
                          <w:p w:rsidR="00A760BA" w:rsidRPr="00CF0CE3" w:rsidRDefault="00A760BA" w:rsidP="002A0FE8">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416 Cuadro de texto" o:spid="_x0000_s1100" type="#_x0000_t202" style="position:absolute;margin-left:-259.65pt;margin-top:12.8pt;width:237.85pt;height:31.5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" stroked="f">
                <v:textbox inset="0,0,0,0">
                  <w:txbxContent>
                    <w:p w:rsidR="002275DE" w:rsidRPr="00526C7F" w:rsidRDefault="002275DE" w:rsidP="002A0FE8">
                      <w:pPr>
                        <w:jc w:val="both"/>
                        <w:rPr>
                          <w:rFonts w:ascii="Arial" w:hAnsi="Arial" w:cs="Arial"/>
                          <w:b/>
                          <w:sz w:val="20"/>
                          <w:szCs w:val="20"/>
                        </w:rPr>
                      </w:pPr>
                      <w:bookmarkStart w:id="182" w:name="_Toc491802672"/>
                      <w:r w:rsidRPr="0056782C">
                        <w:rPr>
                          <w:b/>
                        </w:rPr>
                        <w:t xml:space="preserve">Fotografía N° </w:t>
                      </w:r>
                      <w:r w:rsidRPr="0056782C">
                        <w:rPr>
                          <w:b/>
                        </w:rPr>
                        <w:fldChar w:fldCharType="begin"/>
                      </w:r>
                      <w:r w:rsidRPr="0056782C">
                        <w:rPr>
                          <w:b/>
                        </w:rPr>
                        <w:instrText xml:space="preserve"> SEQ Fotografía_N° \* ARABIC </w:instrText>
                      </w:r>
                      <w:r w:rsidRPr="0056782C">
                        <w:rPr>
                          <w:b/>
                        </w:rPr>
                        <w:fldChar w:fldCharType="separate"/>
                      </w:r>
                      <w:r>
                        <w:rPr>
                          <w:b/>
                          <w:noProof/>
                        </w:rPr>
                        <w:t>9</w:t>
                      </w:r>
                      <w:r w:rsidRPr="0056782C">
                        <w:rPr>
                          <w:b/>
                          <w:noProof/>
                        </w:rPr>
                        <w:fldChar w:fldCharType="end"/>
                      </w:r>
                      <w:r>
                        <w:t xml:space="preserve"> </w:t>
                      </w:r>
                      <w:r w:rsidRPr="00526C7F">
                        <w:rPr>
                          <w:rFonts w:ascii="Arial" w:hAnsi="Arial" w:cs="Arial"/>
                          <w:b/>
                          <w:sz w:val="20"/>
                          <w:szCs w:val="20"/>
                        </w:rPr>
                        <w:t>Vista oeste de 8va calle poniente circulación del transporte colectivo (ruta7)</w:t>
                      </w:r>
                      <w:bookmarkEnd w:id="182"/>
                    </w:p>
                    <w:p w:rsidR="002275DE" w:rsidRPr="00CF0CE3" w:rsidRDefault="002275DE" w:rsidP="002A0FE8">
                      <w:pPr>
                        <w:pStyle w:val="Epgrafe"/>
                        <w:rPr>
                          <w:rFonts w:ascii="Arial" w:hAnsi="Arial" w:cs="Arial"/>
                          <w:noProof/>
                          <w:sz w:val="24"/>
                          <w:szCs w:val="24"/>
                        </w:rPr>
                      </w:pPr>
                    </w:p>
                  </w:txbxContent>
                </v:textbox>
                <w10:wrap type="square"/>
              </v:shape>
            </w:pict>
          </mc:Fallback>
        </mc:AlternateContent>
      </w:r>
    </w:p>
    <w:p w:rsidR="00A3348E" w:rsidRDefault="00A3348E" w:rsidP="00A3348E">
      <w:pPr>
        <w:rPr>
          <w:rFonts w:ascii="Arial" w:hAnsi="Arial" w:cs="Arial"/>
          <w:sz w:val="24"/>
          <w:szCs w:val="24"/>
        </w:rPr>
      </w:pPr>
    </w:p>
    <w:p w:rsidR="009C07F4" w:rsidRPr="009968A9" w:rsidRDefault="009C07F4" w:rsidP="00A3348E">
      <w:pPr>
        <w:rPr>
          <w:rFonts w:ascii="Arial" w:hAnsi="Arial" w:cs="Arial"/>
          <w:sz w:val="24"/>
          <w:szCs w:val="24"/>
        </w:rPr>
      </w:pPr>
    </w:p>
    <w:p w:rsidR="0056782C" w:rsidRDefault="00A3348E" w:rsidP="00A3348E">
      <w:pPr>
        <w:spacing w:line="360" w:lineRule="auto"/>
        <w:jc w:val="both"/>
        <w:rPr>
          <w:rFonts w:ascii="Arial" w:hAnsi="Arial" w:cs="Arial"/>
          <w:sz w:val="24"/>
          <w:szCs w:val="24"/>
        </w:rPr>
      </w:pPr>
      <w:r>
        <w:rPr>
          <w:rFonts w:ascii="Arial" w:hAnsi="Arial" w:cs="Arial"/>
          <w:sz w:val="24"/>
          <w:szCs w:val="24"/>
        </w:rPr>
        <w:t>En las fotografías presentadas  se puede observar la vía de circulación  inmediata al acceso principal de la casa de los pobres San Vicente de Paul cuya fluenc</w:t>
      </w:r>
      <w:r w:rsidR="003C745F">
        <w:rPr>
          <w:rFonts w:ascii="Arial" w:hAnsi="Arial" w:cs="Arial"/>
          <w:sz w:val="24"/>
          <w:szCs w:val="24"/>
        </w:rPr>
        <w:t>ia vehicular  promedio es de ciento cinco</w:t>
      </w:r>
      <w:r>
        <w:rPr>
          <w:rFonts w:ascii="Arial" w:hAnsi="Arial" w:cs="Arial"/>
          <w:sz w:val="24"/>
          <w:szCs w:val="24"/>
        </w:rPr>
        <w:t xml:space="preserve"> vehículos en un rango de 1hora aproximadamente. En su mayoría vehículos privados; cabe mencionar que es una arteria </w:t>
      </w:r>
      <w:r w:rsidR="0056782C">
        <w:rPr>
          <w:rFonts w:ascii="Arial" w:hAnsi="Arial" w:cs="Arial"/>
          <w:sz w:val="24"/>
          <w:szCs w:val="24"/>
        </w:rPr>
        <w:t>muy fluida, pero por ser una vía de un solo sentido no se generan</w:t>
      </w:r>
    </w:p>
    <w:p w:rsidR="00C912D3" w:rsidRDefault="00C912D3" w:rsidP="00A3348E">
      <w:pPr>
        <w:spacing w:line="360" w:lineRule="auto"/>
        <w:jc w:val="both"/>
        <w:rPr>
          <w:rFonts w:ascii="Arial" w:hAnsi="Arial" w:cs="Arial"/>
          <w:sz w:val="24"/>
          <w:szCs w:val="24"/>
        </w:rPr>
      </w:pPr>
    </w:p>
    <w:p w:rsidR="00A700CF" w:rsidRDefault="00A700CF" w:rsidP="00A3348E">
      <w:pPr>
        <w:spacing w:line="360" w:lineRule="auto"/>
        <w:jc w:val="both"/>
        <w:rPr>
          <w:rFonts w:ascii="Arial" w:hAnsi="Arial" w:cs="Arial"/>
          <w:sz w:val="24"/>
          <w:szCs w:val="24"/>
        </w:rPr>
      </w:pPr>
    </w:p>
    <w:p w:rsidR="00A700CF" w:rsidRDefault="00A700CF" w:rsidP="00A3348E">
      <w:pPr>
        <w:spacing w:line="360" w:lineRule="auto"/>
        <w:jc w:val="both"/>
        <w:rPr>
          <w:rFonts w:ascii="Arial" w:hAnsi="Arial" w:cs="Arial"/>
          <w:sz w:val="24"/>
          <w:szCs w:val="24"/>
        </w:rPr>
      </w:pPr>
    </w:p>
    <w:p w:rsidR="00A700CF" w:rsidRDefault="00A700CF" w:rsidP="00A3348E">
      <w:pPr>
        <w:spacing w:line="360" w:lineRule="auto"/>
        <w:jc w:val="both"/>
        <w:rPr>
          <w:rFonts w:ascii="Arial" w:hAnsi="Arial" w:cs="Arial"/>
          <w:sz w:val="24"/>
          <w:szCs w:val="24"/>
        </w:rPr>
      </w:pPr>
    </w:p>
    <w:p w:rsidR="00A700CF" w:rsidRDefault="00A700CF" w:rsidP="00A3348E">
      <w:pPr>
        <w:spacing w:line="360" w:lineRule="auto"/>
        <w:jc w:val="both"/>
        <w:rPr>
          <w:rFonts w:ascii="Arial" w:hAnsi="Arial" w:cs="Arial"/>
          <w:sz w:val="24"/>
          <w:szCs w:val="24"/>
        </w:rPr>
      </w:pPr>
    </w:p>
    <w:p w:rsidR="00A700CF" w:rsidRDefault="00A700CF" w:rsidP="00A3348E">
      <w:pPr>
        <w:spacing w:line="360" w:lineRule="auto"/>
        <w:jc w:val="both"/>
        <w:rPr>
          <w:rFonts w:ascii="Arial" w:hAnsi="Arial" w:cs="Arial"/>
          <w:sz w:val="24"/>
          <w:szCs w:val="24"/>
        </w:rPr>
      </w:pPr>
    </w:p>
    <w:p w:rsidR="00A700CF" w:rsidRDefault="00A700CF" w:rsidP="00A3348E">
      <w:pPr>
        <w:spacing w:line="360" w:lineRule="auto"/>
        <w:jc w:val="both"/>
        <w:rPr>
          <w:rFonts w:ascii="Arial" w:hAnsi="Arial" w:cs="Arial"/>
          <w:sz w:val="24"/>
          <w:szCs w:val="24"/>
        </w:rPr>
      </w:pPr>
    </w:p>
    <w:p w:rsidR="00A700CF" w:rsidRDefault="0056782C" w:rsidP="00A3348E">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731968" behindDoc="0" locked="0" layoutInCell="1" allowOverlap="1" wp14:anchorId="22F7F7DF" wp14:editId="1DECF729">
                <wp:simplePos x="0" y="0"/>
                <wp:positionH relativeFrom="column">
                  <wp:posOffset>-3122295</wp:posOffset>
                </wp:positionH>
                <wp:positionV relativeFrom="paragraph">
                  <wp:posOffset>333375</wp:posOffset>
                </wp:positionV>
                <wp:extent cx="2961005" cy="387985"/>
                <wp:effectExtent l="0" t="0" r="0" b="0"/>
                <wp:wrapSquare wrapText="bothSides"/>
                <wp:docPr id="417" name="417 Cuadro de texto"/>
                <wp:cNvGraphicFramePr/>
                <a:graphic xmlns:a="http://schemas.openxmlformats.org/drawingml/2006/main">
                  <a:graphicData uri="http://schemas.microsoft.com/office/word/2010/wordprocessingShape">
                    <wps:wsp>
                      <wps:cNvSpPr txBox="1"/>
                      <wps:spPr>
                        <a:xfrm>
                          <a:off x="0" y="0"/>
                          <a:ext cx="2961005" cy="387985"/>
                        </a:xfrm>
                        <a:prstGeom prst="rect">
                          <a:avLst/>
                        </a:prstGeom>
                        <a:solidFill>
                          <a:prstClr val="white"/>
                        </a:solidFill>
                        <a:ln>
                          <a:noFill/>
                        </a:ln>
                        <a:effectLst/>
                      </wps:spPr>
                      <wps:txbx>
                        <w:txbxContent>
                          <w:p w:rsidR="00A760BA" w:rsidRPr="00526C7F" w:rsidRDefault="00A760BA" w:rsidP="002A0FE8">
                            <w:pPr>
                              <w:jc w:val="both"/>
                              <w:rPr>
                                <w:rFonts w:ascii="Arial" w:hAnsi="Arial" w:cs="Arial"/>
                                <w:b/>
                                <w:sz w:val="20"/>
                                <w:szCs w:val="20"/>
                              </w:rPr>
                            </w:pPr>
                            <w:bookmarkStart w:id="114" w:name="_Toc491802673"/>
                            <w:r w:rsidRPr="00257C88">
                              <w:rPr>
                                <w:rFonts w:ascii="Arial" w:hAnsi="Arial" w:cs="Arial"/>
                                <w:b/>
                                <w:sz w:val="20"/>
                                <w:szCs w:val="20"/>
                              </w:rPr>
                              <w:t xml:space="preserve">Fotografía N° </w:t>
                            </w:r>
                            <w:r w:rsidRPr="00257C88">
                              <w:rPr>
                                <w:rFonts w:ascii="Arial" w:hAnsi="Arial" w:cs="Arial"/>
                                <w:b/>
                                <w:sz w:val="20"/>
                                <w:szCs w:val="20"/>
                              </w:rPr>
                              <w:fldChar w:fldCharType="begin"/>
                            </w:r>
                            <w:r w:rsidRPr="00257C88">
                              <w:rPr>
                                <w:rFonts w:ascii="Arial" w:hAnsi="Arial" w:cs="Arial"/>
                                <w:b/>
                                <w:sz w:val="20"/>
                                <w:szCs w:val="20"/>
                              </w:rPr>
                              <w:instrText xml:space="preserve"> SEQ Fotografía_N° \* ARABIC </w:instrText>
                            </w:r>
                            <w:r w:rsidRPr="00257C88">
                              <w:rPr>
                                <w:rFonts w:ascii="Arial" w:hAnsi="Arial" w:cs="Arial"/>
                                <w:b/>
                                <w:sz w:val="20"/>
                                <w:szCs w:val="20"/>
                              </w:rPr>
                              <w:fldChar w:fldCharType="separate"/>
                            </w:r>
                            <w:r>
                              <w:rPr>
                                <w:rFonts w:ascii="Arial" w:hAnsi="Arial" w:cs="Arial"/>
                                <w:b/>
                                <w:noProof/>
                                <w:sz w:val="20"/>
                                <w:szCs w:val="20"/>
                              </w:rPr>
                              <w:t>10</w:t>
                            </w:r>
                            <w:r w:rsidRPr="00257C88">
                              <w:rPr>
                                <w:rFonts w:ascii="Arial" w:hAnsi="Arial" w:cs="Arial"/>
                                <w:b/>
                                <w:noProof/>
                                <w:sz w:val="20"/>
                                <w:szCs w:val="20"/>
                              </w:rPr>
                              <w:fldChar w:fldCharType="end"/>
                            </w:r>
                            <w:r>
                              <w:t xml:space="preserve"> </w:t>
                            </w:r>
                            <w:r w:rsidRPr="00526C7F">
                              <w:rPr>
                                <w:rFonts w:ascii="Arial" w:hAnsi="Arial" w:cs="Arial"/>
                                <w:b/>
                                <w:sz w:val="20"/>
                                <w:szCs w:val="20"/>
                              </w:rPr>
                              <w:t>Vista Este de 8va calle poniente circulación vehicular</w:t>
                            </w:r>
                            <w:bookmarkEnd w:id="114"/>
                          </w:p>
                          <w:p w:rsidR="00A760BA" w:rsidRPr="008D37DE" w:rsidRDefault="00A760BA" w:rsidP="002A0FE8">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417 Cuadro de texto" o:spid="_x0000_s1101" type="#_x0000_t202" style="position:absolute;left:0;text-align:left;margin-left:-245.85pt;margin-top:26.25pt;width:233.15pt;height:30.5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" stroked="f">
                <v:textbox inset="0,0,0,0">
                  <w:txbxContent>
                    <w:p w:rsidR="002275DE" w:rsidRPr="00526C7F" w:rsidRDefault="002275DE" w:rsidP="002A0FE8">
                      <w:pPr>
                        <w:jc w:val="both"/>
                        <w:rPr>
                          <w:rFonts w:ascii="Arial" w:hAnsi="Arial" w:cs="Arial"/>
                          <w:b/>
                          <w:sz w:val="20"/>
                          <w:szCs w:val="20"/>
                        </w:rPr>
                      </w:pPr>
                      <w:bookmarkStart w:id="184" w:name="_Toc491802673"/>
                      <w:r w:rsidRPr="00257C88">
                        <w:rPr>
                          <w:rFonts w:ascii="Arial" w:hAnsi="Arial" w:cs="Arial"/>
                          <w:b/>
                          <w:sz w:val="20"/>
                          <w:szCs w:val="20"/>
                        </w:rPr>
                        <w:t xml:space="preserve">Fotografía N° </w:t>
                      </w:r>
                      <w:r w:rsidRPr="00257C88">
                        <w:rPr>
                          <w:rFonts w:ascii="Arial" w:hAnsi="Arial" w:cs="Arial"/>
                          <w:b/>
                          <w:sz w:val="20"/>
                          <w:szCs w:val="20"/>
                        </w:rPr>
                        <w:fldChar w:fldCharType="begin"/>
                      </w:r>
                      <w:r w:rsidRPr="00257C88">
                        <w:rPr>
                          <w:rFonts w:ascii="Arial" w:hAnsi="Arial" w:cs="Arial"/>
                          <w:b/>
                          <w:sz w:val="20"/>
                          <w:szCs w:val="20"/>
                        </w:rPr>
                        <w:instrText xml:space="preserve"> SEQ Fotografía_N° \* ARABIC </w:instrText>
                      </w:r>
                      <w:r w:rsidRPr="00257C88">
                        <w:rPr>
                          <w:rFonts w:ascii="Arial" w:hAnsi="Arial" w:cs="Arial"/>
                          <w:b/>
                          <w:sz w:val="20"/>
                          <w:szCs w:val="20"/>
                        </w:rPr>
                        <w:fldChar w:fldCharType="separate"/>
                      </w:r>
                      <w:r>
                        <w:rPr>
                          <w:rFonts w:ascii="Arial" w:hAnsi="Arial" w:cs="Arial"/>
                          <w:b/>
                          <w:noProof/>
                          <w:sz w:val="20"/>
                          <w:szCs w:val="20"/>
                        </w:rPr>
                        <w:t>10</w:t>
                      </w:r>
                      <w:r w:rsidRPr="00257C88">
                        <w:rPr>
                          <w:rFonts w:ascii="Arial" w:hAnsi="Arial" w:cs="Arial"/>
                          <w:b/>
                          <w:noProof/>
                          <w:sz w:val="20"/>
                          <w:szCs w:val="20"/>
                        </w:rPr>
                        <w:fldChar w:fldCharType="end"/>
                      </w:r>
                      <w:r>
                        <w:t xml:space="preserve"> </w:t>
                      </w:r>
                      <w:r w:rsidRPr="00526C7F">
                        <w:rPr>
                          <w:rFonts w:ascii="Arial" w:hAnsi="Arial" w:cs="Arial"/>
                          <w:b/>
                          <w:sz w:val="20"/>
                          <w:szCs w:val="20"/>
                        </w:rPr>
                        <w:t>Vista Este de 8va calle poniente circulación vehicular</w:t>
                      </w:r>
                      <w:bookmarkEnd w:id="184"/>
                    </w:p>
                    <w:p w:rsidR="002275DE" w:rsidRPr="008D37DE" w:rsidRDefault="002275DE" w:rsidP="002A0FE8">
                      <w:pPr>
                        <w:pStyle w:val="Epgrafe"/>
                        <w:rPr>
                          <w:rFonts w:ascii="Arial" w:hAnsi="Arial" w:cs="Arial"/>
                          <w:noProof/>
                          <w:sz w:val="24"/>
                          <w:szCs w:val="24"/>
                        </w:rPr>
                      </w:pPr>
                    </w:p>
                  </w:txbxContent>
                </v:textbox>
                <w10:wrap type="square"/>
              </v:shape>
            </w:pict>
          </mc:Fallback>
        </mc:AlternateContent>
      </w:r>
    </w:p>
    <w:p w:rsidR="00A700CF" w:rsidRDefault="00A700CF" w:rsidP="00A3348E">
      <w:pPr>
        <w:spacing w:line="360" w:lineRule="auto"/>
        <w:jc w:val="both"/>
        <w:rPr>
          <w:rFonts w:ascii="Arial" w:hAnsi="Arial" w:cs="Arial"/>
          <w:sz w:val="24"/>
          <w:szCs w:val="24"/>
        </w:rPr>
      </w:pPr>
    </w:p>
    <w:p w:rsidR="0056782C" w:rsidRDefault="0056782C" w:rsidP="00A3348E">
      <w:pPr>
        <w:spacing w:line="360" w:lineRule="auto"/>
        <w:jc w:val="both"/>
        <w:rPr>
          <w:rFonts w:ascii="Arial" w:hAnsi="Arial" w:cs="Arial"/>
          <w:sz w:val="24"/>
          <w:szCs w:val="24"/>
        </w:rPr>
      </w:pPr>
    </w:p>
    <w:p w:rsidR="00121653" w:rsidRDefault="00CF537C" w:rsidP="00A3348E">
      <w:pPr>
        <w:spacing w:line="360" w:lineRule="auto"/>
        <w:jc w:val="both"/>
        <w:rPr>
          <w:rFonts w:ascii="Arial" w:hAnsi="Arial" w:cs="Arial"/>
          <w:sz w:val="24"/>
          <w:szCs w:val="24"/>
        </w:rPr>
      </w:pPr>
      <w:r>
        <w:rPr>
          <w:rFonts w:ascii="Arial" w:hAnsi="Arial" w:cs="Arial"/>
          <w:sz w:val="24"/>
          <w:szCs w:val="24"/>
        </w:rPr>
        <w:t>Aglomeraciones</w:t>
      </w:r>
      <w:r w:rsidR="00A3348E">
        <w:rPr>
          <w:rFonts w:ascii="Arial" w:hAnsi="Arial" w:cs="Arial"/>
          <w:sz w:val="24"/>
          <w:szCs w:val="24"/>
        </w:rPr>
        <w:t xml:space="preserve"> de vehículos. El único transporte público  que transita por esta vía es el microbús de la ruta “7”.</w:t>
      </w:r>
    </w:p>
    <w:p w:rsidR="00A3348E" w:rsidRDefault="00A3348E" w:rsidP="00A3348E">
      <w:pPr>
        <w:spacing w:line="360" w:lineRule="auto"/>
        <w:jc w:val="both"/>
        <w:rPr>
          <w:rFonts w:ascii="Arial" w:hAnsi="Arial" w:cs="Arial"/>
          <w:sz w:val="24"/>
          <w:szCs w:val="24"/>
        </w:rPr>
      </w:pPr>
      <w:r>
        <w:rPr>
          <w:rFonts w:ascii="Arial" w:hAnsi="Arial" w:cs="Arial"/>
          <w:sz w:val="24"/>
          <w:szCs w:val="24"/>
        </w:rPr>
        <w:t xml:space="preserve"> El </w:t>
      </w:r>
      <w:r w:rsidR="00CF537C">
        <w:rPr>
          <w:rFonts w:ascii="Arial" w:hAnsi="Arial" w:cs="Arial"/>
          <w:sz w:val="24"/>
          <w:szCs w:val="24"/>
        </w:rPr>
        <w:t>promedio</w:t>
      </w:r>
      <w:r>
        <w:rPr>
          <w:rFonts w:ascii="Arial" w:hAnsi="Arial" w:cs="Arial"/>
          <w:sz w:val="24"/>
          <w:szCs w:val="24"/>
        </w:rPr>
        <w:t xml:space="preserve"> de peatones que transitan por la zona oscilan entre 18 a 35 personas por hora, aumentando la afluencia de estas entre las horas 11: 30 am a 2:00pm</w:t>
      </w:r>
      <w:r>
        <w:rPr>
          <w:rStyle w:val="Refdenotaalpie"/>
          <w:rFonts w:ascii="Arial" w:hAnsi="Arial" w:cs="Arial"/>
          <w:sz w:val="24"/>
          <w:szCs w:val="24"/>
        </w:rPr>
        <w:footnoteReference w:id="13"/>
      </w:r>
    </w:p>
    <w:p w:rsidR="00A3348E" w:rsidRPr="008F4984" w:rsidRDefault="00396AA6" w:rsidP="008F4984">
      <w:pPr>
        <w:pStyle w:val="Ttulo3"/>
        <w:rPr>
          <w:rFonts w:ascii="Arial" w:hAnsi="Arial" w:cs="Arial"/>
          <w:b/>
          <w:color w:val="auto"/>
        </w:rPr>
      </w:pPr>
      <w:bookmarkStart w:id="115" w:name="_Toc491816553"/>
      <w:r w:rsidRPr="008F4984">
        <w:rPr>
          <w:rFonts w:ascii="Arial" w:hAnsi="Arial" w:cs="Arial"/>
          <w:b/>
          <w:color w:val="auto"/>
        </w:rPr>
        <w:lastRenderedPageBreak/>
        <w:t xml:space="preserve">3.1.5 </w:t>
      </w:r>
      <w:r w:rsidR="00A3348E" w:rsidRPr="008F4984">
        <w:rPr>
          <w:rFonts w:ascii="Arial" w:hAnsi="Arial" w:cs="Arial"/>
          <w:b/>
          <w:color w:val="auto"/>
        </w:rPr>
        <w:t>VIAS DE ACCESO.</w:t>
      </w:r>
      <w:bookmarkEnd w:id="115"/>
    </w:p>
    <w:p w:rsidR="00B864FE" w:rsidRPr="00022D31" w:rsidRDefault="00396AA6" w:rsidP="00022D31">
      <w:pPr>
        <w:spacing w:line="360" w:lineRule="auto"/>
        <w:jc w:val="both"/>
        <w:rPr>
          <w:rFonts w:ascii="Arial" w:hAnsi="Arial" w:cs="Arial"/>
          <w:sz w:val="24"/>
          <w:szCs w:val="24"/>
        </w:rPr>
      </w:pPr>
      <w:r w:rsidRPr="00022D31">
        <w:rPr>
          <w:rFonts w:ascii="Arial" w:hAnsi="Arial" w:cs="Arial"/>
          <w:sz w:val="24"/>
          <w:szCs w:val="24"/>
        </w:rPr>
        <w:t>La</w:t>
      </w:r>
      <w:r w:rsidR="00A3348E" w:rsidRPr="00022D31">
        <w:rPr>
          <w:rFonts w:ascii="Arial" w:hAnsi="Arial" w:cs="Arial"/>
          <w:sz w:val="24"/>
          <w:szCs w:val="24"/>
        </w:rPr>
        <w:t xml:space="preserve"> casa de los pobres “San Vicente de </w:t>
      </w:r>
      <w:r w:rsidR="00F469B6" w:rsidRPr="00022D31">
        <w:rPr>
          <w:rFonts w:ascii="Arial" w:hAnsi="Arial" w:cs="Arial"/>
          <w:sz w:val="24"/>
          <w:szCs w:val="24"/>
        </w:rPr>
        <w:t xml:space="preserve">Paul”  se encuentra sobre la 8ª </w:t>
      </w:r>
      <w:r w:rsidR="00A3348E" w:rsidRPr="00022D31">
        <w:rPr>
          <w:rFonts w:ascii="Arial" w:hAnsi="Arial" w:cs="Arial"/>
          <w:sz w:val="24"/>
          <w:szCs w:val="24"/>
        </w:rPr>
        <w:t xml:space="preserve">calle poniente (calle san Juan Bosco), siendo esta una vía de circulación menor; entre </w:t>
      </w:r>
    </w:p>
    <w:p w:rsidR="00B864FE" w:rsidRPr="00022D31" w:rsidRDefault="00B864FE" w:rsidP="00022D31">
      <w:pPr>
        <w:spacing w:line="360" w:lineRule="auto"/>
        <w:jc w:val="both"/>
        <w:rPr>
          <w:rFonts w:ascii="Arial" w:hAnsi="Arial" w:cs="Arial"/>
          <w:sz w:val="24"/>
          <w:szCs w:val="24"/>
        </w:rPr>
      </w:pPr>
    </w:p>
    <w:p w:rsidR="00B864FE" w:rsidRPr="00022D31" w:rsidRDefault="003045EE" w:rsidP="00022D31">
      <w:pPr>
        <w:spacing w:line="360" w:lineRule="auto"/>
        <w:jc w:val="both"/>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951104" behindDoc="0" locked="0" layoutInCell="1" allowOverlap="1" wp14:anchorId="26D2AEDF" wp14:editId="7B8B65B8">
                <wp:simplePos x="0" y="0"/>
                <wp:positionH relativeFrom="column">
                  <wp:posOffset>77273</wp:posOffset>
                </wp:positionH>
                <wp:positionV relativeFrom="paragraph">
                  <wp:posOffset>189445</wp:posOffset>
                </wp:positionV>
                <wp:extent cx="8351084" cy="4120871"/>
                <wp:effectExtent l="0" t="0" r="12065" b="13335"/>
                <wp:wrapNone/>
                <wp:docPr id="148" name="148 Grupo"/>
                <wp:cNvGraphicFramePr/>
                <a:graphic xmlns:a="http://schemas.openxmlformats.org/drawingml/2006/main">
                  <a:graphicData uri="http://schemas.microsoft.com/office/word/2010/wordprocessingGroup">
                    <wpg:wgp>
                      <wpg:cNvGrpSpPr/>
                      <wpg:grpSpPr>
                        <a:xfrm>
                          <a:off x="0" y="0"/>
                          <a:ext cx="8351084" cy="4120871"/>
                          <a:chOff x="0" y="0"/>
                          <a:chExt cx="8351084" cy="4120871"/>
                        </a:xfrm>
                      </wpg:grpSpPr>
                      <wpg:grpSp>
                        <wpg:cNvPr id="6" name="6 Grupo"/>
                        <wpg:cNvGrpSpPr/>
                        <wpg:grpSpPr>
                          <a:xfrm>
                            <a:off x="0" y="0"/>
                            <a:ext cx="8351084" cy="4120871"/>
                            <a:chOff x="0" y="0"/>
                            <a:chExt cx="8351127" cy="3734464"/>
                          </a:xfrm>
                        </wpg:grpSpPr>
                        <pic:pic xmlns:pic="http://schemas.openxmlformats.org/drawingml/2006/picture">
                          <pic:nvPicPr>
                            <pic:cNvPr id="55" name="Imagen 55"/>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2191406" y="378372"/>
                              <a:ext cx="4035973" cy="2806262"/>
                            </a:xfrm>
                            <a:prstGeom prst="roundRect">
                              <a:avLst>
                                <a:gd name="adj" fmla="val 8594"/>
                              </a:avLst>
                            </a:prstGeom>
                            <a:solidFill>
                              <a:srgbClr val="FFFFFF">
                                <a:shade val="85000"/>
                              </a:srgbClr>
                            </a:solidFill>
                            <a:ln>
                              <a:noFill/>
                            </a:ln>
                            <a:effectLst/>
                          </pic:spPr>
                        </pic:pic>
                        <pic:pic xmlns:pic="http://schemas.openxmlformats.org/drawingml/2006/picture">
                          <pic:nvPicPr>
                            <pic:cNvPr id="304" name="Imagen 304" descr="C:\Users\DELL\Documents\sn vicente\WhatsApp Image 2017-03-22 at 3.27.08 PM.jpeg"/>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15765" y="283779"/>
                              <a:ext cx="1844566" cy="1371600"/>
                            </a:xfrm>
                            <a:prstGeom prst="rect">
                              <a:avLst/>
                            </a:prstGeom>
                            <a:noFill/>
                            <a:ln>
                              <a:noFill/>
                            </a:ln>
                          </pic:spPr>
                        </pic:pic>
                        <wps:wsp>
                          <wps:cNvPr id="103" name="103 Conector angular"/>
                          <wps:cNvCnPr/>
                          <wps:spPr>
                            <a:xfrm flipV="1">
                              <a:off x="1844565" y="2443655"/>
                              <a:ext cx="2339975" cy="417195"/>
                            </a:xfrm>
                            <a:prstGeom prst="bentConnector3">
                              <a:avLst>
                                <a:gd name="adj1" fmla="val 50000"/>
                              </a:avLst>
                            </a:prstGeom>
                            <a:ln>
                              <a:headEnd type="arrow"/>
                              <a:tailEnd type="arrow"/>
                            </a:ln>
                          </wps:spPr>
                          <wps:style>
                            <a:lnRef idx="3">
                              <a:schemeClr val="dk1"/>
                            </a:lnRef>
                            <a:fillRef idx="0">
                              <a:schemeClr val="dk1"/>
                            </a:fillRef>
                            <a:effectRef idx="2">
                              <a:schemeClr val="dk1"/>
                            </a:effectRef>
                            <a:fontRef idx="minor">
                              <a:schemeClr val="tx1"/>
                            </a:fontRef>
                          </wps:style>
                          <wps:bodyPr/>
                        </wps:wsp>
                        <wps:wsp>
                          <wps:cNvPr id="104" name="104 Conector angular"/>
                          <wps:cNvCnPr/>
                          <wps:spPr>
                            <a:xfrm>
                              <a:off x="1876096" y="1324303"/>
                              <a:ext cx="1169670" cy="835025"/>
                            </a:xfrm>
                            <a:prstGeom prst="bentConnector3">
                              <a:avLst/>
                            </a:prstGeom>
                            <a:ln>
                              <a:headEnd type="arrow"/>
                              <a:tailEnd type="arrow"/>
                            </a:ln>
                          </wps:spPr>
                          <wps:style>
                            <a:lnRef idx="3">
                              <a:schemeClr val="dk1"/>
                            </a:lnRef>
                            <a:fillRef idx="0">
                              <a:schemeClr val="dk1"/>
                            </a:fillRef>
                            <a:effectRef idx="2">
                              <a:schemeClr val="dk1"/>
                            </a:effectRef>
                            <a:fontRef idx="minor">
                              <a:schemeClr val="tx1"/>
                            </a:fontRef>
                          </wps:style>
                          <wps:bodyPr/>
                        </wps:wsp>
                        <wps:wsp>
                          <wps:cNvPr id="105" name="105 Cuadro de texto"/>
                          <wps:cNvSpPr txBox="1"/>
                          <wps:spPr>
                            <a:xfrm>
                              <a:off x="78827" y="1639614"/>
                              <a:ext cx="1788795" cy="27813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C62274" w:rsidRDefault="00A760BA" w:rsidP="00A3348E">
                                <w:pPr>
                                  <w:rPr>
                                    <w:rFonts w:ascii="Arial" w:hAnsi="Arial" w:cs="Arial"/>
                                    <w:b/>
                                    <w:sz w:val="20"/>
                                    <w:szCs w:val="20"/>
                                  </w:rPr>
                                </w:pPr>
                                <w:r w:rsidRPr="00C62274">
                                  <w:rPr>
                                    <w:rFonts w:ascii="Arial" w:hAnsi="Arial" w:cs="Arial"/>
                                    <w:b/>
                                    <w:sz w:val="20"/>
                                    <w:szCs w:val="20"/>
                                  </w:rPr>
                                  <w:t>8va calle Pte. Vista Oeste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 name="106 Cuadro de texto"/>
                          <wps:cNvSpPr txBox="1"/>
                          <wps:spPr>
                            <a:xfrm>
                              <a:off x="15765" y="3436883"/>
                              <a:ext cx="1951355" cy="2489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C62274" w:rsidRDefault="00A760BA" w:rsidP="00A3348E">
                                <w:pPr>
                                  <w:rPr>
                                    <w:rFonts w:ascii="Arial" w:hAnsi="Arial" w:cs="Arial"/>
                                    <w:b/>
                                    <w:sz w:val="20"/>
                                    <w:szCs w:val="20"/>
                                  </w:rPr>
                                </w:pPr>
                                <w:r w:rsidRPr="00C62274">
                                  <w:rPr>
                                    <w:rFonts w:ascii="Arial" w:hAnsi="Arial" w:cs="Arial"/>
                                    <w:b/>
                                    <w:sz w:val="20"/>
                                    <w:szCs w:val="20"/>
                                  </w:rPr>
                                  <w:t>8va calle Pte. Vista Este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 name="Imagen 62" descr="C:\Users\DELL\Documents\sn vicente\WhatsApp Image 2017-03-22 at 3.27.08 PM (1).jpeg"/>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1970689"/>
                              <a:ext cx="1844565" cy="1387366"/>
                            </a:xfrm>
                            <a:prstGeom prst="rect">
                              <a:avLst/>
                            </a:prstGeom>
                            <a:noFill/>
                            <a:ln>
                              <a:noFill/>
                            </a:ln>
                          </pic:spPr>
                        </pic:pic>
                        <pic:pic xmlns:pic="http://schemas.openxmlformats.org/drawingml/2006/picture">
                          <pic:nvPicPr>
                            <pic:cNvPr id="56" name="Imagen 56" descr="C:\Users\DELL\Documents\sn vicente\WhatsApp Image 2017-03-22 at 3.27.15 PM.jpeg"/>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6227379" y="0"/>
                              <a:ext cx="1907627" cy="1434662"/>
                            </a:xfrm>
                            <a:prstGeom prst="rect">
                              <a:avLst/>
                            </a:prstGeom>
                            <a:noFill/>
                            <a:ln>
                              <a:noFill/>
                            </a:ln>
                          </pic:spPr>
                        </pic:pic>
                        <wps:wsp>
                          <wps:cNvPr id="107" name="107 Cuadro de texto"/>
                          <wps:cNvSpPr txBox="1"/>
                          <wps:spPr>
                            <a:xfrm>
                              <a:off x="6731877" y="1434662"/>
                              <a:ext cx="1619250" cy="3956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C62274" w:rsidRDefault="00A760BA" w:rsidP="00B864FE">
                                <w:pPr>
                                  <w:rPr>
                                    <w:rFonts w:ascii="Arial" w:hAnsi="Arial" w:cs="Arial"/>
                                    <w:b/>
                                    <w:sz w:val="20"/>
                                    <w:szCs w:val="20"/>
                                  </w:rPr>
                                </w:pPr>
                                <w:r w:rsidRPr="00C62274">
                                  <w:rPr>
                                    <w:rFonts w:ascii="Arial" w:hAnsi="Arial" w:cs="Arial"/>
                                    <w:b/>
                                    <w:sz w:val="20"/>
                                    <w:szCs w:val="20"/>
                                  </w:rPr>
                                  <w:t>8va calle Pte. Parada de bus de ruta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108 Cuadro de texto"/>
                          <wps:cNvSpPr txBox="1"/>
                          <wps:spPr>
                            <a:xfrm>
                              <a:off x="6637316" y="3328064"/>
                              <a:ext cx="1353185" cy="406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C62274" w:rsidRDefault="00A760BA" w:rsidP="00B864FE">
                                <w:pPr>
                                  <w:rPr>
                                    <w:rFonts w:ascii="Arial" w:hAnsi="Arial" w:cs="Arial"/>
                                    <w:b/>
                                    <w:sz w:val="20"/>
                                    <w:szCs w:val="20"/>
                                  </w:rPr>
                                </w:pPr>
                                <w:r w:rsidRPr="00C62274">
                                  <w:rPr>
                                    <w:rFonts w:ascii="Arial" w:hAnsi="Arial" w:cs="Arial"/>
                                    <w:b/>
                                    <w:sz w:val="20"/>
                                    <w:szCs w:val="20"/>
                                  </w:rPr>
                                  <w:t>Av. José Matías Delgado Vista Sur.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 name="Imagen 57" descr="C:\Users\DELL\Documents\sn vicente\WhatsApp Image 2017-03-22 at 3.27.06 PM (1).jpeg"/>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6227379" y="1844565"/>
                              <a:ext cx="1907627" cy="1434662"/>
                            </a:xfrm>
                            <a:prstGeom prst="rect">
                              <a:avLst/>
                            </a:prstGeom>
                            <a:noFill/>
                            <a:ln>
                              <a:noFill/>
                            </a:ln>
                          </pic:spPr>
                        </pic:pic>
                        <wps:wsp>
                          <wps:cNvPr id="100" name="100 Conector angular"/>
                          <wps:cNvCnPr/>
                          <wps:spPr>
                            <a:xfrm rot="5400000" flipH="1" flipV="1">
                              <a:off x="5580993" y="1608082"/>
                              <a:ext cx="1233170" cy="957580"/>
                            </a:xfrm>
                            <a:prstGeom prst="bentConnector3">
                              <a:avLst>
                                <a:gd name="adj1" fmla="val 50000"/>
                              </a:avLst>
                            </a:prstGeom>
                            <a:ln>
                              <a:headEnd type="arrow"/>
                              <a:tailEnd type="arrow"/>
                            </a:ln>
                          </wps:spPr>
                          <wps:style>
                            <a:lnRef idx="3">
                              <a:schemeClr val="dk1"/>
                            </a:lnRef>
                            <a:fillRef idx="0">
                              <a:schemeClr val="dk1"/>
                            </a:fillRef>
                            <a:effectRef idx="2">
                              <a:schemeClr val="dk1"/>
                            </a:effectRef>
                            <a:fontRef idx="minor">
                              <a:schemeClr val="tx1"/>
                            </a:fontRef>
                          </wps:style>
                          <wps:bodyPr/>
                        </wps:wsp>
                        <wps:wsp>
                          <wps:cNvPr id="102" name="102 Conector angular"/>
                          <wps:cNvCnPr/>
                          <wps:spPr>
                            <a:xfrm>
                              <a:off x="5628289" y="2869324"/>
                              <a:ext cx="1137285" cy="154305"/>
                            </a:xfrm>
                            <a:prstGeom prst="bentConnector3">
                              <a:avLst/>
                            </a:prstGeom>
                            <a:ln>
                              <a:headEnd type="arrow"/>
                              <a:tailEnd type="arrow"/>
                            </a:ln>
                          </wps:spPr>
                          <wps:style>
                            <a:lnRef idx="3">
                              <a:schemeClr val="dk1"/>
                            </a:lnRef>
                            <a:fillRef idx="0">
                              <a:schemeClr val="dk1"/>
                            </a:fillRef>
                            <a:effectRef idx="2">
                              <a:schemeClr val="dk1"/>
                            </a:effectRef>
                            <a:fontRef idx="minor">
                              <a:schemeClr val="tx1"/>
                            </a:fontRef>
                          </wps:style>
                          <wps:bodyPr/>
                        </wps:wsp>
                      </wpg:grpSp>
                      <pic:pic xmlns:pic="http://schemas.openxmlformats.org/drawingml/2006/picture">
                        <pic:nvPicPr>
                          <pic:cNvPr id="47" name="0 Imagen"/>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5074276" y="412124"/>
                            <a:ext cx="837127" cy="875763"/>
                          </a:xfrm>
                          <a:prstGeom prst="rect">
                            <a:avLst/>
                          </a:prstGeom>
                        </pic:spPr>
                      </pic:pic>
                    </wpg:wgp>
                  </a:graphicData>
                </a:graphic>
              </wp:anchor>
            </w:drawing>
          </mc:Choice>
          <mc:Fallback xmlns:w15="http://schemas.microsoft.com/office/word/2012/wordml">
            <w:pict>
              <v:group w14:anchorId="6478110E" id="148 Grupo" o:spid="_x0000_s1102" style="position:absolute;left:0;text-align:left;margin-left:6.1pt;margin-top:14.9pt;width:657.55pt;height:324.5pt;z-index:251951104" coordsize="83510,412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">
                <v:group id="6 Grupo" o:spid="_x0000_s1103" style="position:absolute;width:83510;height:41208" coordsize="83511,37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Imagen 55" o:spid="_x0000_s1104" type="#_x0000_t75" style="position:absolute;left:21914;top:3783;width:40359;height:28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pR4XAAAAA2wAAAA8AAABkcnMvZG93bnJldi54bWxEj82qwjAUhPcXfIdwBDcXTVWUWo0iFwRX&#10;gj/g9tAc22JzUpLcWt/eCILLYWa+YVabztSiJecrywrGowQEcW51xYWCy3k3TEH4gKyxtkwKnuRh&#10;s+79rDDT9sFHak+hEBHCPkMFZQhNJqXPSzLoR7Yhjt7NOoMhSldI7fAR4aaWkySZS4MVx4USG/or&#10;Kb+f/o2CNv294sI/724v23ThpgfeEik16HfbJYhAXfiGP+29VjCbwftL/AFy/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alHhcAAAADbAAAADwAAAAAAAAAAAAAAAACfAgAA&#10;ZHJzL2Rvd25yZXYueG1sUEsFBgAAAAAEAAQA9wAAAIwDAAAAAA==&#10;" adj="1856" filled="t" fillcolor="#ededed">
                    <v:imagedata r:id="rId140" o:title=""/>
                    <v:path arrowok="t"/>
                  </v:shape>
                  <v:shape id="Imagen 304" o:spid="_x0000_s1105" type="#_x0000_t75" style="position:absolute;left:157;top:2837;width:18446;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CU0PEAAAA3AAAAA8AAABkcnMvZG93bnJldi54bWxEj0FrwkAUhO+C/2F5Qm91o1Ur0VVswaIn&#10;MRW8PrLPJLj7Ns1uY/rvXaHgcZiZb5jlurNGtNT4yrGC0TABQZw7XXGh4PS9fZ2D8AFZo3FMCv7I&#10;w3rV7y0x1e7GR2qzUIgIYZ+igjKEOpXS5yVZ9ENXE0fv4hqLIcqmkLrBW4RbI8dJMpMWK44LJdb0&#10;WVJ+zX6tgsPXebqvzvp9l4/aYjLOzM+H2Sr1Mug2CxCBuvAM/7d3WsFbMoHHmXgE5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CU0PEAAAA3AAAAA8AAAAAAAAAAAAAAAAA&#10;nwIAAGRycy9kb3ducmV2LnhtbFBLBQYAAAAABAAEAPcAAACQAwAAAAA=&#10;">
                    <v:imagedata r:id="rId141" o:title="WhatsApp Image 2017-03-22 at 3.27.08 PM"/>
                    <v:path arrowok="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103 Conector angular" o:spid="_x0000_s1106" type="#_x0000_t34" style="position:absolute;left:18445;top:24436;width:23400;height:417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e/mMIAAADcAAAADwAAAGRycy9kb3ducmV2LnhtbERP24rCMBB9F/Yfwiz4Imu6CiLVKEtB&#10;WEQFL9DX2WZsyyaT0kStf28Ewbc5nOvMl5014kqtrx0r+B4mIIgLp2suFZyOq68pCB+QNRrHpOBO&#10;HpaLj94cU+1uvKfrIZQihrBPUUEVQpNK6YuKLPqha4gjd3atxRBhW0rd4i2GWyNHSTKRFmuODRU2&#10;lFVU/B8uVkHxlw+2u1yPM7e2Wb42q/txY5Tqf3Y/MxCBuvAWv9y/Os5PxvB8Jl4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ae/mMIAAADcAAAADwAAAAAAAAAAAAAA&#10;AAChAgAAZHJzL2Rvd25yZXYueG1sUEsFBgAAAAAEAAQA+QAAAJADAAAAAA==&#10;" strokecolor="black [3200]" strokeweight="1.5pt">
                    <v:stroke startarrow="open" endarrow="open"/>
                  </v:shape>
                  <v:shape id="104 Conector angular" o:spid="_x0000_s1107" type="#_x0000_t34" style="position:absolute;left:18760;top:13243;width:11697;height:835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EKNsAAAADcAAAADwAAAGRycy9kb3ducmV2LnhtbERPTYvCMBC9C/6HMAt703RFRKpRtCi7&#10;eLPuYb2NzdgUm0lpotZ/vxEEb/N4nzNfdrYWN2p95VjB1zABQVw4XXGp4PewHUxB+ICssXZMCh7k&#10;Ybno9+aYanfnPd3yUIoYwj5FBSaEJpXSF4Ys+qFriCN3dq3FEGFbSt3iPYbbWo6SZCItVhwbDDaU&#10;GSou+dUqmGbr7Lg7jdejv+yR86b5NlKyUp8f3WoGIlAX3uKX+0fH+ckYns/EC+Ti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hxCjbAAAAA3AAAAA8AAAAAAAAAAAAAAAAA&#10;oQIAAGRycy9kb3ducmV2LnhtbFBLBQYAAAAABAAEAPkAAACOAwAAAAA=&#10;" strokecolor="black [3200]" strokeweight="1.5pt">
                    <v:stroke startarrow="open" endarrow="open"/>
                  </v:shape>
                  <v:shape id="105 Cuadro de texto" o:spid="_x0000_s1108" type="#_x0000_t202" style="position:absolute;left:788;top:16396;width:17888;height:2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VZE8IA&#10;AADcAAAADwAAAGRycy9kb3ducmV2LnhtbERPTWvCQBC9C/6HZYTedKPVItFVgqVYqlBqe+ltyI5J&#10;MDsbsqPGf98tCN7m8T5nue5crS7UhsqzgfEoAUWce1txYeDn+204BxUE2WLtmQzcKMB61e8tMbX+&#10;yl90OUihYgiHFA2UIk2qdchLchhGviGO3NG3DiXCttC2xWsMd7WeJMmLdlhxbCixoU1J+elwdgY+&#10;pr/4+iw7ugl3n1m2nTfTsDfmadBlC1BCnTzEd/e7jfOTGfw/Ey/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dVkTwgAAANwAAAAPAAAAAAAAAAAAAAAAAJgCAABkcnMvZG93&#10;bnJldi54bWxQSwUGAAAAAAQABAD1AAAAhwMAAAAA&#10;" fillcolor="white [3201]" strokecolor="white [3212]" strokeweight=".5pt">
                    <v:textbox>
                      <w:txbxContent>
                        <w:p w:rsidR="00912BA6" w:rsidRPr="00C62274" w:rsidRDefault="00912BA6" w:rsidP="00A3348E">
                          <w:pPr>
                            <w:rPr>
                              <w:rFonts w:ascii="Arial" w:hAnsi="Arial" w:cs="Arial"/>
                              <w:b/>
                              <w:sz w:val="20"/>
                              <w:szCs w:val="20"/>
                            </w:rPr>
                          </w:pPr>
                          <w:r w:rsidRPr="00C62274">
                            <w:rPr>
                              <w:rFonts w:ascii="Arial" w:hAnsi="Arial" w:cs="Arial"/>
                              <w:b/>
                              <w:sz w:val="20"/>
                              <w:szCs w:val="20"/>
                            </w:rPr>
                            <w:t>8va calle Pte. Vista Oeste</w:t>
                          </w:r>
                        </w:p>
                      </w:txbxContent>
                    </v:textbox>
                  </v:shape>
                  <v:shape id="106 Cuadro de texto" o:spid="_x0000_s1109" type="#_x0000_t202" style="position:absolute;left:157;top:34368;width:19514;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7NcUA&#10;AADcAAAADwAAAGRycy9kb3ducmV2LnhtbESPX2vCQBDE3wt+h2MLfauXWpUQPSUo0qKF4p8X35bc&#10;NgnN7YXcVuO37wmFPg4z8xtmvuxdoy7UhdqzgZdhAoq48Lbm0sDpuHlOQQVBtth4JgM3CrBcDB7m&#10;mFl/5T1dDlKqCOGQoYFKpM20DkVFDsPQt8TR+/KdQ4myK7Xt8BrhrtGjJJlqhzXHhQpbWlVUfB9+&#10;nIHt+IzrV9nRTbj/zPO3tB2HD2OeHvt8Bkqol//wX/vdGhilE7ifiU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zs1xQAAANwAAAAPAAAAAAAAAAAAAAAAAJgCAABkcnMv&#10;ZG93bnJldi54bWxQSwUGAAAAAAQABAD1AAAAigMAAAAA&#10;" fillcolor="white [3201]" strokecolor="white [3212]" strokeweight=".5pt">
                    <v:textbox>
                      <w:txbxContent>
                        <w:p w:rsidR="00912BA6" w:rsidRPr="00C62274" w:rsidRDefault="00912BA6" w:rsidP="00A3348E">
                          <w:pPr>
                            <w:rPr>
                              <w:rFonts w:ascii="Arial" w:hAnsi="Arial" w:cs="Arial"/>
                              <w:b/>
                              <w:sz w:val="20"/>
                              <w:szCs w:val="20"/>
                            </w:rPr>
                          </w:pPr>
                          <w:r w:rsidRPr="00C62274">
                            <w:rPr>
                              <w:rFonts w:ascii="Arial" w:hAnsi="Arial" w:cs="Arial"/>
                              <w:b/>
                              <w:sz w:val="20"/>
                              <w:szCs w:val="20"/>
                            </w:rPr>
                            <w:t>8va calle Pte. Vista Este</w:t>
                          </w:r>
                        </w:p>
                      </w:txbxContent>
                    </v:textbox>
                  </v:shape>
                  <v:shape id="Imagen 62" o:spid="_x0000_s1110" type="#_x0000_t75" style="position:absolute;top:19706;width:18445;height:13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JW/DAAAA2wAAAA8AAABkcnMvZG93bnJldi54bWxEj0FrwkAUhO+F/oflFbzVTVVEoquUFkFE&#10;D4m99PbIPpNo9m3YXWP8964geBxm5htmsepNIzpyvras4GuYgCAurK65VPB3WH/OQPiArLGxTApu&#10;5GG1fH9bYKrtlTPq8lCKCGGfooIqhDaV0hcVGfRD2xJH72idwRClK6V2eI1w08hRkkylwZrjQoUt&#10;/VRUnPOLUbDNusnl1rhTlhe/Ne7+9+PNXis1+Oi/5yAC9eEVfrY3WsF0BI8v8QfI5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Mlb8MAAADbAAAADwAAAAAAAAAAAAAAAACf&#10;AgAAZHJzL2Rvd25yZXYueG1sUEsFBgAAAAAEAAQA9wAAAI8DAAAAAA==&#10;">
                    <v:imagedata r:id="rId142" o:title="WhatsApp Image 2017-03-22 at 3.27.08 PM (1)"/>
                    <v:path arrowok="t"/>
                  </v:shape>
                  <v:shape id="Imagen 56" o:spid="_x0000_s1111" type="#_x0000_t75" style="position:absolute;left:62273;width:19077;height:14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WF8HFAAAA2wAAAA8AAABkcnMvZG93bnJldi54bWxEj0FrwkAUhO9C/8PyCr3ppoXGEl2lDQhi&#10;KRrrweMj+0zSZt+G3VWTf98tCB6HmfmGmS9704oLOd9YVvA8SUAQl1Y3XCk4fK/GbyB8QNbYWiYF&#10;A3lYLh5Gc8y0vXJBl32oRISwz1BBHUKXSenLmgz6ie2Io3eyzmCI0lVSO7xGuGnlS5Kk0mDDcaHG&#10;jvKayt/92ShI3Hb4PHb5NB/atJC7Er9+PjZKPT327zMQgfpwD9/aa63gNYX/L/EH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FhfBxQAAANsAAAAPAAAAAAAAAAAAAAAA&#10;AJ8CAABkcnMvZG93bnJldi54bWxQSwUGAAAAAAQABAD3AAAAkQMAAAAA&#10;">
                    <v:imagedata r:id="rId143" o:title="WhatsApp Image 2017-03-22 at 3.27.15 PM"/>
                    <v:path arrowok="t"/>
                  </v:shape>
                  <v:shape id="107 Cuadro de texto" o:spid="_x0000_s1112" type="#_x0000_t202" style="position:absolute;left:67318;top:14346;width:16193;height:3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i/8IA&#10;AADcAAAADwAAAGRycy9kb3ducmV2LnhtbERPTWvCQBC9C/6HZYTedKMVK9FVgqVYqlBqe+ltyI5J&#10;MDsbsqPGf98tCN7m8T5nue5crS7UhsqzgfEoAUWce1txYeDn+204BxUE2WLtmQzcKMB61e8tMbX+&#10;yl90OUihYgiHFA2UIk2qdchLchhGviGO3NG3DiXCttC2xWsMd7WeJMlMO6w4NpTY0Kak/HQ4OwMf&#10;0198fZYd3YS7zyzbzptp2BvzNOiyBSihTh7iu/vdxvnJC/w/Ey/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62L/wgAAANwAAAAPAAAAAAAAAAAAAAAAAJgCAABkcnMvZG93&#10;bnJldi54bWxQSwUGAAAAAAQABAD1AAAAhwMAAAAA&#10;" fillcolor="white [3201]" strokecolor="white [3212]" strokeweight=".5pt">
                    <v:textbox>
                      <w:txbxContent>
                        <w:p w:rsidR="00912BA6" w:rsidRPr="00C62274" w:rsidRDefault="00912BA6" w:rsidP="00B864FE">
                          <w:pPr>
                            <w:rPr>
                              <w:rFonts w:ascii="Arial" w:hAnsi="Arial" w:cs="Arial"/>
                              <w:b/>
                              <w:sz w:val="20"/>
                              <w:szCs w:val="20"/>
                            </w:rPr>
                          </w:pPr>
                          <w:r w:rsidRPr="00C62274">
                            <w:rPr>
                              <w:rFonts w:ascii="Arial" w:hAnsi="Arial" w:cs="Arial"/>
                              <w:b/>
                              <w:sz w:val="20"/>
                              <w:szCs w:val="20"/>
                            </w:rPr>
                            <w:t>8va calle Pte. Parada de bus de ruta 7</w:t>
                          </w:r>
                        </w:p>
                      </w:txbxContent>
                    </v:textbox>
                  </v:shape>
                  <v:shape id="108 Cuadro de texto" o:spid="_x0000_s1113" type="#_x0000_t202" style="position:absolute;left:66373;top:33280;width:13532;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2jcQA&#10;AADcAAAADwAAAGRycy9kb3ducmV2LnhtbESPQUvDQBCF7wX/wzKCt3ajFglptyEooqhQrF68Ddlp&#10;EszOhuyYpv/eOQjeZnhv3vtmW86hNxONqYvs4HqVgSGuo++4cfD58bjMwSRB9thHJgdnSlDuLhZb&#10;LHw88TtNB2mMhnAq0EErMhTWprqlgGkVB2LVjnEMKLqOjfUjnjQ89PYmy+5swI61ocWB7luqvw8/&#10;wcHL+gsfbuWVzsLzvqqe8mGd3py7upyrDRihWf7Nf9fPXvEzpdVndAK7+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09o3EAAAA3AAAAA8AAAAAAAAAAAAAAAAAmAIAAGRycy9k&#10;b3ducmV2LnhtbFBLBQYAAAAABAAEAPUAAACJAwAAAAA=&#10;" fillcolor="white [3201]" strokecolor="white [3212]" strokeweight=".5pt">
                    <v:textbox>
                      <w:txbxContent>
                        <w:p w:rsidR="00912BA6" w:rsidRPr="00C62274" w:rsidRDefault="00912BA6" w:rsidP="00B864FE">
                          <w:pPr>
                            <w:rPr>
                              <w:rFonts w:ascii="Arial" w:hAnsi="Arial" w:cs="Arial"/>
                              <w:b/>
                              <w:sz w:val="20"/>
                              <w:szCs w:val="20"/>
                            </w:rPr>
                          </w:pPr>
                          <w:r w:rsidRPr="00C62274">
                            <w:rPr>
                              <w:rFonts w:ascii="Arial" w:hAnsi="Arial" w:cs="Arial"/>
                              <w:b/>
                              <w:sz w:val="20"/>
                              <w:szCs w:val="20"/>
                            </w:rPr>
                            <w:t>Av. José Matías Delgado Vista Sur.</w:t>
                          </w:r>
                        </w:p>
                      </w:txbxContent>
                    </v:textbox>
                  </v:shape>
                  <v:shape id="Imagen 57" o:spid="_x0000_s1114" type="#_x0000_t75" style="position:absolute;left:62273;top:18445;width:19077;height:14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za27BAAAA2wAAAA8AAABkcnMvZG93bnJldi54bWxEj92KwjAUhO+FfYdwFrzTtIK6dI2yKMuK&#10;d/48wKE5NnWbk9BEW9/eCIKXw8x8wyxWvW3EjdpQO1aQjzMQxKXTNVcKTsff0ReIEJE1No5JwZ0C&#10;rJYfgwUW2nW8p9shViJBOBSowMToCylDachiGDtPnLyzay3GJNtK6ha7BLeNnGTZTFqsOS0Y9LQ2&#10;VP4frlbBZprtvC+p6i6Tv01zNXm3XedKDT/7n28Qkfr4Dr/aW61gOofnl/QD5P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1za27BAAAA2wAAAA8AAAAAAAAAAAAAAAAAnwIA&#10;AGRycy9kb3ducmV2LnhtbFBLBQYAAAAABAAEAPcAAACNAwAAAAA=&#10;">
                    <v:imagedata r:id="rId144" o:title="WhatsApp Image 2017-03-22 at 3.27.06 PM (1)"/>
                    <v:path arrowok="t"/>
                  </v:shape>
                  <v:shape id="100 Conector angular" o:spid="_x0000_s1115" type="#_x0000_t34" style="position:absolute;left:55809;top:16080;width:12332;height:9576;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E67sYAAADcAAAADwAAAGRycy9kb3ducmV2LnhtbESPQWvCQBCF74X+h2UKvUjdVFFK6iol&#10;KEoLgloovQ3ZaRKanQ3ZqcZ/3zkUepvhvXnvm8VqCK05U5+ayA4exxkY4jL6hisH76fNwxOYJMge&#10;28jk4EoJVsvbmwXmPl74QOejVEZDOOXooBbpcmtTWVPANI4dsWpfsQ8ouvaV9T1eNDy0dpJlcxuw&#10;YW2osaOipvL7+BMcfGxHc3lL8XO2lzgpNq/FerpunLu/G16ewQgN8m/+u955xc8UX5/RCez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hOu7GAAAA3AAAAA8AAAAAAAAA&#10;AAAAAAAAoQIAAGRycy9kb3ducmV2LnhtbFBLBQYAAAAABAAEAPkAAACUAwAAAAA=&#10;" strokecolor="black [3200]" strokeweight="1.5pt">
                    <v:stroke startarrow="open" endarrow="open"/>
                  </v:shape>
                  <v:shape id="102 Conector angular" o:spid="_x0000_s1116" type="#_x0000_t34" style="position:absolute;left:56282;top:28693;width:11373;height:154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Q32cEAAADcAAAADwAAAGRycy9kb3ducmV2LnhtbERPTWvCQBC9F/oflin01mwaikh0lRqU&#10;ijfTHvQ2ZsdsMDsbsluN/94VBG/zeJ8znQ+2FWfqfeNYwWeSgiCunG64VvD3u/oYg/ABWWPrmBRc&#10;ycN89voyxVy7C2/pXIZaxBD2OSowIXS5lL4yZNEnriOO3NH1FkOEfS11j5cYbluZpelIWmw4Nhjs&#10;qDBUncp/q2BcLIr95vC1yHbFteRl92OkZKXe34bvCYhAQ3iKH+61jvPTDO7PxAvk7A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1DfZwQAAANwAAAAPAAAAAAAAAAAAAAAA&#10;AKECAABkcnMvZG93bnJldi54bWxQSwUGAAAAAAQABAD5AAAAjwMAAAAA&#10;" strokecolor="black [3200]" strokeweight="1.5pt">
                    <v:stroke startarrow="open" endarrow="open"/>
                  </v:shape>
                </v:group>
                <v:shape id="0 Imagen" o:spid="_x0000_s1117" type="#_x0000_t75" style="position:absolute;left:50742;top:4121;width:8372;height:8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zl8XFAAAA2wAAAA8AAABkcnMvZG93bnJldi54bWxEj0FrwkAUhO+C/2F5Qm+6SZEq0VWKUClY&#10;kKqovT2yr0lq9m3Y3cb033cFweMwM98w82VnatGS85VlBekoAUGcW11xoeCwfxtOQfiArLG2TAr+&#10;yMNy0e/NMdP2yp/U7kIhIoR9hgrKEJpMSp+XZNCPbEMcvW/rDIYoXSG1w2uEm1o+J8mLNFhxXCix&#10;oVVJ+WX3axR8TOh4Oq/H6XSzX//I1qXbzVeq1NOge52BCNSFR/jeftcKxhO4fYk/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M5fFxQAAANsAAAAPAAAAAAAAAAAAAAAA&#10;AJ8CAABkcnMvZG93bnJldi54bWxQSwUGAAAAAAQABAD3AAAAkQMAAAAA&#10;">
                  <v:imagedata r:id="rId145" o:title=""/>
                  <v:path arrowok="t"/>
                </v:shape>
              </v:group>
            </w:pict>
          </mc:Fallback>
        </mc:AlternateContent>
      </w:r>
      <w:r w:rsidR="00022D31" w:rsidRPr="00022D31">
        <w:rPr>
          <w:rFonts w:ascii="Arial" w:hAnsi="Arial" w:cs="Arial"/>
          <w:noProof/>
          <w:sz w:val="24"/>
          <w:szCs w:val="24"/>
          <w:lang w:eastAsia="es-SV"/>
        </w:rPr>
        <mc:AlternateContent>
          <mc:Choice Requires="wps">
            <w:drawing>
              <wp:anchor distT="0" distB="0" distL="114300" distR="114300" simplePos="0" relativeHeight="251339776" behindDoc="0" locked="0" layoutInCell="1" allowOverlap="1" wp14:anchorId="2DCA3357" wp14:editId="41204EDF">
                <wp:simplePos x="0" y="0"/>
                <wp:positionH relativeFrom="column">
                  <wp:posOffset>1915795</wp:posOffset>
                </wp:positionH>
                <wp:positionV relativeFrom="paragraph">
                  <wp:posOffset>133985</wp:posOffset>
                </wp:positionV>
                <wp:extent cx="1377950" cy="340995"/>
                <wp:effectExtent l="0" t="0" r="12700" b="20955"/>
                <wp:wrapNone/>
                <wp:docPr id="109" name="109 Cuadro de texto"/>
                <wp:cNvGraphicFramePr/>
                <a:graphic xmlns:a="http://schemas.openxmlformats.org/drawingml/2006/main">
                  <a:graphicData uri="http://schemas.microsoft.com/office/word/2010/wordprocessingShape">
                    <wps:wsp>
                      <wps:cNvSpPr txBox="1"/>
                      <wps:spPr>
                        <a:xfrm>
                          <a:off x="0" y="0"/>
                          <a:ext cx="1377950" cy="3409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C62274" w:rsidRDefault="00A760BA" w:rsidP="00A3348E">
                            <w:pPr>
                              <w:rPr>
                                <w:rFonts w:ascii="Arial" w:hAnsi="Arial" w:cs="Arial"/>
                                <w:b/>
                                <w:color w:val="538135" w:themeColor="accent6" w:themeShade="BF"/>
                                <w:sz w:val="20"/>
                                <w:szCs w:val="20"/>
                              </w:rPr>
                            </w:pPr>
                            <w:r w:rsidRPr="00C62274">
                              <w:rPr>
                                <w:rFonts w:ascii="Arial" w:hAnsi="Arial" w:cs="Arial"/>
                                <w:b/>
                                <w:color w:val="538135" w:themeColor="accent6" w:themeShade="BF"/>
                                <w:sz w:val="20"/>
                                <w:szCs w:val="20"/>
                              </w:rPr>
                              <w:t>VIAS DE ACCESO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DD876C" id="109 Cuadro de texto" o:spid="_x0000_s1118" type="#_x0000_t202" style="position:absolute;left:0;text-align:left;margin-left:150.85pt;margin-top:10.55pt;width:108.5pt;height:26.85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" fillcolor="white [3201]" strokecolor="white [3212]" strokeweight=".5pt">
                <v:textbox>
                  <w:txbxContent>
                    <w:p w:rsidR="00912BA6" w:rsidRPr="00C62274" w:rsidRDefault="00912BA6" w:rsidP="00A3348E">
                      <w:pPr>
                        <w:rPr>
                          <w:rFonts w:ascii="Arial" w:hAnsi="Arial" w:cs="Arial"/>
                          <w:b/>
                          <w:color w:val="538135" w:themeColor="accent6" w:themeShade="BF"/>
                          <w:sz w:val="20"/>
                          <w:szCs w:val="20"/>
                        </w:rPr>
                      </w:pPr>
                      <w:r w:rsidRPr="00C62274">
                        <w:rPr>
                          <w:rFonts w:ascii="Arial" w:hAnsi="Arial" w:cs="Arial"/>
                          <w:b/>
                          <w:color w:val="538135" w:themeColor="accent6" w:themeShade="BF"/>
                          <w:sz w:val="20"/>
                          <w:szCs w:val="20"/>
                        </w:rPr>
                        <w:t>VIAS DE ACCESO</w:t>
                      </w:r>
                    </w:p>
                  </w:txbxContent>
                </v:textbox>
              </v:shape>
            </w:pict>
          </mc:Fallback>
        </mc:AlternateContent>
      </w:r>
    </w:p>
    <w:p w:rsidR="00B864FE" w:rsidRPr="00022D31" w:rsidRDefault="00B864FE" w:rsidP="00022D31">
      <w:pPr>
        <w:spacing w:line="360" w:lineRule="auto"/>
        <w:jc w:val="both"/>
        <w:rPr>
          <w:rFonts w:ascii="Arial" w:hAnsi="Arial" w:cs="Arial"/>
          <w:sz w:val="24"/>
          <w:szCs w:val="24"/>
        </w:rPr>
      </w:pPr>
    </w:p>
    <w:p w:rsidR="00B864FE" w:rsidRPr="00022D31" w:rsidRDefault="00B864FE" w:rsidP="00022D31">
      <w:pPr>
        <w:spacing w:line="360" w:lineRule="auto"/>
        <w:jc w:val="both"/>
        <w:rPr>
          <w:rFonts w:ascii="Arial" w:hAnsi="Arial" w:cs="Arial"/>
          <w:sz w:val="24"/>
          <w:szCs w:val="24"/>
        </w:rPr>
      </w:pPr>
    </w:p>
    <w:p w:rsidR="00B864FE" w:rsidRPr="00022D31" w:rsidRDefault="00B864FE" w:rsidP="00022D31">
      <w:pPr>
        <w:spacing w:line="360" w:lineRule="auto"/>
        <w:jc w:val="both"/>
        <w:rPr>
          <w:rFonts w:ascii="Arial" w:hAnsi="Arial" w:cs="Arial"/>
          <w:sz w:val="24"/>
          <w:szCs w:val="24"/>
        </w:rPr>
      </w:pPr>
    </w:p>
    <w:p w:rsidR="00B864FE" w:rsidRPr="00022D31" w:rsidRDefault="00B864FE" w:rsidP="00022D31">
      <w:pPr>
        <w:spacing w:line="360" w:lineRule="auto"/>
        <w:jc w:val="both"/>
        <w:rPr>
          <w:rFonts w:ascii="Arial" w:hAnsi="Arial" w:cs="Arial"/>
          <w:sz w:val="24"/>
          <w:szCs w:val="24"/>
        </w:rPr>
      </w:pPr>
    </w:p>
    <w:p w:rsidR="00B864FE" w:rsidRPr="00022D31" w:rsidRDefault="00B864FE" w:rsidP="00022D31">
      <w:pPr>
        <w:spacing w:line="360" w:lineRule="auto"/>
        <w:jc w:val="both"/>
        <w:rPr>
          <w:rFonts w:ascii="Arial" w:hAnsi="Arial" w:cs="Arial"/>
          <w:sz w:val="24"/>
          <w:szCs w:val="24"/>
        </w:rPr>
      </w:pPr>
    </w:p>
    <w:p w:rsidR="00B864FE" w:rsidRPr="00022D31" w:rsidRDefault="00B864FE" w:rsidP="00022D31">
      <w:pPr>
        <w:spacing w:line="360" w:lineRule="auto"/>
        <w:jc w:val="both"/>
        <w:rPr>
          <w:rFonts w:ascii="Arial" w:hAnsi="Arial" w:cs="Arial"/>
          <w:sz w:val="24"/>
          <w:szCs w:val="24"/>
        </w:rPr>
      </w:pPr>
    </w:p>
    <w:p w:rsidR="00022D31" w:rsidRPr="00022D31" w:rsidRDefault="00022D31" w:rsidP="00022D31">
      <w:pPr>
        <w:spacing w:line="360" w:lineRule="auto"/>
        <w:jc w:val="both"/>
        <w:rPr>
          <w:rFonts w:ascii="Arial" w:hAnsi="Arial" w:cs="Arial"/>
          <w:sz w:val="24"/>
          <w:szCs w:val="24"/>
        </w:rPr>
      </w:pPr>
    </w:p>
    <w:p w:rsidR="00022D31" w:rsidRDefault="00022D31" w:rsidP="00022D31">
      <w:pPr>
        <w:spacing w:line="360" w:lineRule="auto"/>
        <w:jc w:val="both"/>
        <w:rPr>
          <w:rFonts w:ascii="Arial" w:hAnsi="Arial" w:cs="Arial"/>
          <w:sz w:val="24"/>
          <w:szCs w:val="24"/>
        </w:rPr>
      </w:pPr>
    </w:p>
    <w:p w:rsidR="00022D31" w:rsidRDefault="00022D31" w:rsidP="00022D31">
      <w:pPr>
        <w:spacing w:line="360" w:lineRule="auto"/>
        <w:jc w:val="both"/>
        <w:rPr>
          <w:rFonts w:ascii="Arial" w:hAnsi="Arial" w:cs="Arial"/>
          <w:sz w:val="24"/>
          <w:szCs w:val="24"/>
        </w:rPr>
      </w:pPr>
    </w:p>
    <w:p w:rsidR="00022D31" w:rsidRDefault="00D82855" w:rsidP="00022D31">
      <w:pPr>
        <w:spacing w:line="360" w:lineRule="auto"/>
        <w:jc w:val="both"/>
        <w:rPr>
          <w:rFonts w:ascii="Arial" w:hAnsi="Arial" w:cs="Arial"/>
          <w:sz w:val="24"/>
          <w:szCs w:val="24"/>
        </w:rPr>
      </w:pPr>
      <w:r w:rsidRPr="00022D31">
        <w:rPr>
          <w:noProof/>
          <w:sz w:val="24"/>
          <w:szCs w:val="24"/>
          <w:lang w:eastAsia="es-SV"/>
        </w:rPr>
        <mc:AlternateContent>
          <mc:Choice Requires="wps">
            <w:drawing>
              <wp:anchor distT="0" distB="0" distL="114300" distR="114300" simplePos="0" relativeHeight="251734016" behindDoc="0" locked="0" layoutInCell="1" allowOverlap="1" wp14:anchorId="0F7E98AE" wp14:editId="06B4129F">
                <wp:simplePos x="0" y="0"/>
                <wp:positionH relativeFrom="column">
                  <wp:posOffset>2753995</wp:posOffset>
                </wp:positionH>
                <wp:positionV relativeFrom="paragraph">
                  <wp:posOffset>328411</wp:posOffset>
                </wp:positionV>
                <wp:extent cx="1953895" cy="237490"/>
                <wp:effectExtent l="0" t="0" r="8255" b="0"/>
                <wp:wrapNone/>
                <wp:docPr id="418" name="418 Cuadro de texto"/>
                <wp:cNvGraphicFramePr/>
                <a:graphic xmlns:a="http://schemas.openxmlformats.org/drawingml/2006/main">
                  <a:graphicData uri="http://schemas.microsoft.com/office/word/2010/wordprocessingShape">
                    <wps:wsp>
                      <wps:cNvSpPr txBox="1"/>
                      <wps:spPr>
                        <a:xfrm>
                          <a:off x="0" y="0"/>
                          <a:ext cx="1953895" cy="237490"/>
                        </a:xfrm>
                        <a:prstGeom prst="rect">
                          <a:avLst/>
                        </a:prstGeom>
                        <a:solidFill>
                          <a:prstClr val="white"/>
                        </a:solidFill>
                        <a:ln>
                          <a:noFill/>
                        </a:ln>
                        <a:effectLst/>
                      </wps:spPr>
                      <wps:txbx>
                        <w:txbxContent>
                          <w:p w:rsidR="00A760BA" w:rsidRPr="00526C7F" w:rsidRDefault="00A760BA" w:rsidP="00036F6F">
                            <w:pPr>
                              <w:rPr>
                                <w:rFonts w:ascii="Arial" w:hAnsi="Arial" w:cs="Arial"/>
                                <w:b/>
                                <w:sz w:val="20"/>
                                <w:szCs w:val="20"/>
                              </w:rPr>
                            </w:pPr>
                            <w:bookmarkStart w:id="116" w:name="_Toc491802778"/>
                            <w:r w:rsidRPr="0056782C">
                              <w:rPr>
                                <w:b/>
                              </w:rPr>
                              <w:t xml:space="preserve">Plano N° </w:t>
                            </w:r>
                            <w:r w:rsidRPr="0056782C">
                              <w:rPr>
                                <w:b/>
                              </w:rPr>
                              <w:fldChar w:fldCharType="begin"/>
                            </w:r>
                            <w:r w:rsidRPr="0056782C">
                              <w:rPr>
                                <w:b/>
                              </w:rPr>
                              <w:instrText xml:space="preserve"> SEQ Plano_N° \* ARABIC </w:instrText>
                            </w:r>
                            <w:r w:rsidRPr="0056782C">
                              <w:rPr>
                                <w:b/>
                              </w:rPr>
                              <w:fldChar w:fldCharType="separate"/>
                            </w:r>
                            <w:r>
                              <w:rPr>
                                <w:b/>
                                <w:noProof/>
                              </w:rPr>
                              <w:t>3</w:t>
                            </w:r>
                            <w:r w:rsidRPr="0056782C">
                              <w:rPr>
                                <w:b/>
                                <w:noProof/>
                              </w:rPr>
                              <w:fldChar w:fldCharType="end"/>
                            </w:r>
                            <w:r>
                              <w:t xml:space="preserve"> </w:t>
                            </w:r>
                            <w:r w:rsidRPr="00526C7F">
                              <w:rPr>
                                <w:rFonts w:ascii="Arial" w:hAnsi="Arial" w:cs="Arial"/>
                                <w:b/>
                                <w:sz w:val="20"/>
                                <w:szCs w:val="20"/>
                              </w:rPr>
                              <w:t>Vías de acceso</w:t>
                            </w:r>
                            <w:bookmarkEnd w:id="116"/>
                          </w:p>
                          <w:p w:rsidR="00A760BA" w:rsidRPr="00400689" w:rsidRDefault="00A760BA" w:rsidP="00036F6F">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18 Cuadro de texto" o:spid="_x0000_s1119" type="#_x0000_t202" style="position:absolute;left:0;text-align:left;margin-left:216.85pt;margin-top:25.85pt;width:153.85pt;height:18.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" stroked="f">
                <v:textbox inset="0,0,0,0">
                  <w:txbxContent>
                    <w:p w:rsidR="002275DE" w:rsidRPr="00526C7F" w:rsidRDefault="002275DE" w:rsidP="00036F6F">
                      <w:pPr>
                        <w:rPr>
                          <w:rFonts w:ascii="Arial" w:hAnsi="Arial" w:cs="Arial"/>
                          <w:b/>
                          <w:sz w:val="20"/>
                          <w:szCs w:val="20"/>
                        </w:rPr>
                      </w:pPr>
                      <w:bookmarkStart w:id="187" w:name="_Toc491802778"/>
                      <w:r w:rsidRPr="0056782C">
                        <w:rPr>
                          <w:b/>
                        </w:rPr>
                        <w:t xml:space="preserve">Plano N° </w:t>
                      </w:r>
                      <w:r w:rsidRPr="0056782C">
                        <w:rPr>
                          <w:b/>
                        </w:rPr>
                        <w:fldChar w:fldCharType="begin"/>
                      </w:r>
                      <w:r w:rsidRPr="0056782C">
                        <w:rPr>
                          <w:b/>
                        </w:rPr>
                        <w:instrText xml:space="preserve"> SEQ Plano_N° \* ARABIC </w:instrText>
                      </w:r>
                      <w:r w:rsidRPr="0056782C">
                        <w:rPr>
                          <w:b/>
                        </w:rPr>
                        <w:fldChar w:fldCharType="separate"/>
                      </w:r>
                      <w:r>
                        <w:rPr>
                          <w:b/>
                          <w:noProof/>
                        </w:rPr>
                        <w:t>3</w:t>
                      </w:r>
                      <w:r w:rsidRPr="0056782C">
                        <w:rPr>
                          <w:b/>
                          <w:noProof/>
                        </w:rPr>
                        <w:fldChar w:fldCharType="end"/>
                      </w:r>
                      <w:r>
                        <w:t xml:space="preserve"> </w:t>
                      </w:r>
                      <w:r w:rsidRPr="00526C7F">
                        <w:rPr>
                          <w:rFonts w:ascii="Arial" w:hAnsi="Arial" w:cs="Arial"/>
                          <w:b/>
                          <w:sz w:val="20"/>
                          <w:szCs w:val="20"/>
                        </w:rPr>
                        <w:t>Vías de acceso</w:t>
                      </w:r>
                      <w:bookmarkEnd w:id="187"/>
                    </w:p>
                    <w:p w:rsidR="002275DE" w:rsidRPr="00400689" w:rsidRDefault="002275DE" w:rsidP="00036F6F">
                      <w:pPr>
                        <w:pStyle w:val="Epgrafe"/>
                        <w:rPr>
                          <w:rFonts w:ascii="Arial" w:hAnsi="Arial" w:cs="Arial"/>
                          <w:noProof/>
                          <w:sz w:val="24"/>
                          <w:szCs w:val="24"/>
                        </w:rPr>
                      </w:pPr>
                    </w:p>
                  </w:txbxContent>
                </v:textbox>
              </v:shape>
            </w:pict>
          </mc:Fallback>
        </mc:AlternateContent>
      </w:r>
    </w:p>
    <w:p w:rsidR="00022D31" w:rsidRDefault="00022D31" w:rsidP="00022D31">
      <w:pPr>
        <w:spacing w:line="360" w:lineRule="auto"/>
        <w:jc w:val="both"/>
        <w:rPr>
          <w:rFonts w:ascii="Arial" w:hAnsi="Arial" w:cs="Arial"/>
          <w:sz w:val="24"/>
          <w:szCs w:val="24"/>
        </w:rPr>
      </w:pPr>
    </w:p>
    <w:p w:rsidR="00A3348E" w:rsidRDefault="00A3348E" w:rsidP="00022D31">
      <w:pPr>
        <w:spacing w:line="360" w:lineRule="auto"/>
        <w:jc w:val="both"/>
        <w:rPr>
          <w:rFonts w:ascii="Arial" w:hAnsi="Arial" w:cs="Arial"/>
          <w:sz w:val="24"/>
          <w:szCs w:val="24"/>
        </w:rPr>
      </w:pPr>
      <w:r w:rsidRPr="00022D31">
        <w:rPr>
          <w:rFonts w:ascii="Arial" w:hAnsi="Arial" w:cs="Arial"/>
          <w:sz w:val="24"/>
          <w:szCs w:val="24"/>
        </w:rPr>
        <w:lastRenderedPageBreak/>
        <w:t xml:space="preserve">Av. José Matías delgado y Av. Fray Felipe de Jesús Moraga norte arterias con mayor afluencia vehicular de acuerdo a la investigación de campo que se realizó. Hacia ese punto de Santa Ana Transita microbuses de </w:t>
      </w:r>
      <w:r>
        <w:rPr>
          <w:rFonts w:ascii="Arial" w:hAnsi="Arial" w:cs="Arial"/>
          <w:sz w:val="24"/>
          <w:szCs w:val="24"/>
        </w:rPr>
        <w:t>la ruta “7”</w:t>
      </w:r>
    </w:p>
    <w:p w:rsidR="00A3348E" w:rsidRDefault="00A3348E" w:rsidP="00A3348E">
      <w:pPr>
        <w:spacing w:line="360" w:lineRule="auto"/>
        <w:jc w:val="both"/>
        <w:rPr>
          <w:rFonts w:ascii="Arial" w:hAnsi="Arial" w:cs="Arial"/>
          <w:sz w:val="24"/>
          <w:szCs w:val="24"/>
        </w:rPr>
      </w:pPr>
    </w:p>
    <w:p w:rsidR="00A3348E" w:rsidRDefault="00A3348E" w:rsidP="00A3348E">
      <w:pPr>
        <w:rPr>
          <w:rFonts w:ascii="Arial" w:hAnsi="Arial" w:cs="Arial"/>
          <w:sz w:val="24"/>
          <w:szCs w:val="24"/>
        </w:rPr>
      </w:pPr>
    </w:p>
    <w:p w:rsidR="00A3348E" w:rsidRDefault="00A3348E" w:rsidP="00A3348E">
      <w:pPr>
        <w:rPr>
          <w:rFonts w:ascii="Arial" w:hAnsi="Arial" w:cs="Arial"/>
          <w:sz w:val="24"/>
          <w:szCs w:val="24"/>
        </w:rPr>
      </w:pPr>
    </w:p>
    <w:p w:rsidR="00A3348E" w:rsidRDefault="00A3348E" w:rsidP="00A3348E">
      <w:pPr>
        <w:rPr>
          <w:rFonts w:ascii="Arial" w:hAnsi="Arial" w:cs="Arial"/>
          <w:sz w:val="24"/>
          <w:szCs w:val="24"/>
        </w:rPr>
      </w:pPr>
    </w:p>
    <w:p w:rsidR="00A3348E" w:rsidRDefault="00A3348E" w:rsidP="00A3348E">
      <w:pPr>
        <w:rPr>
          <w:rFonts w:ascii="Arial" w:hAnsi="Arial" w:cs="Arial"/>
          <w:sz w:val="24"/>
          <w:szCs w:val="24"/>
        </w:rPr>
      </w:pPr>
    </w:p>
    <w:p w:rsidR="00A3348E" w:rsidRPr="00CE2687" w:rsidRDefault="00A3348E" w:rsidP="00A3348E">
      <w:pPr>
        <w:rPr>
          <w:rFonts w:ascii="Arial" w:hAnsi="Arial" w:cs="Arial"/>
          <w:sz w:val="24"/>
          <w:szCs w:val="24"/>
        </w:rPr>
      </w:pPr>
    </w:p>
    <w:p w:rsidR="00A3348E" w:rsidRPr="00CE2687" w:rsidRDefault="00A3348E" w:rsidP="00A3348E">
      <w:pPr>
        <w:rPr>
          <w:rFonts w:ascii="Arial" w:hAnsi="Arial" w:cs="Arial"/>
          <w:sz w:val="24"/>
          <w:szCs w:val="24"/>
        </w:rPr>
      </w:pPr>
    </w:p>
    <w:p w:rsidR="00A3348E" w:rsidRPr="00CE2687" w:rsidRDefault="00A3348E" w:rsidP="00A3348E">
      <w:pPr>
        <w:rPr>
          <w:rFonts w:ascii="Arial" w:hAnsi="Arial" w:cs="Arial"/>
          <w:sz w:val="24"/>
          <w:szCs w:val="24"/>
        </w:rPr>
      </w:pPr>
    </w:p>
    <w:p w:rsidR="00A3348E" w:rsidRDefault="00A3348E" w:rsidP="00A3348E">
      <w:pPr>
        <w:rPr>
          <w:rFonts w:ascii="Arial" w:hAnsi="Arial" w:cs="Arial"/>
          <w:sz w:val="24"/>
          <w:szCs w:val="24"/>
        </w:rPr>
      </w:pPr>
    </w:p>
    <w:p w:rsidR="00A3348E" w:rsidRDefault="00A3348E" w:rsidP="00A3348E">
      <w:pPr>
        <w:tabs>
          <w:tab w:val="left" w:pos="5803"/>
        </w:tabs>
        <w:rPr>
          <w:rFonts w:ascii="Arial" w:hAnsi="Arial" w:cs="Arial"/>
          <w:sz w:val="24"/>
          <w:szCs w:val="24"/>
        </w:rPr>
      </w:pPr>
      <w:r>
        <w:rPr>
          <w:rFonts w:ascii="Arial" w:hAnsi="Arial" w:cs="Arial"/>
          <w:sz w:val="24"/>
          <w:szCs w:val="24"/>
        </w:rPr>
        <w:tab/>
      </w:r>
    </w:p>
    <w:p w:rsidR="00A3348E" w:rsidRDefault="00AD245E" w:rsidP="00A3348E">
      <w:pPr>
        <w:rPr>
          <w:rFonts w:ascii="Arial" w:hAnsi="Arial" w:cs="Arial"/>
          <w:sz w:val="24"/>
          <w:szCs w:val="24"/>
        </w:rPr>
      </w:pPr>
      <w:r>
        <w:rPr>
          <w:rFonts w:ascii="Arial" w:hAnsi="Arial" w:cs="Arial"/>
          <w:noProof/>
          <w:sz w:val="24"/>
          <w:szCs w:val="24"/>
          <w:lang w:eastAsia="es-SV"/>
        </w:rPr>
        <mc:AlternateContent>
          <mc:Choice Requires="wps">
            <w:drawing>
              <wp:anchor distT="0" distB="0" distL="114300" distR="114300" simplePos="0" relativeHeight="251341824" behindDoc="0" locked="1" layoutInCell="1" allowOverlap="1" wp14:anchorId="453B1535" wp14:editId="06A97BFB">
                <wp:simplePos x="0" y="0"/>
                <wp:positionH relativeFrom="column">
                  <wp:posOffset>-1582420</wp:posOffset>
                </wp:positionH>
                <wp:positionV relativeFrom="paragraph">
                  <wp:posOffset>762000</wp:posOffset>
                </wp:positionV>
                <wp:extent cx="2944495" cy="283845"/>
                <wp:effectExtent l="0" t="0" r="27305" b="20955"/>
                <wp:wrapNone/>
                <wp:docPr id="112" name="112 Cuadro de texto"/>
                <wp:cNvGraphicFramePr/>
                <a:graphic xmlns:a="http://schemas.openxmlformats.org/drawingml/2006/main">
                  <a:graphicData uri="http://schemas.microsoft.com/office/word/2010/wordprocessingShape">
                    <wps:wsp>
                      <wps:cNvSpPr txBox="1"/>
                      <wps:spPr>
                        <a:xfrm>
                          <a:off x="0" y="0"/>
                          <a:ext cx="2944495" cy="28384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526C7F" w:rsidRDefault="00A760BA" w:rsidP="00A3348E">
                            <w:pPr>
                              <w:rPr>
                                <w:rFonts w:ascii="Arial" w:hAnsi="Arial" w:cs="Arial"/>
                                <w:b/>
                                <w:sz w:val="20"/>
                                <w:szCs w:val="20"/>
                              </w:rPr>
                            </w:pPr>
                            <w:r w:rsidRPr="00526C7F">
                              <w:rPr>
                                <w:rFonts w:ascii="Arial" w:hAnsi="Arial" w:cs="Arial"/>
                                <w:b/>
                                <w:sz w:val="20"/>
                                <w:szCs w:val="20"/>
                              </w:rPr>
                              <w:t>Fuente: Diseñado por el grupo de trabajo.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408B0B6" id="112 Cuadro de texto" o:spid="_x0000_s1120" type="#_x0000_t202" style="position:absolute;margin-left:-124.6pt;margin-top:60pt;width:231.85pt;height:22.35p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" fillcolor="white [3201]" strokecolor="white [3212]" strokeweight=".5pt">
                <v:textbox>
                  <w:txbxContent>
                    <w:p w:rsidR="00912BA6" w:rsidRPr="00526C7F" w:rsidRDefault="00912BA6" w:rsidP="00A3348E">
                      <w:pPr>
                        <w:rPr>
                          <w:rFonts w:ascii="Arial" w:hAnsi="Arial" w:cs="Arial"/>
                          <w:b/>
                          <w:sz w:val="20"/>
                          <w:szCs w:val="20"/>
                        </w:rPr>
                      </w:pPr>
                      <w:r w:rsidRPr="00526C7F">
                        <w:rPr>
                          <w:rFonts w:ascii="Arial" w:hAnsi="Arial" w:cs="Arial"/>
                          <w:b/>
                          <w:sz w:val="20"/>
                          <w:szCs w:val="20"/>
                        </w:rPr>
                        <w:t>Fuente: Diseñado por el grupo de trabajo.</w:t>
                      </w:r>
                    </w:p>
                  </w:txbxContent>
                </v:textbox>
                <w10:anchorlock/>
              </v:shape>
            </w:pict>
          </mc:Fallback>
        </mc:AlternateContent>
      </w:r>
      <w:r w:rsidR="00A3348E">
        <w:rPr>
          <w:rFonts w:ascii="Arial" w:hAnsi="Arial" w:cs="Arial"/>
          <w:sz w:val="24"/>
          <w:szCs w:val="24"/>
        </w:rPr>
        <w:br w:type="page"/>
      </w:r>
    </w:p>
    <w:p w:rsidR="00A3348E" w:rsidRPr="00C912D3" w:rsidRDefault="00396AA6" w:rsidP="00C912D3">
      <w:pPr>
        <w:pStyle w:val="Ttulo3"/>
        <w:rPr>
          <w:rFonts w:ascii="Arial" w:hAnsi="Arial" w:cs="Arial"/>
          <w:b/>
          <w:color w:val="auto"/>
        </w:rPr>
      </w:pPr>
      <w:bookmarkStart w:id="117" w:name="_Toc491816554"/>
      <w:r w:rsidRPr="00C912D3">
        <w:rPr>
          <w:rFonts w:ascii="Arial" w:hAnsi="Arial" w:cs="Arial"/>
          <w:b/>
          <w:color w:val="auto"/>
        </w:rPr>
        <w:lastRenderedPageBreak/>
        <w:t xml:space="preserve">3.1.6 </w:t>
      </w:r>
      <w:r w:rsidR="00A3348E" w:rsidRPr="00C912D3">
        <w:rPr>
          <w:rFonts w:ascii="Arial" w:hAnsi="Arial" w:cs="Arial"/>
          <w:b/>
          <w:color w:val="auto"/>
        </w:rPr>
        <w:t>ACCESIBILIDAD.</w:t>
      </w:r>
      <w:bookmarkEnd w:id="117"/>
    </w:p>
    <w:p w:rsidR="00396AA6" w:rsidRPr="00396AA6" w:rsidRDefault="00772050" w:rsidP="00396AA6">
      <w:r w:rsidRPr="00396AA6">
        <w:rPr>
          <w:noProof/>
          <w:lang w:eastAsia="es-SV"/>
        </w:rPr>
        <w:drawing>
          <wp:anchor distT="0" distB="0" distL="114300" distR="114300" simplePos="0" relativeHeight="251343872" behindDoc="1" locked="0" layoutInCell="1" allowOverlap="1" wp14:anchorId="2F060AFA" wp14:editId="15DFD48B">
            <wp:simplePos x="0" y="0"/>
            <wp:positionH relativeFrom="column">
              <wp:posOffset>4167440</wp:posOffset>
            </wp:positionH>
            <wp:positionV relativeFrom="paragraph">
              <wp:posOffset>111760</wp:posOffset>
            </wp:positionV>
            <wp:extent cx="4092314" cy="3942413"/>
            <wp:effectExtent l="38100" t="38100" r="41910" b="3937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cuments\mapa de parada de buses.jpg"/>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4092314" cy="3942413"/>
                    </a:xfrm>
                    <a:prstGeom prst="roundRect">
                      <a:avLst>
                        <a:gd name="adj" fmla="val 8594"/>
                      </a:avLst>
                    </a:prstGeom>
                    <a:solidFill>
                      <a:srgbClr val="FFFFFF">
                        <a:shade val="85000"/>
                      </a:srgbClr>
                    </a:solidFill>
                    <a:ln w="28575">
                      <a:solidFill>
                        <a:schemeClr val="tx1"/>
                      </a:solidFill>
                    </a:ln>
                    <a:effectLst/>
                  </pic:spPr>
                </pic:pic>
              </a:graphicData>
            </a:graphic>
            <wp14:sizeRelH relativeFrom="page">
              <wp14:pctWidth>0</wp14:pctWidth>
            </wp14:sizeRelH>
            <wp14:sizeRelV relativeFrom="page">
              <wp14:pctHeight>0</wp14:pctHeight>
            </wp14:sizeRelV>
          </wp:anchor>
        </w:drawing>
      </w:r>
    </w:p>
    <w:p w:rsidR="00B97FE4" w:rsidRDefault="00A3348E" w:rsidP="00A3348E">
      <w:pPr>
        <w:tabs>
          <w:tab w:val="left" w:pos="5803"/>
        </w:tabs>
        <w:spacing w:line="360" w:lineRule="auto"/>
        <w:jc w:val="both"/>
        <w:rPr>
          <w:rFonts w:ascii="Arial" w:hAnsi="Arial" w:cs="Arial"/>
          <w:sz w:val="24"/>
          <w:szCs w:val="24"/>
        </w:rPr>
      </w:pPr>
      <w:r>
        <w:rPr>
          <w:rFonts w:ascii="Arial" w:hAnsi="Arial" w:cs="Arial"/>
          <w:sz w:val="24"/>
          <w:szCs w:val="24"/>
        </w:rPr>
        <w:t xml:space="preserve">La zona donde se encuentra  ubicada la casa de los pobres San Vicente de Paul, cuenta con servicio del transporte público de diferentes empresas  como ACOMTUS  S. A. DE C.V. Y ACODES S.A. DE C.V. y microbuses de diversas rutas; que permiten un fácil y rápido desplazamiento hacia dicho lugar. En una ciudad </w:t>
      </w:r>
    </w:p>
    <w:p w:rsidR="00A3348E" w:rsidRDefault="00A3348E" w:rsidP="00A3348E">
      <w:pPr>
        <w:tabs>
          <w:tab w:val="left" w:pos="5803"/>
        </w:tabs>
        <w:spacing w:line="360" w:lineRule="auto"/>
        <w:jc w:val="both"/>
        <w:rPr>
          <w:rFonts w:ascii="Arial" w:hAnsi="Arial" w:cs="Arial"/>
          <w:sz w:val="24"/>
          <w:szCs w:val="24"/>
        </w:rPr>
      </w:pPr>
      <w:proofErr w:type="gramStart"/>
      <w:r>
        <w:rPr>
          <w:rFonts w:ascii="Arial" w:hAnsi="Arial" w:cs="Arial"/>
          <w:sz w:val="24"/>
          <w:szCs w:val="24"/>
        </w:rPr>
        <w:t>contar</w:t>
      </w:r>
      <w:proofErr w:type="gramEnd"/>
      <w:r>
        <w:rPr>
          <w:rFonts w:ascii="Arial" w:hAnsi="Arial" w:cs="Arial"/>
          <w:sz w:val="24"/>
          <w:szCs w:val="24"/>
        </w:rPr>
        <w:t xml:space="preserve"> con servicios de transporte representa desarrollo ya que por medio de este  depende mucho el flujo comer</w:t>
      </w:r>
      <w:r w:rsidR="00687A0B">
        <w:rPr>
          <w:rFonts w:ascii="Arial" w:hAnsi="Arial" w:cs="Arial"/>
          <w:sz w:val="24"/>
          <w:szCs w:val="24"/>
        </w:rPr>
        <w:t xml:space="preserve">cial y el traslado de personas.                     </w:t>
      </w:r>
      <w:r w:rsidR="00B97FE4">
        <w:rPr>
          <w:rFonts w:ascii="Arial" w:hAnsi="Arial" w:cs="Arial"/>
          <w:sz w:val="24"/>
          <w:szCs w:val="24"/>
        </w:rPr>
        <w:t xml:space="preserve">             </w:t>
      </w:r>
      <w:proofErr w:type="gramStart"/>
      <w:r>
        <w:rPr>
          <w:rFonts w:ascii="Arial" w:hAnsi="Arial" w:cs="Arial"/>
          <w:sz w:val="24"/>
          <w:szCs w:val="24"/>
        </w:rPr>
        <w:t>a</w:t>
      </w:r>
      <w:proofErr w:type="gramEnd"/>
      <w:r>
        <w:rPr>
          <w:rFonts w:ascii="Arial" w:hAnsi="Arial" w:cs="Arial"/>
          <w:sz w:val="24"/>
          <w:szCs w:val="24"/>
        </w:rPr>
        <w:t xml:space="preserve"> continuación se muestrea un esquema de las diferentes paradas de buses.</w:t>
      </w:r>
    </w:p>
    <w:p w:rsidR="00B76542" w:rsidRDefault="00B42707" w:rsidP="00A3348E">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736064" behindDoc="0" locked="0" layoutInCell="1" allowOverlap="1" wp14:anchorId="46E9830E" wp14:editId="07559086">
                <wp:simplePos x="0" y="0"/>
                <wp:positionH relativeFrom="column">
                  <wp:posOffset>4797425</wp:posOffset>
                </wp:positionH>
                <wp:positionV relativeFrom="paragraph">
                  <wp:posOffset>1225550</wp:posOffset>
                </wp:positionV>
                <wp:extent cx="3018155" cy="635"/>
                <wp:effectExtent l="0" t="0" r="0" b="8890"/>
                <wp:wrapNone/>
                <wp:docPr id="419" name="419 Cuadro de texto"/>
                <wp:cNvGraphicFramePr/>
                <a:graphic xmlns:a="http://schemas.openxmlformats.org/drawingml/2006/main">
                  <a:graphicData uri="http://schemas.microsoft.com/office/word/2010/wordprocessingShape">
                    <wps:wsp>
                      <wps:cNvSpPr txBox="1"/>
                      <wps:spPr>
                        <a:xfrm>
                          <a:off x="0" y="0"/>
                          <a:ext cx="3018155" cy="635"/>
                        </a:xfrm>
                        <a:prstGeom prst="rect">
                          <a:avLst/>
                        </a:prstGeom>
                        <a:solidFill>
                          <a:prstClr val="white"/>
                        </a:solidFill>
                        <a:ln>
                          <a:noFill/>
                        </a:ln>
                        <a:effectLst/>
                      </wps:spPr>
                      <wps:txbx>
                        <w:txbxContent>
                          <w:p w:rsidR="00A760BA" w:rsidRPr="00036F6F" w:rsidRDefault="00A760BA" w:rsidP="00036F6F">
                            <w:pPr>
                              <w:pStyle w:val="Epgrafe"/>
                              <w:rPr>
                                <w:rFonts w:ascii="Arial" w:hAnsi="Arial" w:cs="Arial"/>
                                <w:noProof/>
                                <w:color w:val="auto"/>
                                <w:sz w:val="24"/>
                                <w:szCs w:val="24"/>
                              </w:rPr>
                            </w:pPr>
                            <w:bookmarkStart w:id="118" w:name="_Toc491802779"/>
                            <w:r w:rsidRPr="00036F6F">
                              <w:rPr>
                                <w:color w:val="auto"/>
                              </w:rPr>
                              <w:t xml:space="preserve">Plano N° </w:t>
                            </w:r>
                            <w:r w:rsidRPr="00036F6F">
                              <w:rPr>
                                <w:color w:val="auto"/>
                              </w:rPr>
                              <w:fldChar w:fldCharType="begin"/>
                            </w:r>
                            <w:r w:rsidRPr="00036F6F">
                              <w:rPr>
                                <w:color w:val="auto"/>
                              </w:rPr>
                              <w:instrText xml:space="preserve"> SEQ Plano_N° \* ARABIC </w:instrText>
                            </w:r>
                            <w:r w:rsidRPr="00036F6F">
                              <w:rPr>
                                <w:color w:val="auto"/>
                              </w:rPr>
                              <w:fldChar w:fldCharType="separate"/>
                            </w:r>
                            <w:r>
                              <w:rPr>
                                <w:noProof/>
                                <w:color w:val="auto"/>
                              </w:rPr>
                              <w:t>4</w:t>
                            </w:r>
                            <w:r w:rsidRPr="00036F6F">
                              <w:rPr>
                                <w:color w:val="auto"/>
                              </w:rPr>
                              <w:fldChar w:fldCharType="end"/>
                            </w:r>
                            <w:r w:rsidRPr="00036F6F">
                              <w:rPr>
                                <w:color w:val="auto"/>
                              </w:rPr>
                              <w:t xml:space="preserve"> </w:t>
                            </w:r>
                            <w:r w:rsidRPr="00036F6F">
                              <w:rPr>
                                <w:rFonts w:ascii="Arial" w:hAnsi="Arial" w:cs="Arial"/>
                                <w:color w:val="auto"/>
                                <w:sz w:val="20"/>
                                <w:szCs w:val="20"/>
                              </w:rPr>
                              <w:t>Localización de paradas de auto buses</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419 Cuadro de texto" o:spid="_x0000_s1121" type="#_x0000_t202" style="position:absolute;left:0;text-align:left;margin-left:377.75pt;margin-top:96.5pt;width:237.65pt;height:.0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" stroked="f">
                <v:textbox style="mso-fit-shape-to-text:t" inset="0,0,0,0">
                  <w:txbxContent>
                    <w:p w:rsidR="002275DE" w:rsidRPr="00036F6F" w:rsidRDefault="002275DE" w:rsidP="00036F6F">
                      <w:pPr>
                        <w:pStyle w:val="Epgrafe"/>
                        <w:rPr>
                          <w:rFonts w:ascii="Arial" w:hAnsi="Arial" w:cs="Arial"/>
                          <w:noProof/>
                          <w:color w:val="auto"/>
                          <w:sz w:val="24"/>
                          <w:szCs w:val="24"/>
                        </w:rPr>
                      </w:pPr>
                      <w:bookmarkStart w:id="190" w:name="_Toc491802779"/>
                      <w:r w:rsidRPr="00036F6F">
                        <w:rPr>
                          <w:color w:val="auto"/>
                        </w:rPr>
                        <w:t xml:space="preserve">Plano N° </w:t>
                      </w:r>
                      <w:r w:rsidRPr="00036F6F">
                        <w:rPr>
                          <w:color w:val="auto"/>
                        </w:rPr>
                        <w:fldChar w:fldCharType="begin"/>
                      </w:r>
                      <w:r w:rsidRPr="00036F6F">
                        <w:rPr>
                          <w:color w:val="auto"/>
                        </w:rPr>
                        <w:instrText xml:space="preserve"> SEQ Plano_N° \* ARABIC </w:instrText>
                      </w:r>
                      <w:r w:rsidRPr="00036F6F">
                        <w:rPr>
                          <w:color w:val="auto"/>
                        </w:rPr>
                        <w:fldChar w:fldCharType="separate"/>
                      </w:r>
                      <w:r>
                        <w:rPr>
                          <w:noProof/>
                          <w:color w:val="auto"/>
                        </w:rPr>
                        <w:t>4</w:t>
                      </w:r>
                      <w:r w:rsidRPr="00036F6F">
                        <w:rPr>
                          <w:color w:val="auto"/>
                        </w:rPr>
                        <w:fldChar w:fldCharType="end"/>
                      </w:r>
                      <w:r w:rsidRPr="00036F6F">
                        <w:rPr>
                          <w:color w:val="auto"/>
                        </w:rPr>
                        <w:t xml:space="preserve"> </w:t>
                      </w:r>
                      <w:r w:rsidRPr="00036F6F">
                        <w:rPr>
                          <w:rFonts w:ascii="Arial" w:hAnsi="Arial" w:cs="Arial"/>
                          <w:color w:val="auto"/>
                          <w:sz w:val="20"/>
                          <w:szCs w:val="20"/>
                        </w:rPr>
                        <w:t>Localización de paradas de auto buses</w:t>
                      </w:r>
                      <w:bookmarkEnd w:id="190"/>
                    </w:p>
                  </w:txbxContent>
                </v:textbox>
              </v:shape>
            </w:pict>
          </mc:Fallback>
        </mc:AlternateContent>
      </w:r>
      <w:r>
        <w:rPr>
          <w:rFonts w:ascii="Arial" w:hAnsi="Arial" w:cs="Arial"/>
          <w:noProof/>
          <w:sz w:val="24"/>
          <w:szCs w:val="24"/>
          <w:lang w:eastAsia="es-SV"/>
        </w:rPr>
        <w:drawing>
          <wp:anchor distT="0" distB="0" distL="114300" distR="114300" simplePos="0" relativeHeight="251452416" behindDoc="0" locked="0" layoutInCell="1" allowOverlap="1" wp14:anchorId="78960F63" wp14:editId="2FD93756">
            <wp:simplePos x="0" y="0"/>
            <wp:positionH relativeFrom="column">
              <wp:posOffset>-156845</wp:posOffset>
            </wp:positionH>
            <wp:positionV relativeFrom="paragraph">
              <wp:posOffset>436245</wp:posOffset>
            </wp:positionV>
            <wp:extent cx="4256405" cy="1060450"/>
            <wp:effectExtent l="0" t="0" r="0" b="6350"/>
            <wp:wrapSquare wrapText="bothSides"/>
            <wp:docPr id="110" name="Imagen 110" descr="C:\Users\prueba\Documents\SIMBOLOGIA DE PARADAS DE B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ueba\Documents\SIMBOLOGIA DE PARADAS DE BUSES.jpg"/>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9577" t="26342" r="24112" b="48780"/>
                    <a:stretch/>
                  </pic:blipFill>
                  <pic:spPr bwMode="auto">
                    <a:xfrm>
                      <a:off x="0" y="0"/>
                      <a:ext cx="4256405" cy="1060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348E" w:rsidRPr="00CE2687">
        <w:rPr>
          <w:rFonts w:ascii="Arial" w:hAnsi="Arial" w:cs="Arial"/>
          <w:sz w:val="24"/>
          <w:szCs w:val="24"/>
        </w:rPr>
        <w:br w:type="page"/>
      </w:r>
    </w:p>
    <w:p w:rsidR="00B97FE4" w:rsidRPr="00022D31" w:rsidRDefault="00396AA6" w:rsidP="00022D31">
      <w:pPr>
        <w:pStyle w:val="Ttulo2"/>
        <w:spacing w:line="360" w:lineRule="auto"/>
        <w:rPr>
          <w:color w:val="auto"/>
        </w:rPr>
      </w:pPr>
      <w:bookmarkStart w:id="119" w:name="_Toc491816555"/>
      <w:r w:rsidRPr="00396AA6">
        <w:rPr>
          <w:color w:val="auto"/>
        </w:rPr>
        <w:lastRenderedPageBreak/>
        <w:t xml:space="preserve">3.2 </w:t>
      </w:r>
      <w:r w:rsidR="00235EF8" w:rsidRPr="00396AA6">
        <w:rPr>
          <w:color w:val="auto"/>
        </w:rPr>
        <w:t>ANALISIS URBANO.</w:t>
      </w:r>
      <w:bookmarkEnd w:id="119"/>
    </w:p>
    <w:p w:rsidR="00235EF8" w:rsidRDefault="00235EF8" w:rsidP="00235EF8">
      <w:pPr>
        <w:spacing w:line="360" w:lineRule="auto"/>
        <w:jc w:val="both"/>
        <w:rPr>
          <w:rFonts w:ascii="Arial" w:hAnsi="Arial" w:cs="Arial"/>
          <w:sz w:val="24"/>
          <w:szCs w:val="24"/>
        </w:rPr>
      </w:pPr>
      <w:r>
        <w:rPr>
          <w:rFonts w:ascii="Arial" w:hAnsi="Arial" w:cs="Arial"/>
          <w:sz w:val="24"/>
          <w:szCs w:val="24"/>
        </w:rPr>
        <w:t xml:space="preserve">En la ciudad de Santa Ana las actividades urbanas </w:t>
      </w:r>
      <w:r w:rsidRPr="003B30C8">
        <w:rPr>
          <w:rFonts w:ascii="Arial" w:hAnsi="Arial" w:cs="Arial"/>
          <w:sz w:val="24"/>
          <w:szCs w:val="24"/>
        </w:rPr>
        <w:t xml:space="preserve"> se desarr</w:t>
      </w:r>
      <w:r>
        <w:rPr>
          <w:rFonts w:ascii="Arial" w:hAnsi="Arial" w:cs="Arial"/>
          <w:sz w:val="24"/>
          <w:szCs w:val="24"/>
        </w:rPr>
        <w:t>ollan por diferentes usos de suelo como:</w:t>
      </w:r>
      <w:r w:rsidRPr="003B30C8">
        <w:rPr>
          <w:rFonts w:ascii="Arial" w:hAnsi="Arial" w:cs="Arial"/>
          <w:sz w:val="24"/>
          <w:szCs w:val="24"/>
        </w:rPr>
        <w:t xml:space="preserve"> habitacionales, comerciales</w:t>
      </w:r>
      <w:r>
        <w:rPr>
          <w:rFonts w:ascii="Arial" w:hAnsi="Arial" w:cs="Arial"/>
          <w:sz w:val="24"/>
          <w:szCs w:val="24"/>
        </w:rPr>
        <w:t>, institucionales, religiosos</w:t>
      </w:r>
      <w:r w:rsidRPr="003B30C8">
        <w:rPr>
          <w:rFonts w:ascii="Arial" w:hAnsi="Arial" w:cs="Arial"/>
          <w:sz w:val="24"/>
          <w:szCs w:val="24"/>
        </w:rPr>
        <w:t xml:space="preserve"> y de servicio que se localizan de forma dispersa o agrupada</w:t>
      </w:r>
      <w:r>
        <w:rPr>
          <w:rFonts w:ascii="Arial" w:hAnsi="Arial" w:cs="Arial"/>
          <w:sz w:val="24"/>
          <w:szCs w:val="24"/>
        </w:rPr>
        <w:t xml:space="preserve"> dependiendo de su naturaleza.</w:t>
      </w:r>
      <w:r w:rsidRPr="003B30C8">
        <w:rPr>
          <w:rFonts w:ascii="Arial" w:hAnsi="Arial" w:cs="Arial"/>
          <w:sz w:val="24"/>
          <w:szCs w:val="24"/>
        </w:rPr>
        <w:t xml:space="preserve"> En la siguiente </w:t>
      </w:r>
    </w:p>
    <w:tbl>
      <w:tblPr>
        <w:tblStyle w:val="Sombreadomedio1-nfasis5"/>
        <w:tblpPr w:leftFromText="141" w:rightFromText="141" w:vertAnchor="page" w:horzAnchor="margin" w:tblpXSpec="center" w:tblpY="4690"/>
        <w:tblW w:w="11938" w:type="dxa"/>
        <w:tblLook w:val="04A0" w:firstRow="1" w:lastRow="0" w:firstColumn="1" w:lastColumn="0" w:noHBand="0" w:noVBand="1"/>
      </w:tblPr>
      <w:tblGrid>
        <w:gridCol w:w="6010"/>
        <w:gridCol w:w="5928"/>
      </w:tblGrid>
      <w:tr w:rsidR="00CB078A" w:rsidTr="00022D31">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6010" w:type="dxa"/>
          </w:tcPr>
          <w:p w:rsidR="00CB078A" w:rsidRDefault="00CB078A" w:rsidP="00CB078A">
            <w:pPr>
              <w:spacing w:line="360" w:lineRule="auto"/>
              <w:jc w:val="center"/>
              <w:rPr>
                <w:rFonts w:ascii="Arial" w:hAnsi="Arial" w:cs="Arial"/>
                <w:sz w:val="24"/>
                <w:szCs w:val="24"/>
              </w:rPr>
            </w:pPr>
            <w:r>
              <w:rPr>
                <w:rFonts w:ascii="Arial" w:hAnsi="Arial" w:cs="Arial"/>
                <w:sz w:val="24"/>
                <w:szCs w:val="24"/>
              </w:rPr>
              <w:t>USO DE  SUELO</w:t>
            </w:r>
          </w:p>
        </w:tc>
        <w:tc>
          <w:tcPr>
            <w:tcW w:w="5928" w:type="dxa"/>
          </w:tcPr>
          <w:p w:rsidR="00CB078A" w:rsidRDefault="00CB078A" w:rsidP="00CB078A">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PORCENTAJE%</w:t>
            </w:r>
          </w:p>
        </w:tc>
      </w:tr>
      <w:tr w:rsidR="00CB078A" w:rsidTr="00022D31">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6010" w:type="dxa"/>
          </w:tcPr>
          <w:p w:rsidR="00CB078A" w:rsidRDefault="00CB078A" w:rsidP="00CB078A">
            <w:pPr>
              <w:spacing w:line="360" w:lineRule="auto"/>
              <w:jc w:val="center"/>
              <w:rPr>
                <w:rFonts w:ascii="Arial" w:hAnsi="Arial" w:cs="Arial"/>
                <w:sz w:val="24"/>
                <w:szCs w:val="24"/>
              </w:rPr>
            </w:pPr>
            <w:r>
              <w:rPr>
                <w:rFonts w:ascii="Arial" w:hAnsi="Arial" w:cs="Arial"/>
                <w:sz w:val="24"/>
                <w:szCs w:val="24"/>
              </w:rPr>
              <w:t>USO HABITACIONAL.</w:t>
            </w:r>
          </w:p>
        </w:tc>
        <w:tc>
          <w:tcPr>
            <w:tcW w:w="5928" w:type="dxa"/>
          </w:tcPr>
          <w:p w:rsidR="00CB078A" w:rsidRPr="00892F2D" w:rsidRDefault="00CB078A" w:rsidP="00CB078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892F2D">
              <w:rPr>
                <w:rFonts w:ascii="Arial" w:hAnsi="Arial" w:cs="Arial"/>
                <w:b/>
                <w:sz w:val="24"/>
                <w:szCs w:val="24"/>
              </w:rPr>
              <w:t>65%</w:t>
            </w:r>
          </w:p>
        </w:tc>
      </w:tr>
      <w:tr w:rsidR="00CB078A" w:rsidTr="00022D31">
        <w:trPr>
          <w:cnfStyle w:val="000000010000" w:firstRow="0" w:lastRow="0" w:firstColumn="0" w:lastColumn="0" w:oddVBand="0" w:evenVBand="0" w:oddHBand="0" w:evenHBand="1"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6010" w:type="dxa"/>
          </w:tcPr>
          <w:p w:rsidR="00CB078A" w:rsidRDefault="00CB078A" w:rsidP="00CB078A">
            <w:pPr>
              <w:spacing w:line="360" w:lineRule="auto"/>
              <w:jc w:val="center"/>
              <w:rPr>
                <w:rFonts w:ascii="Arial" w:hAnsi="Arial" w:cs="Arial"/>
                <w:sz w:val="24"/>
                <w:szCs w:val="24"/>
              </w:rPr>
            </w:pPr>
            <w:r>
              <w:rPr>
                <w:rFonts w:ascii="Arial" w:hAnsi="Arial" w:cs="Arial"/>
                <w:sz w:val="24"/>
                <w:szCs w:val="24"/>
              </w:rPr>
              <w:t>USO INSTITUCIONAL.</w:t>
            </w:r>
          </w:p>
        </w:tc>
        <w:tc>
          <w:tcPr>
            <w:tcW w:w="5928" w:type="dxa"/>
          </w:tcPr>
          <w:p w:rsidR="00CB078A" w:rsidRPr="00892F2D" w:rsidRDefault="00CB078A" w:rsidP="00CB078A">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892F2D">
              <w:rPr>
                <w:rFonts w:ascii="Arial" w:hAnsi="Arial" w:cs="Arial"/>
                <w:b/>
                <w:sz w:val="24"/>
                <w:szCs w:val="24"/>
              </w:rPr>
              <w:t>20%</w:t>
            </w:r>
          </w:p>
        </w:tc>
      </w:tr>
      <w:tr w:rsidR="00CB078A" w:rsidTr="00022D31">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6010" w:type="dxa"/>
          </w:tcPr>
          <w:p w:rsidR="00CB078A" w:rsidRDefault="00CB078A" w:rsidP="00CB078A">
            <w:pPr>
              <w:spacing w:line="360" w:lineRule="auto"/>
              <w:jc w:val="center"/>
              <w:rPr>
                <w:rFonts w:ascii="Arial" w:hAnsi="Arial" w:cs="Arial"/>
                <w:sz w:val="24"/>
                <w:szCs w:val="24"/>
              </w:rPr>
            </w:pPr>
            <w:r>
              <w:rPr>
                <w:rFonts w:ascii="Arial" w:hAnsi="Arial" w:cs="Arial"/>
                <w:sz w:val="24"/>
                <w:szCs w:val="24"/>
              </w:rPr>
              <w:t>USO COMERCIAL.</w:t>
            </w:r>
          </w:p>
        </w:tc>
        <w:tc>
          <w:tcPr>
            <w:tcW w:w="5928" w:type="dxa"/>
          </w:tcPr>
          <w:p w:rsidR="00CB078A" w:rsidRPr="00892F2D" w:rsidRDefault="00CB078A" w:rsidP="00CB078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892F2D">
              <w:rPr>
                <w:rFonts w:ascii="Arial" w:hAnsi="Arial" w:cs="Arial"/>
                <w:b/>
                <w:sz w:val="24"/>
                <w:szCs w:val="24"/>
              </w:rPr>
              <w:t>12%</w:t>
            </w:r>
          </w:p>
        </w:tc>
      </w:tr>
      <w:tr w:rsidR="00CB078A" w:rsidTr="00022D31">
        <w:trPr>
          <w:cnfStyle w:val="000000010000" w:firstRow="0" w:lastRow="0" w:firstColumn="0" w:lastColumn="0" w:oddVBand="0" w:evenVBand="0" w:oddHBand="0" w:evenHBand="1"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6010" w:type="dxa"/>
          </w:tcPr>
          <w:p w:rsidR="00CB078A" w:rsidRDefault="00CB078A" w:rsidP="00CB078A">
            <w:pPr>
              <w:spacing w:line="360" w:lineRule="auto"/>
              <w:jc w:val="center"/>
              <w:rPr>
                <w:rFonts w:ascii="Arial" w:hAnsi="Arial" w:cs="Arial"/>
                <w:sz w:val="24"/>
                <w:szCs w:val="24"/>
              </w:rPr>
            </w:pPr>
            <w:r>
              <w:rPr>
                <w:rFonts w:ascii="Arial" w:hAnsi="Arial" w:cs="Arial"/>
                <w:sz w:val="24"/>
                <w:szCs w:val="24"/>
              </w:rPr>
              <w:t>USO RELIGIOSO.</w:t>
            </w:r>
          </w:p>
        </w:tc>
        <w:tc>
          <w:tcPr>
            <w:tcW w:w="5928" w:type="dxa"/>
          </w:tcPr>
          <w:p w:rsidR="00CB078A" w:rsidRPr="00892F2D" w:rsidRDefault="00CB078A" w:rsidP="00CB078A">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sz w:val="24"/>
                <w:szCs w:val="24"/>
              </w:rPr>
            </w:pPr>
            <w:r w:rsidRPr="00892F2D">
              <w:rPr>
                <w:rFonts w:ascii="Arial" w:hAnsi="Arial" w:cs="Arial"/>
                <w:b/>
                <w:sz w:val="24"/>
                <w:szCs w:val="24"/>
              </w:rPr>
              <w:t>3%</w:t>
            </w:r>
          </w:p>
        </w:tc>
      </w:tr>
      <w:tr w:rsidR="00CB078A" w:rsidTr="00022D31">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6010" w:type="dxa"/>
          </w:tcPr>
          <w:p w:rsidR="00CB078A" w:rsidRDefault="00CB078A" w:rsidP="00CB078A">
            <w:pPr>
              <w:spacing w:line="360" w:lineRule="auto"/>
              <w:jc w:val="center"/>
              <w:rPr>
                <w:rFonts w:ascii="Arial" w:hAnsi="Arial" w:cs="Arial"/>
                <w:sz w:val="24"/>
                <w:szCs w:val="24"/>
              </w:rPr>
            </w:pPr>
            <w:r>
              <w:rPr>
                <w:rFonts w:ascii="Arial" w:hAnsi="Arial" w:cs="Arial"/>
                <w:sz w:val="24"/>
                <w:szCs w:val="24"/>
              </w:rPr>
              <w:t>TOTAL.</w:t>
            </w:r>
          </w:p>
        </w:tc>
        <w:tc>
          <w:tcPr>
            <w:tcW w:w="5928" w:type="dxa"/>
          </w:tcPr>
          <w:p w:rsidR="00CB078A" w:rsidRPr="00892F2D" w:rsidRDefault="00CB078A" w:rsidP="00275A8D">
            <w:pPr>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sidRPr="00892F2D">
              <w:rPr>
                <w:rFonts w:ascii="Arial" w:hAnsi="Arial" w:cs="Arial"/>
                <w:b/>
                <w:sz w:val="24"/>
                <w:szCs w:val="24"/>
              </w:rPr>
              <w:t>100%</w:t>
            </w:r>
          </w:p>
        </w:tc>
      </w:tr>
    </w:tbl>
    <w:p w:rsidR="00235EF8" w:rsidRDefault="00235EF8" w:rsidP="00235EF8">
      <w:pPr>
        <w:spacing w:line="360" w:lineRule="auto"/>
        <w:jc w:val="both"/>
        <w:rPr>
          <w:rFonts w:ascii="Arial" w:hAnsi="Arial" w:cs="Arial"/>
          <w:sz w:val="24"/>
          <w:szCs w:val="24"/>
        </w:rPr>
      </w:pPr>
    </w:p>
    <w:p w:rsidR="00235EF8" w:rsidRDefault="00235EF8" w:rsidP="00235EF8">
      <w:pPr>
        <w:spacing w:line="360" w:lineRule="auto"/>
        <w:jc w:val="both"/>
        <w:rPr>
          <w:rFonts w:ascii="Arial" w:hAnsi="Arial" w:cs="Arial"/>
          <w:sz w:val="24"/>
          <w:szCs w:val="24"/>
        </w:rPr>
      </w:pPr>
    </w:p>
    <w:p w:rsidR="00235EF8" w:rsidRDefault="00235EF8" w:rsidP="00235EF8">
      <w:pPr>
        <w:spacing w:line="360" w:lineRule="auto"/>
        <w:jc w:val="both"/>
        <w:rPr>
          <w:rFonts w:ascii="Arial" w:hAnsi="Arial" w:cs="Arial"/>
          <w:sz w:val="24"/>
          <w:szCs w:val="24"/>
        </w:rPr>
      </w:pPr>
    </w:p>
    <w:p w:rsidR="00235EF8" w:rsidRDefault="00235EF8" w:rsidP="00CB078A">
      <w:pPr>
        <w:spacing w:line="360" w:lineRule="auto"/>
        <w:jc w:val="both"/>
        <w:rPr>
          <w:rFonts w:ascii="Arial" w:hAnsi="Arial" w:cs="Arial"/>
          <w:sz w:val="24"/>
          <w:szCs w:val="24"/>
        </w:rPr>
      </w:pPr>
    </w:p>
    <w:p w:rsidR="00CB078A" w:rsidRDefault="00CB078A" w:rsidP="00CB078A">
      <w:pPr>
        <w:spacing w:line="360" w:lineRule="auto"/>
        <w:jc w:val="both"/>
        <w:rPr>
          <w:rFonts w:ascii="Arial" w:hAnsi="Arial" w:cs="Arial"/>
          <w:sz w:val="24"/>
          <w:szCs w:val="24"/>
        </w:rPr>
      </w:pPr>
    </w:p>
    <w:p w:rsidR="00CB078A" w:rsidRDefault="00CB078A" w:rsidP="00CB078A">
      <w:pPr>
        <w:spacing w:line="360" w:lineRule="auto"/>
        <w:jc w:val="both"/>
        <w:rPr>
          <w:rFonts w:ascii="Arial" w:hAnsi="Arial" w:cs="Arial"/>
          <w:sz w:val="24"/>
          <w:szCs w:val="24"/>
        </w:rPr>
      </w:pPr>
    </w:p>
    <w:p w:rsidR="00CB078A" w:rsidRDefault="00CB078A" w:rsidP="00CB078A">
      <w:pPr>
        <w:spacing w:line="360" w:lineRule="auto"/>
        <w:jc w:val="both"/>
        <w:rPr>
          <w:rFonts w:ascii="Arial" w:hAnsi="Arial" w:cs="Arial"/>
          <w:sz w:val="24"/>
          <w:szCs w:val="24"/>
        </w:rPr>
      </w:pPr>
    </w:p>
    <w:p w:rsidR="00235EF8" w:rsidRDefault="00235EF8" w:rsidP="00A3348E">
      <w:pPr>
        <w:spacing w:line="360" w:lineRule="auto"/>
        <w:jc w:val="both"/>
        <w:rPr>
          <w:rFonts w:ascii="Arial" w:hAnsi="Arial" w:cs="Arial"/>
          <w:sz w:val="24"/>
          <w:szCs w:val="24"/>
        </w:rPr>
      </w:pPr>
    </w:p>
    <w:p w:rsidR="00022D31" w:rsidRPr="00275A8D" w:rsidRDefault="00022D31" w:rsidP="00022D31">
      <w:pPr>
        <w:framePr w:w="3676" w:hSpace="141" w:wrap="around" w:vAnchor="page" w:hAnchor="page" w:x="8600" w:y="8964"/>
        <w:rPr>
          <w:rFonts w:cs="Arial"/>
          <w:b/>
          <w:sz w:val="20"/>
          <w:szCs w:val="20"/>
        </w:rPr>
      </w:pPr>
      <w:bookmarkStart w:id="120" w:name="_Toc491811130"/>
      <w:r w:rsidRPr="00275A8D">
        <w:rPr>
          <w:b/>
        </w:rPr>
        <w:t xml:space="preserve">Tabla N° </w:t>
      </w:r>
      <w:r w:rsidRPr="00275A8D">
        <w:rPr>
          <w:b/>
        </w:rPr>
        <w:fldChar w:fldCharType="begin"/>
      </w:r>
      <w:r w:rsidRPr="00275A8D">
        <w:rPr>
          <w:b/>
        </w:rPr>
        <w:instrText xml:space="preserve"> SEQ Tabla_N° \* ARABIC </w:instrText>
      </w:r>
      <w:r w:rsidRPr="00275A8D">
        <w:rPr>
          <w:b/>
        </w:rPr>
        <w:fldChar w:fldCharType="separate"/>
      </w:r>
      <w:r w:rsidR="002275DE">
        <w:rPr>
          <w:b/>
          <w:noProof/>
        </w:rPr>
        <w:t>3</w:t>
      </w:r>
      <w:r w:rsidRPr="00275A8D">
        <w:rPr>
          <w:b/>
        </w:rPr>
        <w:fldChar w:fldCharType="end"/>
      </w:r>
      <w:r w:rsidRPr="00275A8D">
        <w:rPr>
          <w:b/>
        </w:rPr>
        <w:t xml:space="preserve"> </w:t>
      </w:r>
      <w:r w:rsidRPr="00275A8D">
        <w:rPr>
          <w:rFonts w:cs="Arial"/>
          <w:b/>
          <w:sz w:val="20"/>
          <w:szCs w:val="20"/>
        </w:rPr>
        <w:t>Uso de Suelo del entorno de Casa de Los Pobres San Vicente de Paul.</w:t>
      </w:r>
      <w:bookmarkEnd w:id="120"/>
    </w:p>
    <w:p w:rsidR="00022D31" w:rsidRDefault="00022D31" w:rsidP="00022D31">
      <w:pPr>
        <w:pStyle w:val="Epgrafe"/>
        <w:framePr w:w="3676" w:hSpace="141" w:wrap="around" w:vAnchor="page" w:hAnchor="page" w:x="8600" w:y="8964"/>
      </w:pPr>
    </w:p>
    <w:p w:rsidR="00A3348E" w:rsidRDefault="00022D31" w:rsidP="00A3348E">
      <w:pPr>
        <w:spacing w:line="360" w:lineRule="auto"/>
        <w:jc w:val="both"/>
        <w:rPr>
          <w:rFonts w:ascii="Arial" w:hAnsi="Arial" w:cs="Arial"/>
          <w:sz w:val="24"/>
          <w:szCs w:val="24"/>
        </w:rPr>
      </w:pPr>
      <w:r>
        <w:rPr>
          <w:rFonts w:ascii="Arial" w:hAnsi="Arial" w:cs="Arial"/>
          <w:noProof/>
          <w:sz w:val="24"/>
          <w:szCs w:val="24"/>
          <w:lang w:eastAsia="es-SV"/>
        </w:rPr>
        <mc:AlternateContent>
          <mc:Choice Requires="wps">
            <w:drawing>
              <wp:anchor distT="0" distB="0" distL="114300" distR="114300" simplePos="0" relativeHeight="251444224" behindDoc="0" locked="0" layoutInCell="1" allowOverlap="1" wp14:anchorId="3B2CA726" wp14:editId="3B152C87">
                <wp:simplePos x="0" y="0"/>
                <wp:positionH relativeFrom="column">
                  <wp:posOffset>1376045</wp:posOffset>
                </wp:positionH>
                <wp:positionV relativeFrom="paragraph">
                  <wp:posOffset>161816</wp:posOffset>
                </wp:positionV>
                <wp:extent cx="2891790" cy="436245"/>
                <wp:effectExtent l="0" t="0" r="22860" b="20955"/>
                <wp:wrapNone/>
                <wp:docPr id="31" name="31 Cuadro de texto"/>
                <wp:cNvGraphicFramePr/>
                <a:graphic xmlns:a="http://schemas.openxmlformats.org/drawingml/2006/main">
                  <a:graphicData uri="http://schemas.microsoft.com/office/word/2010/wordprocessingShape">
                    <wps:wsp>
                      <wps:cNvSpPr txBox="1"/>
                      <wps:spPr>
                        <a:xfrm>
                          <a:off x="0" y="0"/>
                          <a:ext cx="2891790" cy="43624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5A6DA0" w:rsidRDefault="00A760BA" w:rsidP="00235EF8">
                            <w:pPr>
                              <w:jc w:val="both"/>
                              <w:rPr>
                                <w:rFonts w:ascii="Arial" w:hAnsi="Arial" w:cs="Arial"/>
                                <w:b/>
                                <w:sz w:val="20"/>
                                <w:szCs w:val="20"/>
                                <w:lang w:val="es-ES"/>
                              </w:rPr>
                            </w:pPr>
                            <w:r w:rsidRPr="005A6DA0">
                              <w:rPr>
                                <w:rFonts w:ascii="Arial" w:hAnsi="Arial" w:cs="Arial"/>
                                <w:b/>
                                <w:sz w:val="20"/>
                                <w:szCs w:val="20"/>
                                <w:lang w:val="es-ES"/>
                              </w:rPr>
                              <w:t>NOTA: El 100% total de uso de suelo corresponde al área delimitada del análisis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CC33CE" id="31 Cuadro de texto" o:spid="_x0000_s1122" type="#_x0000_t202" style="position:absolute;left:0;text-align:left;margin-left:108.35pt;margin-top:12.75pt;width:227.7pt;height:34.3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" fillcolor="white [3201]" strokecolor="white [3212]" strokeweight=".5pt">
                <v:textbox>
                  <w:txbxContent>
                    <w:p w:rsidR="00912BA6" w:rsidRPr="005A6DA0" w:rsidRDefault="00912BA6" w:rsidP="00235EF8">
                      <w:pPr>
                        <w:jc w:val="both"/>
                        <w:rPr>
                          <w:rFonts w:ascii="Arial" w:hAnsi="Arial" w:cs="Arial"/>
                          <w:b/>
                          <w:sz w:val="20"/>
                          <w:szCs w:val="20"/>
                          <w:lang w:val="es-ES"/>
                        </w:rPr>
                      </w:pPr>
                      <w:r w:rsidRPr="005A6DA0">
                        <w:rPr>
                          <w:rFonts w:ascii="Arial" w:hAnsi="Arial" w:cs="Arial"/>
                          <w:b/>
                          <w:sz w:val="20"/>
                          <w:szCs w:val="20"/>
                          <w:lang w:val="es-ES"/>
                        </w:rPr>
                        <w:t>NOTA: El 100% total de uso de suelo corresponde al área delimitada del análisis</w:t>
                      </w:r>
                    </w:p>
                  </w:txbxContent>
                </v:textbox>
              </v:shape>
            </w:pict>
          </mc:Fallback>
        </mc:AlternateContent>
      </w:r>
    </w:p>
    <w:p w:rsidR="00022D31" w:rsidRDefault="00022D31" w:rsidP="00CB078A">
      <w:pPr>
        <w:spacing w:line="360" w:lineRule="auto"/>
        <w:jc w:val="both"/>
        <w:rPr>
          <w:rFonts w:ascii="Arial" w:hAnsi="Arial" w:cs="Arial"/>
          <w:sz w:val="24"/>
          <w:szCs w:val="24"/>
        </w:rPr>
      </w:pPr>
    </w:p>
    <w:p w:rsidR="00022D31" w:rsidRDefault="00022D31" w:rsidP="00CB078A">
      <w:pPr>
        <w:spacing w:line="360" w:lineRule="auto"/>
        <w:jc w:val="both"/>
        <w:rPr>
          <w:rFonts w:ascii="Arial" w:hAnsi="Arial" w:cs="Arial"/>
          <w:sz w:val="24"/>
          <w:szCs w:val="24"/>
        </w:rPr>
      </w:pPr>
    </w:p>
    <w:p w:rsidR="00022D31" w:rsidRDefault="00022D31" w:rsidP="00CB078A">
      <w:pPr>
        <w:spacing w:line="360" w:lineRule="auto"/>
        <w:jc w:val="both"/>
        <w:rPr>
          <w:rFonts w:ascii="Arial" w:hAnsi="Arial" w:cs="Arial"/>
          <w:sz w:val="24"/>
          <w:szCs w:val="24"/>
        </w:rPr>
      </w:pPr>
    </w:p>
    <w:p w:rsidR="00CB078A" w:rsidRDefault="00CB078A" w:rsidP="00CB078A">
      <w:pPr>
        <w:spacing w:line="360" w:lineRule="auto"/>
        <w:jc w:val="both"/>
        <w:rPr>
          <w:rFonts w:ascii="Arial" w:hAnsi="Arial" w:cs="Arial"/>
          <w:sz w:val="24"/>
          <w:szCs w:val="24"/>
        </w:rPr>
      </w:pPr>
      <w:proofErr w:type="gramStart"/>
      <w:r w:rsidRPr="003B30C8">
        <w:rPr>
          <w:rFonts w:ascii="Arial" w:hAnsi="Arial" w:cs="Arial"/>
          <w:sz w:val="24"/>
          <w:szCs w:val="24"/>
        </w:rPr>
        <w:t>tabla</w:t>
      </w:r>
      <w:proofErr w:type="gramEnd"/>
      <w:r w:rsidRPr="003B30C8">
        <w:rPr>
          <w:rFonts w:ascii="Arial" w:hAnsi="Arial" w:cs="Arial"/>
          <w:sz w:val="24"/>
          <w:szCs w:val="24"/>
        </w:rPr>
        <w:t xml:space="preserve"> s</w:t>
      </w:r>
      <w:r>
        <w:rPr>
          <w:rFonts w:ascii="Arial" w:hAnsi="Arial" w:cs="Arial"/>
          <w:sz w:val="24"/>
          <w:szCs w:val="24"/>
        </w:rPr>
        <w:t>e presentan el uso de suelo con sus respectivos porcentajes que se obtuvieron analizando un pequeño fragmento del entorno a la Casa de los Pobres San Vicente de Paul.</w:t>
      </w:r>
    </w:p>
    <w:p w:rsidR="00A3348E" w:rsidRDefault="00A3348E" w:rsidP="00A3348E">
      <w:pPr>
        <w:spacing w:line="360" w:lineRule="auto"/>
        <w:jc w:val="both"/>
        <w:rPr>
          <w:rFonts w:ascii="Arial" w:hAnsi="Arial" w:cs="Arial"/>
          <w:sz w:val="24"/>
          <w:szCs w:val="24"/>
        </w:rPr>
      </w:pPr>
    </w:p>
    <w:p w:rsidR="00CB078A" w:rsidRDefault="00CB078A" w:rsidP="00A3348E">
      <w:pPr>
        <w:rPr>
          <w:rFonts w:ascii="Arial" w:hAnsi="Arial" w:cs="Arial"/>
          <w:sz w:val="24"/>
          <w:szCs w:val="24"/>
        </w:rPr>
      </w:pPr>
    </w:p>
    <w:p w:rsidR="00CB078A" w:rsidRDefault="00CB078A">
      <w:pPr>
        <w:rPr>
          <w:rFonts w:ascii="Arial" w:hAnsi="Arial" w:cs="Arial"/>
          <w:sz w:val="24"/>
          <w:szCs w:val="24"/>
        </w:rPr>
      </w:pPr>
      <w:r>
        <w:rPr>
          <w:rFonts w:ascii="Arial" w:hAnsi="Arial" w:cs="Arial"/>
          <w:sz w:val="24"/>
          <w:szCs w:val="24"/>
        </w:rPr>
        <w:br w:type="page"/>
      </w:r>
    </w:p>
    <w:p w:rsidR="0011393F" w:rsidRDefault="00B42707" w:rsidP="00A3348E">
      <w:pPr>
        <w:rPr>
          <w:rFonts w:ascii="Arial" w:hAnsi="Arial" w:cs="Arial"/>
          <w:noProof/>
          <w:sz w:val="24"/>
          <w:szCs w:val="24"/>
          <w:lang w:eastAsia="es-SV"/>
        </w:rPr>
      </w:pPr>
      <w:r>
        <w:rPr>
          <w:rFonts w:ascii="Arial" w:hAnsi="Arial" w:cs="Arial"/>
          <w:noProof/>
          <w:sz w:val="24"/>
          <w:szCs w:val="24"/>
          <w:lang w:eastAsia="es-SV"/>
        </w:rPr>
        <w:lastRenderedPageBreak/>
        <w:drawing>
          <wp:anchor distT="0" distB="0" distL="114300" distR="114300" simplePos="0" relativeHeight="251448320" behindDoc="0" locked="0" layoutInCell="1" allowOverlap="1" wp14:anchorId="365A1B13" wp14:editId="39CD6E30">
            <wp:simplePos x="0" y="0"/>
            <wp:positionH relativeFrom="column">
              <wp:posOffset>6504940</wp:posOffset>
            </wp:positionH>
            <wp:positionV relativeFrom="paragraph">
              <wp:posOffset>1600200</wp:posOffset>
            </wp:positionV>
            <wp:extent cx="1983105" cy="2006600"/>
            <wp:effectExtent l="0" t="0" r="0" b="0"/>
            <wp:wrapSquare wrapText="bothSides"/>
            <wp:docPr id="95" name="Imagen 95" descr="C:\Users\prueba\Documents\NOMENCLATURA USO DE SU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ueba\Documents\NOMENCLATURA USO DE SUELO.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14252" t="9091" r="59389" b="35930"/>
                    <a:stretch/>
                  </pic:blipFill>
                  <pic:spPr bwMode="auto">
                    <a:xfrm>
                      <a:off x="0" y="0"/>
                      <a:ext cx="1983105" cy="200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2D31">
        <w:rPr>
          <w:rFonts w:ascii="Arial" w:hAnsi="Arial" w:cs="Arial"/>
          <w:noProof/>
          <w:sz w:val="24"/>
          <w:szCs w:val="24"/>
          <w:lang w:eastAsia="es-SV"/>
        </w:rPr>
        <w:drawing>
          <wp:anchor distT="0" distB="0" distL="114300" distR="114300" simplePos="0" relativeHeight="251476992" behindDoc="0" locked="0" layoutInCell="1" allowOverlap="1" wp14:anchorId="1908E974" wp14:editId="05F0BB98">
            <wp:simplePos x="0" y="0"/>
            <wp:positionH relativeFrom="column">
              <wp:posOffset>5227955</wp:posOffset>
            </wp:positionH>
            <wp:positionV relativeFrom="paragraph">
              <wp:posOffset>4908550</wp:posOffset>
            </wp:positionV>
            <wp:extent cx="3139440" cy="451485"/>
            <wp:effectExtent l="0" t="0" r="3810" b="5715"/>
            <wp:wrapSquare wrapText="bothSides"/>
            <wp:docPr id="86" name="Imagen 86" descr="C:\Users\prueba\Documents\RECUADRO NOMENCL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ueba\Documents\RECUADRO NOMENCLATURA.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5090" t="26207" r="36061" b="60531"/>
                    <a:stretch/>
                  </pic:blipFill>
                  <pic:spPr bwMode="auto">
                    <a:xfrm>
                      <a:off x="0" y="0"/>
                      <a:ext cx="3139440" cy="451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7D83">
        <w:rPr>
          <w:rFonts w:ascii="Arial" w:hAnsi="Arial" w:cs="Arial"/>
          <w:noProof/>
          <w:sz w:val="24"/>
          <w:szCs w:val="24"/>
          <w:lang w:eastAsia="es-SV"/>
        </w:rPr>
        <w:drawing>
          <wp:anchor distT="0" distB="0" distL="114300" distR="114300" simplePos="0" relativeHeight="251446272" behindDoc="0" locked="0" layoutInCell="1" allowOverlap="1" wp14:anchorId="7F596F63" wp14:editId="25131982">
            <wp:simplePos x="0" y="0"/>
            <wp:positionH relativeFrom="column">
              <wp:posOffset>330835</wp:posOffset>
            </wp:positionH>
            <wp:positionV relativeFrom="paragraph">
              <wp:posOffset>0</wp:posOffset>
            </wp:positionV>
            <wp:extent cx="6006465" cy="4759325"/>
            <wp:effectExtent l="19050" t="19050" r="13335" b="2222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ueba\Documents\PLANO uso de suelo de asilo.jpg"/>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6006465" cy="475932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581B98" w:rsidRDefault="00581B98" w:rsidP="004E5213">
      <w:pPr>
        <w:rPr>
          <w:rFonts w:ascii="Arial" w:hAnsi="Arial" w:cs="Arial"/>
          <w:noProof/>
          <w:sz w:val="24"/>
          <w:szCs w:val="24"/>
          <w:lang w:eastAsia="es-SV"/>
        </w:rPr>
      </w:pPr>
    </w:p>
    <w:p w:rsidR="00B67D83" w:rsidRDefault="00022D31" w:rsidP="004E5213">
      <w:pPr>
        <w:rPr>
          <w:rFonts w:ascii="Arial" w:hAnsi="Arial" w:cs="Arial"/>
          <w:noProof/>
          <w:sz w:val="24"/>
          <w:szCs w:val="24"/>
          <w:lang w:val="es-ES" w:eastAsia="es-ES"/>
        </w:rPr>
      </w:pPr>
      <w:r>
        <w:rPr>
          <w:noProof/>
          <w:lang w:eastAsia="es-SV"/>
        </w:rPr>
        <mc:AlternateContent>
          <mc:Choice Requires="wps">
            <w:drawing>
              <wp:anchor distT="0" distB="0" distL="114300" distR="114300" simplePos="0" relativeHeight="251738112" behindDoc="0" locked="0" layoutInCell="1" allowOverlap="1" wp14:anchorId="68C66352" wp14:editId="1DDD2B7D">
                <wp:simplePos x="0" y="0"/>
                <wp:positionH relativeFrom="column">
                  <wp:posOffset>2505710</wp:posOffset>
                </wp:positionH>
                <wp:positionV relativeFrom="paragraph">
                  <wp:posOffset>3810</wp:posOffset>
                </wp:positionV>
                <wp:extent cx="2717800" cy="212725"/>
                <wp:effectExtent l="0" t="0" r="6350" b="0"/>
                <wp:wrapSquare wrapText="bothSides"/>
                <wp:docPr id="420" name="420 Cuadro de texto"/>
                <wp:cNvGraphicFramePr/>
                <a:graphic xmlns:a="http://schemas.openxmlformats.org/drawingml/2006/main">
                  <a:graphicData uri="http://schemas.microsoft.com/office/word/2010/wordprocessingShape">
                    <wps:wsp>
                      <wps:cNvSpPr txBox="1"/>
                      <wps:spPr>
                        <a:xfrm>
                          <a:off x="0" y="0"/>
                          <a:ext cx="2717800" cy="212725"/>
                        </a:xfrm>
                        <a:prstGeom prst="rect">
                          <a:avLst/>
                        </a:prstGeom>
                        <a:solidFill>
                          <a:prstClr val="white"/>
                        </a:solidFill>
                        <a:ln>
                          <a:noFill/>
                        </a:ln>
                        <a:effectLst/>
                      </wps:spPr>
                      <wps:txbx>
                        <w:txbxContent>
                          <w:p w:rsidR="00A760BA" w:rsidRPr="00C178F3" w:rsidRDefault="00A760BA" w:rsidP="00036F6F">
                            <w:pPr>
                              <w:rPr>
                                <w:rFonts w:ascii="Arial" w:hAnsi="Arial" w:cs="Arial"/>
                                <w:b/>
                                <w:sz w:val="20"/>
                                <w:szCs w:val="20"/>
                              </w:rPr>
                            </w:pPr>
                            <w:bookmarkStart w:id="121" w:name="_Toc491802780"/>
                            <w:r w:rsidRPr="00C178F3">
                              <w:rPr>
                                <w:b/>
                                <w:sz w:val="20"/>
                                <w:szCs w:val="20"/>
                              </w:rPr>
                              <w:t xml:space="preserve">Plano N° </w:t>
                            </w:r>
                            <w:r w:rsidRPr="00C178F3">
                              <w:rPr>
                                <w:b/>
                                <w:sz w:val="20"/>
                                <w:szCs w:val="20"/>
                              </w:rPr>
                              <w:fldChar w:fldCharType="begin"/>
                            </w:r>
                            <w:r w:rsidRPr="00C178F3">
                              <w:rPr>
                                <w:b/>
                                <w:sz w:val="20"/>
                                <w:szCs w:val="20"/>
                              </w:rPr>
                              <w:instrText xml:space="preserve"> SEQ Plano_N° \* ARABIC </w:instrText>
                            </w:r>
                            <w:r w:rsidRPr="00C178F3">
                              <w:rPr>
                                <w:b/>
                                <w:sz w:val="20"/>
                                <w:szCs w:val="20"/>
                              </w:rPr>
                              <w:fldChar w:fldCharType="separate"/>
                            </w:r>
                            <w:r>
                              <w:rPr>
                                <w:b/>
                                <w:noProof/>
                                <w:sz w:val="20"/>
                                <w:szCs w:val="20"/>
                              </w:rPr>
                              <w:t>5</w:t>
                            </w:r>
                            <w:r w:rsidRPr="00C178F3">
                              <w:rPr>
                                <w:b/>
                                <w:sz w:val="20"/>
                                <w:szCs w:val="20"/>
                              </w:rPr>
                              <w:fldChar w:fldCharType="end"/>
                            </w:r>
                            <w:r w:rsidRPr="00C178F3">
                              <w:rPr>
                                <w:b/>
                                <w:sz w:val="20"/>
                                <w:szCs w:val="20"/>
                              </w:rPr>
                              <w:t xml:space="preserve"> </w:t>
                            </w:r>
                            <w:r w:rsidRPr="00C178F3">
                              <w:rPr>
                                <w:rFonts w:ascii="Arial" w:hAnsi="Arial" w:cs="Arial"/>
                                <w:b/>
                                <w:sz w:val="20"/>
                                <w:szCs w:val="20"/>
                              </w:rPr>
                              <w:t>uso de suelo de área delimitada</w:t>
                            </w:r>
                            <w:bookmarkEnd w:id="121"/>
                          </w:p>
                          <w:p w:rsidR="00A760BA" w:rsidRPr="000C0880" w:rsidRDefault="00A760BA" w:rsidP="00036F6F">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20 Cuadro de texto" o:spid="_x0000_s1123" type="#_x0000_t202" style="position:absolute;margin-left:197.3pt;margin-top:.3pt;width:214pt;height:16.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" stroked="f">
                <v:textbox inset="0,0,0,0">
                  <w:txbxContent>
                    <w:p w:rsidR="002275DE" w:rsidRPr="00C178F3" w:rsidRDefault="002275DE" w:rsidP="00036F6F">
                      <w:pPr>
                        <w:rPr>
                          <w:rFonts w:ascii="Arial" w:hAnsi="Arial" w:cs="Arial"/>
                          <w:b/>
                          <w:sz w:val="20"/>
                          <w:szCs w:val="20"/>
                        </w:rPr>
                      </w:pPr>
                      <w:bookmarkStart w:id="194" w:name="_Toc491802780"/>
                      <w:r w:rsidRPr="00C178F3">
                        <w:rPr>
                          <w:b/>
                          <w:sz w:val="20"/>
                          <w:szCs w:val="20"/>
                        </w:rPr>
                        <w:t xml:space="preserve">Plano N° </w:t>
                      </w:r>
                      <w:r w:rsidRPr="00C178F3">
                        <w:rPr>
                          <w:b/>
                          <w:sz w:val="20"/>
                          <w:szCs w:val="20"/>
                        </w:rPr>
                        <w:fldChar w:fldCharType="begin"/>
                      </w:r>
                      <w:r w:rsidRPr="00C178F3">
                        <w:rPr>
                          <w:b/>
                          <w:sz w:val="20"/>
                          <w:szCs w:val="20"/>
                        </w:rPr>
                        <w:instrText xml:space="preserve"> SEQ Plano_N° \* ARABIC </w:instrText>
                      </w:r>
                      <w:r w:rsidRPr="00C178F3">
                        <w:rPr>
                          <w:b/>
                          <w:sz w:val="20"/>
                          <w:szCs w:val="20"/>
                        </w:rPr>
                        <w:fldChar w:fldCharType="separate"/>
                      </w:r>
                      <w:r>
                        <w:rPr>
                          <w:b/>
                          <w:noProof/>
                          <w:sz w:val="20"/>
                          <w:szCs w:val="20"/>
                        </w:rPr>
                        <w:t>5</w:t>
                      </w:r>
                      <w:r w:rsidRPr="00C178F3">
                        <w:rPr>
                          <w:b/>
                          <w:sz w:val="20"/>
                          <w:szCs w:val="20"/>
                        </w:rPr>
                        <w:fldChar w:fldCharType="end"/>
                      </w:r>
                      <w:r w:rsidRPr="00C178F3">
                        <w:rPr>
                          <w:b/>
                          <w:sz w:val="20"/>
                          <w:szCs w:val="20"/>
                        </w:rPr>
                        <w:t xml:space="preserve"> </w:t>
                      </w:r>
                      <w:r w:rsidRPr="00C178F3">
                        <w:rPr>
                          <w:rFonts w:ascii="Arial" w:hAnsi="Arial" w:cs="Arial"/>
                          <w:b/>
                          <w:sz w:val="20"/>
                          <w:szCs w:val="20"/>
                        </w:rPr>
                        <w:t>uso de suelo de área delimitada</w:t>
                      </w:r>
                      <w:bookmarkEnd w:id="194"/>
                    </w:p>
                    <w:p w:rsidR="002275DE" w:rsidRPr="000C0880" w:rsidRDefault="002275DE" w:rsidP="00036F6F">
                      <w:pPr>
                        <w:pStyle w:val="Epgrafe"/>
                        <w:rPr>
                          <w:rFonts w:ascii="Arial" w:hAnsi="Arial" w:cs="Arial"/>
                          <w:noProof/>
                          <w:sz w:val="24"/>
                          <w:szCs w:val="24"/>
                        </w:rPr>
                      </w:pPr>
                    </w:p>
                  </w:txbxContent>
                </v:textbox>
                <w10:wrap type="square"/>
              </v:shape>
            </w:pict>
          </mc:Fallback>
        </mc:AlternateContent>
      </w:r>
    </w:p>
    <w:bookmarkStart w:id="122" w:name="_Toc491816556"/>
    <w:p w:rsidR="00A3348E" w:rsidRPr="00C912D3" w:rsidRDefault="00371801" w:rsidP="00C912D3">
      <w:pPr>
        <w:pStyle w:val="Ttulo3"/>
        <w:rPr>
          <w:rFonts w:ascii="Arial" w:hAnsi="Arial" w:cs="Arial"/>
          <w:b/>
          <w:color w:val="auto"/>
        </w:rPr>
      </w:pPr>
      <w:r>
        <w:rPr>
          <w:rFonts w:ascii="Arial" w:hAnsi="Arial" w:cs="Arial"/>
          <w:noProof/>
          <w:lang w:eastAsia="es-SV"/>
        </w:rPr>
        <mc:AlternateContent>
          <mc:Choice Requires="wps">
            <w:drawing>
              <wp:anchor distT="0" distB="0" distL="114300" distR="114300" simplePos="0" relativeHeight="251450368" behindDoc="0" locked="0" layoutInCell="1" allowOverlap="1" wp14:anchorId="48DA2710" wp14:editId="741963AE">
                <wp:simplePos x="0" y="0"/>
                <wp:positionH relativeFrom="column">
                  <wp:posOffset>3393440</wp:posOffset>
                </wp:positionH>
                <wp:positionV relativeFrom="paragraph">
                  <wp:posOffset>4392930</wp:posOffset>
                </wp:positionV>
                <wp:extent cx="3115310" cy="435610"/>
                <wp:effectExtent l="0" t="0" r="27940" b="21590"/>
                <wp:wrapNone/>
                <wp:docPr id="124" name="124 Cuadro de texto"/>
                <wp:cNvGraphicFramePr/>
                <a:graphic xmlns:a="http://schemas.openxmlformats.org/drawingml/2006/main">
                  <a:graphicData uri="http://schemas.microsoft.com/office/word/2010/wordprocessingShape">
                    <wps:wsp>
                      <wps:cNvSpPr txBox="1"/>
                      <wps:spPr>
                        <a:xfrm>
                          <a:off x="0" y="0"/>
                          <a:ext cx="3115310" cy="4356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63237A" w:rsidRDefault="00A760BA" w:rsidP="00513565">
                            <w:pPr>
                              <w:rPr>
                                <w:rFonts w:ascii="Arial" w:hAnsi="Arial" w:cs="Arial"/>
                                <w:b/>
                                <w:sz w:val="20"/>
                                <w:szCs w:val="20"/>
                                <w:lang w:val="es-ES"/>
                              </w:rPr>
                            </w:pPr>
                            <w:r>
                              <w:rPr>
                                <w:rFonts w:ascii="Arial" w:hAnsi="Arial" w:cs="Arial"/>
                                <w:b/>
                                <w:sz w:val="20"/>
                                <w:szCs w:val="20"/>
                                <w:lang w:val="es-ES"/>
                              </w:rPr>
                              <w:t xml:space="preserve">Plano Nº 6 </w:t>
                            </w:r>
                            <w:r w:rsidRPr="0063237A">
                              <w:rPr>
                                <w:rFonts w:ascii="Arial" w:hAnsi="Arial" w:cs="Arial"/>
                                <w:b/>
                                <w:sz w:val="20"/>
                                <w:szCs w:val="20"/>
                                <w:lang w:val="es-ES"/>
                              </w:rPr>
                              <w:t xml:space="preserve"> Uso de suelo del Área delimitada.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23E59D2F" id="124 Cuadro de texto" o:spid="_x0000_s1124" type="#_x0000_t202" style="position:absolute;margin-left:267.2pt;margin-top:345.9pt;width:245.3pt;height:34.3pt;z-index:25145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" fillcolor="white [3201]" strokecolor="white [3212]" strokeweight=".5pt">
                <v:textbox>
                  <w:txbxContent>
                    <w:p w:rsidR="00912BA6" w:rsidRPr="0063237A" w:rsidRDefault="00912BA6" w:rsidP="00513565">
                      <w:pPr>
                        <w:rPr>
                          <w:rFonts w:ascii="Arial" w:hAnsi="Arial" w:cs="Arial"/>
                          <w:b/>
                          <w:sz w:val="20"/>
                          <w:szCs w:val="20"/>
                          <w:lang w:val="es-ES"/>
                        </w:rPr>
                      </w:pPr>
                      <w:r>
                        <w:rPr>
                          <w:rFonts w:ascii="Arial" w:hAnsi="Arial" w:cs="Arial"/>
                          <w:b/>
                          <w:sz w:val="20"/>
                          <w:szCs w:val="20"/>
                          <w:lang w:val="es-ES"/>
                        </w:rPr>
                        <w:t xml:space="preserve">Plano Nº </w:t>
                      </w:r>
                      <w:proofErr w:type="gramStart"/>
                      <w:r>
                        <w:rPr>
                          <w:rFonts w:ascii="Arial" w:hAnsi="Arial" w:cs="Arial"/>
                          <w:b/>
                          <w:sz w:val="20"/>
                          <w:szCs w:val="20"/>
                          <w:lang w:val="es-ES"/>
                        </w:rPr>
                        <w:t xml:space="preserve">6 </w:t>
                      </w:r>
                      <w:r w:rsidRPr="0063237A">
                        <w:rPr>
                          <w:rFonts w:ascii="Arial" w:hAnsi="Arial" w:cs="Arial"/>
                          <w:b/>
                          <w:sz w:val="20"/>
                          <w:szCs w:val="20"/>
                          <w:lang w:val="es-ES"/>
                        </w:rPr>
                        <w:t xml:space="preserve"> Uso</w:t>
                      </w:r>
                      <w:proofErr w:type="gramEnd"/>
                      <w:r w:rsidRPr="0063237A">
                        <w:rPr>
                          <w:rFonts w:ascii="Arial" w:hAnsi="Arial" w:cs="Arial"/>
                          <w:b/>
                          <w:sz w:val="20"/>
                          <w:szCs w:val="20"/>
                          <w:lang w:val="es-ES"/>
                        </w:rPr>
                        <w:t xml:space="preserve"> de suelo del Área delimitada.</w:t>
                      </w:r>
                    </w:p>
                  </w:txbxContent>
                </v:textbox>
              </v:shape>
            </w:pict>
          </mc:Fallback>
        </mc:AlternateContent>
      </w:r>
      <w:r w:rsidR="00A3348E">
        <w:rPr>
          <w:rFonts w:ascii="Arial" w:hAnsi="Arial" w:cs="Arial"/>
        </w:rPr>
        <w:br w:type="page"/>
      </w:r>
      <w:r w:rsidR="00396AA6" w:rsidRPr="00C912D3">
        <w:rPr>
          <w:rFonts w:ascii="Arial" w:hAnsi="Arial" w:cs="Arial"/>
          <w:b/>
          <w:color w:val="auto"/>
        </w:rPr>
        <w:lastRenderedPageBreak/>
        <w:t xml:space="preserve">3.2.1 </w:t>
      </w:r>
      <w:r w:rsidR="00A3348E" w:rsidRPr="00C912D3">
        <w:rPr>
          <w:rFonts w:ascii="Arial" w:hAnsi="Arial" w:cs="Arial"/>
          <w:b/>
          <w:color w:val="auto"/>
        </w:rPr>
        <w:t>INFRAESTRUCTURA URBANA.</w:t>
      </w:r>
      <w:bookmarkEnd w:id="122"/>
    </w:p>
    <w:p w:rsidR="00396AA6" w:rsidRPr="00C912D3" w:rsidRDefault="00396AA6" w:rsidP="00C912D3">
      <w:pPr>
        <w:pStyle w:val="Ttulo3"/>
        <w:rPr>
          <w:rFonts w:ascii="Arial" w:hAnsi="Arial" w:cs="Arial"/>
          <w:b/>
          <w:color w:val="auto"/>
        </w:rPr>
      </w:pPr>
    </w:p>
    <w:p w:rsidR="00A3348E" w:rsidRPr="00825C4E" w:rsidRDefault="00A3348E" w:rsidP="00A3348E">
      <w:pPr>
        <w:spacing w:line="360" w:lineRule="auto"/>
        <w:jc w:val="both"/>
        <w:rPr>
          <w:rFonts w:ascii="Arial" w:hAnsi="Arial" w:cs="Arial"/>
          <w:sz w:val="24"/>
          <w:szCs w:val="24"/>
        </w:rPr>
      </w:pPr>
      <w:r w:rsidRPr="00825C4E">
        <w:rPr>
          <w:rFonts w:ascii="Arial" w:hAnsi="Arial" w:cs="Arial"/>
          <w:sz w:val="24"/>
          <w:szCs w:val="24"/>
        </w:rPr>
        <w:t xml:space="preserve">Se entiende por infraestructura urbana las obras que dan el soporte funcional para otorgar bienes y servicios óptimos para el funcionamiento y satisfacción de la comunidad, son las redes básicas de conducción y distribución, como agua potable, alcantarillado sanitario, agua pluvial, energía eléctrica y telecomunicaciones. La infraestructura urbana no sólo es deseable, sino fundamental para mejorar la calidad de vida de la población, principalmente de los sectores más vulnerables. </w:t>
      </w:r>
    </w:p>
    <w:p w:rsidR="00302986" w:rsidRDefault="00A3348E" w:rsidP="00A3348E">
      <w:pPr>
        <w:spacing w:line="360" w:lineRule="auto"/>
        <w:jc w:val="both"/>
        <w:rPr>
          <w:rFonts w:ascii="Arial" w:hAnsi="Arial" w:cs="Arial"/>
          <w:sz w:val="24"/>
          <w:szCs w:val="24"/>
        </w:rPr>
      </w:pPr>
      <w:r w:rsidRPr="00825C4E">
        <w:rPr>
          <w:rFonts w:ascii="Arial" w:hAnsi="Arial" w:cs="Arial"/>
          <w:sz w:val="24"/>
          <w:szCs w:val="24"/>
        </w:rPr>
        <w:t xml:space="preserve">Como se ha mencionado anteriormente, el nivel de acceso a los servicios de infraestructura urbana es un factor que influye directamente en los niveles de pobreza y de exclusión. Tener un servicio regular y seguro de agua potable significa mejorar las condiciones de salud individual y de la comunidad; el alcantarillado y el </w:t>
      </w:r>
    </w:p>
    <w:p w:rsidR="006861FD" w:rsidRDefault="006861FD" w:rsidP="00A3348E">
      <w:pPr>
        <w:spacing w:line="360" w:lineRule="auto"/>
        <w:jc w:val="both"/>
        <w:rPr>
          <w:rFonts w:ascii="Arial" w:hAnsi="Arial" w:cs="Arial"/>
          <w:sz w:val="24"/>
          <w:szCs w:val="24"/>
        </w:rPr>
      </w:pPr>
    </w:p>
    <w:p w:rsidR="006861FD" w:rsidRDefault="006861FD" w:rsidP="00A3348E">
      <w:pPr>
        <w:spacing w:line="360" w:lineRule="auto"/>
        <w:jc w:val="both"/>
        <w:rPr>
          <w:rFonts w:ascii="Arial" w:hAnsi="Arial" w:cs="Arial"/>
          <w:sz w:val="24"/>
          <w:szCs w:val="24"/>
        </w:rPr>
      </w:pPr>
    </w:p>
    <w:p w:rsidR="00022D31" w:rsidRDefault="00022D31" w:rsidP="00A3348E">
      <w:pPr>
        <w:spacing w:line="360" w:lineRule="auto"/>
        <w:jc w:val="both"/>
        <w:rPr>
          <w:rFonts w:ascii="Arial" w:hAnsi="Arial" w:cs="Arial"/>
          <w:sz w:val="24"/>
          <w:szCs w:val="24"/>
        </w:rPr>
      </w:pPr>
    </w:p>
    <w:p w:rsidR="00A3348E" w:rsidRDefault="00A3348E" w:rsidP="00A3348E">
      <w:pPr>
        <w:spacing w:line="360" w:lineRule="auto"/>
        <w:jc w:val="both"/>
        <w:rPr>
          <w:rFonts w:ascii="Arial" w:hAnsi="Arial" w:cs="Arial"/>
          <w:sz w:val="24"/>
          <w:szCs w:val="24"/>
        </w:rPr>
      </w:pPr>
      <w:proofErr w:type="gramStart"/>
      <w:r w:rsidRPr="00825C4E">
        <w:rPr>
          <w:rFonts w:ascii="Arial" w:hAnsi="Arial" w:cs="Arial"/>
          <w:sz w:val="24"/>
          <w:szCs w:val="24"/>
        </w:rPr>
        <w:t>servicio</w:t>
      </w:r>
      <w:proofErr w:type="gramEnd"/>
      <w:r w:rsidRPr="00825C4E">
        <w:rPr>
          <w:rFonts w:ascii="Arial" w:hAnsi="Arial" w:cs="Arial"/>
          <w:sz w:val="24"/>
          <w:szCs w:val="24"/>
        </w:rPr>
        <w:t xml:space="preserve"> de recolección de los desechos sólidos promueven una mínima aceptabilidad de las condiciones medioambientales. Con la extensión de la ciudad, el transporte colectivo se hace imprescindible para la movilidad de las personas. Por eso, el tener acceso a estos servicios para la población urbana es de gran ayuda para los que aceres de la vida cotidiana.</w:t>
      </w:r>
      <w:r>
        <w:rPr>
          <w:rStyle w:val="Refdenotaalpie"/>
          <w:rFonts w:ascii="Arial" w:hAnsi="Arial" w:cs="Arial"/>
          <w:sz w:val="24"/>
          <w:szCs w:val="24"/>
        </w:rPr>
        <w:footnoteReference w:id="14"/>
      </w:r>
    </w:p>
    <w:p w:rsidR="00A3348E" w:rsidRDefault="00A3348E" w:rsidP="00A3348E">
      <w:pPr>
        <w:spacing w:line="360" w:lineRule="auto"/>
        <w:jc w:val="both"/>
        <w:rPr>
          <w:rFonts w:ascii="Arial" w:hAnsi="Arial" w:cs="Arial"/>
          <w:sz w:val="24"/>
          <w:szCs w:val="24"/>
        </w:rPr>
      </w:pPr>
      <w:r>
        <w:rPr>
          <w:rFonts w:ascii="Arial" w:hAnsi="Arial" w:cs="Arial"/>
          <w:sz w:val="24"/>
          <w:szCs w:val="24"/>
        </w:rPr>
        <w:t>Se podrán observar en los siguientes planos los diferentes servicios de infraestructura urbana, que posee en su entorno la casa de los pobres San Vicente de Paul de la ciudad de Santa Ana.</w:t>
      </w:r>
    </w:p>
    <w:p w:rsidR="00A3348E" w:rsidRDefault="00A3348E" w:rsidP="00A3348E">
      <w:pPr>
        <w:rPr>
          <w:rFonts w:ascii="Arial" w:hAnsi="Arial" w:cs="Arial"/>
          <w:sz w:val="24"/>
          <w:szCs w:val="24"/>
        </w:rPr>
      </w:pPr>
      <w:r>
        <w:rPr>
          <w:rFonts w:ascii="Arial" w:hAnsi="Arial" w:cs="Arial"/>
          <w:sz w:val="24"/>
          <w:szCs w:val="24"/>
        </w:rPr>
        <w:br w:type="page"/>
      </w:r>
    </w:p>
    <w:p w:rsidR="002F7337" w:rsidRDefault="00022D31" w:rsidP="00A3348E">
      <w:pPr>
        <w:spacing w:line="360" w:lineRule="auto"/>
        <w:jc w:val="both"/>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1424768" behindDoc="1" locked="0" layoutInCell="1" allowOverlap="1" wp14:anchorId="0D12065F" wp14:editId="078B1D3E">
            <wp:simplePos x="0" y="0"/>
            <wp:positionH relativeFrom="column">
              <wp:posOffset>-78828</wp:posOffset>
            </wp:positionH>
            <wp:positionV relativeFrom="paragraph">
              <wp:posOffset>-157655</wp:posOffset>
            </wp:positionV>
            <wp:extent cx="8403021" cy="6100815"/>
            <wp:effectExtent l="0" t="0" r="0" b="0"/>
            <wp:wrapNone/>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gua potable.jpg"/>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8426450" cy="611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7337">
        <w:rPr>
          <w:rFonts w:ascii="Arial" w:hAnsi="Arial" w:cs="Arial"/>
          <w:sz w:val="24"/>
          <w:szCs w:val="24"/>
        </w:rPr>
        <w:t xml:space="preserve">              </w:t>
      </w:r>
    </w:p>
    <w:p w:rsidR="002F7337" w:rsidRDefault="002F7337">
      <w:pPr>
        <w:rPr>
          <w:rFonts w:ascii="Arial" w:hAnsi="Arial" w:cs="Arial"/>
          <w:noProof/>
          <w:sz w:val="24"/>
          <w:szCs w:val="24"/>
          <w:lang w:eastAsia="es-SV"/>
        </w:rPr>
      </w:pPr>
    </w:p>
    <w:p w:rsidR="002F7337" w:rsidRDefault="00E51CAE">
      <w:pPr>
        <w:rPr>
          <w:rFonts w:ascii="Arial" w:hAnsi="Arial" w:cs="Arial"/>
          <w:sz w:val="24"/>
          <w:szCs w:val="24"/>
        </w:rPr>
      </w:pPr>
      <w:r>
        <w:rPr>
          <w:noProof/>
          <w:lang w:eastAsia="es-SV"/>
        </w:rPr>
        <mc:AlternateContent>
          <mc:Choice Requires="wps">
            <w:drawing>
              <wp:anchor distT="0" distB="0" distL="114300" distR="114300" simplePos="0" relativeHeight="251740160" behindDoc="0" locked="0" layoutInCell="1" allowOverlap="1" wp14:anchorId="7EED85DF" wp14:editId="7935BE9C">
                <wp:simplePos x="0" y="0"/>
                <wp:positionH relativeFrom="column">
                  <wp:posOffset>5299970</wp:posOffset>
                </wp:positionH>
                <wp:positionV relativeFrom="paragraph">
                  <wp:posOffset>4214692</wp:posOffset>
                </wp:positionV>
                <wp:extent cx="2843409" cy="137786"/>
                <wp:effectExtent l="0" t="0" r="0" b="0"/>
                <wp:wrapNone/>
                <wp:docPr id="421" name="421 Cuadro de texto"/>
                <wp:cNvGraphicFramePr/>
                <a:graphic xmlns:a="http://schemas.openxmlformats.org/drawingml/2006/main">
                  <a:graphicData uri="http://schemas.microsoft.com/office/word/2010/wordprocessingShape">
                    <wps:wsp>
                      <wps:cNvSpPr txBox="1"/>
                      <wps:spPr>
                        <a:xfrm>
                          <a:off x="0" y="0"/>
                          <a:ext cx="2843409" cy="137786"/>
                        </a:xfrm>
                        <a:prstGeom prst="rect">
                          <a:avLst/>
                        </a:prstGeom>
                        <a:solidFill>
                          <a:prstClr val="white"/>
                        </a:solidFill>
                        <a:ln>
                          <a:noFill/>
                        </a:ln>
                        <a:effectLst/>
                      </wps:spPr>
                      <wps:txbx>
                        <w:txbxContent>
                          <w:p w:rsidR="00A760BA" w:rsidRPr="0056782C" w:rsidRDefault="00A760BA" w:rsidP="00E51CAE">
                            <w:pPr>
                              <w:pStyle w:val="Epgrafe"/>
                              <w:rPr>
                                <w:rFonts w:ascii="Arial" w:hAnsi="Arial" w:cs="Arial"/>
                                <w:noProof/>
                                <w:color w:val="FFFFFF" w:themeColor="background1"/>
                                <w:sz w:val="20"/>
                                <w:szCs w:val="20"/>
                              </w:rPr>
                            </w:pPr>
                            <w:bookmarkStart w:id="123" w:name="_Toc491802781"/>
                            <w:r w:rsidRPr="0056782C">
                              <w:rPr>
                                <w:color w:val="FFFFFF" w:themeColor="background1"/>
                                <w:sz w:val="20"/>
                                <w:szCs w:val="20"/>
                              </w:rPr>
                              <w:t xml:space="preserve">Plano N° </w:t>
                            </w:r>
                            <w:r w:rsidRPr="0056782C">
                              <w:rPr>
                                <w:color w:val="FFFFFF" w:themeColor="background1"/>
                                <w:sz w:val="20"/>
                                <w:szCs w:val="20"/>
                              </w:rPr>
                              <w:fldChar w:fldCharType="begin"/>
                            </w:r>
                            <w:r w:rsidRPr="0056782C">
                              <w:rPr>
                                <w:color w:val="FFFFFF" w:themeColor="background1"/>
                                <w:sz w:val="20"/>
                                <w:szCs w:val="20"/>
                              </w:rPr>
                              <w:instrText xml:space="preserve"> SEQ Plano_N° \* ARABIC </w:instrText>
                            </w:r>
                            <w:r w:rsidRPr="0056782C">
                              <w:rPr>
                                <w:color w:val="FFFFFF" w:themeColor="background1"/>
                                <w:sz w:val="20"/>
                                <w:szCs w:val="20"/>
                              </w:rPr>
                              <w:fldChar w:fldCharType="separate"/>
                            </w:r>
                            <w:r>
                              <w:rPr>
                                <w:noProof/>
                                <w:color w:val="FFFFFF" w:themeColor="background1"/>
                                <w:sz w:val="20"/>
                                <w:szCs w:val="20"/>
                              </w:rPr>
                              <w:t>6</w:t>
                            </w:r>
                            <w:r w:rsidRPr="0056782C">
                              <w:rPr>
                                <w:color w:val="FFFFFF" w:themeColor="background1"/>
                                <w:sz w:val="20"/>
                                <w:szCs w:val="20"/>
                              </w:rPr>
                              <w:fldChar w:fldCharType="end"/>
                            </w:r>
                            <w:r w:rsidRPr="0056782C">
                              <w:rPr>
                                <w:color w:val="FFFFFF" w:themeColor="background1"/>
                                <w:sz w:val="20"/>
                                <w:szCs w:val="20"/>
                              </w:rPr>
                              <w:t xml:space="preserve"> </w:t>
                            </w:r>
                            <w:r w:rsidRPr="0056782C">
                              <w:rPr>
                                <w:rFonts w:ascii="Arial" w:hAnsi="Arial" w:cs="Arial"/>
                                <w:color w:val="FFFFFF" w:themeColor="background1"/>
                                <w:sz w:val="20"/>
                                <w:szCs w:val="20"/>
                              </w:rPr>
                              <w:t>Red de Agua Potable</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21 Cuadro de texto" o:spid="_x0000_s1125" type="#_x0000_t202" style="position:absolute;margin-left:417.3pt;margin-top:331.85pt;width:223.9pt;height:10.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" stroked="f">
                <v:textbox inset="0,0,0,0">
                  <w:txbxContent>
                    <w:p w:rsidR="002275DE" w:rsidRPr="0056782C" w:rsidRDefault="002275DE" w:rsidP="00E51CAE">
                      <w:pPr>
                        <w:pStyle w:val="Epgrafe"/>
                        <w:rPr>
                          <w:rFonts w:ascii="Arial" w:hAnsi="Arial" w:cs="Arial"/>
                          <w:noProof/>
                          <w:color w:val="FFFFFF" w:themeColor="background1"/>
                          <w:sz w:val="20"/>
                          <w:szCs w:val="20"/>
                        </w:rPr>
                      </w:pPr>
                      <w:bookmarkStart w:id="197" w:name="_Toc491802781"/>
                      <w:r w:rsidRPr="0056782C">
                        <w:rPr>
                          <w:color w:val="FFFFFF" w:themeColor="background1"/>
                          <w:sz w:val="20"/>
                          <w:szCs w:val="20"/>
                        </w:rPr>
                        <w:t xml:space="preserve">Plano N° </w:t>
                      </w:r>
                      <w:r w:rsidRPr="0056782C">
                        <w:rPr>
                          <w:color w:val="FFFFFF" w:themeColor="background1"/>
                          <w:sz w:val="20"/>
                          <w:szCs w:val="20"/>
                        </w:rPr>
                        <w:fldChar w:fldCharType="begin"/>
                      </w:r>
                      <w:r w:rsidRPr="0056782C">
                        <w:rPr>
                          <w:color w:val="FFFFFF" w:themeColor="background1"/>
                          <w:sz w:val="20"/>
                          <w:szCs w:val="20"/>
                        </w:rPr>
                        <w:instrText xml:space="preserve"> SEQ Plano_N° \* ARABIC </w:instrText>
                      </w:r>
                      <w:r w:rsidRPr="0056782C">
                        <w:rPr>
                          <w:color w:val="FFFFFF" w:themeColor="background1"/>
                          <w:sz w:val="20"/>
                          <w:szCs w:val="20"/>
                        </w:rPr>
                        <w:fldChar w:fldCharType="separate"/>
                      </w:r>
                      <w:r>
                        <w:rPr>
                          <w:noProof/>
                          <w:color w:val="FFFFFF" w:themeColor="background1"/>
                          <w:sz w:val="20"/>
                          <w:szCs w:val="20"/>
                        </w:rPr>
                        <w:t>6</w:t>
                      </w:r>
                      <w:r w:rsidRPr="0056782C">
                        <w:rPr>
                          <w:color w:val="FFFFFF" w:themeColor="background1"/>
                          <w:sz w:val="20"/>
                          <w:szCs w:val="20"/>
                        </w:rPr>
                        <w:fldChar w:fldCharType="end"/>
                      </w:r>
                      <w:r w:rsidRPr="0056782C">
                        <w:rPr>
                          <w:color w:val="FFFFFF" w:themeColor="background1"/>
                          <w:sz w:val="20"/>
                          <w:szCs w:val="20"/>
                        </w:rPr>
                        <w:t xml:space="preserve"> </w:t>
                      </w:r>
                      <w:r w:rsidRPr="0056782C">
                        <w:rPr>
                          <w:rFonts w:ascii="Arial" w:hAnsi="Arial" w:cs="Arial"/>
                          <w:color w:val="FFFFFF" w:themeColor="background1"/>
                          <w:sz w:val="20"/>
                          <w:szCs w:val="20"/>
                        </w:rPr>
                        <w:t>Red de Agua Potable</w:t>
                      </w:r>
                      <w:bookmarkEnd w:id="197"/>
                    </w:p>
                  </w:txbxContent>
                </v:textbox>
              </v:shape>
            </w:pict>
          </mc:Fallback>
        </mc:AlternateContent>
      </w:r>
      <w:r w:rsidR="002F7337">
        <w:rPr>
          <w:rFonts w:ascii="Arial" w:hAnsi="Arial" w:cs="Arial"/>
          <w:sz w:val="24"/>
          <w:szCs w:val="24"/>
        </w:rPr>
        <w:br w:type="page"/>
      </w:r>
    </w:p>
    <w:p w:rsidR="003121FB" w:rsidRDefault="00280D95" w:rsidP="003121FB">
      <w:pPr>
        <w:spacing w:line="360" w:lineRule="auto"/>
        <w:jc w:val="both"/>
        <w:rPr>
          <w:rFonts w:ascii="Arial" w:hAnsi="Arial" w:cs="Arial"/>
          <w:noProof/>
          <w:sz w:val="24"/>
          <w:szCs w:val="24"/>
          <w:lang w:eastAsia="es-SV"/>
        </w:rPr>
      </w:pPr>
      <w:r>
        <w:rPr>
          <w:noProof/>
          <w:lang w:eastAsia="es-SV"/>
        </w:rPr>
        <w:lastRenderedPageBreak/>
        <mc:AlternateContent>
          <mc:Choice Requires="wps">
            <w:drawing>
              <wp:anchor distT="0" distB="0" distL="114300" distR="114300" simplePos="0" relativeHeight="251742208" behindDoc="0" locked="0" layoutInCell="1" allowOverlap="1" wp14:anchorId="1DDE5797" wp14:editId="75D30B80">
                <wp:simplePos x="0" y="0"/>
                <wp:positionH relativeFrom="column">
                  <wp:posOffset>5831205</wp:posOffset>
                </wp:positionH>
                <wp:positionV relativeFrom="paragraph">
                  <wp:posOffset>5051425</wp:posOffset>
                </wp:positionV>
                <wp:extent cx="2103755" cy="635"/>
                <wp:effectExtent l="0" t="0" r="0" b="3810"/>
                <wp:wrapSquare wrapText="bothSides"/>
                <wp:docPr id="422" name="422 Cuadro de texto"/>
                <wp:cNvGraphicFramePr/>
                <a:graphic xmlns:a="http://schemas.openxmlformats.org/drawingml/2006/main">
                  <a:graphicData uri="http://schemas.microsoft.com/office/word/2010/wordprocessingShape">
                    <wps:wsp>
                      <wps:cNvSpPr txBox="1"/>
                      <wps:spPr>
                        <a:xfrm>
                          <a:off x="0" y="0"/>
                          <a:ext cx="2103755" cy="635"/>
                        </a:xfrm>
                        <a:prstGeom prst="rect">
                          <a:avLst/>
                        </a:prstGeom>
                        <a:solidFill>
                          <a:prstClr val="white"/>
                        </a:solidFill>
                        <a:ln>
                          <a:noFill/>
                        </a:ln>
                        <a:effectLst/>
                      </wps:spPr>
                      <wps:txbx>
                        <w:txbxContent>
                          <w:p w:rsidR="00A760BA" w:rsidRPr="0056782C" w:rsidRDefault="00A760BA" w:rsidP="00E51CAE">
                            <w:pPr>
                              <w:pStyle w:val="Epgrafe"/>
                              <w:rPr>
                                <w:rFonts w:ascii="Arial" w:hAnsi="Arial" w:cs="Arial"/>
                                <w:noProof/>
                                <w:color w:val="FFFFFF" w:themeColor="background1"/>
                                <w:sz w:val="20"/>
                                <w:szCs w:val="20"/>
                              </w:rPr>
                            </w:pPr>
                            <w:bookmarkStart w:id="124" w:name="_Toc491802782"/>
                            <w:r w:rsidRPr="0056782C">
                              <w:rPr>
                                <w:color w:val="FFFFFF" w:themeColor="background1"/>
                                <w:sz w:val="20"/>
                                <w:szCs w:val="20"/>
                              </w:rPr>
                              <w:t xml:space="preserve">Plano N° </w:t>
                            </w:r>
                            <w:r w:rsidRPr="0056782C">
                              <w:rPr>
                                <w:color w:val="FFFFFF" w:themeColor="background1"/>
                                <w:sz w:val="20"/>
                                <w:szCs w:val="20"/>
                              </w:rPr>
                              <w:fldChar w:fldCharType="begin"/>
                            </w:r>
                            <w:r w:rsidRPr="0056782C">
                              <w:rPr>
                                <w:color w:val="FFFFFF" w:themeColor="background1"/>
                                <w:sz w:val="20"/>
                                <w:szCs w:val="20"/>
                              </w:rPr>
                              <w:instrText xml:space="preserve"> SEQ Plano_N° \* ARABIC </w:instrText>
                            </w:r>
                            <w:r w:rsidRPr="0056782C">
                              <w:rPr>
                                <w:color w:val="FFFFFF" w:themeColor="background1"/>
                                <w:sz w:val="20"/>
                                <w:szCs w:val="20"/>
                              </w:rPr>
                              <w:fldChar w:fldCharType="separate"/>
                            </w:r>
                            <w:r>
                              <w:rPr>
                                <w:noProof/>
                                <w:color w:val="FFFFFF" w:themeColor="background1"/>
                                <w:sz w:val="20"/>
                                <w:szCs w:val="20"/>
                              </w:rPr>
                              <w:t>7</w:t>
                            </w:r>
                            <w:r w:rsidRPr="0056782C">
                              <w:rPr>
                                <w:color w:val="FFFFFF" w:themeColor="background1"/>
                                <w:sz w:val="20"/>
                                <w:szCs w:val="20"/>
                              </w:rPr>
                              <w:fldChar w:fldCharType="end"/>
                            </w:r>
                            <w:r w:rsidRPr="0056782C">
                              <w:rPr>
                                <w:color w:val="FFFFFF" w:themeColor="background1"/>
                                <w:sz w:val="20"/>
                                <w:szCs w:val="20"/>
                              </w:rPr>
                              <w:t xml:space="preserve"> Red de Aguas Negras</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422 Cuadro de texto" o:spid="_x0000_s1126" type="#_x0000_t202" style="position:absolute;left:0;text-align:left;margin-left:459.15pt;margin-top:397.75pt;width:165.65pt;height:.0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" stroked="f">
                <v:textbox style="mso-fit-shape-to-text:t" inset="0,0,0,0">
                  <w:txbxContent>
                    <w:p w:rsidR="002275DE" w:rsidRPr="0056782C" w:rsidRDefault="002275DE" w:rsidP="00E51CAE">
                      <w:pPr>
                        <w:pStyle w:val="Epgrafe"/>
                        <w:rPr>
                          <w:rFonts w:ascii="Arial" w:hAnsi="Arial" w:cs="Arial"/>
                          <w:noProof/>
                          <w:color w:val="FFFFFF" w:themeColor="background1"/>
                          <w:sz w:val="20"/>
                          <w:szCs w:val="20"/>
                        </w:rPr>
                      </w:pPr>
                      <w:bookmarkStart w:id="199" w:name="_Toc491802782"/>
                      <w:r w:rsidRPr="0056782C">
                        <w:rPr>
                          <w:color w:val="FFFFFF" w:themeColor="background1"/>
                          <w:sz w:val="20"/>
                          <w:szCs w:val="20"/>
                        </w:rPr>
                        <w:t xml:space="preserve">Plano N° </w:t>
                      </w:r>
                      <w:r w:rsidRPr="0056782C">
                        <w:rPr>
                          <w:color w:val="FFFFFF" w:themeColor="background1"/>
                          <w:sz w:val="20"/>
                          <w:szCs w:val="20"/>
                        </w:rPr>
                        <w:fldChar w:fldCharType="begin"/>
                      </w:r>
                      <w:r w:rsidRPr="0056782C">
                        <w:rPr>
                          <w:color w:val="FFFFFF" w:themeColor="background1"/>
                          <w:sz w:val="20"/>
                          <w:szCs w:val="20"/>
                        </w:rPr>
                        <w:instrText xml:space="preserve"> SEQ Plano_N° \* ARABIC </w:instrText>
                      </w:r>
                      <w:r w:rsidRPr="0056782C">
                        <w:rPr>
                          <w:color w:val="FFFFFF" w:themeColor="background1"/>
                          <w:sz w:val="20"/>
                          <w:szCs w:val="20"/>
                        </w:rPr>
                        <w:fldChar w:fldCharType="separate"/>
                      </w:r>
                      <w:r>
                        <w:rPr>
                          <w:noProof/>
                          <w:color w:val="FFFFFF" w:themeColor="background1"/>
                          <w:sz w:val="20"/>
                          <w:szCs w:val="20"/>
                        </w:rPr>
                        <w:t>7</w:t>
                      </w:r>
                      <w:r w:rsidRPr="0056782C">
                        <w:rPr>
                          <w:color w:val="FFFFFF" w:themeColor="background1"/>
                          <w:sz w:val="20"/>
                          <w:szCs w:val="20"/>
                        </w:rPr>
                        <w:fldChar w:fldCharType="end"/>
                      </w:r>
                      <w:r w:rsidRPr="0056782C">
                        <w:rPr>
                          <w:color w:val="FFFFFF" w:themeColor="background1"/>
                          <w:sz w:val="20"/>
                          <w:szCs w:val="20"/>
                        </w:rPr>
                        <w:t xml:space="preserve"> Red de Aguas Negras</w:t>
                      </w:r>
                      <w:bookmarkEnd w:id="199"/>
                    </w:p>
                  </w:txbxContent>
                </v:textbox>
                <w10:wrap type="square"/>
              </v:shape>
            </w:pict>
          </mc:Fallback>
        </mc:AlternateContent>
      </w:r>
      <w:r w:rsidR="00022D31">
        <w:rPr>
          <w:rFonts w:ascii="Arial" w:hAnsi="Arial" w:cs="Arial"/>
          <w:noProof/>
          <w:sz w:val="24"/>
          <w:szCs w:val="24"/>
          <w:lang w:eastAsia="es-SV"/>
        </w:rPr>
        <w:drawing>
          <wp:anchor distT="0" distB="0" distL="114300" distR="114300" simplePos="0" relativeHeight="251426816" behindDoc="0" locked="0" layoutInCell="1" allowOverlap="1" wp14:anchorId="3C6D30ED" wp14:editId="43FABE80">
            <wp:simplePos x="0" y="0"/>
            <wp:positionH relativeFrom="column">
              <wp:posOffset>-94615</wp:posOffset>
            </wp:positionH>
            <wp:positionV relativeFrom="paragraph">
              <wp:posOffset>-173990</wp:posOffset>
            </wp:positionV>
            <wp:extent cx="8449945" cy="5990590"/>
            <wp:effectExtent l="0" t="0" r="8255" b="0"/>
            <wp:wrapSquare wrapText="bothSides"/>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 negras.jpg"/>
                    <pic:cNvPicPr/>
                  </pic:nvPicPr>
                  <pic:blipFill rotWithShape="1">
                    <a:blip r:embed="rId152" cstate="print">
                      <a:extLst>
                        <a:ext uri="{28A0092B-C50C-407E-A947-70E740481C1C}">
                          <a14:useLocalDpi xmlns:a14="http://schemas.microsoft.com/office/drawing/2010/main" val="0"/>
                        </a:ext>
                      </a:extLst>
                    </a:blip>
                    <a:srcRect t="1" b="1566"/>
                    <a:stretch/>
                  </pic:blipFill>
                  <pic:spPr bwMode="auto">
                    <a:xfrm>
                      <a:off x="0" y="0"/>
                      <a:ext cx="8449945" cy="599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303D">
        <w:rPr>
          <w:rFonts w:ascii="Arial" w:hAnsi="Arial" w:cs="Arial"/>
          <w:noProof/>
          <w:sz w:val="24"/>
          <w:szCs w:val="24"/>
          <w:lang w:eastAsia="es-SV"/>
        </w:rPr>
        <w:softHyphen/>
      </w:r>
      <w:r w:rsidR="0082303D">
        <w:rPr>
          <w:rFonts w:ascii="Arial" w:hAnsi="Arial" w:cs="Arial"/>
          <w:noProof/>
          <w:sz w:val="24"/>
          <w:szCs w:val="24"/>
          <w:lang w:eastAsia="es-SV"/>
        </w:rPr>
        <w:softHyphen/>
      </w:r>
    </w:p>
    <w:p w:rsidR="00A3348E" w:rsidRDefault="007C4F67" w:rsidP="001448E4">
      <w:r>
        <w:rPr>
          <w:rFonts w:ascii="Arial" w:hAnsi="Arial" w:cs="Arial"/>
          <w:noProof/>
          <w:sz w:val="24"/>
          <w:szCs w:val="24"/>
          <w:lang w:eastAsia="es-SV"/>
        </w:rPr>
        <w:lastRenderedPageBreak/>
        <w:drawing>
          <wp:anchor distT="0" distB="0" distL="114300" distR="114300" simplePos="0" relativeHeight="251431936" behindDoc="0" locked="0" layoutInCell="1" allowOverlap="1" wp14:anchorId="056B1C81" wp14:editId="793138D5">
            <wp:simplePos x="0" y="0"/>
            <wp:positionH relativeFrom="column">
              <wp:posOffset>78740</wp:posOffset>
            </wp:positionH>
            <wp:positionV relativeFrom="paragraph">
              <wp:posOffset>-110490</wp:posOffset>
            </wp:positionV>
            <wp:extent cx="8067675" cy="5974715"/>
            <wp:effectExtent l="0" t="0" r="9525" b="6985"/>
            <wp:wrapSquare wrapText="bothSides"/>
            <wp:docPr id="1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 LLUVIAS.jpg"/>
                    <pic:cNvPicPr/>
                  </pic:nvPicPr>
                  <pic:blipFill rotWithShape="1">
                    <a:blip r:embed="rId153" cstate="print">
                      <a:extLst>
                        <a:ext uri="{28A0092B-C50C-407E-A947-70E740481C1C}">
                          <a14:useLocalDpi xmlns:a14="http://schemas.microsoft.com/office/drawing/2010/main" val="0"/>
                        </a:ext>
                      </a:extLst>
                    </a:blip>
                    <a:srcRect b="874"/>
                    <a:stretch/>
                  </pic:blipFill>
                  <pic:spPr bwMode="auto">
                    <a:xfrm>
                      <a:off x="0" y="0"/>
                      <a:ext cx="8067675" cy="5974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744256" behindDoc="0" locked="0" layoutInCell="1" allowOverlap="1" wp14:anchorId="705E3784" wp14:editId="6984B19F">
                <wp:simplePos x="0" y="0"/>
                <wp:positionH relativeFrom="column">
                  <wp:posOffset>5936615</wp:posOffset>
                </wp:positionH>
                <wp:positionV relativeFrom="paragraph">
                  <wp:posOffset>3894455</wp:posOffset>
                </wp:positionV>
                <wp:extent cx="2041525" cy="262890"/>
                <wp:effectExtent l="0" t="0" r="0" b="3810"/>
                <wp:wrapSquare wrapText="bothSides"/>
                <wp:docPr id="423" name="423 Cuadro de texto"/>
                <wp:cNvGraphicFramePr/>
                <a:graphic xmlns:a="http://schemas.openxmlformats.org/drawingml/2006/main">
                  <a:graphicData uri="http://schemas.microsoft.com/office/word/2010/wordprocessingShape">
                    <wps:wsp>
                      <wps:cNvSpPr txBox="1"/>
                      <wps:spPr>
                        <a:xfrm>
                          <a:off x="0" y="0"/>
                          <a:ext cx="2041525" cy="262890"/>
                        </a:xfrm>
                        <a:prstGeom prst="rect">
                          <a:avLst/>
                        </a:prstGeom>
                        <a:solidFill>
                          <a:prstClr val="white"/>
                        </a:solidFill>
                        <a:ln>
                          <a:noFill/>
                        </a:ln>
                        <a:effectLst/>
                      </wps:spPr>
                      <wps:txbx>
                        <w:txbxContent>
                          <w:p w:rsidR="00A760BA" w:rsidRPr="0056782C" w:rsidRDefault="00A760BA" w:rsidP="007C4F67">
                            <w:pPr>
                              <w:pStyle w:val="Epgrafe"/>
                              <w:rPr>
                                <w:rFonts w:ascii="Arial" w:hAnsi="Arial" w:cs="Arial"/>
                                <w:noProof/>
                                <w:color w:val="FFFFFF" w:themeColor="background1"/>
                                <w:sz w:val="20"/>
                                <w:szCs w:val="20"/>
                              </w:rPr>
                            </w:pPr>
                            <w:bookmarkStart w:id="125" w:name="_Toc491802783"/>
                            <w:r w:rsidRPr="0056782C">
                              <w:rPr>
                                <w:color w:val="FFFFFF" w:themeColor="background1"/>
                                <w:sz w:val="20"/>
                                <w:szCs w:val="20"/>
                              </w:rPr>
                              <w:t xml:space="preserve">Plano N° </w:t>
                            </w:r>
                            <w:r w:rsidRPr="0056782C">
                              <w:rPr>
                                <w:color w:val="FFFFFF" w:themeColor="background1"/>
                                <w:sz w:val="20"/>
                                <w:szCs w:val="20"/>
                              </w:rPr>
                              <w:fldChar w:fldCharType="begin"/>
                            </w:r>
                            <w:r w:rsidRPr="0056782C">
                              <w:rPr>
                                <w:color w:val="FFFFFF" w:themeColor="background1"/>
                                <w:sz w:val="20"/>
                                <w:szCs w:val="20"/>
                              </w:rPr>
                              <w:instrText xml:space="preserve"> SEQ Plano_N° \* ARABIC </w:instrText>
                            </w:r>
                            <w:r w:rsidRPr="0056782C">
                              <w:rPr>
                                <w:color w:val="FFFFFF" w:themeColor="background1"/>
                                <w:sz w:val="20"/>
                                <w:szCs w:val="20"/>
                              </w:rPr>
                              <w:fldChar w:fldCharType="separate"/>
                            </w:r>
                            <w:r>
                              <w:rPr>
                                <w:noProof/>
                                <w:color w:val="FFFFFF" w:themeColor="background1"/>
                                <w:sz w:val="20"/>
                                <w:szCs w:val="20"/>
                              </w:rPr>
                              <w:t>8</w:t>
                            </w:r>
                            <w:r w:rsidRPr="0056782C">
                              <w:rPr>
                                <w:color w:val="FFFFFF" w:themeColor="background1"/>
                                <w:sz w:val="20"/>
                                <w:szCs w:val="20"/>
                              </w:rPr>
                              <w:fldChar w:fldCharType="end"/>
                            </w:r>
                            <w:r w:rsidRPr="0056782C">
                              <w:rPr>
                                <w:color w:val="FFFFFF" w:themeColor="background1"/>
                                <w:sz w:val="20"/>
                                <w:szCs w:val="20"/>
                              </w:rPr>
                              <w:t xml:space="preserve"> Red de Aguas Lluvias</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23 Cuadro de texto" o:spid="_x0000_s1127" type="#_x0000_t202" style="position:absolute;margin-left:467.45pt;margin-top:306.65pt;width:160.75pt;height:20.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" stroked="f">
                <v:textbox inset="0,0,0,0">
                  <w:txbxContent>
                    <w:p w:rsidR="002275DE" w:rsidRPr="0056782C" w:rsidRDefault="002275DE" w:rsidP="007C4F67">
                      <w:pPr>
                        <w:pStyle w:val="Epgrafe"/>
                        <w:rPr>
                          <w:rFonts w:ascii="Arial" w:hAnsi="Arial" w:cs="Arial"/>
                          <w:noProof/>
                          <w:color w:val="FFFFFF" w:themeColor="background1"/>
                          <w:sz w:val="20"/>
                          <w:szCs w:val="20"/>
                        </w:rPr>
                      </w:pPr>
                      <w:bookmarkStart w:id="201" w:name="_Toc491802783"/>
                      <w:r w:rsidRPr="0056782C">
                        <w:rPr>
                          <w:color w:val="FFFFFF" w:themeColor="background1"/>
                          <w:sz w:val="20"/>
                          <w:szCs w:val="20"/>
                        </w:rPr>
                        <w:t xml:space="preserve">Plano N° </w:t>
                      </w:r>
                      <w:r w:rsidRPr="0056782C">
                        <w:rPr>
                          <w:color w:val="FFFFFF" w:themeColor="background1"/>
                          <w:sz w:val="20"/>
                          <w:szCs w:val="20"/>
                        </w:rPr>
                        <w:fldChar w:fldCharType="begin"/>
                      </w:r>
                      <w:r w:rsidRPr="0056782C">
                        <w:rPr>
                          <w:color w:val="FFFFFF" w:themeColor="background1"/>
                          <w:sz w:val="20"/>
                          <w:szCs w:val="20"/>
                        </w:rPr>
                        <w:instrText xml:space="preserve"> SEQ Plano_N° \* ARABIC </w:instrText>
                      </w:r>
                      <w:r w:rsidRPr="0056782C">
                        <w:rPr>
                          <w:color w:val="FFFFFF" w:themeColor="background1"/>
                          <w:sz w:val="20"/>
                          <w:szCs w:val="20"/>
                        </w:rPr>
                        <w:fldChar w:fldCharType="separate"/>
                      </w:r>
                      <w:r>
                        <w:rPr>
                          <w:noProof/>
                          <w:color w:val="FFFFFF" w:themeColor="background1"/>
                          <w:sz w:val="20"/>
                          <w:szCs w:val="20"/>
                        </w:rPr>
                        <w:t>8</w:t>
                      </w:r>
                      <w:r w:rsidRPr="0056782C">
                        <w:rPr>
                          <w:color w:val="FFFFFF" w:themeColor="background1"/>
                          <w:sz w:val="20"/>
                          <w:szCs w:val="20"/>
                        </w:rPr>
                        <w:fldChar w:fldCharType="end"/>
                      </w:r>
                      <w:r w:rsidRPr="0056782C">
                        <w:rPr>
                          <w:color w:val="FFFFFF" w:themeColor="background1"/>
                          <w:sz w:val="20"/>
                          <w:szCs w:val="20"/>
                        </w:rPr>
                        <w:t xml:space="preserve"> Red de Aguas Lluvias</w:t>
                      </w:r>
                      <w:bookmarkEnd w:id="201"/>
                    </w:p>
                  </w:txbxContent>
                </v:textbox>
                <w10:wrap type="square"/>
              </v:shape>
            </w:pict>
          </mc:Fallback>
        </mc:AlternateContent>
      </w:r>
      <w:r w:rsidR="003121FB">
        <w:rPr>
          <w:rFonts w:ascii="Arial" w:hAnsi="Arial" w:cs="Arial"/>
          <w:noProof/>
          <w:sz w:val="24"/>
          <w:szCs w:val="24"/>
          <w:lang w:eastAsia="es-SV"/>
        </w:rPr>
        <w:softHyphen/>
      </w:r>
      <w:r w:rsidR="003121FB">
        <w:rPr>
          <w:rFonts w:ascii="Arial" w:hAnsi="Arial" w:cs="Arial"/>
          <w:noProof/>
          <w:sz w:val="24"/>
          <w:szCs w:val="24"/>
          <w:lang w:eastAsia="es-SV"/>
        </w:rPr>
        <w:softHyphen/>
      </w:r>
      <w:r w:rsidR="00C01E59">
        <w:rPr>
          <w:rFonts w:ascii="Arial" w:hAnsi="Arial" w:cs="Arial"/>
          <w:noProof/>
          <w:sz w:val="24"/>
          <w:szCs w:val="24"/>
          <w:lang w:eastAsia="es-SV"/>
        </w:rPr>
        <w:softHyphen/>
      </w:r>
      <w:r w:rsidR="00C01E59">
        <w:rPr>
          <w:rFonts w:ascii="Arial" w:hAnsi="Arial" w:cs="Arial"/>
          <w:noProof/>
          <w:sz w:val="24"/>
          <w:szCs w:val="24"/>
          <w:lang w:eastAsia="es-SV"/>
        </w:rPr>
        <w:softHyphen/>
      </w:r>
      <w:r w:rsidR="00AB74AB">
        <w:rPr>
          <w:rFonts w:ascii="Arial" w:hAnsi="Arial" w:cs="Arial"/>
          <w:noProof/>
          <w:sz w:val="24"/>
          <w:szCs w:val="24"/>
          <w:lang w:eastAsia="es-SV"/>
        </w:rPr>
        <w:softHyphen/>
      </w:r>
      <w:r w:rsidR="00A3348E">
        <w:rPr>
          <w:rFonts w:ascii="Arial" w:hAnsi="Arial" w:cs="Arial"/>
          <w:sz w:val="24"/>
          <w:szCs w:val="24"/>
        </w:rPr>
        <w:br w:type="page"/>
      </w:r>
      <w:r w:rsidR="00022D31" w:rsidRPr="001448E4">
        <w:rPr>
          <w:noProof/>
          <w:lang w:eastAsia="es-SV"/>
        </w:rPr>
        <w:lastRenderedPageBreak/>
        <mc:AlternateContent>
          <mc:Choice Requires="wps">
            <w:drawing>
              <wp:anchor distT="0" distB="0" distL="114300" distR="114300" simplePos="0" relativeHeight="251746304" behindDoc="0" locked="0" layoutInCell="1" allowOverlap="1" wp14:anchorId="229F058B" wp14:editId="49A464BC">
                <wp:simplePos x="0" y="0"/>
                <wp:positionH relativeFrom="column">
                  <wp:posOffset>2491740</wp:posOffset>
                </wp:positionH>
                <wp:positionV relativeFrom="paragraph">
                  <wp:posOffset>4892040</wp:posOffset>
                </wp:positionV>
                <wp:extent cx="2780665" cy="212725"/>
                <wp:effectExtent l="0" t="0" r="635" b="0"/>
                <wp:wrapSquare wrapText="bothSides"/>
                <wp:docPr id="427" name="427 Cuadro de texto"/>
                <wp:cNvGraphicFramePr/>
                <a:graphic xmlns:a="http://schemas.openxmlformats.org/drawingml/2006/main">
                  <a:graphicData uri="http://schemas.microsoft.com/office/word/2010/wordprocessingShape">
                    <wps:wsp>
                      <wps:cNvSpPr txBox="1"/>
                      <wps:spPr>
                        <a:xfrm>
                          <a:off x="0" y="0"/>
                          <a:ext cx="2780665" cy="212725"/>
                        </a:xfrm>
                        <a:prstGeom prst="rect">
                          <a:avLst/>
                        </a:prstGeom>
                        <a:solidFill>
                          <a:prstClr val="white"/>
                        </a:solidFill>
                        <a:ln>
                          <a:noFill/>
                        </a:ln>
                        <a:effectLst/>
                      </wps:spPr>
                      <wps:txbx>
                        <w:txbxContent>
                          <w:p w:rsidR="00A760BA" w:rsidRPr="0056782C" w:rsidRDefault="00A760BA" w:rsidP="007C4F67">
                            <w:pPr>
                              <w:rPr>
                                <w:rFonts w:ascii="Arial" w:hAnsi="Arial" w:cs="Arial"/>
                                <w:b/>
                                <w:color w:val="FFFFFF" w:themeColor="background1"/>
                                <w:sz w:val="20"/>
                                <w:szCs w:val="20"/>
                              </w:rPr>
                            </w:pPr>
                            <w:bookmarkStart w:id="126" w:name="_Toc491802784"/>
                            <w:r w:rsidRPr="0056782C">
                              <w:rPr>
                                <w:b/>
                                <w:color w:val="FFFFFF" w:themeColor="background1"/>
                                <w:sz w:val="20"/>
                                <w:szCs w:val="20"/>
                              </w:rPr>
                              <w:t xml:space="preserve">Plano N° </w:t>
                            </w:r>
                            <w:r w:rsidRPr="0056782C">
                              <w:rPr>
                                <w:b/>
                                <w:color w:val="FFFFFF" w:themeColor="background1"/>
                                <w:sz w:val="20"/>
                                <w:szCs w:val="20"/>
                              </w:rPr>
                              <w:fldChar w:fldCharType="begin"/>
                            </w:r>
                            <w:r w:rsidRPr="0056782C">
                              <w:rPr>
                                <w:b/>
                                <w:color w:val="FFFFFF" w:themeColor="background1"/>
                                <w:sz w:val="20"/>
                                <w:szCs w:val="20"/>
                              </w:rPr>
                              <w:instrText xml:space="preserve"> SEQ Plano_N° \* ARABIC </w:instrText>
                            </w:r>
                            <w:r w:rsidRPr="0056782C">
                              <w:rPr>
                                <w:b/>
                                <w:color w:val="FFFFFF" w:themeColor="background1"/>
                                <w:sz w:val="20"/>
                                <w:szCs w:val="20"/>
                              </w:rPr>
                              <w:fldChar w:fldCharType="separate"/>
                            </w:r>
                            <w:r>
                              <w:rPr>
                                <w:b/>
                                <w:noProof/>
                                <w:color w:val="FFFFFF" w:themeColor="background1"/>
                                <w:sz w:val="20"/>
                                <w:szCs w:val="20"/>
                              </w:rPr>
                              <w:t>9</w:t>
                            </w:r>
                            <w:r w:rsidRPr="0056782C">
                              <w:rPr>
                                <w:b/>
                                <w:color w:val="FFFFFF" w:themeColor="background1"/>
                                <w:sz w:val="20"/>
                                <w:szCs w:val="20"/>
                              </w:rPr>
                              <w:fldChar w:fldCharType="end"/>
                            </w:r>
                            <w:r w:rsidRPr="0056782C">
                              <w:rPr>
                                <w:b/>
                                <w:color w:val="FFFFFF" w:themeColor="background1"/>
                                <w:sz w:val="20"/>
                                <w:szCs w:val="20"/>
                              </w:rPr>
                              <w:t xml:space="preserve"> </w:t>
                            </w:r>
                            <w:r w:rsidRPr="0056782C">
                              <w:rPr>
                                <w:rFonts w:ascii="Arial" w:hAnsi="Arial" w:cs="Arial"/>
                                <w:b/>
                                <w:color w:val="FFFFFF" w:themeColor="background1"/>
                                <w:sz w:val="20"/>
                                <w:szCs w:val="20"/>
                              </w:rPr>
                              <w:t>Red de Alumbrado Eléctrico</w:t>
                            </w:r>
                            <w:bookmarkEnd w:id="126"/>
                          </w:p>
                          <w:p w:rsidR="00A760BA" w:rsidRPr="0077715C" w:rsidRDefault="00A760BA" w:rsidP="007C4F67">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27 Cuadro de texto" o:spid="_x0000_s1128" type="#_x0000_t202" style="position:absolute;margin-left:196.2pt;margin-top:385.2pt;width:218.95pt;height:16.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" stroked="f">
                <v:textbox inset="0,0,0,0">
                  <w:txbxContent>
                    <w:p w:rsidR="002275DE" w:rsidRPr="0056782C" w:rsidRDefault="002275DE" w:rsidP="007C4F67">
                      <w:pPr>
                        <w:rPr>
                          <w:rFonts w:ascii="Arial" w:hAnsi="Arial" w:cs="Arial"/>
                          <w:b/>
                          <w:color w:val="FFFFFF" w:themeColor="background1"/>
                          <w:sz w:val="20"/>
                          <w:szCs w:val="20"/>
                        </w:rPr>
                      </w:pPr>
                      <w:bookmarkStart w:id="203" w:name="_Toc491802784"/>
                      <w:r w:rsidRPr="0056782C">
                        <w:rPr>
                          <w:b/>
                          <w:color w:val="FFFFFF" w:themeColor="background1"/>
                          <w:sz w:val="20"/>
                          <w:szCs w:val="20"/>
                        </w:rPr>
                        <w:t xml:space="preserve">Plano N° </w:t>
                      </w:r>
                      <w:r w:rsidRPr="0056782C">
                        <w:rPr>
                          <w:b/>
                          <w:color w:val="FFFFFF" w:themeColor="background1"/>
                          <w:sz w:val="20"/>
                          <w:szCs w:val="20"/>
                        </w:rPr>
                        <w:fldChar w:fldCharType="begin"/>
                      </w:r>
                      <w:r w:rsidRPr="0056782C">
                        <w:rPr>
                          <w:b/>
                          <w:color w:val="FFFFFF" w:themeColor="background1"/>
                          <w:sz w:val="20"/>
                          <w:szCs w:val="20"/>
                        </w:rPr>
                        <w:instrText xml:space="preserve"> SEQ Plano_N° \* ARABIC </w:instrText>
                      </w:r>
                      <w:r w:rsidRPr="0056782C">
                        <w:rPr>
                          <w:b/>
                          <w:color w:val="FFFFFF" w:themeColor="background1"/>
                          <w:sz w:val="20"/>
                          <w:szCs w:val="20"/>
                        </w:rPr>
                        <w:fldChar w:fldCharType="separate"/>
                      </w:r>
                      <w:r>
                        <w:rPr>
                          <w:b/>
                          <w:noProof/>
                          <w:color w:val="FFFFFF" w:themeColor="background1"/>
                          <w:sz w:val="20"/>
                          <w:szCs w:val="20"/>
                        </w:rPr>
                        <w:t>9</w:t>
                      </w:r>
                      <w:r w:rsidRPr="0056782C">
                        <w:rPr>
                          <w:b/>
                          <w:color w:val="FFFFFF" w:themeColor="background1"/>
                          <w:sz w:val="20"/>
                          <w:szCs w:val="20"/>
                        </w:rPr>
                        <w:fldChar w:fldCharType="end"/>
                      </w:r>
                      <w:r w:rsidRPr="0056782C">
                        <w:rPr>
                          <w:b/>
                          <w:color w:val="FFFFFF" w:themeColor="background1"/>
                          <w:sz w:val="20"/>
                          <w:szCs w:val="20"/>
                        </w:rPr>
                        <w:t xml:space="preserve"> </w:t>
                      </w:r>
                      <w:r w:rsidRPr="0056782C">
                        <w:rPr>
                          <w:rFonts w:ascii="Arial" w:hAnsi="Arial" w:cs="Arial"/>
                          <w:b/>
                          <w:color w:val="FFFFFF" w:themeColor="background1"/>
                          <w:sz w:val="20"/>
                          <w:szCs w:val="20"/>
                        </w:rPr>
                        <w:t>Red de Alumbrado Eléctrico</w:t>
                      </w:r>
                      <w:bookmarkEnd w:id="203"/>
                    </w:p>
                    <w:p w:rsidR="002275DE" w:rsidRPr="0077715C" w:rsidRDefault="002275DE" w:rsidP="007C4F67">
                      <w:pPr>
                        <w:pStyle w:val="Epgrafe"/>
                        <w:rPr>
                          <w:rFonts w:ascii="Arial" w:hAnsi="Arial" w:cs="Arial"/>
                          <w:noProof/>
                          <w:sz w:val="24"/>
                          <w:szCs w:val="24"/>
                        </w:rPr>
                      </w:pPr>
                    </w:p>
                  </w:txbxContent>
                </v:textbox>
                <w10:wrap type="square"/>
              </v:shape>
            </w:pict>
          </mc:Fallback>
        </mc:AlternateContent>
      </w:r>
      <w:r w:rsidR="00022D31" w:rsidRPr="001448E4">
        <w:rPr>
          <w:noProof/>
          <w:lang w:eastAsia="es-SV"/>
        </w:rPr>
        <mc:AlternateContent>
          <mc:Choice Requires="wps">
            <w:drawing>
              <wp:anchor distT="0" distB="0" distL="114300" distR="114300" simplePos="0" relativeHeight="251433984" behindDoc="0" locked="0" layoutInCell="1" allowOverlap="1" wp14:anchorId="42B965D3" wp14:editId="5D842E36">
                <wp:simplePos x="0" y="0"/>
                <wp:positionH relativeFrom="column">
                  <wp:posOffset>0</wp:posOffset>
                </wp:positionH>
                <wp:positionV relativeFrom="paragraph">
                  <wp:posOffset>-283845</wp:posOffset>
                </wp:positionV>
                <wp:extent cx="8331200" cy="6037580"/>
                <wp:effectExtent l="19050" t="19050" r="12700" b="20320"/>
                <wp:wrapNone/>
                <wp:docPr id="292" name="292 Rectángulo redondeado"/>
                <wp:cNvGraphicFramePr/>
                <a:graphic xmlns:a="http://schemas.openxmlformats.org/drawingml/2006/main">
                  <a:graphicData uri="http://schemas.microsoft.com/office/word/2010/wordprocessingShape">
                    <wps:wsp>
                      <wps:cNvSpPr/>
                      <wps:spPr>
                        <a:xfrm>
                          <a:off x="0" y="0"/>
                          <a:ext cx="8331200" cy="6037580"/>
                        </a:xfrm>
                        <a:prstGeom prst="round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F9B00C5" id="292 Rectángulo redondeado" o:spid="_x0000_s1026" style="position:absolute;margin-left:0;margin-top:-22.35pt;width:656pt;height:475.4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" filled="f" strokecolor="#1f4d78 [1604]" strokeweight="2.25pt">
                <v:stroke joinstyle="miter"/>
              </v:roundrect>
            </w:pict>
          </mc:Fallback>
        </mc:AlternateContent>
      </w:r>
      <w:r w:rsidR="00A55C62" w:rsidRPr="001448E4">
        <w:rPr>
          <w:noProof/>
          <w:lang w:eastAsia="es-SV"/>
        </w:rPr>
        <w:drawing>
          <wp:anchor distT="0" distB="0" distL="114300" distR="114300" simplePos="0" relativeHeight="251879424" behindDoc="0" locked="0" layoutInCell="1" allowOverlap="1" wp14:anchorId="32EDB04D" wp14:editId="639135EA">
            <wp:simplePos x="0" y="0"/>
            <wp:positionH relativeFrom="column">
              <wp:posOffset>6964045</wp:posOffset>
            </wp:positionH>
            <wp:positionV relativeFrom="paragraph">
              <wp:posOffset>278765</wp:posOffset>
            </wp:positionV>
            <wp:extent cx="837565" cy="714375"/>
            <wp:effectExtent l="57150" t="76200" r="57785" b="66675"/>
            <wp:wrapSquare wrapText="bothSides"/>
            <wp:docPr id="2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1.jpg"/>
                    <pic:cNvPicPr/>
                  </pic:nvPicPr>
                  <pic:blipFill rotWithShape="1">
                    <a:blip r:embed="rId125" cstate="print">
                      <a:extLst>
                        <a:ext uri="{28A0092B-C50C-407E-A947-70E740481C1C}">
                          <a14:useLocalDpi xmlns:a14="http://schemas.microsoft.com/office/drawing/2010/main" val="0"/>
                        </a:ext>
                      </a:extLst>
                    </a:blip>
                    <a:srcRect l="5001" t="14287" b="8490"/>
                    <a:stretch/>
                  </pic:blipFill>
                  <pic:spPr bwMode="auto">
                    <a:xfrm rot="529508">
                      <a:off x="0" y="0"/>
                      <a:ext cx="837565" cy="71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54B4" w:rsidRPr="001448E4">
        <w:rPr>
          <w:noProof/>
          <w:lang w:eastAsia="es-SV"/>
        </w:rPr>
        <mc:AlternateContent>
          <mc:Choice Requires="wps">
            <w:drawing>
              <wp:anchor distT="0" distB="0" distL="114300" distR="114300" simplePos="0" relativeHeight="251369472" behindDoc="0" locked="0" layoutInCell="1" allowOverlap="1" wp14:anchorId="54CE37D6" wp14:editId="0640E0D1">
                <wp:simplePos x="0" y="0"/>
                <wp:positionH relativeFrom="column">
                  <wp:posOffset>3060700</wp:posOffset>
                </wp:positionH>
                <wp:positionV relativeFrom="paragraph">
                  <wp:posOffset>1322070</wp:posOffset>
                </wp:positionV>
                <wp:extent cx="504825" cy="709295"/>
                <wp:effectExtent l="38100" t="76200" r="28575" b="109855"/>
                <wp:wrapNone/>
                <wp:docPr id="168" name="168 Conector angular"/>
                <wp:cNvGraphicFramePr/>
                <a:graphic xmlns:a="http://schemas.openxmlformats.org/drawingml/2006/main">
                  <a:graphicData uri="http://schemas.microsoft.com/office/word/2010/wordprocessingShape">
                    <wps:wsp>
                      <wps:cNvCnPr/>
                      <wps:spPr>
                        <a:xfrm flipH="1" flipV="1">
                          <a:off x="0" y="0"/>
                          <a:ext cx="504825" cy="709295"/>
                        </a:xfrm>
                        <a:prstGeom prst="bentConnector3">
                          <a:avLst/>
                        </a:prstGeom>
                        <a:ln>
                          <a:headEnd type="arrow"/>
                          <a:tailEnd type="arrow"/>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w15="http://schemas.microsoft.com/office/word/2012/wordml">
            <w:pict>
              <v:shape w14:anchorId="628504AA" id="168 Conector angular" o:spid="_x0000_s1026" type="#_x0000_t34" style="position:absolute;margin-left:241pt;margin-top:104.1pt;width:39.75pt;height:55.85pt;flip:x y;z-index:251369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" strokecolor="#4472c4 [3208]" strokeweight="1.5pt">
                <v:stroke startarrow="open" endarrow="open"/>
              </v:shape>
            </w:pict>
          </mc:Fallback>
        </mc:AlternateContent>
      </w:r>
      <w:r w:rsidR="00BC54B4" w:rsidRPr="001448E4">
        <w:rPr>
          <w:noProof/>
          <w:lang w:eastAsia="es-SV"/>
        </w:rPr>
        <mc:AlternateContent>
          <mc:Choice Requires="wps">
            <w:drawing>
              <wp:anchor distT="0" distB="0" distL="114300" distR="114300" simplePos="0" relativeHeight="251371520" behindDoc="0" locked="0" layoutInCell="1" allowOverlap="1" wp14:anchorId="01FD5DC3" wp14:editId="7002BF47">
                <wp:simplePos x="0" y="0"/>
                <wp:positionH relativeFrom="column">
                  <wp:posOffset>4820285</wp:posOffset>
                </wp:positionH>
                <wp:positionV relativeFrom="paragraph">
                  <wp:posOffset>3747770</wp:posOffset>
                </wp:positionV>
                <wp:extent cx="923925" cy="0"/>
                <wp:effectExtent l="38100" t="76200" r="28575" b="114300"/>
                <wp:wrapNone/>
                <wp:docPr id="169" name="169 Conector recto de flecha"/>
                <wp:cNvGraphicFramePr/>
                <a:graphic xmlns:a="http://schemas.openxmlformats.org/drawingml/2006/main">
                  <a:graphicData uri="http://schemas.microsoft.com/office/word/2010/wordprocessingShape">
                    <wps:wsp>
                      <wps:cNvCnPr/>
                      <wps:spPr>
                        <a:xfrm>
                          <a:off x="0" y="0"/>
                          <a:ext cx="923925" cy="0"/>
                        </a:xfrm>
                        <a:prstGeom prst="straightConnector1">
                          <a:avLst/>
                        </a:prstGeom>
                        <a:ln>
                          <a:headEnd type="arrow"/>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69294B5" id="_x0000_t32" coordsize="21600,21600" o:spt="32" o:oned="t" path="m,l21600,21600e" filled="f">
                <v:path arrowok="t" fillok="f" o:connecttype="none"/>
                <o:lock v:ext="edit" shapetype="t"/>
              </v:shapetype>
              <v:shape id="169 Conector recto de flecha" o:spid="_x0000_s1026" type="#_x0000_t32" style="position:absolute;margin-left:379.55pt;margin-top:295.1pt;width:72.75pt;height:0;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" strokecolor="#4472c4 [3208]" strokeweight="1.5pt">
                <v:stroke startarrow="open" endarrow="open" joinstyle="miter"/>
              </v:shape>
            </w:pict>
          </mc:Fallback>
        </mc:AlternateContent>
      </w:r>
      <w:r w:rsidR="009C07F4" w:rsidRPr="001448E4">
        <w:rPr>
          <w:noProof/>
          <w:lang w:eastAsia="es-SV"/>
        </w:rPr>
        <w:drawing>
          <wp:anchor distT="0" distB="0" distL="114300" distR="114300" simplePos="0" relativeHeight="251361280" behindDoc="0" locked="0" layoutInCell="1" allowOverlap="1" wp14:anchorId="347104E7" wp14:editId="6ED5D0EE">
            <wp:simplePos x="0" y="0"/>
            <wp:positionH relativeFrom="column">
              <wp:posOffset>5746750</wp:posOffset>
            </wp:positionH>
            <wp:positionV relativeFrom="paragraph">
              <wp:posOffset>892810</wp:posOffset>
            </wp:positionV>
            <wp:extent cx="805180" cy="1514475"/>
            <wp:effectExtent l="0" t="0" r="0" b="9525"/>
            <wp:wrapSquare wrapText="bothSides"/>
            <wp:docPr id="164" name="Imagen 164" descr="C:\Users\DELL\Documents\sn vicente\WhatsApp Image 2017-03-22 at 3.41.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ocuments\sn vicente\WhatsApp Image 2017-03-22 at 3.41.11 PM.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805180" cy="15144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9C07F4" w:rsidRPr="001448E4">
        <w:rPr>
          <w:noProof/>
          <w:lang w:eastAsia="es-SV"/>
        </w:rPr>
        <w:drawing>
          <wp:anchor distT="0" distB="0" distL="114300" distR="114300" simplePos="0" relativeHeight="251357184" behindDoc="0" locked="0" layoutInCell="1" allowOverlap="1" wp14:anchorId="1BBD3173" wp14:editId="441ECD56">
            <wp:simplePos x="0" y="0"/>
            <wp:positionH relativeFrom="column">
              <wp:posOffset>5763895</wp:posOffset>
            </wp:positionH>
            <wp:positionV relativeFrom="paragraph">
              <wp:posOffset>2855595</wp:posOffset>
            </wp:positionV>
            <wp:extent cx="777875" cy="1514475"/>
            <wp:effectExtent l="0" t="0" r="3175" b="9525"/>
            <wp:wrapSquare wrapText="bothSides"/>
            <wp:docPr id="161" name="Imagen 161" descr="C:\Users\DELL\Documents\sn vicente\WhatsApp Image 2017-03-22 at 3.27.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ocuments\sn vicente\WhatsApp Image 2017-03-22 at 3.27.14 PM.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777875" cy="15144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9C07F4" w:rsidRPr="001448E4">
        <w:rPr>
          <w:noProof/>
          <w:lang w:eastAsia="es-SV"/>
        </w:rPr>
        <w:drawing>
          <wp:anchor distT="0" distB="0" distL="114300" distR="114300" simplePos="0" relativeHeight="251355136" behindDoc="0" locked="0" layoutInCell="1" allowOverlap="1" wp14:anchorId="6CB83DCC" wp14:editId="7327A7FA">
            <wp:simplePos x="0" y="0"/>
            <wp:positionH relativeFrom="column">
              <wp:posOffset>460375</wp:posOffset>
            </wp:positionH>
            <wp:positionV relativeFrom="paragraph">
              <wp:posOffset>2618740</wp:posOffset>
            </wp:positionV>
            <wp:extent cx="818515" cy="1514475"/>
            <wp:effectExtent l="0" t="0" r="635" b="9525"/>
            <wp:wrapSquare wrapText="bothSides"/>
            <wp:docPr id="160" name="Imagen 160" descr="C:\Users\DELL\Documents\sn vicente\WhatsApp Image 2017-03-22 at 3.27.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Documents\sn vicente\WhatsApp Image 2017-03-22 at 3.27.13 PM.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18515" cy="15144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077787" w:rsidRPr="001448E4">
        <w:rPr>
          <w:noProof/>
          <w:lang w:eastAsia="es-SV"/>
        </w:rPr>
        <mc:AlternateContent>
          <mc:Choice Requires="wps">
            <w:drawing>
              <wp:anchor distT="0" distB="0" distL="114300" distR="114300" simplePos="0" relativeHeight="251375616" behindDoc="0" locked="0" layoutInCell="1" allowOverlap="1" wp14:anchorId="53641F2D" wp14:editId="430CD6D7">
                <wp:simplePos x="0" y="0"/>
                <wp:positionH relativeFrom="column">
                  <wp:posOffset>6694407</wp:posOffset>
                </wp:positionH>
                <wp:positionV relativeFrom="paragraph">
                  <wp:posOffset>2572592</wp:posOffset>
                </wp:positionV>
                <wp:extent cx="1541780" cy="422910"/>
                <wp:effectExtent l="0" t="0" r="20320" b="15240"/>
                <wp:wrapNone/>
                <wp:docPr id="171" name="171 Cuadro de texto"/>
                <wp:cNvGraphicFramePr/>
                <a:graphic xmlns:a="http://schemas.openxmlformats.org/drawingml/2006/main">
                  <a:graphicData uri="http://schemas.microsoft.com/office/word/2010/wordprocessingShape">
                    <wps:wsp>
                      <wps:cNvSpPr txBox="1"/>
                      <wps:spPr>
                        <a:xfrm>
                          <a:off x="0" y="0"/>
                          <a:ext cx="1541780" cy="4229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987F06" w:rsidRDefault="00A760BA" w:rsidP="00A3348E">
                            <w:pPr>
                              <w:rPr>
                                <w:rFonts w:ascii="Arial" w:hAnsi="Arial" w:cs="Arial"/>
                                <w:b/>
                                <w:color w:val="1F4E79" w:themeColor="accent1" w:themeShade="80"/>
                                <w:sz w:val="20"/>
                                <w:szCs w:val="20"/>
                              </w:rPr>
                            </w:pPr>
                            <w:r w:rsidRPr="00987F06">
                              <w:rPr>
                                <w:rFonts w:ascii="Arial" w:hAnsi="Arial" w:cs="Arial"/>
                                <w:b/>
                                <w:color w:val="1F4E79" w:themeColor="accent1" w:themeShade="80"/>
                                <w:sz w:val="20"/>
                                <w:szCs w:val="20"/>
                              </w:rPr>
                              <w:t>Alumbrado Eléctrico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218D18E8" id="171 Cuadro de texto" o:spid="_x0000_s1129" type="#_x0000_t202" style="position:absolute;margin-left:527.1pt;margin-top:202.55pt;width:121.4pt;height:33.3pt;z-index:25137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" fillcolor="white [3201]" strokecolor="white [3212]" strokeweight=".5pt">
                <v:textbox>
                  <w:txbxContent>
                    <w:p w:rsidR="00912BA6" w:rsidRPr="00987F06" w:rsidRDefault="00912BA6" w:rsidP="00A3348E">
                      <w:pPr>
                        <w:rPr>
                          <w:rFonts w:ascii="Arial" w:hAnsi="Arial" w:cs="Arial"/>
                          <w:b/>
                          <w:color w:val="1F4E79" w:themeColor="accent1" w:themeShade="80"/>
                          <w:sz w:val="20"/>
                          <w:szCs w:val="20"/>
                        </w:rPr>
                      </w:pPr>
                      <w:r w:rsidRPr="00987F06">
                        <w:rPr>
                          <w:rFonts w:ascii="Arial" w:hAnsi="Arial" w:cs="Arial"/>
                          <w:b/>
                          <w:color w:val="1F4E79" w:themeColor="accent1" w:themeShade="80"/>
                          <w:sz w:val="20"/>
                          <w:szCs w:val="20"/>
                        </w:rPr>
                        <w:t>Alumbrado Eléctrico</w:t>
                      </w:r>
                    </w:p>
                  </w:txbxContent>
                </v:textbox>
              </v:shape>
            </w:pict>
          </mc:Fallback>
        </mc:AlternateContent>
      </w:r>
      <w:r w:rsidR="00077787" w:rsidRPr="001448E4">
        <w:rPr>
          <w:noProof/>
          <w:lang w:eastAsia="es-SV"/>
        </w:rPr>
        <w:drawing>
          <wp:anchor distT="0" distB="0" distL="114300" distR="114300" simplePos="0" relativeHeight="251359232" behindDoc="0" locked="0" layoutInCell="1" allowOverlap="1" wp14:anchorId="5E9AD99C" wp14:editId="759B17E6">
            <wp:simplePos x="0" y="0"/>
            <wp:positionH relativeFrom="column">
              <wp:posOffset>2282190</wp:posOffset>
            </wp:positionH>
            <wp:positionV relativeFrom="paragraph">
              <wp:posOffset>336550</wp:posOffset>
            </wp:positionV>
            <wp:extent cx="805180" cy="1514475"/>
            <wp:effectExtent l="0" t="0" r="0" b="9525"/>
            <wp:wrapSquare wrapText="bothSides"/>
            <wp:docPr id="162" name="Imagen 162" descr="C:\Users\DELL\Documents\sn vicente\WhatsApp Image 2017-03-22 at 3.41.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ocuments\sn vicente\WhatsApp Image 2017-03-22 at 3.41.12 PM.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805180" cy="15144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077787" w:rsidRPr="001448E4">
        <w:rPr>
          <w:noProof/>
          <w:lang w:eastAsia="es-SV"/>
        </w:rPr>
        <w:drawing>
          <wp:anchor distT="0" distB="0" distL="114300" distR="114300" simplePos="0" relativeHeight="251363328" behindDoc="0" locked="0" layoutInCell="1" allowOverlap="1" wp14:anchorId="59F0D7C7" wp14:editId="0792C57D">
            <wp:simplePos x="0" y="0"/>
            <wp:positionH relativeFrom="column">
              <wp:posOffset>4092575</wp:posOffset>
            </wp:positionH>
            <wp:positionV relativeFrom="paragraph">
              <wp:posOffset>342900</wp:posOffset>
            </wp:positionV>
            <wp:extent cx="805180" cy="1514475"/>
            <wp:effectExtent l="0" t="0" r="0" b="9525"/>
            <wp:wrapSquare wrapText="bothSides"/>
            <wp:docPr id="165" name="Imagen 165" descr="C:\Users\DELL\Documents\sn vicente\WhatsApp Image 2017-03-22 at 3.41.1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ocuments\sn vicente\WhatsApp Image 2017-03-22 at 3.41.12 PM (1).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805180" cy="15144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077787" w:rsidRPr="001448E4">
        <w:rPr>
          <w:noProof/>
          <w:lang w:eastAsia="es-SV"/>
        </w:rPr>
        <mc:AlternateContent>
          <mc:Choice Requires="wps">
            <w:drawing>
              <wp:anchor distT="0" distB="0" distL="114300" distR="114300" simplePos="0" relativeHeight="251367424" behindDoc="0" locked="0" layoutInCell="1" allowOverlap="1" wp14:anchorId="24AEF7DF" wp14:editId="6767E6F9">
                <wp:simplePos x="0" y="0"/>
                <wp:positionH relativeFrom="column">
                  <wp:posOffset>1134110</wp:posOffset>
                </wp:positionH>
                <wp:positionV relativeFrom="paragraph">
                  <wp:posOffset>3524885</wp:posOffset>
                </wp:positionV>
                <wp:extent cx="1929130" cy="186690"/>
                <wp:effectExtent l="38100" t="76200" r="0" b="118110"/>
                <wp:wrapNone/>
                <wp:docPr id="167" name="167 Conector angular"/>
                <wp:cNvGraphicFramePr/>
                <a:graphic xmlns:a="http://schemas.openxmlformats.org/drawingml/2006/main">
                  <a:graphicData uri="http://schemas.microsoft.com/office/word/2010/wordprocessingShape">
                    <wps:wsp>
                      <wps:cNvCnPr/>
                      <wps:spPr>
                        <a:xfrm flipV="1">
                          <a:off x="0" y="0"/>
                          <a:ext cx="1929130" cy="186690"/>
                        </a:xfrm>
                        <a:prstGeom prst="bentConnector3">
                          <a:avLst/>
                        </a:prstGeom>
                        <a:ln>
                          <a:headEnd type="arrow"/>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E00365" id="167 Conector angular" o:spid="_x0000_s1026" type="#_x0000_t34" style="position:absolute;margin-left:89.3pt;margin-top:277.55pt;width:151.9pt;height:14.7pt;flip:y;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" strokecolor="#4472c4 [3208]" strokeweight="1.5pt">
                <v:stroke startarrow="open" endarrow="open"/>
              </v:shape>
            </w:pict>
          </mc:Fallback>
        </mc:AlternateContent>
      </w:r>
      <w:r w:rsidR="00077787" w:rsidRPr="001448E4">
        <w:rPr>
          <w:noProof/>
          <w:lang w:eastAsia="es-SV"/>
        </w:rPr>
        <mc:AlternateContent>
          <mc:Choice Requires="wps">
            <w:drawing>
              <wp:anchor distT="0" distB="0" distL="114300" distR="114300" simplePos="0" relativeHeight="251365376" behindDoc="0" locked="0" layoutInCell="1" allowOverlap="1" wp14:anchorId="1814CACE" wp14:editId="70B50D56">
                <wp:simplePos x="0" y="0"/>
                <wp:positionH relativeFrom="column">
                  <wp:posOffset>5056505</wp:posOffset>
                </wp:positionH>
                <wp:positionV relativeFrom="paragraph">
                  <wp:posOffset>2214245</wp:posOffset>
                </wp:positionV>
                <wp:extent cx="869950" cy="272415"/>
                <wp:effectExtent l="38100" t="76200" r="6350" b="108585"/>
                <wp:wrapNone/>
                <wp:docPr id="166" name="166 Conector angular"/>
                <wp:cNvGraphicFramePr/>
                <a:graphic xmlns:a="http://schemas.openxmlformats.org/drawingml/2006/main">
                  <a:graphicData uri="http://schemas.microsoft.com/office/word/2010/wordprocessingShape">
                    <wps:wsp>
                      <wps:cNvCnPr/>
                      <wps:spPr>
                        <a:xfrm flipV="1">
                          <a:off x="0" y="0"/>
                          <a:ext cx="869950" cy="272415"/>
                        </a:xfrm>
                        <a:prstGeom prst="bentConnector3">
                          <a:avLst/>
                        </a:prstGeom>
                        <a:ln>
                          <a:headEnd type="arrow"/>
                          <a:tailEnd type="arrow"/>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18F90A7E" id="166 Conector angular" o:spid="_x0000_s1026" type="#_x0000_t34" style="position:absolute;margin-left:398.15pt;margin-top:174.35pt;width:68.5pt;height:21.45pt;flip:y;z-index:25136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" strokecolor="#4472c4 [3208]" strokeweight="1.5pt">
                <v:stroke startarrow="open" endarrow="open"/>
              </v:shape>
            </w:pict>
          </mc:Fallback>
        </mc:AlternateContent>
      </w:r>
      <w:r w:rsidR="00077787" w:rsidRPr="001448E4">
        <w:rPr>
          <w:noProof/>
          <w:lang w:eastAsia="es-SV"/>
        </w:rPr>
        <w:drawing>
          <wp:anchor distT="0" distB="0" distL="114300" distR="114300" simplePos="0" relativeHeight="251377664" behindDoc="0" locked="0" layoutInCell="1" allowOverlap="1" wp14:anchorId="6CCD8789" wp14:editId="23D5972B">
            <wp:simplePos x="0" y="0"/>
            <wp:positionH relativeFrom="column">
              <wp:posOffset>6700520</wp:posOffset>
            </wp:positionH>
            <wp:positionV relativeFrom="paragraph">
              <wp:posOffset>3073400</wp:posOffset>
            </wp:positionV>
            <wp:extent cx="395605" cy="887095"/>
            <wp:effectExtent l="0" t="0" r="4445" b="8255"/>
            <wp:wrapSquare wrapText="bothSides"/>
            <wp:docPr id="172" name="Imagen 172" descr="C:\Users\DELL\Documents\simbolo alumbra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ocuments\simbolo alumbradp.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95605" cy="887095"/>
                    </a:xfrm>
                    <a:prstGeom prst="rect">
                      <a:avLst/>
                    </a:prstGeom>
                    <a:noFill/>
                    <a:ln>
                      <a:noFill/>
                    </a:ln>
                  </pic:spPr>
                </pic:pic>
              </a:graphicData>
            </a:graphic>
            <wp14:sizeRelH relativeFrom="page">
              <wp14:pctWidth>0</wp14:pctWidth>
            </wp14:sizeRelH>
            <wp14:sizeRelV relativeFrom="page">
              <wp14:pctHeight>0</wp14:pctHeight>
            </wp14:sizeRelV>
          </wp:anchor>
        </w:drawing>
      </w:r>
      <w:r w:rsidR="00077787" w:rsidRPr="001448E4">
        <w:rPr>
          <w:noProof/>
          <w:lang w:eastAsia="es-SV"/>
        </w:rPr>
        <mc:AlternateContent>
          <mc:Choice Requires="wps">
            <w:drawing>
              <wp:anchor distT="0" distB="0" distL="114300" distR="114300" simplePos="0" relativeHeight="251381760" behindDoc="0" locked="0" layoutInCell="1" allowOverlap="1" wp14:anchorId="541524F6" wp14:editId="4A37D120">
                <wp:simplePos x="0" y="0"/>
                <wp:positionH relativeFrom="column">
                  <wp:posOffset>7039778</wp:posOffset>
                </wp:positionH>
                <wp:positionV relativeFrom="paragraph">
                  <wp:posOffset>3525398</wp:posOffset>
                </wp:positionV>
                <wp:extent cx="1233889" cy="287616"/>
                <wp:effectExtent l="0" t="0" r="23495" b="17780"/>
                <wp:wrapNone/>
                <wp:docPr id="174" name="174 Cuadro de texto"/>
                <wp:cNvGraphicFramePr/>
                <a:graphic xmlns:a="http://schemas.openxmlformats.org/drawingml/2006/main">
                  <a:graphicData uri="http://schemas.microsoft.com/office/word/2010/wordprocessingShape">
                    <wps:wsp>
                      <wps:cNvSpPr txBox="1"/>
                      <wps:spPr>
                        <a:xfrm>
                          <a:off x="0" y="0"/>
                          <a:ext cx="1233889" cy="28761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077787" w:rsidRDefault="00A760BA" w:rsidP="00A3348E">
                            <w:pPr>
                              <w:rPr>
                                <w:rFonts w:ascii="Arial" w:hAnsi="Arial" w:cs="Arial"/>
                                <w:b/>
                                <w:sz w:val="18"/>
                                <w:szCs w:val="18"/>
                              </w:rPr>
                            </w:pPr>
                            <w:r w:rsidRPr="00077787">
                              <w:rPr>
                                <w:rFonts w:ascii="Arial" w:hAnsi="Arial" w:cs="Arial"/>
                                <w:b/>
                                <w:sz w:val="18"/>
                                <w:szCs w:val="18"/>
                              </w:rPr>
                              <w:t>Postes y Lámparas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EDE437D" id="174 Cuadro de texto" o:spid="_x0000_s1130" type="#_x0000_t202" style="position:absolute;margin-left:554.3pt;margin-top:277.6pt;width:97.15pt;height:22.65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" fillcolor="white [3201]" strokecolor="white [3212]" strokeweight=".5pt">
                <v:textbox>
                  <w:txbxContent>
                    <w:p w:rsidR="00912BA6" w:rsidRPr="00077787" w:rsidRDefault="00912BA6" w:rsidP="00A3348E">
                      <w:pPr>
                        <w:rPr>
                          <w:rFonts w:ascii="Arial" w:hAnsi="Arial" w:cs="Arial"/>
                          <w:b/>
                          <w:sz w:val="18"/>
                          <w:szCs w:val="18"/>
                        </w:rPr>
                      </w:pPr>
                      <w:r w:rsidRPr="00077787">
                        <w:rPr>
                          <w:rFonts w:ascii="Arial" w:hAnsi="Arial" w:cs="Arial"/>
                          <w:b/>
                          <w:sz w:val="18"/>
                          <w:szCs w:val="18"/>
                        </w:rPr>
                        <w:t>Postes y Lámparas</w:t>
                      </w:r>
                    </w:p>
                  </w:txbxContent>
                </v:textbox>
              </v:shape>
            </w:pict>
          </mc:Fallback>
        </mc:AlternateContent>
      </w:r>
      <w:r w:rsidR="00077787" w:rsidRPr="001448E4">
        <w:rPr>
          <w:noProof/>
          <w:lang w:eastAsia="es-SV"/>
        </w:rPr>
        <mc:AlternateContent>
          <mc:Choice Requires="wps">
            <w:drawing>
              <wp:anchor distT="0" distB="0" distL="114300" distR="114300" simplePos="0" relativeHeight="251379712" behindDoc="0" locked="0" layoutInCell="1" allowOverlap="1" wp14:anchorId="5A5E97B5" wp14:editId="79EEE7D9">
                <wp:simplePos x="0" y="0"/>
                <wp:positionH relativeFrom="column">
                  <wp:posOffset>7039778</wp:posOffset>
                </wp:positionH>
                <wp:positionV relativeFrom="paragraph">
                  <wp:posOffset>3194892</wp:posOffset>
                </wp:positionV>
                <wp:extent cx="1291345" cy="259715"/>
                <wp:effectExtent l="0" t="0" r="23495" b="26035"/>
                <wp:wrapNone/>
                <wp:docPr id="173" name="173 Cuadro de texto"/>
                <wp:cNvGraphicFramePr/>
                <a:graphic xmlns:a="http://schemas.openxmlformats.org/drawingml/2006/main">
                  <a:graphicData uri="http://schemas.microsoft.com/office/word/2010/wordprocessingShape">
                    <wps:wsp>
                      <wps:cNvSpPr txBox="1"/>
                      <wps:spPr>
                        <a:xfrm>
                          <a:off x="0" y="0"/>
                          <a:ext cx="1291345" cy="25971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077787" w:rsidRDefault="00A760BA" w:rsidP="00A3348E">
                            <w:pPr>
                              <w:rPr>
                                <w:rFonts w:ascii="Arial" w:hAnsi="Arial" w:cs="Arial"/>
                                <w:b/>
                                <w:sz w:val="18"/>
                                <w:szCs w:val="18"/>
                              </w:rPr>
                            </w:pPr>
                            <w:r w:rsidRPr="00077787">
                              <w:rPr>
                                <w:rFonts w:ascii="Arial" w:hAnsi="Arial" w:cs="Arial"/>
                                <w:b/>
                                <w:sz w:val="18"/>
                                <w:szCs w:val="18"/>
                              </w:rPr>
                              <w:t>San Vicente de Paul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3733FE96" id="173 Cuadro de texto" o:spid="_x0000_s1131" type="#_x0000_t202" style="position:absolute;margin-left:554.3pt;margin-top:251.55pt;width:101.7pt;height:20.45pt;z-index:25137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" fillcolor="white [3201]" strokecolor="white [3212]" strokeweight=".5pt">
                <v:textbox>
                  <w:txbxContent>
                    <w:p w:rsidR="00912BA6" w:rsidRPr="00077787" w:rsidRDefault="00912BA6" w:rsidP="00A3348E">
                      <w:pPr>
                        <w:rPr>
                          <w:rFonts w:ascii="Arial" w:hAnsi="Arial" w:cs="Arial"/>
                          <w:b/>
                          <w:sz w:val="18"/>
                          <w:szCs w:val="18"/>
                        </w:rPr>
                      </w:pPr>
                      <w:r w:rsidRPr="00077787">
                        <w:rPr>
                          <w:rFonts w:ascii="Arial" w:hAnsi="Arial" w:cs="Arial"/>
                          <w:b/>
                          <w:sz w:val="18"/>
                          <w:szCs w:val="18"/>
                        </w:rPr>
                        <w:t>San Vicente de Paul</w:t>
                      </w:r>
                    </w:p>
                  </w:txbxContent>
                </v:textbox>
              </v:shape>
            </w:pict>
          </mc:Fallback>
        </mc:AlternateContent>
      </w:r>
      <w:r w:rsidR="00077787" w:rsidRPr="001448E4">
        <w:rPr>
          <w:noProof/>
          <w:lang w:eastAsia="es-SV"/>
        </w:rPr>
        <mc:AlternateContent>
          <mc:Choice Requires="wps">
            <w:drawing>
              <wp:anchor distT="0" distB="0" distL="114300" distR="114300" simplePos="0" relativeHeight="251373568" behindDoc="0" locked="0" layoutInCell="1" allowOverlap="1" wp14:anchorId="5D415BA7" wp14:editId="2F65FE32">
                <wp:simplePos x="0" y="0"/>
                <wp:positionH relativeFrom="column">
                  <wp:posOffset>4340225</wp:posOffset>
                </wp:positionH>
                <wp:positionV relativeFrom="paragraph">
                  <wp:posOffset>1757045</wp:posOffset>
                </wp:positionV>
                <wp:extent cx="13335" cy="463550"/>
                <wp:effectExtent l="76200" t="38100" r="62865" b="50800"/>
                <wp:wrapNone/>
                <wp:docPr id="170" name="170 Conector recto de flecha"/>
                <wp:cNvGraphicFramePr/>
                <a:graphic xmlns:a="http://schemas.openxmlformats.org/drawingml/2006/main">
                  <a:graphicData uri="http://schemas.microsoft.com/office/word/2010/wordprocessingShape">
                    <wps:wsp>
                      <wps:cNvCnPr/>
                      <wps:spPr>
                        <a:xfrm flipH="1">
                          <a:off x="0" y="0"/>
                          <a:ext cx="13335" cy="463550"/>
                        </a:xfrm>
                        <a:prstGeom prst="straightConnector1">
                          <a:avLst/>
                        </a:prstGeom>
                        <a:ln>
                          <a:headEnd type="arrow"/>
                          <a:tailEnd type="arrow"/>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w15="http://schemas.microsoft.com/office/word/2012/wordml">
            <w:pict>
              <v:shape w14:anchorId="0596B679" id="170 Conector recto de flecha" o:spid="_x0000_s1026" type="#_x0000_t32" style="position:absolute;margin-left:341.75pt;margin-top:138.35pt;width:1.05pt;height:36.5pt;flip:x;z-index:251373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" strokecolor="#4472c4 [3208]" strokeweight="1.5pt">
                <v:stroke startarrow="open" endarrow="open" joinstyle="miter"/>
              </v:shape>
            </w:pict>
          </mc:Fallback>
        </mc:AlternateContent>
      </w:r>
      <w:r w:rsidR="00077787" w:rsidRPr="001448E4">
        <w:rPr>
          <w:noProof/>
          <w:lang w:eastAsia="es-SV"/>
        </w:rPr>
        <w:drawing>
          <wp:anchor distT="0" distB="0" distL="114300" distR="114300" simplePos="0" relativeHeight="251353088" behindDoc="0" locked="0" layoutInCell="1" allowOverlap="1" wp14:anchorId="76D5868C" wp14:editId="7897A683">
            <wp:simplePos x="0" y="0"/>
            <wp:positionH relativeFrom="column">
              <wp:posOffset>1372235</wp:posOffset>
            </wp:positionH>
            <wp:positionV relativeFrom="paragraph">
              <wp:posOffset>1465580</wp:posOffset>
            </wp:positionV>
            <wp:extent cx="4104005" cy="2633980"/>
            <wp:effectExtent l="0" t="0" r="0" b="0"/>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ocuments\plano de alumbrado.jpg"/>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4104005" cy="263398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1448E4">
        <w:rPr>
          <w:rFonts w:ascii="Arial" w:hAnsi="Arial" w:cs="Arial"/>
          <w:sz w:val="24"/>
          <w:szCs w:val="24"/>
        </w:rPr>
        <w:t xml:space="preserve"> </w:t>
      </w:r>
      <w:r w:rsidR="0056782C">
        <w:rPr>
          <w:rFonts w:ascii="Arial" w:hAnsi="Arial" w:cs="Arial"/>
          <w:sz w:val="24"/>
          <w:szCs w:val="24"/>
        </w:rPr>
        <w:t xml:space="preserve">        </w:t>
      </w:r>
      <w:r w:rsidR="0056782C">
        <w:rPr>
          <w:rFonts w:ascii="Arial" w:hAnsi="Arial" w:cs="Arial"/>
          <w:b/>
          <w:sz w:val="24"/>
          <w:szCs w:val="24"/>
        </w:rPr>
        <w:t>RED DE ALUMBRADO ELECTRICO</w:t>
      </w:r>
      <w:r w:rsidR="00A3348E">
        <w:rPr>
          <w:rFonts w:ascii="Arial" w:hAnsi="Arial" w:cs="Arial"/>
          <w:sz w:val="24"/>
          <w:szCs w:val="24"/>
        </w:rPr>
        <w:br w:type="page"/>
      </w:r>
      <w:r w:rsidR="001033E2" w:rsidRPr="00C912D3">
        <w:rPr>
          <w:rFonts w:ascii="Arial" w:eastAsiaTheme="majorEastAsia" w:hAnsi="Arial" w:cs="Arial"/>
          <w:b/>
          <w:sz w:val="24"/>
          <w:szCs w:val="24"/>
        </w:rPr>
        <w:lastRenderedPageBreak/>
        <w:t xml:space="preserve">3.2.2      </w:t>
      </w:r>
      <w:r w:rsidR="00A3348E" w:rsidRPr="00C912D3">
        <w:rPr>
          <w:rFonts w:ascii="Arial" w:eastAsiaTheme="majorEastAsia" w:hAnsi="Arial" w:cs="Arial"/>
          <w:b/>
          <w:sz w:val="24"/>
          <w:szCs w:val="24"/>
        </w:rPr>
        <w:t>SERVICIOS BASICOS.</w:t>
      </w:r>
    </w:p>
    <w:p w:rsidR="00396AA6" w:rsidRPr="00396AA6" w:rsidRDefault="00396AA6" w:rsidP="00396AA6"/>
    <w:p w:rsidR="00FA6765" w:rsidRDefault="00A3348E" w:rsidP="00A3348E">
      <w:pPr>
        <w:spacing w:line="360" w:lineRule="auto"/>
        <w:jc w:val="both"/>
        <w:rPr>
          <w:rFonts w:ascii="Arial" w:hAnsi="Arial" w:cs="Arial"/>
          <w:sz w:val="24"/>
          <w:szCs w:val="24"/>
        </w:rPr>
      </w:pPr>
      <w:r w:rsidRPr="001E4DD6">
        <w:rPr>
          <w:rFonts w:ascii="Arial" w:hAnsi="Arial" w:cs="Arial"/>
          <w:b/>
          <w:sz w:val="24"/>
          <w:szCs w:val="24"/>
        </w:rPr>
        <w:t xml:space="preserve">Recolección de Desechos </w:t>
      </w:r>
      <w:r w:rsidR="007C4F67" w:rsidRPr="001E4DD6">
        <w:rPr>
          <w:rFonts w:ascii="Arial" w:hAnsi="Arial" w:cs="Arial"/>
          <w:b/>
          <w:sz w:val="24"/>
          <w:szCs w:val="24"/>
        </w:rPr>
        <w:t>Sólidos</w:t>
      </w:r>
      <w:r w:rsidR="007C4F67" w:rsidRPr="00184EC4">
        <w:rPr>
          <w:rFonts w:ascii="Arial" w:hAnsi="Arial" w:cs="Arial"/>
          <w:sz w:val="24"/>
          <w:szCs w:val="24"/>
        </w:rPr>
        <w:t>:</w:t>
      </w:r>
      <w:r w:rsidRPr="00184EC4">
        <w:rPr>
          <w:rFonts w:ascii="Arial" w:hAnsi="Arial" w:cs="Arial"/>
          <w:sz w:val="24"/>
          <w:szCs w:val="24"/>
        </w:rPr>
        <w:t xml:space="preserve"> El servicio de recolección de basura es suministrado por la Alcaldía Municipal de Santa Ana, mediante el departamento de aseo urbano, y es brindado atreves de camiones </w:t>
      </w:r>
    </w:p>
    <w:p w:rsidR="00FA6765" w:rsidRDefault="00FA6765" w:rsidP="00A3348E">
      <w:pPr>
        <w:spacing w:line="360" w:lineRule="auto"/>
        <w:jc w:val="both"/>
        <w:rPr>
          <w:rFonts w:ascii="Arial" w:hAnsi="Arial" w:cs="Arial"/>
          <w:sz w:val="24"/>
          <w:szCs w:val="24"/>
        </w:rPr>
      </w:pPr>
      <w:r>
        <w:rPr>
          <w:rFonts w:ascii="Arial" w:hAnsi="Arial" w:cs="Arial"/>
          <w:noProof/>
          <w:sz w:val="24"/>
          <w:szCs w:val="24"/>
          <w:lang w:eastAsia="es-SV"/>
        </w:rPr>
        <w:drawing>
          <wp:anchor distT="0" distB="0" distL="114300" distR="114300" simplePos="0" relativeHeight="251383808" behindDoc="1" locked="0" layoutInCell="1" allowOverlap="1" wp14:anchorId="6CDBE0F4" wp14:editId="4A51EA19">
            <wp:simplePos x="0" y="0"/>
            <wp:positionH relativeFrom="column">
              <wp:posOffset>94593</wp:posOffset>
            </wp:positionH>
            <wp:positionV relativeFrom="paragraph">
              <wp:posOffset>30831</wp:posOffset>
            </wp:positionV>
            <wp:extent cx="3734765" cy="2569780"/>
            <wp:effectExtent l="0" t="0" r="0" b="2540"/>
            <wp:wrapNone/>
            <wp:docPr id="177" name="Imagen 177" descr="C:\Users\DELL\Documents\BASUR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Documents\BASURERO.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35233" cy="25701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6765" w:rsidRDefault="00FA6765" w:rsidP="00A3348E">
      <w:pPr>
        <w:spacing w:line="360" w:lineRule="auto"/>
        <w:jc w:val="both"/>
        <w:rPr>
          <w:rFonts w:ascii="Arial" w:hAnsi="Arial" w:cs="Arial"/>
          <w:sz w:val="24"/>
          <w:szCs w:val="24"/>
        </w:rPr>
      </w:pPr>
    </w:p>
    <w:p w:rsidR="00FA6765" w:rsidRDefault="00FA6765" w:rsidP="00A3348E">
      <w:pPr>
        <w:spacing w:line="360" w:lineRule="auto"/>
        <w:jc w:val="both"/>
        <w:rPr>
          <w:rFonts w:ascii="Arial" w:hAnsi="Arial" w:cs="Arial"/>
          <w:sz w:val="24"/>
          <w:szCs w:val="24"/>
        </w:rPr>
      </w:pPr>
    </w:p>
    <w:p w:rsidR="00FA6765" w:rsidRDefault="00FA6765" w:rsidP="00A3348E">
      <w:pPr>
        <w:spacing w:line="360" w:lineRule="auto"/>
        <w:jc w:val="both"/>
        <w:rPr>
          <w:rFonts w:ascii="Arial" w:hAnsi="Arial" w:cs="Arial"/>
          <w:sz w:val="24"/>
          <w:szCs w:val="24"/>
        </w:rPr>
      </w:pPr>
    </w:p>
    <w:p w:rsidR="00FA6765" w:rsidRDefault="00FA6765" w:rsidP="00A3348E">
      <w:pPr>
        <w:spacing w:line="360" w:lineRule="auto"/>
        <w:jc w:val="both"/>
        <w:rPr>
          <w:rFonts w:ascii="Arial" w:hAnsi="Arial" w:cs="Arial"/>
          <w:sz w:val="24"/>
          <w:szCs w:val="24"/>
        </w:rPr>
      </w:pPr>
    </w:p>
    <w:p w:rsidR="00FA6765" w:rsidRDefault="00FA6765" w:rsidP="00A3348E">
      <w:pPr>
        <w:spacing w:line="360" w:lineRule="auto"/>
        <w:jc w:val="both"/>
        <w:rPr>
          <w:rFonts w:ascii="Arial" w:hAnsi="Arial" w:cs="Arial"/>
          <w:sz w:val="24"/>
          <w:szCs w:val="24"/>
        </w:rPr>
      </w:pPr>
    </w:p>
    <w:p w:rsidR="00FA6765" w:rsidRDefault="00FA6765" w:rsidP="00A3348E">
      <w:pPr>
        <w:spacing w:line="360" w:lineRule="auto"/>
        <w:jc w:val="both"/>
        <w:rPr>
          <w:rFonts w:ascii="Arial" w:hAnsi="Arial" w:cs="Arial"/>
          <w:sz w:val="24"/>
          <w:szCs w:val="24"/>
        </w:rPr>
      </w:pPr>
    </w:p>
    <w:p w:rsidR="00FA6765" w:rsidRDefault="00022D31" w:rsidP="00A3348E">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750400" behindDoc="0" locked="0" layoutInCell="1" allowOverlap="1" wp14:anchorId="438EABDB" wp14:editId="5363C42D">
                <wp:simplePos x="0" y="0"/>
                <wp:positionH relativeFrom="column">
                  <wp:posOffset>4747260</wp:posOffset>
                </wp:positionH>
                <wp:positionV relativeFrom="paragraph">
                  <wp:posOffset>201930</wp:posOffset>
                </wp:positionV>
                <wp:extent cx="3193415" cy="225425"/>
                <wp:effectExtent l="0" t="0" r="6985" b="3175"/>
                <wp:wrapNone/>
                <wp:docPr id="429" name="429 Cuadro de texto"/>
                <wp:cNvGraphicFramePr/>
                <a:graphic xmlns:a="http://schemas.openxmlformats.org/drawingml/2006/main">
                  <a:graphicData uri="http://schemas.microsoft.com/office/word/2010/wordprocessingShape">
                    <wps:wsp>
                      <wps:cNvSpPr txBox="1"/>
                      <wps:spPr>
                        <a:xfrm>
                          <a:off x="0" y="0"/>
                          <a:ext cx="3193415" cy="225425"/>
                        </a:xfrm>
                        <a:prstGeom prst="rect">
                          <a:avLst/>
                        </a:prstGeom>
                        <a:solidFill>
                          <a:prstClr val="white"/>
                        </a:solidFill>
                        <a:ln>
                          <a:noFill/>
                        </a:ln>
                        <a:effectLst/>
                      </wps:spPr>
                      <wps:txbx>
                        <w:txbxContent>
                          <w:p w:rsidR="00A760BA" w:rsidRPr="007C43C0" w:rsidRDefault="00A760BA" w:rsidP="007C4F67">
                            <w:pPr>
                              <w:jc w:val="both"/>
                              <w:rPr>
                                <w:rFonts w:ascii="Arial" w:hAnsi="Arial" w:cs="Arial"/>
                                <w:b/>
                                <w:sz w:val="20"/>
                                <w:szCs w:val="20"/>
                              </w:rPr>
                            </w:pPr>
                            <w:bookmarkStart w:id="127" w:name="_Toc480192998"/>
                            <w:bookmarkStart w:id="128" w:name="_Toc489884819"/>
                            <w:r w:rsidRPr="007C43C0">
                              <w:rPr>
                                <w:b/>
                                <w:sz w:val="20"/>
                                <w:szCs w:val="20"/>
                              </w:rPr>
                              <w:t xml:space="preserve">Imagen N° </w:t>
                            </w:r>
                            <w:r w:rsidRPr="007C43C0">
                              <w:rPr>
                                <w:b/>
                                <w:sz w:val="20"/>
                                <w:szCs w:val="20"/>
                              </w:rPr>
                              <w:fldChar w:fldCharType="begin"/>
                            </w:r>
                            <w:r w:rsidRPr="007C43C0">
                              <w:rPr>
                                <w:b/>
                                <w:sz w:val="20"/>
                                <w:szCs w:val="20"/>
                              </w:rPr>
                              <w:instrText xml:space="preserve"> SEQ Imagen_N° \* ARABIC </w:instrText>
                            </w:r>
                            <w:r w:rsidRPr="007C43C0">
                              <w:rPr>
                                <w:b/>
                                <w:sz w:val="20"/>
                                <w:szCs w:val="20"/>
                              </w:rPr>
                              <w:fldChar w:fldCharType="separate"/>
                            </w:r>
                            <w:r>
                              <w:rPr>
                                <w:b/>
                                <w:noProof/>
                                <w:sz w:val="20"/>
                                <w:szCs w:val="20"/>
                              </w:rPr>
                              <w:t>38</w:t>
                            </w:r>
                            <w:r w:rsidRPr="007C43C0">
                              <w:rPr>
                                <w:b/>
                                <w:sz w:val="20"/>
                                <w:szCs w:val="20"/>
                              </w:rPr>
                              <w:fldChar w:fldCharType="end"/>
                            </w:r>
                            <w:r w:rsidRPr="007C43C0">
                              <w:rPr>
                                <w:b/>
                                <w:sz w:val="20"/>
                                <w:szCs w:val="20"/>
                              </w:rPr>
                              <w:t xml:space="preserve"> </w:t>
                            </w:r>
                            <w:r w:rsidRPr="007C43C0">
                              <w:rPr>
                                <w:rFonts w:ascii="Arial" w:hAnsi="Arial" w:cs="Arial"/>
                                <w:b/>
                                <w:sz w:val="20"/>
                                <w:szCs w:val="20"/>
                              </w:rPr>
                              <w:t>Camión recolector de basura Santa Ana</w:t>
                            </w:r>
                            <w:bookmarkEnd w:id="127"/>
                            <w:bookmarkEnd w:id="128"/>
                          </w:p>
                          <w:p w:rsidR="00A760BA" w:rsidRPr="007C43C0" w:rsidRDefault="00A760BA" w:rsidP="007C4F67">
                            <w:pPr>
                              <w:pStyle w:val="Epgrafe"/>
                              <w:rPr>
                                <w:rFonts w:ascii="Arial" w:hAnsi="Arial" w:cs="Arial"/>
                                <w:noProof/>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429 Cuadro de texto" o:spid="_x0000_s1132" type="#_x0000_t202" style="position:absolute;left:0;text-align:left;margin-left:373.8pt;margin-top:15.9pt;width:251.45pt;height:17.7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" stroked="f">
                <v:textbox inset="0,0,0,0">
                  <w:txbxContent>
                    <w:p w:rsidR="002275DE" w:rsidRPr="007C43C0" w:rsidRDefault="002275DE" w:rsidP="007C4F67">
                      <w:pPr>
                        <w:jc w:val="both"/>
                        <w:rPr>
                          <w:rFonts w:ascii="Arial" w:hAnsi="Arial" w:cs="Arial"/>
                          <w:b/>
                          <w:sz w:val="20"/>
                          <w:szCs w:val="20"/>
                        </w:rPr>
                      </w:pPr>
                      <w:bookmarkStart w:id="206" w:name="_Toc480192998"/>
                      <w:bookmarkStart w:id="207" w:name="_Toc489884819"/>
                      <w:r w:rsidRPr="007C43C0">
                        <w:rPr>
                          <w:b/>
                          <w:sz w:val="20"/>
                          <w:szCs w:val="20"/>
                        </w:rPr>
                        <w:t xml:space="preserve">Imagen N° </w:t>
                      </w:r>
                      <w:r w:rsidRPr="007C43C0">
                        <w:rPr>
                          <w:b/>
                          <w:sz w:val="20"/>
                          <w:szCs w:val="20"/>
                        </w:rPr>
                        <w:fldChar w:fldCharType="begin"/>
                      </w:r>
                      <w:r w:rsidRPr="007C43C0">
                        <w:rPr>
                          <w:b/>
                          <w:sz w:val="20"/>
                          <w:szCs w:val="20"/>
                        </w:rPr>
                        <w:instrText xml:space="preserve"> SEQ Imagen_N° \* ARABIC </w:instrText>
                      </w:r>
                      <w:r w:rsidRPr="007C43C0">
                        <w:rPr>
                          <w:b/>
                          <w:sz w:val="20"/>
                          <w:szCs w:val="20"/>
                        </w:rPr>
                        <w:fldChar w:fldCharType="separate"/>
                      </w:r>
                      <w:r>
                        <w:rPr>
                          <w:b/>
                          <w:noProof/>
                          <w:sz w:val="20"/>
                          <w:szCs w:val="20"/>
                        </w:rPr>
                        <w:t>38</w:t>
                      </w:r>
                      <w:r w:rsidRPr="007C43C0">
                        <w:rPr>
                          <w:b/>
                          <w:sz w:val="20"/>
                          <w:szCs w:val="20"/>
                        </w:rPr>
                        <w:fldChar w:fldCharType="end"/>
                      </w:r>
                      <w:r w:rsidRPr="007C43C0">
                        <w:rPr>
                          <w:b/>
                          <w:sz w:val="20"/>
                          <w:szCs w:val="20"/>
                        </w:rPr>
                        <w:t xml:space="preserve"> </w:t>
                      </w:r>
                      <w:r w:rsidRPr="007C43C0">
                        <w:rPr>
                          <w:rFonts w:ascii="Arial" w:hAnsi="Arial" w:cs="Arial"/>
                          <w:b/>
                          <w:sz w:val="20"/>
                          <w:szCs w:val="20"/>
                        </w:rPr>
                        <w:t>Camión recolector de basura Santa Ana</w:t>
                      </w:r>
                      <w:bookmarkEnd w:id="206"/>
                      <w:bookmarkEnd w:id="207"/>
                    </w:p>
                    <w:p w:rsidR="002275DE" w:rsidRPr="007C43C0" w:rsidRDefault="002275DE" w:rsidP="007C4F67">
                      <w:pPr>
                        <w:pStyle w:val="Epgrafe"/>
                        <w:rPr>
                          <w:rFonts w:ascii="Arial" w:hAnsi="Arial" w:cs="Arial"/>
                          <w:noProof/>
                          <w:sz w:val="20"/>
                          <w:szCs w:val="20"/>
                        </w:rPr>
                      </w:pPr>
                    </w:p>
                  </w:txbxContent>
                </v:textbox>
              </v:shape>
            </w:pict>
          </mc:Fallback>
        </mc:AlternateContent>
      </w:r>
      <w:r w:rsidR="007C43C0">
        <w:rPr>
          <w:noProof/>
          <w:lang w:eastAsia="es-SV"/>
        </w:rPr>
        <mc:AlternateContent>
          <mc:Choice Requires="wps">
            <w:drawing>
              <wp:anchor distT="0" distB="0" distL="114300" distR="114300" simplePos="0" relativeHeight="251748352" behindDoc="0" locked="0" layoutInCell="1" allowOverlap="1" wp14:anchorId="3569E776" wp14:editId="3AE17009">
                <wp:simplePos x="0" y="0"/>
                <wp:positionH relativeFrom="column">
                  <wp:posOffset>350520</wp:posOffset>
                </wp:positionH>
                <wp:positionV relativeFrom="paragraph">
                  <wp:posOffset>224790</wp:posOffset>
                </wp:positionV>
                <wp:extent cx="3241675" cy="438150"/>
                <wp:effectExtent l="0" t="0" r="0" b="0"/>
                <wp:wrapSquare wrapText="bothSides"/>
                <wp:docPr id="428" name="428 Cuadro de texto"/>
                <wp:cNvGraphicFramePr/>
                <a:graphic xmlns:a="http://schemas.openxmlformats.org/drawingml/2006/main">
                  <a:graphicData uri="http://schemas.microsoft.com/office/word/2010/wordprocessingShape">
                    <wps:wsp>
                      <wps:cNvSpPr txBox="1"/>
                      <wps:spPr>
                        <a:xfrm>
                          <a:off x="0" y="0"/>
                          <a:ext cx="3241675" cy="438150"/>
                        </a:xfrm>
                        <a:prstGeom prst="rect">
                          <a:avLst/>
                        </a:prstGeom>
                        <a:solidFill>
                          <a:prstClr val="white"/>
                        </a:solidFill>
                        <a:ln>
                          <a:noFill/>
                        </a:ln>
                        <a:effectLst/>
                      </wps:spPr>
                      <wps:txbx>
                        <w:txbxContent>
                          <w:p w:rsidR="00A760BA" w:rsidRPr="007C4F67" w:rsidRDefault="00A760BA" w:rsidP="007C4F67">
                            <w:pPr>
                              <w:jc w:val="both"/>
                              <w:rPr>
                                <w:rFonts w:ascii="Arial" w:hAnsi="Arial" w:cs="Arial"/>
                                <w:b/>
                                <w:sz w:val="20"/>
                                <w:szCs w:val="20"/>
                              </w:rPr>
                            </w:pPr>
                            <w:bookmarkStart w:id="129" w:name="_Toc480192997"/>
                            <w:bookmarkStart w:id="130" w:name="_Toc489884820"/>
                            <w:r w:rsidRPr="007C4F67">
                              <w:rPr>
                                <w:b/>
                              </w:rPr>
                              <w:t xml:space="preserve">Imagen N° </w:t>
                            </w:r>
                            <w:r w:rsidRPr="007C4F67">
                              <w:rPr>
                                <w:b/>
                              </w:rPr>
                              <w:fldChar w:fldCharType="begin"/>
                            </w:r>
                            <w:r w:rsidRPr="007C4F67">
                              <w:rPr>
                                <w:b/>
                              </w:rPr>
                              <w:instrText xml:space="preserve"> SEQ Imagen_N° \* ARABIC </w:instrText>
                            </w:r>
                            <w:r w:rsidRPr="007C4F67">
                              <w:rPr>
                                <w:b/>
                              </w:rPr>
                              <w:fldChar w:fldCharType="separate"/>
                            </w:r>
                            <w:r>
                              <w:rPr>
                                <w:b/>
                                <w:noProof/>
                              </w:rPr>
                              <w:t>39</w:t>
                            </w:r>
                            <w:r w:rsidRPr="007C4F67">
                              <w:rPr>
                                <w:b/>
                              </w:rPr>
                              <w:fldChar w:fldCharType="end"/>
                            </w:r>
                            <w:r w:rsidRPr="007C4F67">
                              <w:rPr>
                                <w:b/>
                              </w:rPr>
                              <w:t xml:space="preserve"> </w:t>
                            </w:r>
                            <w:r w:rsidRPr="007C4F67">
                              <w:rPr>
                                <w:rFonts w:ascii="Arial" w:hAnsi="Arial" w:cs="Arial"/>
                                <w:b/>
                                <w:sz w:val="20"/>
                                <w:szCs w:val="20"/>
                              </w:rPr>
                              <w:t>Contenedores recolectores de basura Santa Ana</w:t>
                            </w:r>
                            <w:bookmarkEnd w:id="129"/>
                            <w:bookmarkEnd w:id="130"/>
                          </w:p>
                          <w:p w:rsidR="00A760BA" w:rsidRPr="00FD28B3" w:rsidRDefault="00A760BA" w:rsidP="007C4F67">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428 Cuadro de texto" o:spid="_x0000_s1133" type="#_x0000_t202" style="position:absolute;left:0;text-align:left;margin-left:27.6pt;margin-top:17.7pt;width:255.25pt;height:34.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" stroked="f">
                <v:textbox inset="0,0,0,0">
                  <w:txbxContent>
                    <w:p w:rsidR="002275DE" w:rsidRPr="007C4F67" w:rsidRDefault="002275DE" w:rsidP="007C4F67">
                      <w:pPr>
                        <w:jc w:val="both"/>
                        <w:rPr>
                          <w:rFonts w:ascii="Arial" w:hAnsi="Arial" w:cs="Arial"/>
                          <w:b/>
                          <w:sz w:val="20"/>
                          <w:szCs w:val="20"/>
                        </w:rPr>
                      </w:pPr>
                      <w:bookmarkStart w:id="210" w:name="_Toc480192997"/>
                      <w:bookmarkStart w:id="211" w:name="_Toc489884820"/>
                      <w:r w:rsidRPr="007C4F67">
                        <w:rPr>
                          <w:b/>
                        </w:rPr>
                        <w:t xml:space="preserve">Imagen N° </w:t>
                      </w:r>
                      <w:r w:rsidRPr="007C4F67">
                        <w:rPr>
                          <w:b/>
                        </w:rPr>
                        <w:fldChar w:fldCharType="begin"/>
                      </w:r>
                      <w:r w:rsidRPr="007C4F67">
                        <w:rPr>
                          <w:b/>
                        </w:rPr>
                        <w:instrText xml:space="preserve"> SEQ Imagen_N° \* ARABIC </w:instrText>
                      </w:r>
                      <w:r w:rsidRPr="007C4F67">
                        <w:rPr>
                          <w:b/>
                        </w:rPr>
                        <w:fldChar w:fldCharType="separate"/>
                      </w:r>
                      <w:r>
                        <w:rPr>
                          <w:b/>
                          <w:noProof/>
                        </w:rPr>
                        <w:t>39</w:t>
                      </w:r>
                      <w:r w:rsidRPr="007C4F67">
                        <w:rPr>
                          <w:b/>
                        </w:rPr>
                        <w:fldChar w:fldCharType="end"/>
                      </w:r>
                      <w:r w:rsidRPr="007C4F67">
                        <w:rPr>
                          <w:b/>
                        </w:rPr>
                        <w:t xml:space="preserve"> </w:t>
                      </w:r>
                      <w:r w:rsidRPr="007C4F67">
                        <w:rPr>
                          <w:rFonts w:ascii="Arial" w:hAnsi="Arial" w:cs="Arial"/>
                          <w:b/>
                          <w:sz w:val="20"/>
                          <w:szCs w:val="20"/>
                        </w:rPr>
                        <w:t>Contenedores recolectores de basura Santa Ana</w:t>
                      </w:r>
                      <w:bookmarkEnd w:id="210"/>
                      <w:bookmarkEnd w:id="211"/>
                    </w:p>
                    <w:p w:rsidR="002275DE" w:rsidRPr="00FD28B3" w:rsidRDefault="002275DE" w:rsidP="007C4F67">
                      <w:pPr>
                        <w:pStyle w:val="Epgrafe"/>
                        <w:rPr>
                          <w:rFonts w:ascii="Arial" w:hAnsi="Arial" w:cs="Arial"/>
                          <w:noProof/>
                          <w:sz w:val="24"/>
                          <w:szCs w:val="24"/>
                        </w:rPr>
                      </w:pPr>
                    </w:p>
                  </w:txbxContent>
                </v:textbox>
                <w10:wrap type="square"/>
              </v:shape>
            </w:pict>
          </mc:Fallback>
        </mc:AlternateContent>
      </w:r>
    </w:p>
    <w:p w:rsidR="00FA6765" w:rsidRDefault="00FA6765" w:rsidP="00A3348E">
      <w:pPr>
        <w:spacing w:line="360" w:lineRule="auto"/>
        <w:jc w:val="both"/>
        <w:rPr>
          <w:rFonts w:ascii="Arial" w:hAnsi="Arial" w:cs="Arial"/>
          <w:sz w:val="24"/>
          <w:szCs w:val="24"/>
        </w:rPr>
      </w:pPr>
    </w:p>
    <w:p w:rsidR="00FA6765" w:rsidRDefault="00FA6765" w:rsidP="00A3348E">
      <w:pPr>
        <w:spacing w:line="360" w:lineRule="auto"/>
        <w:jc w:val="both"/>
        <w:rPr>
          <w:rFonts w:ascii="Arial" w:hAnsi="Arial" w:cs="Arial"/>
          <w:sz w:val="24"/>
          <w:szCs w:val="24"/>
        </w:rPr>
      </w:pPr>
    </w:p>
    <w:p w:rsidR="00FA6765" w:rsidRDefault="00FA6765" w:rsidP="00A3348E">
      <w:pPr>
        <w:spacing w:line="360" w:lineRule="auto"/>
        <w:jc w:val="both"/>
        <w:rPr>
          <w:rFonts w:ascii="Arial" w:hAnsi="Arial" w:cs="Arial"/>
          <w:sz w:val="24"/>
          <w:szCs w:val="24"/>
        </w:rPr>
      </w:pPr>
    </w:p>
    <w:p w:rsidR="00022D31" w:rsidRDefault="00022D31" w:rsidP="00A3348E">
      <w:pPr>
        <w:spacing w:line="360" w:lineRule="auto"/>
        <w:jc w:val="both"/>
        <w:rPr>
          <w:rFonts w:ascii="Arial" w:hAnsi="Arial" w:cs="Arial"/>
          <w:sz w:val="24"/>
          <w:szCs w:val="24"/>
        </w:rPr>
      </w:pPr>
    </w:p>
    <w:p w:rsidR="00A3348E" w:rsidRDefault="00A3348E" w:rsidP="00A3348E">
      <w:pPr>
        <w:spacing w:line="360" w:lineRule="auto"/>
        <w:jc w:val="both"/>
        <w:rPr>
          <w:rFonts w:ascii="Arial" w:hAnsi="Arial" w:cs="Arial"/>
          <w:sz w:val="24"/>
          <w:szCs w:val="24"/>
        </w:rPr>
      </w:pPr>
      <w:proofErr w:type="gramStart"/>
      <w:r w:rsidRPr="00184EC4">
        <w:rPr>
          <w:rFonts w:ascii="Arial" w:hAnsi="Arial" w:cs="Arial"/>
          <w:sz w:val="24"/>
          <w:szCs w:val="24"/>
        </w:rPr>
        <w:t>recolectores</w:t>
      </w:r>
      <w:proofErr w:type="gramEnd"/>
      <w:r w:rsidRPr="00184EC4">
        <w:rPr>
          <w:rFonts w:ascii="Arial" w:hAnsi="Arial" w:cs="Arial"/>
          <w:sz w:val="24"/>
          <w:szCs w:val="24"/>
        </w:rPr>
        <w:t xml:space="preserve"> compactadores así como contenedores recolectores de basura, los cuales recorren las rutas establecidas según los días señalados para cada área del departamento</w:t>
      </w:r>
      <w:r>
        <w:rPr>
          <w:rFonts w:ascii="Arial" w:hAnsi="Arial" w:cs="Arial"/>
          <w:sz w:val="24"/>
          <w:szCs w:val="24"/>
        </w:rPr>
        <w:t>.</w:t>
      </w:r>
      <w:r>
        <w:rPr>
          <w:rStyle w:val="Refdenotaalpie"/>
          <w:rFonts w:ascii="Arial" w:hAnsi="Arial" w:cs="Arial"/>
          <w:sz w:val="24"/>
          <w:szCs w:val="24"/>
        </w:rPr>
        <w:footnoteReference w:id="15"/>
      </w:r>
    </w:p>
    <w:p w:rsidR="007C4F67" w:rsidRDefault="007C43C0" w:rsidP="00A3348E">
      <w:pPr>
        <w:spacing w:line="360" w:lineRule="auto"/>
        <w:jc w:val="both"/>
        <w:rPr>
          <w:rFonts w:ascii="Arial" w:hAnsi="Arial" w:cs="Arial"/>
          <w:sz w:val="24"/>
          <w:szCs w:val="24"/>
        </w:rPr>
      </w:pPr>
      <w:r>
        <w:rPr>
          <w:rFonts w:ascii="Arial" w:hAnsi="Arial" w:cs="Arial"/>
          <w:noProof/>
          <w:sz w:val="24"/>
          <w:szCs w:val="24"/>
          <w:lang w:eastAsia="es-SV"/>
        </w:rPr>
        <w:drawing>
          <wp:anchor distT="0" distB="0" distL="114300" distR="114300" simplePos="0" relativeHeight="251385856" behindDoc="1" locked="0" layoutInCell="1" allowOverlap="1" wp14:anchorId="7593DEC3" wp14:editId="44D5C258">
            <wp:simplePos x="0" y="0"/>
            <wp:positionH relativeFrom="column">
              <wp:posOffset>137817</wp:posOffset>
            </wp:positionH>
            <wp:positionV relativeFrom="paragraph">
              <wp:posOffset>169259</wp:posOffset>
            </wp:positionV>
            <wp:extent cx="3664857" cy="2538249"/>
            <wp:effectExtent l="0" t="0" r="0" b="0"/>
            <wp:wrapNone/>
            <wp:docPr id="178" name="Imagen 178" descr="C:\Users\DELL\Documents\CAMINO DE BAS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ocuments\CAMINO DE BASURA.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70126" cy="2541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4F67" w:rsidRDefault="007C4F67" w:rsidP="00A3348E">
      <w:pPr>
        <w:spacing w:line="360" w:lineRule="auto"/>
        <w:jc w:val="both"/>
        <w:rPr>
          <w:rFonts w:ascii="Arial" w:hAnsi="Arial" w:cs="Arial"/>
          <w:sz w:val="24"/>
          <w:szCs w:val="24"/>
        </w:rPr>
      </w:pPr>
    </w:p>
    <w:p w:rsidR="007C4F67" w:rsidRDefault="007C4F67" w:rsidP="00A3348E">
      <w:pPr>
        <w:spacing w:line="360" w:lineRule="auto"/>
        <w:jc w:val="both"/>
        <w:rPr>
          <w:rFonts w:ascii="Arial" w:hAnsi="Arial" w:cs="Arial"/>
          <w:sz w:val="24"/>
          <w:szCs w:val="24"/>
        </w:rPr>
      </w:pPr>
    </w:p>
    <w:p w:rsidR="007C4F67" w:rsidRDefault="007C4F67" w:rsidP="00A3348E">
      <w:pPr>
        <w:spacing w:line="360" w:lineRule="auto"/>
        <w:jc w:val="both"/>
        <w:rPr>
          <w:rFonts w:ascii="Arial" w:hAnsi="Arial" w:cs="Arial"/>
          <w:sz w:val="24"/>
          <w:szCs w:val="24"/>
        </w:rPr>
      </w:pPr>
    </w:p>
    <w:p w:rsidR="007C4F67" w:rsidRDefault="007C4F67" w:rsidP="00A3348E">
      <w:pPr>
        <w:spacing w:line="360" w:lineRule="auto"/>
        <w:jc w:val="both"/>
        <w:rPr>
          <w:rFonts w:ascii="Arial" w:hAnsi="Arial" w:cs="Arial"/>
          <w:sz w:val="24"/>
          <w:szCs w:val="24"/>
        </w:rPr>
      </w:pPr>
    </w:p>
    <w:p w:rsidR="007C4F67" w:rsidRDefault="007C4F67" w:rsidP="00A3348E">
      <w:pPr>
        <w:spacing w:line="360" w:lineRule="auto"/>
        <w:jc w:val="both"/>
        <w:rPr>
          <w:rFonts w:ascii="Arial" w:hAnsi="Arial" w:cs="Arial"/>
          <w:sz w:val="24"/>
          <w:szCs w:val="24"/>
        </w:rPr>
      </w:pPr>
    </w:p>
    <w:p w:rsidR="00A3348E" w:rsidRDefault="00A3348E" w:rsidP="00A3348E">
      <w:pPr>
        <w:rPr>
          <w:rFonts w:ascii="Arial" w:hAnsi="Arial" w:cs="Arial"/>
          <w:sz w:val="24"/>
          <w:szCs w:val="24"/>
        </w:rPr>
      </w:pPr>
      <w:r>
        <w:rPr>
          <w:rFonts w:ascii="Arial" w:hAnsi="Arial" w:cs="Arial"/>
          <w:sz w:val="24"/>
          <w:szCs w:val="24"/>
        </w:rPr>
        <w:br w:type="page"/>
      </w:r>
      <w:r w:rsidR="00396AA6">
        <w:rPr>
          <w:rFonts w:ascii="Arial" w:hAnsi="Arial" w:cs="Arial"/>
          <w:b/>
          <w:sz w:val="24"/>
          <w:szCs w:val="24"/>
        </w:rPr>
        <w:lastRenderedPageBreak/>
        <w:t xml:space="preserve">3.3 </w:t>
      </w:r>
      <w:r w:rsidRPr="005743FE">
        <w:rPr>
          <w:rFonts w:ascii="Arial" w:hAnsi="Arial" w:cs="Arial"/>
          <w:b/>
          <w:sz w:val="24"/>
          <w:szCs w:val="24"/>
        </w:rPr>
        <w:t>SISTEMA VIAL</w:t>
      </w:r>
      <w:r>
        <w:rPr>
          <w:rFonts w:ascii="Arial" w:hAnsi="Arial" w:cs="Arial"/>
          <w:sz w:val="24"/>
          <w:szCs w:val="24"/>
        </w:rPr>
        <w:t>.</w:t>
      </w:r>
    </w:p>
    <w:p w:rsidR="004F6980" w:rsidRDefault="00022D31" w:rsidP="00A3348E">
      <w:pPr>
        <w:spacing w:line="360" w:lineRule="auto"/>
        <w:jc w:val="both"/>
        <w:rPr>
          <w:rFonts w:ascii="Arial" w:hAnsi="Arial" w:cs="Arial"/>
          <w:sz w:val="24"/>
          <w:szCs w:val="24"/>
        </w:rPr>
      </w:pPr>
      <w:r>
        <w:rPr>
          <w:rFonts w:ascii="Arial" w:hAnsi="Arial" w:cs="Arial"/>
          <w:noProof/>
          <w:sz w:val="24"/>
          <w:szCs w:val="24"/>
          <w:lang w:eastAsia="es-SV"/>
        </w:rPr>
        <w:drawing>
          <wp:anchor distT="0" distB="0" distL="114300" distR="114300" simplePos="0" relativeHeight="251387904" behindDoc="0" locked="0" layoutInCell="1" allowOverlap="1" wp14:anchorId="578D8C33" wp14:editId="6C485F62">
            <wp:simplePos x="0" y="0"/>
            <wp:positionH relativeFrom="column">
              <wp:posOffset>-15875</wp:posOffset>
            </wp:positionH>
            <wp:positionV relativeFrom="paragraph">
              <wp:posOffset>1900555</wp:posOffset>
            </wp:positionV>
            <wp:extent cx="8197850" cy="2868930"/>
            <wp:effectExtent l="0" t="0" r="0" b="762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tabla vial.jpg"/>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8197850" cy="2868930"/>
                    </a:xfrm>
                    <a:prstGeom prst="rect">
                      <a:avLst/>
                    </a:prstGeom>
                    <a:noFill/>
                    <a:ln>
                      <a:noFill/>
                    </a:ln>
                  </pic:spPr>
                </pic:pic>
              </a:graphicData>
            </a:graphic>
            <wp14:sizeRelH relativeFrom="page">
              <wp14:pctWidth>0</wp14:pctWidth>
            </wp14:sizeRelH>
            <wp14:sizeRelV relativeFrom="page">
              <wp14:pctHeight>0</wp14:pctHeight>
            </wp14:sizeRelV>
          </wp:anchor>
        </w:drawing>
      </w:r>
      <w:r w:rsidR="00A3348E">
        <w:rPr>
          <w:rFonts w:ascii="Arial" w:hAnsi="Arial" w:cs="Arial"/>
          <w:sz w:val="24"/>
          <w:szCs w:val="24"/>
        </w:rPr>
        <w:t xml:space="preserve">La ciudad de Santa Ana </w:t>
      </w:r>
      <w:r w:rsidR="000A10EF">
        <w:rPr>
          <w:rFonts w:ascii="Arial" w:hAnsi="Arial" w:cs="Arial"/>
          <w:sz w:val="24"/>
          <w:szCs w:val="24"/>
        </w:rPr>
        <w:t>está</w:t>
      </w:r>
      <w:r w:rsidR="00A3348E">
        <w:rPr>
          <w:rFonts w:ascii="Arial" w:hAnsi="Arial" w:cs="Arial"/>
          <w:sz w:val="24"/>
          <w:szCs w:val="24"/>
        </w:rPr>
        <w:t xml:space="preserve"> estructurada por una cuadricula de damero  y esta ordenada por medio de calles y avenidas que representan la vialidad de la ciudad. Este elemento  es básico en la estructura de la ciudad; el área donde  se desarrolla el proyecto está regida por la Av. José Matías Delgado Norte y 8va. Calle </w:t>
      </w:r>
    </w:p>
    <w:p w:rsidR="004F6980" w:rsidRDefault="00022D31" w:rsidP="00A3348E">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807744" behindDoc="0" locked="0" layoutInCell="1" allowOverlap="1" wp14:anchorId="2F803128" wp14:editId="63EA9D6D">
                <wp:simplePos x="0" y="0"/>
                <wp:positionH relativeFrom="column">
                  <wp:posOffset>2625090</wp:posOffset>
                </wp:positionH>
                <wp:positionV relativeFrom="paragraph">
                  <wp:posOffset>3280410</wp:posOffset>
                </wp:positionV>
                <wp:extent cx="3780155" cy="635"/>
                <wp:effectExtent l="0" t="0" r="0" b="8890"/>
                <wp:wrapSquare wrapText="bothSides"/>
                <wp:docPr id="25" name="25 Cuadro de texto"/>
                <wp:cNvGraphicFramePr/>
                <a:graphic xmlns:a="http://schemas.openxmlformats.org/drawingml/2006/main">
                  <a:graphicData uri="http://schemas.microsoft.com/office/word/2010/wordprocessingShape">
                    <wps:wsp>
                      <wps:cNvSpPr txBox="1"/>
                      <wps:spPr>
                        <a:xfrm>
                          <a:off x="0" y="0"/>
                          <a:ext cx="3780155" cy="635"/>
                        </a:xfrm>
                        <a:prstGeom prst="rect">
                          <a:avLst/>
                        </a:prstGeom>
                        <a:solidFill>
                          <a:prstClr val="white"/>
                        </a:solidFill>
                        <a:ln>
                          <a:noFill/>
                        </a:ln>
                        <a:effectLst/>
                      </wps:spPr>
                      <wps:txbx>
                        <w:txbxContent>
                          <w:p w:rsidR="00A760BA" w:rsidRPr="00275A8D" w:rsidRDefault="00A760BA" w:rsidP="00275A8D">
                            <w:pPr>
                              <w:pStyle w:val="Epgrafe"/>
                              <w:rPr>
                                <w:rFonts w:ascii="Arial" w:hAnsi="Arial" w:cs="Arial"/>
                                <w:noProof/>
                                <w:color w:val="auto"/>
                                <w:sz w:val="24"/>
                                <w:szCs w:val="24"/>
                              </w:rPr>
                            </w:pPr>
                            <w:bookmarkStart w:id="131" w:name="_Toc491811131"/>
                            <w:r w:rsidRPr="00E669AF">
                              <w:rPr>
                                <w:rFonts w:ascii="Arial" w:hAnsi="Arial" w:cs="Arial"/>
                                <w:color w:val="auto"/>
                              </w:rPr>
                              <w:t xml:space="preserve">Tabla N° </w:t>
                            </w:r>
                            <w:r w:rsidRPr="00E669AF">
                              <w:rPr>
                                <w:rFonts w:ascii="Arial" w:hAnsi="Arial" w:cs="Arial"/>
                                <w:color w:val="auto"/>
                              </w:rPr>
                              <w:fldChar w:fldCharType="begin"/>
                            </w:r>
                            <w:r w:rsidRPr="00E669AF">
                              <w:rPr>
                                <w:rFonts w:ascii="Arial" w:hAnsi="Arial" w:cs="Arial"/>
                                <w:color w:val="auto"/>
                              </w:rPr>
                              <w:instrText xml:space="preserve"> SEQ Tabla_N° \* ARABIC </w:instrText>
                            </w:r>
                            <w:r w:rsidRPr="00E669AF">
                              <w:rPr>
                                <w:rFonts w:ascii="Arial" w:hAnsi="Arial" w:cs="Arial"/>
                                <w:color w:val="auto"/>
                              </w:rPr>
                              <w:fldChar w:fldCharType="separate"/>
                            </w:r>
                            <w:r>
                              <w:rPr>
                                <w:rFonts w:ascii="Arial" w:hAnsi="Arial" w:cs="Arial"/>
                                <w:noProof/>
                                <w:color w:val="auto"/>
                              </w:rPr>
                              <w:t>4</w:t>
                            </w:r>
                            <w:r w:rsidRPr="00E669AF">
                              <w:rPr>
                                <w:rFonts w:ascii="Arial" w:hAnsi="Arial" w:cs="Arial"/>
                                <w:color w:val="auto"/>
                              </w:rPr>
                              <w:fldChar w:fldCharType="end"/>
                            </w:r>
                            <w:r w:rsidRPr="00275A8D">
                              <w:rPr>
                                <w:color w:val="auto"/>
                              </w:rPr>
                              <w:t xml:space="preserve"> </w:t>
                            </w:r>
                            <w:r>
                              <w:rPr>
                                <w:rFonts w:ascii="Arial" w:hAnsi="Arial" w:cs="Arial"/>
                                <w:color w:val="auto"/>
                                <w:sz w:val="20"/>
                                <w:szCs w:val="20"/>
                              </w:rPr>
                              <w:t>D</w:t>
                            </w:r>
                            <w:r w:rsidRPr="00275A8D">
                              <w:rPr>
                                <w:rFonts w:ascii="Arial" w:hAnsi="Arial" w:cs="Arial"/>
                                <w:color w:val="auto"/>
                                <w:sz w:val="20"/>
                                <w:szCs w:val="20"/>
                              </w:rPr>
                              <w:t>erecho de vía de  las principales arterias</w:t>
                            </w:r>
                            <w:bookmarkEnd w:id="1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25 Cuadro de texto" o:spid="_x0000_s1134" type="#_x0000_t202" style="position:absolute;left:0;text-align:left;margin-left:206.7pt;margin-top:258.3pt;width:297.65pt;height:.0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" stroked="f">
                <v:textbox style="mso-fit-shape-to-text:t" inset="0,0,0,0">
                  <w:txbxContent>
                    <w:p w:rsidR="002275DE" w:rsidRPr="00275A8D" w:rsidRDefault="002275DE" w:rsidP="00275A8D">
                      <w:pPr>
                        <w:pStyle w:val="Epgrafe"/>
                        <w:rPr>
                          <w:rFonts w:ascii="Arial" w:hAnsi="Arial" w:cs="Arial"/>
                          <w:noProof/>
                          <w:color w:val="auto"/>
                          <w:sz w:val="24"/>
                          <w:szCs w:val="24"/>
                        </w:rPr>
                      </w:pPr>
                      <w:bookmarkStart w:id="213" w:name="_Toc491811131"/>
                      <w:r w:rsidRPr="00E669AF">
                        <w:rPr>
                          <w:rFonts w:ascii="Arial" w:hAnsi="Arial" w:cs="Arial"/>
                          <w:color w:val="auto"/>
                        </w:rPr>
                        <w:t xml:space="preserve">Tabla N° </w:t>
                      </w:r>
                      <w:r w:rsidRPr="00E669AF">
                        <w:rPr>
                          <w:rFonts w:ascii="Arial" w:hAnsi="Arial" w:cs="Arial"/>
                          <w:color w:val="auto"/>
                        </w:rPr>
                        <w:fldChar w:fldCharType="begin"/>
                      </w:r>
                      <w:r w:rsidRPr="00E669AF">
                        <w:rPr>
                          <w:rFonts w:ascii="Arial" w:hAnsi="Arial" w:cs="Arial"/>
                          <w:color w:val="auto"/>
                        </w:rPr>
                        <w:instrText xml:space="preserve"> SEQ Tabla_N° \* ARABIC </w:instrText>
                      </w:r>
                      <w:r w:rsidRPr="00E669AF">
                        <w:rPr>
                          <w:rFonts w:ascii="Arial" w:hAnsi="Arial" w:cs="Arial"/>
                          <w:color w:val="auto"/>
                        </w:rPr>
                        <w:fldChar w:fldCharType="separate"/>
                      </w:r>
                      <w:r>
                        <w:rPr>
                          <w:rFonts w:ascii="Arial" w:hAnsi="Arial" w:cs="Arial"/>
                          <w:noProof/>
                          <w:color w:val="auto"/>
                        </w:rPr>
                        <w:t>4</w:t>
                      </w:r>
                      <w:r w:rsidRPr="00E669AF">
                        <w:rPr>
                          <w:rFonts w:ascii="Arial" w:hAnsi="Arial" w:cs="Arial"/>
                          <w:color w:val="auto"/>
                        </w:rPr>
                        <w:fldChar w:fldCharType="end"/>
                      </w:r>
                      <w:r w:rsidRPr="00275A8D">
                        <w:rPr>
                          <w:color w:val="auto"/>
                        </w:rPr>
                        <w:t xml:space="preserve"> </w:t>
                      </w:r>
                      <w:r>
                        <w:rPr>
                          <w:rFonts w:ascii="Arial" w:hAnsi="Arial" w:cs="Arial"/>
                          <w:color w:val="auto"/>
                          <w:sz w:val="20"/>
                          <w:szCs w:val="20"/>
                        </w:rPr>
                        <w:t>D</w:t>
                      </w:r>
                      <w:r w:rsidRPr="00275A8D">
                        <w:rPr>
                          <w:rFonts w:ascii="Arial" w:hAnsi="Arial" w:cs="Arial"/>
                          <w:color w:val="auto"/>
                          <w:sz w:val="20"/>
                          <w:szCs w:val="20"/>
                        </w:rPr>
                        <w:t>erecho de vía de  las principales arterias</w:t>
                      </w:r>
                      <w:bookmarkEnd w:id="213"/>
                    </w:p>
                  </w:txbxContent>
                </v:textbox>
                <w10:wrap type="square"/>
              </v:shape>
            </w:pict>
          </mc:Fallback>
        </mc:AlternateContent>
      </w:r>
    </w:p>
    <w:p w:rsidR="004F6980" w:rsidRDefault="004F6980" w:rsidP="00A3348E">
      <w:pPr>
        <w:spacing w:line="360" w:lineRule="auto"/>
        <w:jc w:val="both"/>
        <w:rPr>
          <w:rFonts w:ascii="Arial" w:hAnsi="Arial" w:cs="Arial"/>
          <w:sz w:val="24"/>
          <w:szCs w:val="24"/>
        </w:rPr>
      </w:pPr>
    </w:p>
    <w:p w:rsidR="00022D31" w:rsidRDefault="00022D31" w:rsidP="00A3348E">
      <w:pPr>
        <w:spacing w:line="360" w:lineRule="auto"/>
        <w:jc w:val="both"/>
        <w:rPr>
          <w:rFonts w:ascii="Arial" w:hAnsi="Arial" w:cs="Arial"/>
          <w:sz w:val="24"/>
          <w:szCs w:val="24"/>
        </w:rPr>
      </w:pPr>
    </w:p>
    <w:p w:rsidR="00A3348E" w:rsidRDefault="00A3348E" w:rsidP="00A3348E">
      <w:pPr>
        <w:spacing w:line="360" w:lineRule="auto"/>
        <w:jc w:val="both"/>
        <w:rPr>
          <w:rFonts w:ascii="Arial" w:hAnsi="Arial" w:cs="Arial"/>
          <w:sz w:val="24"/>
          <w:szCs w:val="24"/>
        </w:rPr>
      </w:pPr>
      <w:r>
        <w:rPr>
          <w:rFonts w:ascii="Arial" w:hAnsi="Arial" w:cs="Arial"/>
          <w:sz w:val="24"/>
          <w:szCs w:val="24"/>
        </w:rPr>
        <w:t>poniente como puntos de acceso a la casa de los pobres San Vicente de Paul, dichas vías se encuentran pavimentadas y en buen estado; a continuación se detallan el estado de las diferentes vías contiguas a la casa de los pobres San Vicente de Paul.</w:t>
      </w:r>
      <w:r w:rsidR="00A27929" w:rsidRPr="00A27929">
        <w:rPr>
          <w:noProof/>
          <w:lang w:eastAsia="es-SV"/>
        </w:rPr>
        <w:t xml:space="preserve"> </w:t>
      </w:r>
      <w:r w:rsidR="00A27929">
        <w:rPr>
          <w:noProof/>
          <w:lang w:eastAsia="es-SV"/>
        </w:rPr>
        <w:softHyphen/>
      </w:r>
    </w:p>
    <w:p w:rsidR="000A10EF" w:rsidRDefault="00A3348E" w:rsidP="00A3348E">
      <w:pPr>
        <w:rPr>
          <w:rFonts w:ascii="Arial" w:hAnsi="Arial" w:cs="Arial"/>
          <w:sz w:val="24"/>
          <w:szCs w:val="24"/>
        </w:rPr>
      </w:pPr>
      <w:r>
        <w:rPr>
          <w:rFonts w:ascii="Arial" w:hAnsi="Arial" w:cs="Arial"/>
          <w:noProof/>
          <w:sz w:val="24"/>
          <w:szCs w:val="24"/>
          <w:lang w:eastAsia="es-SV"/>
        </w:rPr>
        <mc:AlternateContent>
          <mc:Choice Requires="wps">
            <w:drawing>
              <wp:anchor distT="0" distB="0" distL="114300" distR="114300" simplePos="0" relativeHeight="251389952" behindDoc="0" locked="0" layoutInCell="1" allowOverlap="1" wp14:anchorId="3AA64CE5" wp14:editId="18E0AF0E">
                <wp:simplePos x="0" y="0"/>
                <wp:positionH relativeFrom="column">
                  <wp:posOffset>4859408</wp:posOffset>
                </wp:positionH>
                <wp:positionV relativeFrom="paragraph">
                  <wp:posOffset>2745456</wp:posOffset>
                </wp:positionV>
                <wp:extent cx="3138985" cy="368490"/>
                <wp:effectExtent l="0" t="0" r="23495" b="12700"/>
                <wp:wrapNone/>
                <wp:docPr id="94" name="94 Cuadro de texto"/>
                <wp:cNvGraphicFramePr/>
                <a:graphic xmlns:a="http://schemas.openxmlformats.org/drawingml/2006/main">
                  <a:graphicData uri="http://schemas.microsoft.com/office/word/2010/wordprocessingShape">
                    <wps:wsp>
                      <wps:cNvSpPr txBox="1"/>
                      <wps:spPr>
                        <a:xfrm>
                          <a:off x="0" y="0"/>
                          <a:ext cx="3138985" cy="3684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AF4747" w:rsidRDefault="00A760BA" w:rsidP="00A3348E">
                            <w:pPr>
                              <w:rPr>
                                <w:rFonts w:ascii="Arial" w:hAnsi="Arial" w:cs="Arial"/>
                                <w:i/>
                                <w:sz w:val="20"/>
                                <w:szCs w:val="20"/>
                              </w:rPr>
                            </w:pPr>
                            <w:r>
                              <w:rPr>
                                <w:rFonts w:ascii="Arial" w:hAnsi="Arial" w:cs="Arial"/>
                                <w:i/>
                                <w:sz w:val="20"/>
                                <w:szCs w:val="20"/>
                              </w:rPr>
                              <w:t>Tabla N° xx  Estado actual de la infraestructura vial.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21E397DB" id="94 Cuadro de texto" o:spid="_x0000_s1135" type="#_x0000_t202" style="position:absolute;margin-left:382.65pt;margin-top:216.2pt;width:247.15pt;height:29pt;z-index:25138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" fillcolor="white [3201]" strokecolor="white [3212]" strokeweight=".5pt">
                <v:textbox>
                  <w:txbxContent>
                    <w:p w:rsidR="00912BA6" w:rsidRPr="00AF4747" w:rsidRDefault="00912BA6" w:rsidP="00A3348E">
                      <w:pPr>
                        <w:rPr>
                          <w:rFonts w:ascii="Arial" w:hAnsi="Arial" w:cs="Arial"/>
                          <w:i/>
                          <w:sz w:val="20"/>
                          <w:szCs w:val="20"/>
                        </w:rPr>
                      </w:pPr>
                      <w:r>
                        <w:rPr>
                          <w:rFonts w:ascii="Arial" w:hAnsi="Arial" w:cs="Arial"/>
                          <w:i/>
                          <w:sz w:val="20"/>
                          <w:szCs w:val="20"/>
                        </w:rPr>
                        <w:t xml:space="preserve">Tabla N° </w:t>
                      </w:r>
                      <w:proofErr w:type="gramStart"/>
                      <w:r>
                        <w:rPr>
                          <w:rFonts w:ascii="Arial" w:hAnsi="Arial" w:cs="Arial"/>
                          <w:i/>
                          <w:sz w:val="20"/>
                          <w:szCs w:val="20"/>
                        </w:rPr>
                        <w:t>xx  Estado</w:t>
                      </w:r>
                      <w:proofErr w:type="gramEnd"/>
                      <w:r>
                        <w:rPr>
                          <w:rFonts w:ascii="Arial" w:hAnsi="Arial" w:cs="Arial"/>
                          <w:i/>
                          <w:sz w:val="20"/>
                          <w:szCs w:val="20"/>
                        </w:rPr>
                        <w:t xml:space="preserve"> actual de la infraestructura vial.</w:t>
                      </w:r>
                    </w:p>
                  </w:txbxContent>
                </v:textbox>
              </v:shape>
            </w:pict>
          </mc:Fallback>
        </mc:AlternateContent>
      </w:r>
      <w:r>
        <w:rPr>
          <w:rFonts w:ascii="Arial" w:hAnsi="Arial" w:cs="Arial"/>
          <w:sz w:val="24"/>
          <w:szCs w:val="24"/>
        </w:rPr>
        <w:br w:type="page"/>
      </w:r>
      <w:r w:rsidR="000A10EF">
        <w:rPr>
          <w:rFonts w:ascii="Arial" w:hAnsi="Arial" w:cs="Arial"/>
          <w:noProof/>
          <w:sz w:val="24"/>
          <w:szCs w:val="24"/>
          <w:lang w:eastAsia="es-SV"/>
        </w:rPr>
        <w:lastRenderedPageBreak/>
        <w:drawing>
          <wp:anchor distT="0" distB="0" distL="114300" distR="114300" simplePos="0" relativeHeight="251436032" behindDoc="1" locked="0" layoutInCell="1" allowOverlap="1" wp14:anchorId="7EA878F5" wp14:editId="20355D25">
            <wp:simplePos x="0" y="0"/>
            <wp:positionH relativeFrom="column">
              <wp:posOffset>154236</wp:posOffset>
            </wp:positionH>
            <wp:positionV relativeFrom="paragraph">
              <wp:posOffset>-132202</wp:posOffset>
            </wp:positionV>
            <wp:extent cx="7568588" cy="4924512"/>
            <wp:effectExtent l="0" t="0" r="0" b="9525"/>
            <wp:wrapNone/>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les y avenidas.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7570406" cy="492569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w:t>
      </w: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0A10EF" w:rsidP="00A3348E">
      <w:pPr>
        <w:rPr>
          <w:rFonts w:ascii="Arial" w:hAnsi="Arial" w:cs="Arial"/>
          <w:sz w:val="24"/>
          <w:szCs w:val="24"/>
        </w:rPr>
      </w:pPr>
    </w:p>
    <w:p w:rsidR="000A10EF" w:rsidRDefault="005743FE" w:rsidP="00A3348E">
      <w:pPr>
        <w:rPr>
          <w:rFonts w:ascii="Arial" w:hAnsi="Arial" w:cs="Arial"/>
          <w:sz w:val="24"/>
          <w:szCs w:val="24"/>
        </w:rPr>
      </w:pPr>
      <w:r>
        <w:rPr>
          <w:noProof/>
          <w:lang w:eastAsia="es-SV"/>
        </w:rPr>
        <mc:AlternateContent>
          <mc:Choice Requires="wps">
            <w:drawing>
              <wp:anchor distT="0" distB="0" distL="114300" distR="114300" simplePos="0" relativeHeight="251752448" behindDoc="0" locked="0" layoutInCell="1" allowOverlap="1" wp14:anchorId="3A431DF2" wp14:editId="3BE0AE06">
                <wp:simplePos x="0" y="0"/>
                <wp:positionH relativeFrom="column">
                  <wp:posOffset>2548525</wp:posOffset>
                </wp:positionH>
                <wp:positionV relativeFrom="paragraph">
                  <wp:posOffset>195580</wp:posOffset>
                </wp:positionV>
                <wp:extent cx="2805830" cy="237994"/>
                <wp:effectExtent l="0" t="0" r="0" b="0"/>
                <wp:wrapNone/>
                <wp:docPr id="430" name="430 Cuadro de texto"/>
                <wp:cNvGraphicFramePr/>
                <a:graphic xmlns:a="http://schemas.openxmlformats.org/drawingml/2006/main">
                  <a:graphicData uri="http://schemas.microsoft.com/office/word/2010/wordprocessingShape">
                    <wps:wsp>
                      <wps:cNvSpPr txBox="1"/>
                      <wps:spPr>
                        <a:xfrm>
                          <a:off x="0" y="0"/>
                          <a:ext cx="2805830" cy="237994"/>
                        </a:xfrm>
                        <a:prstGeom prst="rect">
                          <a:avLst/>
                        </a:prstGeom>
                        <a:solidFill>
                          <a:prstClr val="white"/>
                        </a:solidFill>
                        <a:ln>
                          <a:noFill/>
                        </a:ln>
                        <a:effectLst/>
                      </wps:spPr>
                      <wps:txbx>
                        <w:txbxContent>
                          <w:p w:rsidR="00A760BA" w:rsidRPr="005743FE" w:rsidRDefault="00A760BA" w:rsidP="005743FE">
                            <w:pPr>
                              <w:pStyle w:val="Epgrafe"/>
                              <w:rPr>
                                <w:rFonts w:ascii="Arial" w:hAnsi="Arial" w:cs="Arial"/>
                                <w:noProof/>
                                <w:color w:val="auto"/>
                                <w:sz w:val="20"/>
                                <w:szCs w:val="20"/>
                              </w:rPr>
                            </w:pPr>
                            <w:bookmarkStart w:id="132" w:name="_Toc491802785"/>
                            <w:r w:rsidRPr="005743FE">
                              <w:rPr>
                                <w:color w:val="auto"/>
                                <w:sz w:val="20"/>
                                <w:szCs w:val="20"/>
                              </w:rPr>
                              <w:t xml:space="preserve">Plano N° </w:t>
                            </w:r>
                            <w:r w:rsidRPr="005743FE">
                              <w:rPr>
                                <w:color w:val="auto"/>
                                <w:sz w:val="20"/>
                                <w:szCs w:val="20"/>
                              </w:rPr>
                              <w:fldChar w:fldCharType="begin"/>
                            </w:r>
                            <w:r w:rsidRPr="005743FE">
                              <w:rPr>
                                <w:color w:val="auto"/>
                                <w:sz w:val="20"/>
                                <w:szCs w:val="20"/>
                              </w:rPr>
                              <w:instrText xml:space="preserve"> SEQ Plano_N° \* ARABIC </w:instrText>
                            </w:r>
                            <w:r w:rsidRPr="005743FE">
                              <w:rPr>
                                <w:color w:val="auto"/>
                                <w:sz w:val="20"/>
                                <w:szCs w:val="20"/>
                              </w:rPr>
                              <w:fldChar w:fldCharType="separate"/>
                            </w:r>
                            <w:r>
                              <w:rPr>
                                <w:noProof/>
                                <w:color w:val="auto"/>
                                <w:sz w:val="20"/>
                                <w:szCs w:val="20"/>
                              </w:rPr>
                              <w:t>10</w:t>
                            </w:r>
                            <w:r w:rsidRPr="005743FE">
                              <w:rPr>
                                <w:color w:val="auto"/>
                                <w:sz w:val="20"/>
                                <w:szCs w:val="20"/>
                              </w:rPr>
                              <w:fldChar w:fldCharType="end"/>
                            </w:r>
                            <w:r w:rsidRPr="005743FE">
                              <w:rPr>
                                <w:color w:val="auto"/>
                                <w:sz w:val="20"/>
                                <w:szCs w:val="20"/>
                              </w:rPr>
                              <w:t xml:space="preserve"> </w:t>
                            </w:r>
                            <w:r w:rsidRPr="005743FE">
                              <w:rPr>
                                <w:rFonts w:ascii="Arial" w:hAnsi="Arial" w:cs="Arial"/>
                                <w:color w:val="auto"/>
                                <w:sz w:val="20"/>
                                <w:szCs w:val="20"/>
                              </w:rPr>
                              <w:t>Infraestructura del sistema vial</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30 Cuadro de texto" o:spid="_x0000_s1136" type="#_x0000_t202" style="position:absolute;margin-left:200.65pt;margin-top:15.4pt;width:220.95pt;height:18.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" stroked="f">
                <v:textbox inset="0,0,0,0">
                  <w:txbxContent>
                    <w:p w:rsidR="002275DE" w:rsidRPr="005743FE" w:rsidRDefault="002275DE" w:rsidP="005743FE">
                      <w:pPr>
                        <w:pStyle w:val="Epgrafe"/>
                        <w:rPr>
                          <w:rFonts w:ascii="Arial" w:hAnsi="Arial" w:cs="Arial"/>
                          <w:noProof/>
                          <w:color w:val="auto"/>
                          <w:sz w:val="20"/>
                          <w:szCs w:val="20"/>
                        </w:rPr>
                      </w:pPr>
                      <w:bookmarkStart w:id="215" w:name="_Toc491802785"/>
                      <w:r w:rsidRPr="005743FE">
                        <w:rPr>
                          <w:color w:val="auto"/>
                          <w:sz w:val="20"/>
                          <w:szCs w:val="20"/>
                        </w:rPr>
                        <w:t xml:space="preserve">Plano N° </w:t>
                      </w:r>
                      <w:r w:rsidRPr="005743FE">
                        <w:rPr>
                          <w:color w:val="auto"/>
                          <w:sz w:val="20"/>
                          <w:szCs w:val="20"/>
                        </w:rPr>
                        <w:fldChar w:fldCharType="begin"/>
                      </w:r>
                      <w:r w:rsidRPr="005743FE">
                        <w:rPr>
                          <w:color w:val="auto"/>
                          <w:sz w:val="20"/>
                          <w:szCs w:val="20"/>
                        </w:rPr>
                        <w:instrText xml:space="preserve"> SEQ Plano_N° \* ARABIC </w:instrText>
                      </w:r>
                      <w:r w:rsidRPr="005743FE">
                        <w:rPr>
                          <w:color w:val="auto"/>
                          <w:sz w:val="20"/>
                          <w:szCs w:val="20"/>
                        </w:rPr>
                        <w:fldChar w:fldCharType="separate"/>
                      </w:r>
                      <w:r>
                        <w:rPr>
                          <w:noProof/>
                          <w:color w:val="auto"/>
                          <w:sz w:val="20"/>
                          <w:szCs w:val="20"/>
                        </w:rPr>
                        <w:t>10</w:t>
                      </w:r>
                      <w:r w:rsidRPr="005743FE">
                        <w:rPr>
                          <w:color w:val="auto"/>
                          <w:sz w:val="20"/>
                          <w:szCs w:val="20"/>
                        </w:rPr>
                        <w:fldChar w:fldCharType="end"/>
                      </w:r>
                      <w:r w:rsidRPr="005743FE">
                        <w:rPr>
                          <w:color w:val="auto"/>
                          <w:sz w:val="20"/>
                          <w:szCs w:val="20"/>
                        </w:rPr>
                        <w:t xml:space="preserve"> </w:t>
                      </w:r>
                      <w:r w:rsidRPr="005743FE">
                        <w:rPr>
                          <w:rFonts w:ascii="Arial" w:hAnsi="Arial" w:cs="Arial"/>
                          <w:color w:val="auto"/>
                          <w:sz w:val="20"/>
                          <w:szCs w:val="20"/>
                        </w:rPr>
                        <w:t>Infraestructura del sistema vial</w:t>
                      </w:r>
                      <w:bookmarkEnd w:id="215"/>
                    </w:p>
                  </w:txbxContent>
                </v:textbox>
              </v:shape>
            </w:pict>
          </mc:Fallback>
        </mc:AlternateContent>
      </w: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D82855" w:rsidRDefault="00D82855" w:rsidP="007C7BB1">
      <w:pPr>
        <w:jc w:val="both"/>
        <w:rPr>
          <w:rFonts w:ascii="Arial" w:hAnsi="Arial" w:cs="Arial"/>
          <w:sz w:val="24"/>
          <w:szCs w:val="24"/>
        </w:rPr>
      </w:pPr>
    </w:p>
    <w:p w:rsidR="00E050F8" w:rsidRDefault="00E050F8" w:rsidP="007C7BB1">
      <w:pPr>
        <w:jc w:val="both"/>
        <w:rPr>
          <w:rFonts w:ascii="Arial" w:hAnsi="Arial" w:cs="Arial"/>
          <w:sz w:val="24"/>
          <w:szCs w:val="24"/>
        </w:rPr>
      </w:pPr>
    </w:p>
    <w:p w:rsidR="000A10EF" w:rsidRDefault="000A10EF" w:rsidP="007C7BB1">
      <w:pPr>
        <w:jc w:val="both"/>
        <w:rPr>
          <w:rFonts w:ascii="Arial" w:hAnsi="Arial" w:cs="Arial"/>
          <w:sz w:val="24"/>
          <w:szCs w:val="24"/>
        </w:rPr>
      </w:pPr>
      <w:r>
        <w:rPr>
          <w:rFonts w:ascii="Arial" w:hAnsi="Arial" w:cs="Arial"/>
          <w:sz w:val="24"/>
          <w:szCs w:val="24"/>
        </w:rPr>
        <w:lastRenderedPageBreak/>
        <w:t>A continuación se muestras las secciones de las vías de circulación  que se encuentran en el entorno de “la casa de los pobres San Vicente de Paul”.</w:t>
      </w:r>
    </w:p>
    <w:p w:rsidR="00B167C0" w:rsidRDefault="005743FE" w:rsidP="007C7BB1">
      <w:pPr>
        <w:jc w:val="both"/>
        <w:rPr>
          <w:rFonts w:ascii="Arial" w:hAnsi="Arial" w:cs="Arial"/>
          <w:noProof/>
          <w:sz w:val="24"/>
          <w:szCs w:val="24"/>
          <w:lang w:eastAsia="es-SV"/>
        </w:rPr>
      </w:pPr>
      <w:r>
        <w:rPr>
          <w:rFonts w:ascii="Arial" w:hAnsi="Arial" w:cs="Arial"/>
          <w:noProof/>
          <w:sz w:val="24"/>
          <w:szCs w:val="24"/>
          <w:lang w:eastAsia="es-SV"/>
        </w:rPr>
        <w:drawing>
          <wp:anchor distT="0" distB="0" distL="114300" distR="114300" simplePos="0" relativeHeight="251438080" behindDoc="1" locked="0" layoutInCell="1" allowOverlap="1" wp14:anchorId="3580DF3E" wp14:editId="2C0116CE">
            <wp:simplePos x="0" y="0"/>
            <wp:positionH relativeFrom="column">
              <wp:posOffset>1715770</wp:posOffset>
            </wp:positionH>
            <wp:positionV relativeFrom="paragraph">
              <wp:posOffset>82550</wp:posOffset>
            </wp:positionV>
            <wp:extent cx="4922520" cy="2254250"/>
            <wp:effectExtent l="0" t="0" r="0" b="0"/>
            <wp:wrapNone/>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 fray felipe pdf.jpg"/>
                    <pic:cNvPicPr/>
                  </pic:nvPicPr>
                  <pic:blipFill rotWithShape="1">
                    <a:blip r:embed="rId165" cstate="print">
                      <a:extLst>
                        <a:ext uri="{28A0092B-C50C-407E-A947-70E740481C1C}">
                          <a14:useLocalDpi xmlns:a14="http://schemas.microsoft.com/office/drawing/2010/main" val="0"/>
                        </a:ext>
                      </a:extLst>
                    </a:blip>
                    <a:srcRect l="2950" r="4130" b="8942"/>
                    <a:stretch/>
                  </pic:blipFill>
                  <pic:spPr bwMode="auto">
                    <a:xfrm>
                      <a:off x="0" y="0"/>
                      <a:ext cx="4922520" cy="2254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r>
        <w:rPr>
          <w:noProof/>
          <w:lang w:eastAsia="es-SV"/>
        </w:rPr>
        <mc:AlternateContent>
          <mc:Choice Requires="wps">
            <w:drawing>
              <wp:anchor distT="0" distB="0" distL="114300" distR="114300" simplePos="0" relativeHeight="251754496" behindDoc="1" locked="0" layoutInCell="1" allowOverlap="1" wp14:anchorId="40D4A90A" wp14:editId="3965B40F">
                <wp:simplePos x="0" y="0"/>
                <wp:positionH relativeFrom="column">
                  <wp:posOffset>2103755</wp:posOffset>
                </wp:positionH>
                <wp:positionV relativeFrom="paragraph">
                  <wp:posOffset>69660</wp:posOffset>
                </wp:positionV>
                <wp:extent cx="4458970" cy="262890"/>
                <wp:effectExtent l="0" t="0" r="0" b="3810"/>
                <wp:wrapNone/>
                <wp:docPr id="431" name="431 Cuadro de texto"/>
                <wp:cNvGraphicFramePr/>
                <a:graphic xmlns:a="http://schemas.openxmlformats.org/drawingml/2006/main">
                  <a:graphicData uri="http://schemas.microsoft.com/office/word/2010/wordprocessingShape">
                    <wps:wsp>
                      <wps:cNvSpPr txBox="1"/>
                      <wps:spPr>
                        <a:xfrm>
                          <a:off x="0" y="0"/>
                          <a:ext cx="4458970" cy="262890"/>
                        </a:xfrm>
                        <a:prstGeom prst="rect">
                          <a:avLst/>
                        </a:prstGeom>
                        <a:solidFill>
                          <a:prstClr val="white"/>
                        </a:solidFill>
                        <a:ln>
                          <a:noFill/>
                        </a:ln>
                        <a:effectLst/>
                      </wps:spPr>
                      <wps:txbx>
                        <w:txbxContent>
                          <w:p w:rsidR="00A760BA" w:rsidRPr="005743FE" w:rsidRDefault="00A760BA" w:rsidP="005743FE">
                            <w:pPr>
                              <w:pStyle w:val="Epgrafe"/>
                              <w:rPr>
                                <w:rFonts w:ascii="Arial" w:hAnsi="Arial" w:cs="Arial"/>
                                <w:noProof/>
                                <w:color w:val="auto"/>
                                <w:sz w:val="24"/>
                                <w:szCs w:val="24"/>
                              </w:rPr>
                            </w:pPr>
                            <w:bookmarkStart w:id="133" w:name="_Toc480192999"/>
                            <w:bookmarkStart w:id="134" w:name="_Toc489884821"/>
                            <w:r w:rsidRPr="005743FE">
                              <w:rPr>
                                <w:color w:val="auto"/>
                              </w:rPr>
                              <w:t xml:space="preserve">Imagen N° </w:t>
                            </w:r>
                            <w:r w:rsidRPr="005743FE">
                              <w:rPr>
                                <w:color w:val="auto"/>
                              </w:rPr>
                              <w:fldChar w:fldCharType="begin"/>
                            </w:r>
                            <w:r w:rsidRPr="005743FE">
                              <w:rPr>
                                <w:color w:val="auto"/>
                              </w:rPr>
                              <w:instrText xml:space="preserve"> SEQ Imagen_N° \* ARABIC </w:instrText>
                            </w:r>
                            <w:r w:rsidRPr="005743FE">
                              <w:rPr>
                                <w:color w:val="auto"/>
                              </w:rPr>
                              <w:fldChar w:fldCharType="separate"/>
                            </w:r>
                            <w:r>
                              <w:rPr>
                                <w:noProof/>
                                <w:color w:val="auto"/>
                              </w:rPr>
                              <w:t>40</w:t>
                            </w:r>
                            <w:r w:rsidRPr="005743FE">
                              <w:rPr>
                                <w:color w:val="auto"/>
                              </w:rPr>
                              <w:fldChar w:fldCharType="end"/>
                            </w:r>
                            <w:r w:rsidRPr="005743FE">
                              <w:rPr>
                                <w:color w:val="auto"/>
                              </w:rPr>
                              <w:t xml:space="preserve"> DERECHO DE VIA AVENIDA FRAY FELIPE DE JESUS MORAGA NORTE</w:t>
                            </w:r>
                            <w:bookmarkEnd w:id="133"/>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31 Cuadro de texto" o:spid="_x0000_s1137" type="#_x0000_t202" style="position:absolute;left:0;text-align:left;margin-left:165.65pt;margin-top:5.5pt;width:351.1pt;height:20.7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" stroked="f">
                <v:textbox inset="0,0,0,0">
                  <w:txbxContent>
                    <w:p w:rsidR="002275DE" w:rsidRPr="005743FE" w:rsidRDefault="002275DE" w:rsidP="005743FE">
                      <w:pPr>
                        <w:pStyle w:val="Epgrafe"/>
                        <w:rPr>
                          <w:rFonts w:ascii="Arial" w:hAnsi="Arial" w:cs="Arial"/>
                          <w:noProof/>
                          <w:color w:val="auto"/>
                          <w:sz w:val="24"/>
                          <w:szCs w:val="24"/>
                        </w:rPr>
                      </w:pPr>
                      <w:bookmarkStart w:id="218" w:name="_Toc480192999"/>
                      <w:bookmarkStart w:id="219" w:name="_Toc489884821"/>
                      <w:r w:rsidRPr="005743FE">
                        <w:rPr>
                          <w:color w:val="auto"/>
                        </w:rPr>
                        <w:t xml:space="preserve">Imagen N° </w:t>
                      </w:r>
                      <w:r w:rsidRPr="005743FE">
                        <w:rPr>
                          <w:color w:val="auto"/>
                        </w:rPr>
                        <w:fldChar w:fldCharType="begin"/>
                      </w:r>
                      <w:r w:rsidRPr="005743FE">
                        <w:rPr>
                          <w:color w:val="auto"/>
                        </w:rPr>
                        <w:instrText xml:space="preserve"> SEQ Imagen_N° \* ARABIC </w:instrText>
                      </w:r>
                      <w:r w:rsidRPr="005743FE">
                        <w:rPr>
                          <w:color w:val="auto"/>
                        </w:rPr>
                        <w:fldChar w:fldCharType="separate"/>
                      </w:r>
                      <w:r>
                        <w:rPr>
                          <w:noProof/>
                          <w:color w:val="auto"/>
                        </w:rPr>
                        <w:t>40</w:t>
                      </w:r>
                      <w:r w:rsidRPr="005743FE">
                        <w:rPr>
                          <w:color w:val="auto"/>
                        </w:rPr>
                        <w:fldChar w:fldCharType="end"/>
                      </w:r>
                      <w:r w:rsidRPr="005743FE">
                        <w:rPr>
                          <w:color w:val="auto"/>
                        </w:rPr>
                        <w:t xml:space="preserve"> DERECHO DE VIA AVENIDA FRAY FELIPE DE JESUS MORAGA NORTE</w:t>
                      </w:r>
                      <w:bookmarkEnd w:id="218"/>
                      <w:bookmarkEnd w:id="219"/>
                    </w:p>
                  </w:txbxContent>
                </v:textbox>
              </v:shape>
            </w:pict>
          </mc:Fallback>
        </mc:AlternateContent>
      </w:r>
    </w:p>
    <w:p w:rsidR="00280D95" w:rsidRDefault="00D82855" w:rsidP="007C7BB1">
      <w:pPr>
        <w:jc w:val="both"/>
        <w:rPr>
          <w:rFonts w:ascii="Arial" w:hAnsi="Arial" w:cs="Arial"/>
          <w:sz w:val="24"/>
          <w:szCs w:val="24"/>
        </w:rPr>
      </w:pPr>
      <w:r>
        <w:rPr>
          <w:rFonts w:ascii="Arial" w:hAnsi="Arial" w:cs="Arial"/>
          <w:noProof/>
          <w:sz w:val="24"/>
          <w:szCs w:val="24"/>
          <w:lang w:eastAsia="es-SV"/>
        </w:rPr>
        <w:drawing>
          <wp:anchor distT="0" distB="0" distL="114300" distR="114300" simplePos="0" relativeHeight="251456512" behindDoc="0" locked="0" layoutInCell="1" allowOverlap="1" wp14:anchorId="0DB96B9C" wp14:editId="1D61F014">
            <wp:simplePos x="0" y="0"/>
            <wp:positionH relativeFrom="column">
              <wp:posOffset>6003290</wp:posOffset>
            </wp:positionH>
            <wp:positionV relativeFrom="paragraph">
              <wp:posOffset>127000</wp:posOffset>
            </wp:positionV>
            <wp:extent cx="1965960" cy="1481455"/>
            <wp:effectExtent l="0" t="0" r="0" b="4445"/>
            <wp:wrapSquare wrapText="bothSides"/>
            <wp:docPr id="125" name="Imagen 125" descr="C:\Users\prueba\Downloads\WhatsApp Image 2017-04-05 at 1.46.5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ueba\Downloads\WhatsApp Image 2017-04-05 at 1.46.54 AM (1).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65960" cy="14814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w:drawing>
          <wp:anchor distT="0" distB="0" distL="114300" distR="114300" simplePos="0" relativeHeight="251454464" behindDoc="0" locked="0" layoutInCell="1" allowOverlap="1" wp14:anchorId="5143EFC7" wp14:editId="36528E32">
            <wp:simplePos x="0" y="0"/>
            <wp:positionH relativeFrom="column">
              <wp:posOffset>441325</wp:posOffset>
            </wp:positionH>
            <wp:positionV relativeFrom="paragraph">
              <wp:posOffset>188595</wp:posOffset>
            </wp:positionV>
            <wp:extent cx="1903730" cy="1426210"/>
            <wp:effectExtent l="0" t="0" r="1270" b="2540"/>
            <wp:wrapSquare wrapText="bothSides"/>
            <wp:docPr id="113" name="Imagen 113" descr="C:\Users\prueba\Downloads\WhatsApp Image 2017-04-05 at 1.46.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ueba\Downloads\WhatsApp Image 2017-04-05 at 1.46.55 AM.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03730"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766784" behindDoc="0" locked="0" layoutInCell="1" allowOverlap="1" wp14:anchorId="1825D308" wp14:editId="7E1D9C97">
                <wp:simplePos x="0" y="0"/>
                <wp:positionH relativeFrom="column">
                  <wp:posOffset>328295</wp:posOffset>
                </wp:positionH>
                <wp:positionV relativeFrom="paragraph">
                  <wp:posOffset>1673860</wp:posOffset>
                </wp:positionV>
                <wp:extent cx="2179320" cy="513080"/>
                <wp:effectExtent l="0" t="0" r="0" b="1270"/>
                <wp:wrapSquare wrapText="bothSides"/>
                <wp:docPr id="676" name="676 Cuadro de texto"/>
                <wp:cNvGraphicFramePr/>
                <a:graphic xmlns:a="http://schemas.openxmlformats.org/drawingml/2006/main">
                  <a:graphicData uri="http://schemas.microsoft.com/office/word/2010/wordprocessingShape">
                    <wps:wsp>
                      <wps:cNvSpPr txBox="1"/>
                      <wps:spPr>
                        <a:xfrm>
                          <a:off x="0" y="0"/>
                          <a:ext cx="2179320" cy="513080"/>
                        </a:xfrm>
                        <a:prstGeom prst="rect">
                          <a:avLst/>
                        </a:prstGeom>
                        <a:solidFill>
                          <a:prstClr val="white"/>
                        </a:solidFill>
                        <a:ln>
                          <a:noFill/>
                        </a:ln>
                        <a:effectLst/>
                      </wps:spPr>
                      <wps:txbx>
                        <w:txbxContent>
                          <w:p w:rsidR="00A760BA" w:rsidRPr="00835D0C" w:rsidRDefault="00A760BA" w:rsidP="00835D0C">
                            <w:pPr>
                              <w:jc w:val="both"/>
                              <w:rPr>
                                <w:rFonts w:ascii="Arial" w:hAnsi="Arial" w:cs="Arial"/>
                                <w:b/>
                                <w:sz w:val="20"/>
                                <w:szCs w:val="20"/>
                                <w:lang w:val="es-ES"/>
                              </w:rPr>
                            </w:pPr>
                            <w:bookmarkStart w:id="135" w:name="_Toc491802674"/>
                            <w:r w:rsidRPr="00835D0C">
                              <w:rPr>
                                <w:b/>
                              </w:rPr>
                              <w:t xml:space="preserve">Fotografía N° </w:t>
                            </w:r>
                            <w:r w:rsidRPr="00835D0C">
                              <w:rPr>
                                <w:b/>
                              </w:rPr>
                              <w:fldChar w:fldCharType="begin"/>
                            </w:r>
                            <w:r w:rsidRPr="00835D0C">
                              <w:rPr>
                                <w:b/>
                              </w:rPr>
                              <w:instrText xml:space="preserve"> SEQ Fotografía_N° \* ARABIC </w:instrText>
                            </w:r>
                            <w:r w:rsidRPr="00835D0C">
                              <w:rPr>
                                <w:b/>
                              </w:rPr>
                              <w:fldChar w:fldCharType="separate"/>
                            </w:r>
                            <w:r>
                              <w:rPr>
                                <w:b/>
                                <w:noProof/>
                              </w:rPr>
                              <w:t>11</w:t>
                            </w:r>
                            <w:r w:rsidRPr="00835D0C">
                              <w:rPr>
                                <w:b/>
                              </w:rPr>
                              <w:fldChar w:fldCharType="end"/>
                            </w:r>
                            <w:r w:rsidRPr="00835D0C">
                              <w:rPr>
                                <w:b/>
                              </w:rPr>
                              <w:t xml:space="preserve"> </w:t>
                            </w:r>
                            <w:r w:rsidRPr="00835D0C">
                              <w:rPr>
                                <w:rFonts w:ascii="Arial" w:hAnsi="Arial" w:cs="Arial"/>
                                <w:b/>
                                <w:sz w:val="20"/>
                                <w:szCs w:val="20"/>
                                <w:lang w:val="es-ES"/>
                              </w:rPr>
                              <w:t>Estado actual de Acera y arriate costado oriente de Av. Fray Felipe</w:t>
                            </w:r>
                            <w:bookmarkEnd w:id="135"/>
                          </w:p>
                          <w:p w:rsidR="00A760BA" w:rsidRPr="00835D0C" w:rsidRDefault="00A760BA" w:rsidP="00835D0C">
                            <w:pPr>
                              <w:pStyle w:val="Epgrafe"/>
                              <w:rPr>
                                <w:rFonts w:ascii="Arial" w:hAnsi="Arial" w:cs="Arial"/>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76 Cuadro de texto" o:spid="_x0000_s1138" type="#_x0000_t202" style="position:absolute;left:0;text-align:left;margin-left:25.85pt;margin-top:131.8pt;width:171.6pt;height:40.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" stroked="f">
                <v:textbox inset="0,0,0,0">
                  <w:txbxContent>
                    <w:p w:rsidR="002275DE" w:rsidRPr="00835D0C" w:rsidRDefault="002275DE" w:rsidP="00835D0C">
                      <w:pPr>
                        <w:jc w:val="both"/>
                        <w:rPr>
                          <w:rFonts w:ascii="Arial" w:hAnsi="Arial" w:cs="Arial"/>
                          <w:b/>
                          <w:sz w:val="20"/>
                          <w:szCs w:val="20"/>
                          <w:lang w:val="es-ES"/>
                        </w:rPr>
                      </w:pPr>
                      <w:bookmarkStart w:id="221" w:name="_Toc491802674"/>
                      <w:r w:rsidRPr="00835D0C">
                        <w:rPr>
                          <w:b/>
                        </w:rPr>
                        <w:t xml:space="preserve">Fotografía N° </w:t>
                      </w:r>
                      <w:r w:rsidRPr="00835D0C">
                        <w:rPr>
                          <w:b/>
                        </w:rPr>
                        <w:fldChar w:fldCharType="begin"/>
                      </w:r>
                      <w:r w:rsidRPr="00835D0C">
                        <w:rPr>
                          <w:b/>
                        </w:rPr>
                        <w:instrText xml:space="preserve"> SEQ Fotografía_N° \* ARABIC </w:instrText>
                      </w:r>
                      <w:r w:rsidRPr="00835D0C">
                        <w:rPr>
                          <w:b/>
                        </w:rPr>
                        <w:fldChar w:fldCharType="separate"/>
                      </w:r>
                      <w:r>
                        <w:rPr>
                          <w:b/>
                          <w:noProof/>
                        </w:rPr>
                        <w:t>11</w:t>
                      </w:r>
                      <w:r w:rsidRPr="00835D0C">
                        <w:rPr>
                          <w:b/>
                        </w:rPr>
                        <w:fldChar w:fldCharType="end"/>
                      </w:r>
                      <w:r w:rsidRPr="00835D0C">
                        <w:rPr>
                          <w:b/>
                        </w:rPr>
                        <w:t xml:space="preserve"> </w:t>
                      </w:r>
                      <w:r w:rsidRPr="00835D0C">
                        <w:rPr>
                          <w:rFonts w:ascii="Arial" w:hAnsi="Arial" w:cs="Arial"/>
                          <w:b/>
                          <w:sz w:val="20"/>
                          <w:szCs w:val="20"/>
                          <w:lang w:val="es-ES"/>
                        </w:rPr>
                        <w:t>Estado actual de Acera y arriate costado oriente de Av. Fray Felipe</w:t>
                      </w:r>
                      <w:bookmarkEnd w:id="221"/>
                    </w:p>
                    <w:p w:rsidR="002275DE" w:rsidRPr="00835D0C" w:rsidRDefault="002275DE" w:rsidP="00835D0C">
                      <w:pPr>
                        <w:pStyle w:val="Epgrafe"/>
                        <w:rPr>
                          <w:rFonts w:ascii="Arial" w:hAnsi="Arial" w:cs="Arial"/>
                          <w:noProof/>
                          <w:color w:val="auto"/>
                          <w:sz w:val="24"/>
                          <w:szCs w:val="24"/>
                        </w:rPr>
                      </w:pPr>
                    </w:p>
                  </w:txbxContent>
                </v:textbox>
                <w10:wrap type="square"/>
              </v:shape>
            </w:pict>
          </mc:Fallback>
        </mc:AlternateContent>
      </w: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E050F8" w:rsidRDefault="00351A9E" w:rsidP="007C7BB1">
      <w:pPr>
        <w:jc w:val="both"/>
        <w:rPr>
          <w:rFonts w:ascii="Arial" w:hAnsi="Arial" w:cs="Arial"/>
          <w:sz w:val="24"/>
          <w:szCs w:val="24"/>
        </w:rPr>
      </w:pPr>
      <w:r>
        <w:rPr>
          <w:noProof/>
          <w:lang w:eastAsia="es-SV"/>
        </w:rPr>
        <mc:AlternateContent>
          <mc:Choice Requires="wps">
            <w:drawing>
              <wp:anchor distT="0" distB="0" distL="114300" distR="114300" simplePos="0" relativeHeight="251768832" behindDoc="0" locked="0" layoutInCell="1" allowOverlap="1" wp14:anchorId="510D4005" wp14:editId="045DE0B4">
                <wp:simplePos x="0" y="0"/>
                <wp:positionH relativeFrom="column">
                  <wp:posOffset>3166745</wp:posOffset>
                </wp:positionH>
                <wp:positionV relativeFrom="paragraph">
                  <wp:posOffset>365125</wp:posOffset>
                </wp:positionV>
                <wp:extent cx="2442210" cy="487045"/>
                <wp:effectExtent l="0" t="0" r="0" b="8255"/>
                <wp:wrapSquare wrapText="bothSides"/>
                <wp:docPr id="677" name="677 Cuadro de texto"/>
                <wp:cNvGraphicFramePr/>
                <a:graphic xmlns:a="http://schemas.openxmlformats.org/drawingml/2006/main">
                  <a:graphicData uri="http://schemas.microsoft.com/office/word/2010/wordprocessingShape">
                    <wps:wsp>
                      <wps:cNvSpPr txBox="1"/>
                      <wps:spPr>
                        <a:xfrm>
                          <a:off x="0" y="0"/>
                          <a:ext cx="2442210" cy="487045"/>
                        </a:xfrm>
                        <a:prstGeom prst="rect">
                          <a:avLst/>
                        </a:prstGeom>
                        <a:solidFill>
                          <a:prstClr val="white"/>
                        </a:solidFill>
                        <a:ln>
                          <a:noFill/>
                        </a:ln>
                        <a:effectLst/>
                      </wps:spPr>
                      <wps:txbx>
                        <w:txbxContent>
                          <w:p w:rsidR="00A760BA" w:rsidRPr="00835D0C" w:rsidRDefault="00A760BA" w:rsidP="00835D0C">
                            <w:pPr>
                              <w:jc w:val="both"/>
                              <w:rPr>
                                <w:rFonts w:ascii="Arial" w:hAnsi="Arial" w:cs="Arial"/>
                                <w:b/>
                                <w:sz w:val="20"/>
                                <w:szCs w:val="20"/>
                                <w:lang w:val="es-ES"/>
                              </w:rPr>
                            </w:pPr>
                            <w:bookmarkStart w:id="136" w:name="_Toc491802675"/>
                            <w:r w:rsidRPr="00835D0C">
                              <w:rPr>
                                <w:b/>
                              </w:rPr>
                              <w:t xml:space="preserve">Fotografía N° </w:t>
                            </w:r>
                            <w:r w:rsidRPr="00835D0C">
                              <w:rPr>
                                <w:b/>
                              </w:rPr>
                              <w:fldChar w:fldCharType="begin"/>
                            </w:r>
                            <w:r w:rsidRPr="00835D0C">
                              <w:rPr>
                                <w:b/>
                              </w:rPr>
                              <w:instrText xml:space="preserve"> SEQ Fotografía_N° \* ARABIC </w:instrText>
                            </w:r>
                            <w:r w:rsidRPr="00835D0C">
                              <w:rPr>
                                <w:b/>
                              </w:rPr>
                              <w:fldChar w:fldCharType="separate"/>
                            </w:r>
                            <w:r>
                              <w:rPr>
                                <w:b/>
                                <w:noProof/>
                              </w:rPr>
                              <w:t>12</w:t>
                            </w:r>
                            <w:r w:rsidRPr="00835D0C">
                              <w:rPr>
                                <w:b/>
                              </w:rPr>
                              <w:fldChar w:fldCharType="end"/>
                            </w:r>
                            <w:r w:rsidRPr="00835D0C">
                              <w:rPr>
                                <w:b/>
                              </w:rPr>
                              <w:t xml:space="preserve"> </w:t>
                            </w:r>
                            <w:r w:rsidRPr="00835D0C">
                              <w:rPr>
                                <w:rFonts w:ascii="Arial" w:hAnsi="Arial" w:cs="Arial"/>
                                <w:b/>
                                <w:sz w:val="20"/>
                                <w:szCs w:val="20"/>
                                <w:lang w:val="es-ES"/>
                              </w:rPr>
                              <w:t>Estado actual de Acera y arriate costado poniente de Av. Fray Felipe</w:t>
                            </w:r>
                            <w:bookmarkEnd w:id="136"/>
                          </w:p>
                          <w:p w:rsidR="00A760BA" w:rsidRPr="00835D0C" w:rsidRDefault="00A760BA" w:rsidP="00835D0C">
                            <w:pPr>
                              <w:pStyle w:val="Epgrafe"/>
                              <w:rPr>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77 Cuadro de texto" o:spid="_x0000_s1139" type="#_x0000_t202" style="position:absolute;left:0;text-align:left;margin-left:249.35pt;margin-top:28.75pt;width:192.3pt;height:38.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" stroked="f">
                <v:textbox inset="0,0,0,0">
                  <w:txbxContent>
                    <w:p w:rsidR="002275DE" w:rsidRPr="00835D0C" w:rsidRDefault="002275DE" w:rsidP="00835D0C">
                      <w:pPr>
                        <w:jc w:val="both"/>
                        <w:rPr>
                          <w:rFonts w:ascii="Arial" w:hAnsi="Arial" w:cs="Arial"/>
                          <w:b/>
                          <w:sz w:val="20"/>
                          <w:szCs w:val="20"/>
                          <w:lang w:val="es-ES"/>
                        </w:rPr>
                      </w:pPr>
                      <w:bookmarkStart w:id="223" w:name="_Toc491802675"/>
                      <w:r w:rsidRPr="00835D0C">
                        <w:rPr>
                          <w:b/>
                        </w:rPr>
                        <w:t xml:space="preserve">Fotografía N° </w:t>
                      </w:r>
                      <w:r w:rsidRPr="00835D0C">
                        <w:rPr>
                          <w:b/>
                        </w:rPr>
                        <w:fldChar w:fldCharType="begin"/>
                      </w:r>
                      <w:r w:rsidRPr="00835D0C">
                        <w:rPr>
                          <w:b/>
                        </w:rPr>
                        <w:instrText xml:space="preserve"> SEQ Fotografía_N° \* ARABIC </w:instrText>
                      </w:r>
                      <w:r w:rsidRPr="00835D0C">
                        <w:rPr>
                          <w:b/>
                        </w:rPr>
                        <w:fldChar w:fldCharType="separate"/>
                      </w:r>
                      <w:r>
                        <w:rPr>
                          <w:b/>
                          <w:noProof/>
                        </w:rPr>
                        <w:t>12</w:t>
                      </w:r>
                      <w:r w:rsidRPr="00835D0C">
                        <w:rPr>
                          <w:b/>
                        </w:rPr>
                        <w:fldChar w:fldCharType="end"/>
                      </w:r>
                      <w:r w:rsidRPr="00835D0C">
                        <w:rPr>
                          <w:b/>
                        </w:rPr>
                        <w:t xml:space="preserve"> </w:t>
                      </w:r>
                      <w:r w:rsidRPr="00835D0C">
                        <w:rPr>
                          <w:rFonts w:ascii="Arial" w:hAnsi="Arial" w:cs="Arial"/>
                          <w:b/>
                          <w:sz w:val="20"/>
                          <w:szCs w:val="20"/>
                          <w:lang w:val="es-ES"/>
                        </w:rPr>
                        <w:t>Estado actual de Acera y arriate costado poniente de Av. Fray Felipe</w:t>
                      </w:r>
                      <w:bookmarkEnd w:id="223"/>
                    </w:p>
                    <w:p w:rsidR="002275DE" w:rsidRPr="00835D0C" w:rsidRDefault="002275DE" w:rsidP="00835D0C">
                      <w:pPr>
                        <w:pStyle w:val="Epgrafe"/>
                        <w:rPr>
                          <w:noProof/>
                          <w:color w:val="auto"/>
                        </w:rPr>
                      </w:pPr>
                    </w:p>
                  </w:txbxContent>
                </v:textbox>
                <w10:wrap type="square"/>
              </v:shape>
            </w:pict>
          </mc:Fallback>
        </mc:AlternateContent>
      </w: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Pr="008C582E" w:rsidRDefault="00280D95" w:rsidP="00280D95">
      <w:pPr>
        <w:jc w:val="both"/>
        <w:rPr>
          <w:rFonts w:ascii="Arial" w:hAnsi="Arial" w:cs="Arial"/>
          <w:b/>
          <w:sz w:val="20"/>
          <w:szCs w:val="20"/>
          <w:lang w:val="es-ES"/>
        </w:rPr>
      </w:pPr>
      <w:r>
        <w:rPr>
          <w:rFonts w:ascii="Arial" w:hAnsi="Arial" w:cs="Arial"/>
          <w:sz w:val="24"/>
          <w:szCs w:val="24"/>
        </w:rPr>
        <w:lastRenderedPageBreak/>
        <w:t xml:space="preserve">Se tomó en cuenta las mediciones realizadas en las diferentes visitas de campo y en los siguientes esquemas se ven reflejadas las dimensiones de cada uno de los elementos que componen la vía. </w:t>
      </w: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280D95" w:rsidRDefault="00280D95" w:rsidP="007C7BB1">
      <w:pPr>
        <w:jc w:val="both"/>
        <w:rPr>
          <w:rFonts w:ascii="Arial" w:hAnsi="Arial" w:cs="Arial"/>
          <w:sz w:val="24"/>
          <w:szCs w:val="24"/>
        </w:rPr>
      </w:pPr>
    </w:p>
    <w:p w:rsidR="0069779A" w:rsidRDefault="00A3348E" w:rsidP="007C7BB1">
      <w:pPr>
        <w:jc w:val="both"/>
        <w:rPr>
          <w:rFonts w:ascii="Arial" w:hAnsi="Arial" w:cs="Arial"/>
          <w:sz w:val="24"/>
          <w:szCs w:val="24"/>
        </w:rPr>
      </w:pPr>
      <w:r>
        <w:rPr>
          <w:rFonts w:ascii="Arial" w:hAnsi="Arial" w:cs="Arial"/>
          <w:sz w:val="24"/>
          <w:szCs w:val="24"/>
        </w:rPr>
        <w:br w:type="page"/>
      </w:r>
    </w:p>
    <w:p w:rsidR="00B167C0" w:rsidRDefault="00242A77">
      <w:pPr>
        <w:rPr>
          <w:rFonts w:ascii="Arial" w:hAnsi="Arial" w:cs="Arial"/>
          <w:noProof/>
          <w:sz w:val="24"/>
          <w:szCs w:val="24"/>
          <w:lang w:eastAsia="es-SV"/>
        </w:rPr>
      </w:pPr>
      <w:r>
        <w:rPr>
          <w:rFonts w:ascii="Arial" w:hAnsi="Arial" w:cs="Arial"/>
          <w:noProof/>
          <w:sz w:val="24"/>
          <w:szCs w:val="24"/>
          <w:lang w:eastAsia="es-SV"/>
        </w:rPr>
        <w:lastRenderedPageBreak/>
        <w:drawing>
          <wp:anchor distT="0" distB="0" distL="114300" distR="114300" simplePos="0" relativeHeight="251440128" behindDoc="1" locked="0" layoutInCell="1" allowOverlap="1" wp14:anchorId="2082078C" wp14:editId="37685B81">
            <wp:simplePos x="0" y="0"/>
            <wp:positionH relativeFrom="column">
              <wp:posOffset>981042</wp:posOffset>
            </wp:positionH>
            <wp:positionV relativeFrom="paragraph">
              <wp:posOffset>-164619</wp:posOffset>
            </wp:positionV>
            <wp:extent cx="6659438" cy="2756331"/>
            <wp:effectExtent l="0" t="0" r="8255" b="6350"/>
            <wp:wrapNone/>
            <wp:docPr id="1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nida matias delgado.jpg"/>
                    <pic:cNvPicPr/>
                  </pic:nvPicPr>
                  <pic:blipFill rotWithShape="1">
                    <a:blip r:embed="rId168" cstate="print">
                      <a:extLst>
                        <a:ext uri="{28A0092B-C50C-407E-A947-70E740481C1C}">
                          <a14:useLocalDpi xmlns:a14="http://schemas.microsoft.com/office/drawing/2010/main" val="0"/>
                        </a:ext>
                      </a:extLst>
                    </a:blip>
                    <a:srcRect l="2859" r="2143" b="7442"/>
                    <a:stretch/>
                  </pic:blipFill>
                  <pic:spPr bwMode="auto">
                    <a:xfrm>
                      <a:off x="0" y="0"/>
                      <a:ext cx="6659438" cy="27563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04D3" w:rsidRPr="00835D0C" w:rsidRDefault="00280D95" w:rsidP="008904D3">
      <w:pPr>
        <w:pStyle w:val="Epgrafe"/>
        <w:rPr>
          <w:rFonts w:ascii="Arial" w:hAnsi="Arial" w:cs="Arial"/>
          <w:noProof/>
          <w:color w:val="auto"/>
          <w:sz w:val="24"/>
          <w:szCs w:val="24"/>
        </w:rPr>
      </w:pPr>
      <w:r>
        <w:rPr>
          <w:noProof/>
          <w:lang w:eastAsia="es-SV"/>
        </w:rPr>
        <mc:AlternateContent>
          <mc:Choice Requires="wps">
            <w:drawing>
              <wp:anchor distT="0" distB="0" distL="114300" distR="114300" simplePos="0" relativeHeight="251756544" behindDoc="0" locked="0" layoutInCell="1" allowOverlap="1" wp14:anchorId="398B2EF1" wp14:editId="2B94AD8B">
                <wp:simplePos x="0" y="0"/>
                <wp:positionH relativeFrom="column">
                  <wp:posOffset>2442210</wp:posOffset>
                </wp:positionH>
                <wp:positionV relativeFrom="paragraph">
                  <wp:posOffset>2300167</wp:posOffset>
                </wp:positionV>
                <wp:extent cx="3932555" cy="635"/>
                <wp:effectExtent l="0" t="0" r="0" b="6985"/>
                <wp:wrapNone/>
                <wp:docPr id="436" name="436 Cuadro de texto"/>
                <wp:cNvGraphicFramePr/>
                <a:graphic xmlns:a="http://schemas.openxmlformats.org/drawingml/2006/main">
                  <a:graphicData uri="http://schemas.microsoft.com/office/word/2010/wordprocessingShape">
                    <wps:wsp>
                      <wps:cNvSpPr txBox="1"/>
                      <wps:spPr>
                        <a:xfrm>
                          <a:off x="0" y="0"/>
                          <a:ext cx="3932555" cy="635"/>
                        </a:xfrm>
                        <a:prstGeom prst="rect">
                          <a:avLst/>
                        </a:prstGeom>
                        <a:solidFill>
                          <a:prstClr val="white"/>
                        </a:solidFill>
                        <a:ln>
                          <a:noFill/>
                        </a:ln>
                        <a:effectLst/>
                      </wps:spPr>
                      <wps:txbx>
                        <w:txbxContent>
                          <w:p w:rsidR="00A760BA" w:rsidRPr="00242A77" w:rsidRDefault="00A760BA" w:rsidP="00907B98">
                            <w:pPr>
                              <w:pStyle w:val="Epgrafe"/>
                              <w:rPr>
                                <w:rFonts w:ascii="Arial" w:hAnsi="Arial" w:cs="Arial"/>
                                <w:noProof/>
                                <w:color w:val="auto"/>
                                <w:sz w:val="22"/>
                                <w:szCs w:val="22"/>
                              </w:rPr>
                            </w:pPr>
                            <w:bookmarkStart w:id="137" w:name="_Toc480193000"/>
                            <w:bookmarkStart w:id="138" w:name="_Toc489884822"/>
                            <w:r w:rsidRPr="00242A77">
                              <w:rPr>
                                <w:color w:val="auto"/>
                                <w:sz w:val="22"/>
                                <w:szCs w:val="22"/>
                              </w:rPr>
                              <w:t xml:space="preserve">Imagen N° </w:t>
                            </w:r>
                            <w:r w:rsidRPr="00242A77">
                              <w:rPr>
                                <w:color w:val="auto"/>
                                <w:sz w:val="22"/>
                                <w:szCs w:val="22"/>
                              </w:rPr>
                              <w:fldChar w:fldCharType="begin"/>
                            </w:r>
                            <w:r w:rsidRPr="00242A77">
                              <w:rPr>
                                <w:color w:val="auto"/>
                                <w:sz w:val="22"/>
                                <w:szCs w:val="22"/>
                              </w:rPr>
                              <w:instrText xml:space="preserve"> SEQ Imagen_N° \* ARABIC </w:instrText>
                            </w:r>
                            <w:r w:rsidRPr="00242A77">
                              <w:rPr>
                                <w:color w:val="auto"/>
                                <w:sz w:val="22"/>
                                <w:szCs w:val="22"/>
                              </w:rPr>
                              <w:fldChar w:fldCharType="separate"/>
                            </w:r>
                            <w:r>
                              <w:rPr>
                                <w:noProof/>
                                <w:color w:val="auto"/>
                                <w:sz w:val="22"/>
                                <w:szCs w:val="22"/>
                              </w:rPr>
                              <w:t>41</w:t>
                            </w:r>
                            <w:r w:rsidRPr="00242A77">
                              <w:rPr>
                                <w:color w:val="auto"/>
                                <w:sz w:val="22"/>
                                <w:szCs w:val="22"/>
                              </w:rPr>
                              <w:fldChar w:fldCharType="end"/>
                            </w:r>
                            <w:r w:rsidRPr="00242A77">
                              <w:rPr>
                                <w:color w:val="auto"/>
                                <w:sz w:val="22"/>
                                <w:szCs w:val="22"/>
                              </w:rPr>
                              <w:t xml:space="preserve"> DERECHO DE VIA AVENIDA MATIAS DELGADO</w:t>
                            </w:r>
                            <w:bookmarkEnd w:id="137"/>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436 Cuadro de texto" o:spid="_x0000_s1140" type="#_x0000_t202" style="position:absolute;margin-left:192.3pt;margin-top:181.1pt;width:309.65pt;height:.0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" stroked="f">
                <v:textbox style="mso-fit-shape-to-text:t" inset="0,0,0,0">
                  <w:txbxContent>
                    <w:p w:rsidR="002275DE" w:rsidRPr="00242A77" w:rsidRDefault="002275DE" w:rsidP="00907B98">
                      <w:pPr>
                        <w:pStyle w:val="Epgrafe"/>
                        <w:rPr>
                          <w:rFonts w:ascii="Arial" w:hAnsi="Arial" w:cs="Arial"/>
                          <w:noProof/>
                          <w:color w:val="auto"/>
                          <w:sz w:val="22"/>
                          <w:szCs w:val="22"/>
                        </w:rPr>
                      </w:pPr>
                      <w:bookmarkStart w:id="226" w:name="_Toc480193000"/>
                      <w:bookmarkStart w:id="227" w:name="_Toc489884822"/>
                      <w:r w:rsidRPr="00242A77">
                        <w:rPr>
                          <w:color w:val="auto"/>
                          <w:sz w:val="22"/>
                          <w:szCs w:val="22"/>
                        </w:rPr>
                        <w:t xml:space="preserve">Imagen N° </w:t>
                      </w:r>
                      <w:r w:rsidRPr="00242A77">
                        <w:rPr>
                          <w:color w:val="auto"/>
                          <w:sz w:val="22"/>
                          <w:szCs w:val="22"/>
                        </w:rPr>
                        <w:fldChar w:fldCharType="begin"/>
                      </w:r>
                      <w:r w:rsidRPr="00242A77">
                        <w:rPr>
                          <w:color w:val="auto"/>
                          <w:sz w:val="22"/>
                          <w:szCs w:val="22"/>
                        </w:rPr>
                        <w:instrText xml:space="preserve"> SEQ Imagen_N° \* ARABIC </w:instrText>
                      </w:r>
                      <w:r w:rsidRPr="00242A77">
                        <w:rPr>
                          <w:color w:val="auto"/>
                          <w:sz w:val="22"/>
                          <w:szCs w:val="22"/>
                        </w:rPr>
                        <w:fldChar w:fldCharType="separate"/>
                      </w:r>
                      <w:r>
                        <w:rPr>
                          <w:noProof/>
                          <w:color w:val="auto"/>
                          <w:sz w:val="22"/>
                          <w:szCs w:val="22"/>
                        </w:rPr>
                        <w:t>41</w:t>
                      </w:r>
                      <w:r w:rsidRPr="00242A77">
                        <w:rPr>
                          <w:color w:val="auto"/>
                          <w:sz w:val="22"/>
                          <w:szCs w:val="22"/>
                        </w:rPr>
                        <w:fldChar w:fldCharType="end"/>
                      </w:r>
                      <w:r w:rsidRPr="00242A77">
                        <w:rPr>
                          <w:color w:val="auto"/>
                          <w:sz w:val="22"/>
                          <w:szCs w:val="22"/>
                        </w:rPr>
                        <w:t xml:space="preserve"> DERECHO DE VIA AVENIDA MATIAS DELGADO</w:t>
                      </w:r>
                      <w:bookmarkEnd w:id="226"/>
                      <w:bookmarkEnd w:id="227"/>
                    </w:p>
                  </w:txbxContent>
                </v:textbox>
              </v:shape>
            </w:pict>
          </mc:Fallback>
        </mc:AlternateContent>
      </w:r>
      <w:r>
        <w:rPr>
          <w:rFonts w:ascii="Arial" w:hAnsi="Arial" w:cs="Arial"/>
          <w:noProof/>
          <w:sz w:val="24"/>
          <w:szCs w:val="24"/>
          <w:lang w:eastAsia="es-SV"/>
        </w:rPr>
        <w:drawing>
          <wp:anchor distT="0" distB="0" distL="114300" distR="114300" simplePos="0" relativeHeight="251770880" behindDoc="1" locked="0" layoutInCell="1" allowOverlap="1" wp14:anchorId="01D266BF" wp14:editId="7FBC582B">
            <wp:simplePos x="0" y="0"/>
            <wp:positionH relativeFrom="column">
              <wp:posOffset>5071745</wp:posOffset>
            </wp:positionH>
            <wp:positionV relativeFrom="paragraph">
              <wp:posOffset>3014345</wp:posOffset>
            </wp:positionV>
            <wp:extent cx="2064385" cy="1546225"/>
            <wp:effectExtent l="19050" t="19050" r="12065" b="15875"/>
            <wp:wrapNone/>
            <wp:docPr id="118" name="Imagen 118" descr="C:\Users\prueba\Downloads\WhatsApp Image 2017-04-05 at 1.46.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ueba\Downloads\WhatsApp Image 2017-04-05 at 1.46.52 AM.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64385" cy="154622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w:drawing>
          <wp:anchor distT="0" distB="0" distL="114300" distR="114300" simplePos="0" relativeHeight="251458560" behindDoc="1" locked="0" layoutInCell="1" allowOverlap="1" wp14:anchorId="778F5EF5" wp14:editId="523ADF01">
            <wp:simplePos x="0" y="0"/>
            <wp:positionH relativeFrom="column">
              <wp:posOffset>900430</wp:posOffset>
            </wp:positionH>
            <wp:positionV relativeFrom="paragraph">
              <wp:posOffset>3011805</wp:posOffset>
            </wp:positionV>
            <wp:extent cx="2179955" cy="1634490"/>
            <wp:effectExtent l="19050" t="19050" r="10795" b="22860"/>
            <wp:wrapNone/>
            <wp:docPr id="41" name="Imagen 41" descr="C:\Users\prueba\Downloads\WhatsApp Image 2017-04-05 at 1.46.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ueba\Downloads\WhatsApp Image 2017-04-05 at 1.46.51 AM.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79955" cy="163449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772928" behindDoc="0" locked="0" layoutInCell="1" allowOverlap="1" wp14:anchorId="378A08E6" wp14:editId="458429BC">
                <wp:simplePos x="0" y="0"/>
                <wp:positionH relativeFrom="column">
                  <wp:posOffset>750570</wp:posOffset>
                </wp:positionH>
                <wp:positionV relativeFrom="paragraph">
                  <wp:posOffset>4756785</wp:posOffset>
                </wp:positionV>
                <wp:extent cx="2417445" cy="575945"/>
                <wp:effectExtent l="0" t="0" r="1905" b="0"/>
                <wp:wrapNone/>
                <wp:docPr id="690" name="690 Cuadro de texto"/>
                <wp:cNvGraphicFramePr/>
                <a:graphic xmlns:a="http://schemas.openxmlformats.org/drawingml/2006/main">
                  <a:graphicData uri="http://schemas.microsoft.com/office/word/2010/wordprocessingShape">
                    <wps:wsp>
                      <wps:cNvSpPr txBox="1"/>
                      <wps:spPr>
                        <a:xfrm>
                          <a:off x="0" y="0"/>
                          <a:ext cx="2417445" cy="575945"/>
                        </a:xfrm>
                        <a:prstGeom prst="rect">
                          <a:avLst/>
                        </a:prstGeom>
                        <a:solidFill>
                          <a:prstClr val="white"/>
                        </a:solidFill>
                        <a:ln>
                          <a:noFill/>
                        </a:ln>
                        <a:effectLst/>
                      </wps:spPr>
                      <wps:txbx>
                        <w:txbxContent>
                          <w:p w:rsidR="00A760BA" w:rsidRPr="009C5240" w:rsidRDefault="00A760BA" w:rsidP="009C5240">
                            <w:pPr>
                              <w:rPr>
                                <w:b/>
                              </w:rPr>
                            </w:pPr>
                            <w:bookmarkStart w:id="139" w:name="_Toc491802676"/>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13</w:t>
                            </w:r>
                            <w:r w:rsidRPr="009C5240">
                              <w:rPr>
                                <w:b/>
                              </w:rPr>
                              <w:fldChar w:fldCharType="end"/>
                            </w:r>
                            <w:r w:rsidRPr="009C5240">
                              <w:rPr>
                                <w:b/>
                              </w:rPr>
                              <w:t xml:space="preserve"> Estado actual de Acera y arriate costado oriente de Av. Matías Delgado</w:t>
                            </w:r>
                            <w:bookmarkEnd w:id="139"/>
                          </w:p>
                          <w:p w:rsidR="00A760BA" w:rsidRPr="009C5240" w:rsidRDefault="00A760BA" w:rsidP="009C5240">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90 Cuadro de texto" o:spid="_x0000_s1141" type="#_x0000_t202" style="position:absolute;margin-left:59.1pt;margin-top:374.55pt;width:190.35pt;height:45.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" stroked="f">
                <v:textbox inset="0,0,0,0">
                  <w:txbxContent>
                    <w:p w:rsidR="002275DE" w:rsidRPr="009C5240" w:rsidRDefault="002275DE" w:rsidP="009C5240">
                      <w:pPr>
                        <w:rPr>
                          <w:b/>
                        </w:rPr>
                      </w:pPr>
                      <w:bookmarkStart w:id="229" w:name="_Toc491802676"/>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13</w:t>
                      </w:r>
                      <w:r w:rsidRPr="009C5240">
                        <w:rPr>
                          <w:b/>
                        </w:rPr>
                        <w:fldChar w:fldCharType="end"/>
                      </w:r>
                      <w:r w:rsidRPr="009C5240">
                        <w:rPr>
                          <w:b/>
                        </w:rPr>
                        <w:t xml:space="preserve"> Estado actual de Acera y arriate costado oriente de Av. Matías Delgado</w:t>
                      </w:r>
                      <w:bookmarkEnd w:id="229"/>
                    </w:p>
                    <w:p w:rsidR="002275DE" w:rsidRPr="009C5240" w:rsidRDefault="002275DE" w:rsidP="009C5240">
                      <w:pPr>
                        <w:pStyle w:val="Epgrafe"/>
                        <w:rPr>
                          <w:rFonts w:ascii="Arial" w:hAnsi="Arial" w:cs="Arial"/>
                          <w:noProof/>
                          <w:sz w:val="24"/>
                          <w:szCs w:val="24"/>
                        </w:rPr>
                      </w:pPr>
                    </w:p>
                  </w:txbxContent>
                </v:textbox>
              </v:shape>
            </w:pict>
          </mc:Fallback>
        </mc:AlternateContent>
      </w:r>
      <w:r>
        <w:rPr>
          <w:noProof/>
          <w:lang w:eastAsia="es-SV"/>
        </w:rPr>
        <mc:AlternateContent>
          <mc:Choice Requires="wps">
            <w:drawing>
              <wp:anchor distT="0" distB="0" distL="114300" distR="114300" simplePos="0" relativeHeight="251774976" behindDoc="0" locked="0" layoutInCell="1" allowOverlap="1" wp14:anchorId="7A41E464" wp14:editId="4CE3BB07">
                <wp:simplePos x="0" y="0"/>
                <wp:positionH relativeFrom="column">
                  <wp:posOffset>5185410</wp:posOffset>
                </wp:positionH>
                <wp:positionV relativeFrom="paragraph">
                  <wp:posOffset>4707065</wp:posOffset>
                </wp:positionV>
                <wp:extent cx="2442210" cy="626110"/>
                <wp:effectExtent l="0" t="0" r="0" b="2540"/>
                <wp:wrapNone/>
                <wp:docPr id="691" name="691 Cuadro de texto"/>
                <wp:cNvGraphicFramePr/>
                <a:graphic xmlns:a="http://schemas.openxmlformats.org/drawingml/2006/main">
                  <a:graphicData uri="http://schemas.microsoft.com/office/word/2010/wordprocessingShape">
                    <wps:wsp>
                      <wps:cNvSpPr txBox="1"/>
                      <wps:spPr>
                        <a:xfrm>
                          <a:off x="0" y="0"/>
                          <a:ext cx="2442210" cy="626110"/>
                        </a:xfrm>
                        <a:prstGeom prst="rect">
                          <a:avLst/>
                        </a:prstGeom>
                        <a:solidFill>
                          <a:prstClr val="white"/>
                        </a:solidFill>
                        <a:ln>
                          <a:noFill/>
                        </a:ln>
                        <a:effectLst/>
                      </wps:spPr>
                      <wps:txbx>
                        <w:txbxContent>
                          <w:p w:rsidR="00A760BA" w:rsidRPr="009C5240" w:rsidRDefault="00A760BA" w:rsidP="009C5240">
                            <w:pPr>
                              <w:rPr>
                                <w:b/>
                              </w:rPr>
                            </w:pPr>
                            <w:bookmarkStart w:id="140" w:name="_Toc491802677"/>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14</w:t>
                            </w:r>
                            <w:r w:rsidRPr="009C5240">
                              <w:rPr>
                                <w:b/>
                              </w:rPr>
                              <w:fldChar w:fldCharType="end"/>
                            </w:r>
                            <w:r w:rsidRPr="009C5240">
                              <w:rPr>
                                <w:b/>
                              </w:rPr>
                              <w:t xml:space="preserve"> Estado actual de Acera y arriate costado poniente de Av. Matías Delgado.</w:t>
                            </w:r>
                            <w:bookmarkEnd w:id="140"/>
                          </w:p>
                          <w:p w:rsidR="00A760BA" w:rsidRPr="009C5240" w:rsidRDefault="00A760BA" w:rsidP="009C5240">
                            <w:pPr>
                              <w:pStyle w:val="Epgrafe"/>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91 Cuadro de texto" o:spid="_x0000_s1142" type="#_x0000_t202" style="position:absolute;margin-left:408.3pt;margin-top:370.65pt;width:192.3pt;height:49.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" stroked="f">
                <v:textbox inset="0,0,0,0">
                  <w:txbxContent>
                    <w:p w:rsidR="002275DE" w:rsidRPr="009C5240" w:rsidRDefault="002275DE" w:rsidP="009C5240">
                      <w:pPr>
                        <w:rPr>
                          <w:b/>
                        </w:rPr>
                      </w:pPr>
                      <w:bookmarkStart w:id="231" w:name="_Toc491802677"/>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14</w:t>
                      </w:r>
                      <w:r w:rsidRPr="009C5240">
                        <w:rPr>
                          <w:b/>
                        </w:rPr>
                        <w:fldChar w:fldCharType="end"/>
                      </w:r>
                      <w:r w:rsidRPr="009C5240">
                        <w:rPr>
                          <w:b/>
                        </w:rPr>
                        <w:t xml:space="preserve"> Estado actual de Acera y arriate costado poniente de Av. Matías Delgado.</w:t>
                      </w:r>
                      <w:bookmarkEnd w:id="231"/>
                    </w:p>
                    <w:p w:rsidR="002275DE" w:rsidRPr="009C5240" w:rsidRDefault="002275DE" w:rsidP="009C5240">
                      <w:pPr>
                        <w:pStyle w:val="Epgrafe"/>
                        <w:rPr>
                          <w:noProof/>
                        </w:rPr>
                      </w:pPr>
                    </w:p>
                  </w:txbxContent>
                </v:textbox>
              </v:shape>
            </w:pict>
          </mc:Fallback>
        </mc:AlternateContent>
      </w:r>
      <w:r w:rsidR="0069779A">
        <w:rPr>
          <w:rFonts w:ascii="Arial" w:hAnsi="Arial" w:cs="Arial"/>
          <w:sz w:val="24"/>
          <w:szCs w:val="24"/>
        </w:rPr>
        <w:br w:type="page"/>
      </w:r>
      <w:r w:rsidR="008904D3" w:rsidRPr="00835D0C">
        <w:rPr>
          <w:rFonts w:ascii="Arial" w:hAnsi="Arial" w:cs="Arial"/>
          <w:noProof/>
          <w:color w:val="auto"/>
          <w:sz w:val="24"/>
          <w:szCs w:val="24"/>
        </w:rPr>
        <w:lastRenderedPageBreak/>
        <w:t xml:space="preserve"> </w:t>
      </w:r>
    </w:p>
    <w:p w:rsidR="00835D0C" w:rsidRPr="00242A77" w:rsidRDefault="004335C6" w:rsidP="00835D0C">
      <w:pPr>
        <w:jc w:val="both"/>
        <w:rPr>
          <w:rFonts w:ascii="Arial" w:hAnsi="Arial" w:cs="Arial"/>
          <w:b/>
          <w:sz w:val="20"/>
          <w:szCs w:val="20"/>
          <w:lang w:val="es-ES"/>
        </w:rPr>
      </w:pPr>
      <w:r>
        <w:rPr>
          <w:rFonts w:ascii="Arial" w:hAnsi="Arial" w:cs="Arial"/>
          <w:noProof/>
          <w:sz w:val="24"/>
          <w:szCs w:val="24"/>
          <w:lang w:eastAsia="es-SV"/>
        </w:rPr>
        <w:drawing>
          <wp:anchor distT="0" distB="0" distL="114300" distR="114300" simplePos="0" relativeHeight="251248640" behindDoc="1" locked="0" layoutInCell="1" allowOverlap="1" wp14:anchorId="578AC832" wp14:editId="022EF90A">
            <wp:simplePos x="0" y="0"/>
            <wp:positionH relativeFrom="column">
              <wp:posOffset>902335</wp:posOffset>
            </wp:positionH>
            <wp:positionV relativeFrom="paragraph">
              <wp:posOffset>-692150</wp:posOffset>
            </wp:positionV>
            <wp:extent cx="6535420" cy="3193415"/>
            <wp:effectExtent l="0" t="0" r="0" b="6985"/>
            <wp:wrapSquare wrapText="bothSides"/>
            <wp:docPr id="1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 calle poniente.jpg"/>
                    <pic:cNvPicPr/>
                  </pic:nvPicPr>
                  <pic:blipFill rotWithShape="1">
                    <a:blip r:embed="rId171" cstate="print">
                      <a:extLst>
                        <a:ext uri="{28A0092B-C50C-407E-A947-70E740481C1C}">
                          <a14:useLocalDpi xmlns:a14="http://schemas.microsoft.com/office/drawing/2010/main" val="0"/>
                        </a:ext>
                      </a:extLst>
                    </a:blip>
                    <a:srcRect l="2810" r="3750" b="6553"/>
                    <a:stretch/>
                  </pic:blipFill>
                  <pic:spPr bwMode="auto">
                    <a:xfrm>
                      <a:off x="0" y="0"/>
                      <a:ext cx="6535420" cy="3193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779A" w:rsidRDefault="0069779A">
      <w:pPr>
        <w:rPr>
          <w:rFonts w:ascii="Arial" w:hAnsi="Arial" w:cs="Arial"/>
          <w:sz w:val="24"/>
          <w:szCs w:val="24"/>
        </w:rPr>
      </w:pPr>
    </w:p>
    <w:p w:rsidR="000A10EF" w:rsidRDefault="000A10EF" w:rsidP="00A3348E">
      <w:pPr>
        <w:rPr>
          <w:rFonts w:ascii="Arial" w:hAnsi="Arial" w:cs="Arial"/>
          <w:sz w:val="24"/>
          <w:szCs w:val="24"/>
        </w:rPr>
      </w:pPr>
    </w:p>
    <w:p w:rsidR="006E5247" w:rsidRDefault="006E5247" w:rsidP="00A3348E">
      <w:pPr>
        <w:rPr>
          <w:rFonts w:ascii="Arial" w:hAnsi="Arial" w:cs="Arial"/>
          <w:noProof/>
          <w:sz w:val="24"/>
          <w:szCs w:val="24"/>
          <w:lang w:eastAsia="es-SV"/>
        </w:rPr>
      </w:pPr>
    </w:p>
    <w:p w:rsidR="006E5247" w:rsidRDefault="006E5247" w:rsidP="00A3348E">
      <w:pPr>
        <w:rPr>
          <w:rFonts w:ascii="Arial" w:hAnsi="Arial" w:cs="Arial"/>
          <w:noProof/>
          <w:sz w:val="24"/>
          <w:szCs w:val="24"/>
          <w:lang w:eastAsia="es-SV"/>
        </w:rPr>
      </w:pPr>
    </w:p>
    <w:p w:rsidR="006E5247" w:rsidRDefault="006E5247" w:rsidP="00A3348E">
      <w:pPr>
        <w:rPr>
          <w:rFonts w:ascii="Arial" w:hAnsi="Arial" w:cs="Arial"/>
          <w:sz w:val="24"/>
          <w:szCs w:val="24"/>
        </w:rPr>
      </w:pPr>
    </w:p>
    <w:p w:rsidR="006E5247" w:rsidRDefault="006E5247" w:rsidP="00A3348E">
      <w:pPr>
        <w:rPr>
          <w:rFonts w:ascii="Arial" w:hAnsi="Arial" w:cs="Arial"/>
          <w:sz w:val="24"/>
          <w:szCs w:val="24"/>
        </w:rPr>
      </w:pPr>
    </w:p>
    <w:p w:rsidR="006E5247" w:rsidRDefault="006E5247" w:rsidP="00A3348E">
      <w:pPr>
        <w:rPr>
          <w:rFonts w:ascii="Arial" w:hAnsi="Arial" w:cs="Arial"/>
          <w:sz w:val="24"/>
          <w:szCs w:val="24"/>
        </w:rPr>
      </w:pPr>
    </w:p>
    <w:p w:rsidR="006E5247" w:rsidRDefault="006E5247" w:rsidP="00A3348E">
      <w:pPr>
        <w:rPr>
          <w:rFonts w:ascii="Arial" w:hAnsi="Arial" w:cs="Arial"/>
          <w:sz w:val="24"/>
          <w:szCs w:val="24"/>
        </w:rPr>
      </w:pPr>
    </w:p>
    <w:p w:rsidR="006E5247" w:rsidRDefault="004335C6" w:rsidP="00A3348E">
      <w:pPr>
        <w:rPr>
          <w:rFonts w:ascii="Arial" w:hAnsi="Arial" w:cs="Arial"/>
          <w:sz w:val="24"/>
          <w:szCs w:val="24"/>
        </w:rPr>
      </w:pPr>
      <w:r>
        <w:rPr>
          <w:noProof/>
          <w:lang w:eastAsia="es-SV"/>
        </w:rPr>
        <mc:AlternateContent>
          <mc:Choice Requires="wps">
            <w:drawing>
              <wp:anchor distT="0" distB="0" distL="114300" distR="114300" simplePos="0" relativeHeight="251244544" behindDoc="0" locked="0" layoutInCell="1" allowOverlap="1" wp14:anchorId="5F14A410" wp14:editId="35E6D2D5">
                <wp:simplePos x="0" y="0"/>
                <wp:positionH relativeFrom="column">
                  <wp:posOffset>2547620</wp:posOffset>
                </wp:positionH>
                <wp:positionV relativeFrom="paragraph">
                  <wp:posOffset>46605</wp:posOffset>
                </wp:positionV>
                <wp:extent cx="3319145" cy="635"/>
                <wp:effectExtent l="0" t="0" r="0" b="6985"/>
                <wp:wrapNone/>
                <wp:docPr id="439" name="439 Cuadro de texto"/>
                <wp:cNvGraphicFramePr/>
                <a:graphic xmlns:a="http://schemas.openxmlformats.org/drawingml/2006/main">
                  <a:graphicData uri="http://schemas.microsoft.com/office/word/2010/wordprocessingShape">
                    <wps:wsp>
                      <wps:cNvSpPr txBox="1"/>
                      <wps:spPr>
                        <a:xfrm>
                          <a:off x="0" y="0"/>
                          <a:ext cx="3319145" cy="635"/>
                        </a:xfrm>
                        <a:prstGeom prst="rect">
                          <a:avLst/>
                        </a:prstGeom>
                        <a:solidFill>
                          <a:prstClr val="white"/>
                        </a:solidFill>
                        <a:ln>
                          <a:noFill/>
                        </a:ln>
                        <a:effectLst/>
                      </wps:spPr>
                      <wps:txbx>
                        <w:txbxContent>
                          <w:p w:rsidR="00A760BA" w:rsidRPr="00204CBF" w:rsidRDefault="00A760BA" w:rsidP="00402AD3">
                            <w:pPr>
                              <w:pStyle w:val="Epgrafe"/>
                              <w:rPr>
                                <w:rFonts w:ascii="Arial" w:hAnsi="Arial" w:cs="Arial"/>
                                <w:noProof/>
                                <w:color w:val="auto"/>
                                <w:sz w:val="22"/>
                                <w:szCs w:val="22"/>
                              </w:rPr>
                            </w:pPr>
                            <w:bookmarkStart w:id="141" w:name="_Toc480193001"/>
                            <w:bookmarkStart w:id="142" w:name="_Toc489884823"/>
                            <w:r w:rsidRPr="00204CBF">
                              <w:rPr>
                                <w:color w:val="auto"/>
                                <w:sz w:val="22"/>
                                <w:szCs w:val="22"/>
                              </w:rPr>
                              <w:t xml:space="preserve">Imagen N° </w:t>
                            </w:r>
                            <w:r w:rsidRPr="00204CBF">
                              <w:rPr>
                                <w:color w:val="auto"/>
                                <w:sz w:val="22"/>
                                <w:szCs w:val="22"/>
                              </w:rPr>
                              <w:fldChar w:fldCharType="begin"/>
                            </w:r>
                            <w:r w:rsidRPr="00204CBF">
                              <w:rPr>
                                <w:color w:val="auto"/>
                                <w:sz w:val="22"/>
                                <w:szCs w:val="22"/>
                              </w:rPr>
                              <w:instrText xml:space="preserve"> SEQ Imagen_N° \* ARABIC </w:instrText>
                            </w:r>
                            <w:r w:rsidRPr="00204CBF">
                              <w:rPr>
                                <w:color w:val="auto"/>
                                <w:sz w:val="22"/>
                                <w:szCs w:val="22"/>
                              </w:rPr>
                              <w:fldChar w:fldCharType="separate"/>
                            </w:r>
                            <w:r>
                              <w:rPr>
                                <w:noProof/>
                                <w:color w:val="auto"/>
                                <w:sz w:val="22"/>
                                <w:szCs w:val="22"/>
                              </w:rPr>
                              <w:t>42</w:t>
                            </w:r>
                            <w:r w:rsidRPr="00204CBF">
                              <w:rPr>
                                <w:color w:val="auto"/>
                                <w:sz w:val="22"/>
                                <w:szCs w:val="22"/>
                              </w:rPr>
                              <w:fldChar w:fldCharType="end"/>
                            </w:r>
                            <w:r w:rsidRPr="00204CBF">
                              <w:rPr>
                                <w:color w:val="auto"/>
                                <w:sz w:val="22"/>
                                <w:szCs w:val="22"/>
                              </w:rPr>
                              <w:t xml:space="preserve"> DERECHO DE VIA 6ª CALLE PONIENE</w:t>
                            </w:r>
                            <w:bookmarkEnd w:id="141"/>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439 Cuadro de texto" o:spid="_x0000_s1143" type="#_x0000_t202" style="position:absolute;margin-left:200.6pt;margin-top:3.65pt;width:261.35pt;height:.05pt;z-index:25124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" stroked="f">
                <v:textbox style="mso-fit-shape-to-text:t" inset="0,0,0,0">
                  <w:txbxContent>
                    <w:p w:rsidR="002275DE" w:rsidRPr="00204CBF" w:rsidRDefault="002275DE" w:rsidP="00402AD3">
                      <w:pPr>
                        <w:pStyle w:val="Epgrafe"/>
                        <w:rPr>
                          <w:rFonts w:ascii="Arial" w:hAnsi="Arial" w:cs="Arial"/>
                          <w:noProof/>
                          <w:color w:val="auto"/>
                          <w:sz w:val="22"/>
                          <w:szCs w:val="22"/>
                        </w:rPr>
                      </w:pPr>
                      <w:bookmarkStart w:id="234" w:name="_Toc480193001"/>
                      <w:bookmarkStart w:id="235" w:name="_Toc489884823"/>
                      <w:r w:rsidRPr="00204CBF">
                        <w:rPr>
                          <w:color w:val="auto"/>
                          <w:sz w:val="22"/>
                          <w:szCs w:val="22"/>
                        </w:rPr>
                        <w:t xml:space="preserve">Imagen N° </w:t>
                      </w:r>
                      <w:r w:rsidRPr="00204CBF">
                        <w:rPr>
                          <w:color w:val="auto"/>
                          <w:sz w:val="22"/>
                          <w:szCs w:val="22"/>
                        </w:rPr>
                        <w:fldChar w:fldCharType="begin"/>
                      </w:r>
                      <w:r w:rsidRPr="00204CBF">
                        <w:rPr>
                          <w:color w:val="auto"/>
                          <w:sz w:val="22"/>
                          <w:szCs w:val="22"/>
                        </w:rPr>
                        <w:instrText xml:space="preserve"> SEQ Imagen_N° \* ARABIC </w:instrText>
                      </w:r>
                      <w:r w:rsidRPr="00204CBF">
                        <w:rPr>
                          <w:color w:val="auto"/>
                          <w:sz w:val="22"/>
                          <w:szCs w:val="22"/>
                        </w:rPr>
                        <w:fldChar w:fldCharType="separate"/>
                      </w:r>
                      <w:r>
                        <w:rPr>
                          <w:noProof/>
                          <w:color w:val="auto"/>
                          <w:sz w:val="22"/>
                          <w:szCs w:val="22"/>
                        </w:rPr>
                        <w:t>42</w:t>
                      </w:r>
                      <w:r w:rsidRPr="00204CBF">
                        <w:rPr>
                          <w:color w:val="auto"/>
                          <w:sz w:val="22"/>
                          <w:szCs w:val="22"/>
                        </w:rPr>
                        <w:fldChar w:fldCharType="end"/>
                      </w:r>
                      <w:r w:rsidRPr="00204CBF">
                        <w:rPr>
                          <w:color w:val="auto"/>
                          <w:sz w:val="22"/>
                          <w:szCs w:val="22"/>
                        </w:rPr>
                        <w:t xml:space="preserve"> DERECHO DE VIA 6ª CALLE PONIENE</w:t>
                      </w:r>
                      <w:bookmarkEnd w:id="234"/>
                      <w:bookmarkEnd w:id="235"/>
                    </w:p>
                  </w:txbxContent>
                </v:textbox>
              </v:shape>
            </w:pict>
          </mc:Fallback>
        </mc:AlternateContent>
      </w:r>
    </w:p>
    <w:p w:rsidR="006E5247" w:rsidRDefault="00D82855" w:rsidP="00A3348E">
      <w:pPr>
        <w:rPr>
          <w:rFonts w:ascii="Arial" w:hAnsi="Arial" w:cs="Arial"/>
          <w:sz w:val="24"/>
          <w:szCs w:val="24"/>
        </w:rPr>
      </w:pPr>
      <w:r>
        <w:rPr>
          <w:rFonts w:ascii="Arial" w:hAnsi="Arial" w:cs="Arial"/>
          <w:noProof/>
          <w:sz w:val="24"/>
          <w:szCs w:val="24"/>
          <w:lang w:eastAsia="es-SV"/>
        </w:rPr>
        <w:drawing>
          <wp:anchor distT="0" distB="0" distL="114300" distR="114300" simplePos="0" relativeHeight="251468800" behindDoc="1" locked="0" layoutInCell="1" allowOverlap="1" wp14:anchorId="7332F7C3" wp14:editId="0557F180">
            <wp:simplePos x="0" y="0"/>
            <wp:positionH relativeFrom="column">
              <wp:posOffset>640080</wp:posOffset>
            </wp:positionH>
            <wp:positionV relativeFrom="paragraph">
              <wp:posOffset>134441</wp:posOffset>
            </wp:positionV>
            <wp:extent cx="2392045" cy="1793240"/>
            <wp:effectExtent l="19050" t="19050" r="27305" b="16510"/>
            <wp:wrapNone/>
            <wp:docPr id="136" name="Imagen 136" descr="C:\Users\prueba\Downloads\WhatsApp Image 2017-04-05 at 1.46.5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ueba\Downloads\WhatsApp Image 2017-04-05 at 1.46.55 AM (1).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92045" cy="17932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D82855" w:rsidP="00A3348E">
      <w:pPr>
        <w:rPr>
          <w:rFonts w:ascii="Arial" w:hAnsi="Arial" w:cs="Arial"/>
          <w:sz w:val="24"/>
          <w:szCs w:val="24"/>
        </w:rPr>
      </w:pPr>
      <w:r>
        <w:rPr>
          <w:noProof/>
          <w:lang w:eastAsia="es-SV"/>
        </w:rPr>
        <mc:AlternateContent>
          <mc:Choice Requires="wps">
            <w:drawing>
              <wp:anchor distT="0" distB="0" distL="114300" distR="114300" simplePos="0" relativeHeight="251777024" behindDoc="0" locked="0" layoutInCell="1" allowOverlap="1" wp14:anchorId="19D86025" wp14:editId="1CED181A">
                <wp:simplePos x="0" y="0"/>
                <wp:positionH relativeFrom="column">
                  <wp:posOffset>636905</wp:posOffset>
                </wp:positionH>
                <wp:positionV relativeFrom="paragraph">
                  <wp:posOffset>55701</wp:posOffset>
                </wp:positionV>
                <wp:extent cx="2392045" cy="450850"/>
                <wp:effectExtent l="0" t="0" r="8255" b="6350"/>
                <wp:wrapNone/>
                <wp:docPr id="696" name="696 Cuadro de texto"/>
                <wp:cNvGraphicFramePr/>
                <a:graphic xmlns:a="http://schemas.openxmlformats.org/drawingml/2006/main">
                  <a:graphicData uri="http://schemas.microsoft.com/office/word/2010/wordprocessingShape">
                    <wps:wsp>
                      <wps:cNvSpPr txBox="1"/>
                      <wps:spPr>
                        <a:xfrm>
                          <a:off x="0" y="0"/>
                          <a:ext cx="2392045" cy="450850"/>
                        </a:xfrm>
                        <a:prstGeom prst="rect">
                          <a:avLst/>
                        </a:prstGeom>
                        <a:solidFill>
                          <a:prstClr val="white"/>
                        </a:solidFill>
                        <a:ln>
                          <a:noFill/>
                        </a:ln>
                        <a:effectLst/>
                      </wps:spPr>
                      <wps:txbx>
                        <w:txbxContent>
                          <w:p w:rsidR="00A760BA" w:rsidRPr="009C5240" w:rsidRDefault="00A760BA" w:rsidP="009C5240">
                            <w:pPr>
                              <w:rPr>
                                <w:b/>
                              </w:rPr>
                            </w:pPr>
                            <w:bookmarkStart w:id="143" w:name="_Toc491802678"/>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15</w:t>
                            </w:r>
                            <w:r w:rsidRPr="009C5240">
                              <w:rPr>
                                <w:b/>
                              </w:rPr>
                              <w:fldChar w:fldCharType="end"/>
                            </w:r>
                            <w:r w:rsidRPr="009C5240">
                              <w:rPr>
                                <w:b/>
                              </w:rPr>
                              <w:t xml:space="preserve"> Estado actual de Acera y arriate costado Sur de la 6ta calle Pte.</w:t>
                            </w:r>
                            <w:bookmarkEnd w:id="143"/>
                          </w:p>
                          <w:p w:rsidR="00A760BA" w:rsidRPr="009C5240" w:rsidRDefault="00A760BA" w:rsidP="009C5240">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696 Cuadro de texto" o:spid="_x0000_s1144" type="#_x0000_t202" style="position:absolute;margin-left:50.15pt;margin-top:4.4pt;width:188.35pt;height:35.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" stroked="f">
                <v:textbox inset="0,0,0,0">
                  <w:txbxContent>
                    <w:p w:rsidR="002275DE" w:rsidRPr="009C5240" w:rsidRDefault="002275DE" w:rsidP="009C5240">
                      <w:pPr>
                        <w:rPr>
                          <w:b/>
                        </w:rPr>
                      </w:pPr>
                      <w:bookmarkStart w:id="237" w:name="_Toc491802678"/>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15</w:t>
                      </w:r>
                      <w:r w:rsidRPr="009C5240">
                        <w:rPr>
                          <w:b/>
                        </w:rPr>
                        <w:fldChar w:fldCharType="end"/>
                      </w:r>
                      <w:r w:rsidRPr="009C5240">
                        <w:rPr>
                          <w:b/>
                        </w:rPr>
                        <w:t xml:space="preserve"> Estado actual de Acera y arriate costado Sur de la 6ta calle Pte.</w:t>
                      </w:r>
                      <w:bookmarkEnd w:id="237"/>
                    </w:p>
                    <w:p w:rsidR="002275DE" w:rsidRPr="009C5240" w:rsidRDefault="002275DE" w:rsidP="009C5240">
                      <w:pPr>
                        <w:pStyle w:val="Epgrafe"/>
                        <w:rPr>
                          <w:rFonts w:ascii="Arial" w:hAnsi="Arial" w:cs="Arial"/>
                          <w:noProof/>
                          <w:sz w:val="24"/>
                          <w:szCs w:val="24"/>
                        </w:rPr>
                      </w:pPr>
                    </w:p>
                  </w:txbxContent>
                </v:textbox>
              </v:shape>
            </w:pict>
          </mc:Fallback>
        </mc:AlternateContent>
      </w: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67DF" w:rsidP="00A3348E">
      <w:pPr>
        <w:rPr>
          <w:rFonts w:ascii="Arial" w:hAnsi="Arial" w:cs="Arial"/>
          <w:sz w:val="24"/>
          <w:szCs w:val="24"/>
        </w:rPr>
      </w:pPr>
    </w:p>
    <w:p w:rsidR="000A67DF" w:rsidRDefault="000A120D" w:rsidP="00A3348E">
      <w:pPr>
        <w:rPr>
          <w:rFonts w:ascii="Arial" w:hAnsi="Arial" w:cs="Arial"/>
          <w:sz w:val="24"/>
          <w:szCs w:val="24"/>
        </w:rPr>
      </w:pPr>
      <w:r>
        <w:rPr>
          <w:rFonts w:ascii="Arial" w:hAnsi="Arial" w:cs="Arial"/>
          <w:noProof/>
          <w:sz w:val="24"/>
          <w:szCs w:val="24"/>
          <w:lang w:eastAsia="es-SV"/>
        </w:rPr>
        <w:drawing>
          <wp:anchor distT="0" distB="0" distL="114300" distR="114300" simplePos="0" relativeHeight="251779072" behindDoc="1" locked="0" layoutInCell="1" allowOverlap="1" wp14:anchorId="4EC25AD0" wp14:editId="1122AE57">
            <wp:simplePos x="0" y="0"/>
            <wp:positionH relativeFrom="column">
              <wp:posOffset>621665</wp:posOffset>
            </wp:positionH>
            <wp:positionV relativeFrom="paragraph">
              <wp:posOffset>118745</wp:posOffset>
            </wp:positionV>
            <wp:extent cx="2254250" cy="1691005"/>
            <wp:effectExtent l="19050" t="19050" r="12700" b="23495"/>
            <wp:wrapNone/>
            <wp:docPr id="137" name="Imagen 137" descr="C:\Users\prueba\Downloads\WhatsApp Image 2017-04-05 at 1.46.5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ueba\Downloads\WhatsApp Image 2017-04-05 at 1.46.52 AM (1).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54250" cy="169100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901952" behindDoc="0" locked="0" layoutInCell="1" allowOverlap="1" wp14:anchorId="7A86EBBC" wp14:editId="250E8AFA">
                <wp:simplePos x="0" y="0"/>
                <wp:positionH relativeFrom="column">
                  <wp:posOffset>398780</wp:posOffset>
                </wp:positionH>
                <wp:positionV relativeFrom="paragraph">
                  <wp:posOffset>1910080</wp:posOffset>
                </wp:positionV>
                <wp:extent cx="2417445" cy="434340"/>
                <wp:effectExtent l="0" t="0" r="1905" b="3810"/>
                <wp:wrapNone/>
                <wp:docPr id="11" name="11 Cuadro de texto"/>
                <wp:cNvGraphicFramePr/>
                <a:graphic xmlns:a="http://schemas.openxmlformats.org/drawingml/2006/main">
                  <a:graphicData uri="http://schemas.microsoft.com/office/word/2010/wordprocessingShape">
                    <wps:wsp>
                      <wps:cNvSpPr txBox="1"/>
                      <wps:spPr>
                        <a:xfrm>
                          <a:off x="0" y="0"/>
                          <a:ext cx="2417445" cy="434340"/>
                        </a:xfrm>
                        <a:prstGeom prst="rect">
                          <a:avLst/>
                        </a:prstGeom>
                        <a:solidFill>
                          <a:prstClr val="white"/>
                        </a:solidFill>
                        <a:ln>
                          <a:noFill/>
                        </a:ln>
                        <a:effectLst/>
                      </wps:spPr>
                      <wps:txbx>
                        <w:txbxContent>
                          <w:p w:rsidR="00A760BA" w:rsidRPr="009C5240" w:rsidRDefault="00A760BA" w:rsidP="004335C6">
                            <w:pPr>
                              <w:rPr>
                                <w:b/>
                              </w:rPr>
                            </w:pPr>
                            <w:bookmarkStart w:id="144" w:name="_Toc491802679"/>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16</w:t>
                            </w:r>
                            <w:r w:rsidRPr="009C5240">
                              <w:rPr>
                                <w:b/>
                              </w:rPr>
                              <w:fldChar w:fldCharType="end"/>
                            </w:r>
                            <w:r w:rsidRPr="009C5240">
                              <w:rPr>
                                <w:b/>
                              </w:rPr>
                              <w:t xml:space="preserve"> Estado actual de Acera y arriate costado Norte de la 6ta calle Pte.</w:t>
                            </w:r>
                            <w:bookmarkEnd w:id="144"/>
                          </w:p>
                          <w:p w:rsidR="00A760BA" w:rsidRPr="009C5240" w:rsidRDefault="00A760BA" w:rsidP="004335C6">
                            <w:pPr>
                              <w:pStyle w:val="Epgrafe"/>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 Cuadro de texto" o:spid="_x0000_s1145" type="#_x0000_t202" style="position:absolute;margin-left:31.4pt;margin-top:150.4pt;width:190.35pt;height:34.2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" stroked="f">
                <v:textbox inset="0,0,0,0">
                  <w:txbxContent>
                    <w:p w:rsidR="002275DE" w:rsidRPr="009C5240" w:rsidRDefault="002275DE" w:rsidP="004335C6">
                      <w:pPr>
                        <w:rPr>
                          <w:b/>
                        </w:rPr>
                      </w:pPr>
                      <w:bookmarkStart w:id="239" w:name="_Toc491802679"/>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16</w:t>
                      </w:r>
                      <w:r w:rsidRPr="009C5240">
                        <w:rPr>
                          <w:b/>
                        </w:rPr>
                        <w:fldChar w:fldCharType="end"/>
                      </w:r>
                      <w:r w:rsidRPr="009C5240">
                        <w:rPr>
                          <w:b/>
                        </w:rPr>
                        <w:t xml:space="preserve"> Estado actual de Acera y arriate costado Norte de la 6ta calle Pte.</w:t>
                      </w:r>
                      <w:bookmarkEnd w:id="239"/>
                    </w:p>
                    <w:p w:rsidR="002275DE" w:rsidRPr="009C5240" w:rsidRDefault="002275DE" w:rsidP="004335C6">
                      <w:pPr>
                        <w:pStyle w:val="Epgrafe"/>
                        <w:rPr>
                          <w:noProof/>
                        </w:rPr>
                      </w:pPr>
                    </w:p>
                  </w:txbxContent>
                </v:textbox>
              </v:shape>
            </w:pict>
          </mc:Fallback>
        </mc:AlternateContent>
      </w: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4335C6">
      <w:pPr>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1442176" behindDoc="0" locked="0" layoutInCell="1" allowOverlap="1" wp14:anchorId="39F66014" wp14:editId="3BD0AF24">
            <wp:simplePos x="0" y="0"/>
            <wp:positionH relativeFrom="column">
              <wp:posOffset>-635</wp:posOffset>
            </wp:positionH>
            <wp:positionV relativeFrom="paragraph">
              <wp:posOffset>-209550</wp:posOffset>
            </wp:positionV>
            <wp:extent cx="7823835" cy="3131820"/>
            <wp:effectExtent l="0" t="0" r="5715" b="0"/>
            <wp:wrapSquare wrapText="bothSides"/>
            <wp:docPr id="1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 calle poniente.jpg"/>
                    <pic:cNvPicPr/>
                  </pic:nvPicPr>
                  <pic:blipFill rotWithShape="1">
                    <a:blip r:embed="rId174" cstate="print">
                      <a:extLst>
                        <a:ext uri="{28A0092B-C50C-407E-A947-70E740481C1C}">
                          <a14:useLocalDpi xmlns:a14="http://schemas.microsoft.com/office/drawing/2010/main" val="0"/>
                        </a:ext>
                      </a:extLst>
                    </a:blip>
                    <a:srcRect t="5559" b="6135"/>
                    <a:stretch/>
                  </pic:blipFill>
                  <pic:spPr bwMode="auto">
                    <a:xfrm>
                      <a:off x="0" y="0"/>
                      <a:ext cx="7823835" cy="313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4335C6" w:rsidRDefault="004335C6">
      <w:pPr>
        <w:rPr>
          <w:rFonts w:ascii="Arial" w:hAnsi="Arial" w:cs="Arial"/>
          <w:sz w:val="24"/>
          <w:szCs w:val="24"/>
        </w:rPr>
      </w:pPr>
    </w:p>
    <w:p w:rsidR="004335C6" w:rsidRDefault="004335C6">
      <w:pPr>
        <w:rPr>
          <w:rFonts w:ascii="Arial" w:hAnsi="Arial" w:cs="Arial"/>
          <w:sz w:val="24"/>
          <w:szCs w:val="24"/>
        </w:rPr>
      </w:pPr>
      <w:r>
        <w:rPr>
          <w:noProof/>
          <w:lang w:eastAsia="es-SV"/>
        </w:rPr>
        <mc:AlternateContent>
          <mc:Choice Requires="wps">
            <w:drawing>
              <wp:anchor distT="0" distB="0" distL="114300" distR="114300" simplePos="0" relativeHeight="251758592" behindDoc="0" locked="0" layoutInCell="1" allowOverlap="1" wp14:anchorId="4FDBC3AE" wp14:editId="3CEECE9E">
                <wp:simplePos x="0" y="0"/>
                <wp:positionH relativeFrom="column">
                  <wp:posOffset>-5346065</wp:posOffset>
                </wp:positionH>
                <wp:positionV relativeFrom="paragraph">
                  <wp:posOffset>2769235</wp:posOffset>
                </wp:positionV>
                <wp:extent cx="3068320" cy="274955"/>
                <wp:effectExtent l="0" t="0" r="0" b="0"/>
                <wp:wrapSquare wrapText="bothSides"/>
                <wp:docPr id="443" name="443 Cuadro de texto"/>
                <wp:cNvGraphicFramePr/>
                <a:graphic xmlns:a="http://schemas.openxmlformats.org/drawingml/2006/main">
                  <a:graphicData uri="http://schemas.microsoft.com/office/word/2010/wordprocessingShape">
                    <wps:wsp>
                      <wps:cNvSpPr txBox="1"/>
                      <wps:spPr>
                        <a:xfrm>
                          <a:off x="0" y="0"/>
                          <a:ext cx="3068320" cy="274955"/>
                        </a:xfrm>
                        <a:prstGeom prst="rect">
                          <a:avLst/>
                        </a:prstGeom>
                        <a:solidFill>
                          <a:prstClr val="white"/>
                        </a:solidFill>
                        <a:ln>
                          <a:noFill/>
                        </a:ln>
                        <a:effectLst/>
                      </wps:spPr>
                      <wps:txbx>
                        <w:txbxContent>
                          <w:p w:rsidR="00A760BA" w:rsidRPr="00204CBF" w:rsidRDefault="00A760BA" w:rsidP="00204CBF">
                            <w:pPr>
                              <w:pStyle w:val="Epgrafe"/>
                              <w:rPr>
                                <w:rFonts w:ascii="Arial" w:hAnsi="Arial" w:cs="Arial"/>
                                <w:noProof/>
                                <w:color w:val="auto"/>
                                <w:sz w:val="22"/>
                                <w:szCs w:val="22"/>
                              </w:rPr>
                            </w:pPr>
                            <w:bookmarkStart w:id="145" w:name="_Toc480193002"/>
                            <w:bookmarkStart w:id="146" w:name="_Toc489884824"/>
                            <w:r w:rsidRPr="00204CBF">
                              <w:rPr>
                                <w:color w:val="auto"/>
                                <w:sz w:val="22"/>
                                <w:szCs w:val="22"/>
                              </w:rPr>
                              <w:t xml:space="preserve">Imagen N° </w:t>
                            </w:r>
                            <w:r w:rsidRPr="00204CBF">
                              <w:rPr>
                                <w:color w:val="auto"/>
                                <w:sz w:val="22"/>
                                <w:szCs w:val="22"/>
                              </w:rPr>
                              <w:fldChar w:fldCharType="begin"/>
                            </w:r>
                            <w:r w:rsidRPr="00204CBF">
                              <w:rPr>
                                <w:color w:val="auto"/>
                                <w:sz w:val="22"/>
                                <w:szCs w:val="22"/>
                              </w:rPr>
                              <w:instrText xml:space="preserve"> SEQ Imagen_N° \* ARABIC </w:instrText>
                            </w:r>
                            <w:r w:rsidRPr="00204CBF">
                              <w:rPr>
                                <w:color w:val="auto"/>
                                <w:sz w:val="22"/>
                                <w:szCs w:val="22"/>
                              </w:rPr>
                              <w:fldChar w:fldCharType="separate"/>
                            </w:r>
                            <w:r>
                              <w:rPr>
                                <w:noProof/>
                                <w:color w:val="auto"/>
                                <w:sz w:val="22"/>
                                <w:szCs w:val="22"/>
                              </w:rPr>
                              <w:t>43</w:t>
                            </w:r>
                            <w:r w:rsidRPr="00204CBF">
                              <w:rPr>
                                <w:color w:val="auto"/>
                                <w:sz w:val="22"/>
                                <w:szCs w:val="22"/>
                              </w:rPr>
                              <w:fldChar w:fldCharType="end"/>
                            </w:r>
                            <w:r w:rsidRPr="00204CBF">
                              <w:rPr>
                                <w:color w:val="auto"/>
                                <w:sz w:val="22"/>
                                <w:szCs w:val="22"/>
                              </w:rPr>
                              <w:t xml:space="preserve"> DERECHO DE VIA 8ª CALLE PONIENTE</w:t>
                            </w:r>
                            <w:bookmarkEnd w:id="145"/>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43 Cuadro de texto" o:spid="_x0000_s1146" type="#_x0000_t202" style="position:absolute;margin-left:-420.95pt;margin-top:218.05pt;width:241.6pt;height:21.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" stroked="f">
                <v:textbox inset="0,0,0,0">
                  <w:txbxContent>
                    <w:p w:rsidR="002275DE" w:rsidRPr="00204CBF" w:rsidRDefault="002275DE" w:rsidP="00204CBF">
                      <w:pPr>
                        <w:pStyle w:val="Epgrafe"/>
                        <w:rPr>
                          <w:rFonts w:ascii="Arial" w:hAnsi="Arial" w:cs="Arial"/>
                          <w:noProof/>
                          <w:color w:val="auto"/>
                          <w:sz w:val="22"/>
                          <w:szCs w:val="22"/>
                        </w:rPr>
                      </w:pPr>
                      <w:bookmarkStart w:id="242" w:name="_Toc480193002"/>
                      <w:bookmarkStart w:id="243" w:name="_Toc489884824"/>
                      <w:r w:rsidRPr="00204CBF">
                        <w:rPr>
                          <w:color w:val="auto"/>
                          <w:sz w:val="22"/>
                          <w:szCs w:val="22"/>
                        </w:rPr>
                        <w:t xml:space="preserve">Imagen N° </w:t>
                      </w:r>
                      <w:r w:rsidRPr="00204CBF">
                        <w:rPr>
                          <w:color w:val="auto"/>
                          <w:sz w:val="22"/>
                          <w:szCs w:val="22"/>
                        </w:rPr>
                        <w:fldChar w:fldCharType="begin"/>
                      </w:r>
                      <w:r w:rsidRPr="00204CBF">
                        <w:rPr>
                          <w:color w:val="auto"/>
                          <w:sz w:val="22"/>
                          <w:szCs w:val="22"/>
                        </w:rPr>
                        <w:instrText xml:space="preserve"> SEQ Imagen_N° \* ARABIC </w:instrText>
                      </w:r>
                      <w:r w:rsidRPr="00204CBF">
                        <w:rPr>
                          <w:color w:val="auto"/>
                          <w:sz w:val="22"/>
                          <w:szCs w:val="22"/>
                        </w:rPr>
                        <w:fldChar w:fldCharType="separate"/>
                      </w:r>
                      <w:r>
                        <w:rPr>
                          <w:noProof/>
                          <w:color w:val="auto"/>
                          <w:sz w:val="22"/>
                          <w:szCs w:val="22"/>
                        </w:rPr>
                        <w:t>43</w:t>
                      </w:r>
                      <w:r w:rsidRPr="00204CBF">
                        <w:rPr>
                          <w:color w:val="auto"/>
                          <w:sz w:val="22"/>
                          <w:szCs w:val="22"/>
                        </w:rPr>
                        <w:fldChar w:fldCharType="end"/>
                      </w:r>
                      <w:r w:rsidRPr="00204CBF">
                        <w:rPr>
                          <w:color w:val="auto"/>
                          <w:sz w:val="22"/>
                          <w:szCs w:val="22"/>
                        </w:rPr>
                        <w:t xml:space="preserve"> DERECHO DE VIA 8ª CALLE PONIENTE</w:t>
                      </w:r>
                      <w:bookmarkEnd w:id="242"/>
                      <w:bookmarkEnd w:id="243"/>
                    </w:p>
                  </w:txbxContent>
                </v:textbox>
                <w10:wrap type="square"/>
              </v:shape>
            </w:pict>
          </mc:Fallback>
        </mc:AlternateContent>
      </w:r>
    </w:p>
    <w:p w:rsidR="004335C6" w:rsidRDefault="004335C6">
      <w:pPr>
        <w:rPr>
          <w:rFonts w:ascii="Arial" w:hAnsi="Arial" w:cs="Arial"/>
          <w:sz w:val="24"/>
          <w:szCs w:val="24"/>
        </w:rPr>
      </w:pPr>
    </w:p>
    <w:p w:rsidR="004335C6" w:rsidRDefault="00D82855">
      <w:pPr>
        <w:rPr>
          <w:rFonts w:ascii="Arial" w:hAnsi="Arial" w:cs="Arial"/>
          <w:sz w:val="24"/>
          <w:szCs w:val="24"/>
        </w:rPr>
      </w:pPr>
      <w:r>
        <w:rPr>
          <w:rFonts w:ascii="Arial" w:hAnsi="Arial" w:cs="Arial"/>
          <w:noProof/>
          <w:sz w:val="24"/>
          <w:szCs w:val="24"/>
          <w:lang w:eastAsia="es-SV"/>
        </w:rPr>
        <w:drawing>
          <wp:anchor distT="0" distB="0" distL="114300" distR="114300" simplePos="0" relativeHeight="251460608" behindDoc="1" locked="0" layoutInCell="1" allowOverlap="1" wp14:anchorId="30794629" wp14:editId="378566AA">
            <wp:simplePos x="0" y="0"/>
            <wp:positionH relativeFrom="column">
              <wp:posOffset>772795</wp:posOffset>
            </wp:positionH>
            <wp:positionV relativeFrom="paragraph">
              <wp:posOffset>-5715</wp:posOffset>
            </wp:positionV>
            <wp:extent cx="2461260" cy="1843405"/>
            <wp:effectExtent l="19050" t="19050" r="15240" b="23495"/>
            <wp:wrapNone/>
            <wp:docPr id="119" name="Imagen 119" descr="C:\Users\prueba\Downloads\WhatsApp Image 2017-04-05 at 1.46.5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ueba\Downloads\WhatsApp Image 2017-04-05 at 1.46.53 AM (1).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61260" cy="18434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904000" behindDoc="0" locked="0" layoutInCell="1" allowOverlap="1" wp14:anchorId="13C06472" wp14:editId="56DA3757">
                <wp:simplePos x="0" y="0"/>
                <wp:positionH relativeFrom="column">
                  <wp:posOffset>-3650615</wp:posOffset>
                </wp:positionH>
                <wp:positionV relativeFrom="paragraph">
                  <wp:posOffset>1837690</wp:posOffset>
                </wp:positionV>
                <wp:extent cx="2605405" cy="362585"/>
                <wp:effectExtent l="0" t="0" r="4445" b="0"/>
                <wp:wrapSquare wrapText="bothSides"/>
                <wp:docPr id="699" name="699 Cuadro de texto"/>
                <wp:cNvGraphicFramePr/>
                <a:graphic xmlns:a="http://schemas.openxmlformats.org/drawingml/2006/main">
                  <a:graphicData uri="http://schemas.microsoft.com/office/word/2010/wordprocessingShape">
                    <wps:wsp>
                      <wps:cNvSpPr txBox="1"/>
                      <wps:spPr>
                        <a:xfrm>
                          <a:off x="0" y="0"/>
                          <a:ext cx="2605405" cy="362585"/>
                        </a:xfrm>
                        <a:prstGeom prst="rect">
                          <a:avLst/>
                        </a:prstGeom>
                        <a:solidFill>
                          <a:prstClr val="white"/>
                        </a:solidFill>
                        <a:ln>
                          <a:noFill/>
                        </a:ln>
                        <a:effectLst/>
                      </wps:spPr>
                      <wps:txbx>
                        <w:txbxContent>
                          <w:p w:rsidR="00A760BA" w:rsidRPr="009C5240" w:rsidRDefault="00A760BA" w:rsidP="004335C6">
                            <w:pPr>
                              <w:rPr>
                                <w:b/>
                              </w:rPr>
                            </w:pPr>
                            <w:bookmarkStart w:id="147" w:name="_Toc491802680"/>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17</w:t>
                            </w:r>
                            <w:r w:rsidRPr="009C5240">
                              <w:rPr>
                                <w:b/>
                              </w:rPr>
                              <w:fldChar w:fldCharType="end"/>
                            </w:r>
                            <w:r w:rsidRPr="009C5240">
                              <w:rPr>
                                <w:b/>
                              </w:rPr>
                              <w:t xml:space="preserve"> Estado actual de Acera y arriate costado Sur de la 8va calle Pte.</w:t>
                            </w:r>
                            <w:bookmarkEnd w:id="147"/>
                          </w:p>
                          <w:p w:rsidR="00A760BA" w:rsidRPr="009C5240" w:rsidRDefault="00A760BA" w:rsidP="004335C6">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99 Cuadro de texto" o:spid="_x0000_s1147" type="#_x0000_t202" style="position:absolute;margin-left:-287.45pt;margin-top:144.7pt;width:205.15pt;height:28.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" stroked="f">
                <v:textbox inset="0,0,0,0">
                  <w:txbxContent>
                    <w:p w:rsidR="002275DE" w:rsidRPr="009C5240" w:rsidRDefault="002275DE" w:rsidP="004335C6">
                      <w:pPr>
                        <w:rPr>
                          <w:b/>
                        </w:rPr>
                      </w:pPr>
                      <w:bookmarkStart w:id="245" w:name="_Toc491802680"/>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17</w:t>
                      </w:r>
                      <w:r w:rsidRPr="009C5240">
                        <w:rPr>
                          <w:b/>
                        </w:rPr>
                        <w:fldChar w:fldCharType="end"/>
                      </w:r>
                      <w:r w:rsidRPr="009C5240">
                        <w:rPr>
                          <w:b/>
                        </w:rPr>
                        <w:t xml:space="preserve"> Estado actual de Acera y arriate costado Sur de la 8va calle Pte.</w:t>
                      </w:r>
                      <w:bookmarkEnd w:id="245"/>
                    </w:p>
                    <w:p w:rsidR="002275DE" w:rsidRPr="009C5240" w:rsidRDefault="002275DE" w:rsidP="004335C6">
                      <w:pPr>
                        <w:pStyle w:val="Epgrafe"/>
                        <w:rPr>
                          <w:rFonts w:ascii="Arial" w:hAnsi="Arial" w:cs="Arial"/>
                          <w:noProof/>
                          <w:sz w:val="24"/>
                          <w:szCs w:val="24"/>
                        </w:rPr>
                      </w:pPr>
                    </w:p>
                  </w:txbxContent>
                </v:textbox>
                <w10:wrap type="square"/>
              </v:shape>
            </w:pict>
          </mc:Fallback>
        </mc:AlternateContent>
      </w:r>
      <w:r>
        <w:rPr>
          <w:rFonts w:ascii="Arial" w:hAnsi="Arial" w:cs="Arial"/>
          <w:noProof/>
          <w:sz w:val="24"/>
          <w:szCs w:val="24"/>
          <w:lang w:eastAsia="es-SV"/>
        </w:rPr>
        <w:drawing>
          <wp:anchor distT="0" distB="0" distL="114300" distR="114300" simplePos="0" relativeHeight="251462656" behindDoc="1" locked="0" layoutInCell="1" allowOverlap="1" wp14:anchorId="0C89DADA" wp14:editId="1F9D934C">
            <wp:simplePos x="0" y="0"/>
            <wp:positionH relativeFrom="column">
              <wp:posOffset>-3644265</wp:posOffset>
            </wp:positionH>
            <wp:positionV relativeFrom="paragraph">
              <wp:posOffset>-4445</wp:posOffset>
            </wp:positionV>
            <wp:extent cx="2458085" cy="1842135"/>
            <wp:effectExtent l="19050" t="19050" r="18415" b="24765"/>
            <wp:wrapNone/>
            <wp:docPr id="120" name="Imagen 120" descr="C:\Users\prueba\Downloads\WhatsApp Image 2017-04-05 at 1.46.5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ueba\Downloads\WhatsApp Image 2017-04-05 at 1.46.54 AM.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58085" cy="18421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906048" behindDoc="0" locked="0" layoutInCell="1" allowOverlap="1" wp14:anchorId="7B2883A0" wp14:editId="5C4E9A18">
                <wp:simplePos x="0" y="0"/>
                <wp:positionH relativeFrom="column">
                  <wp:posOffset>772160</wp:posOffset>
                </wp:positionH>
                <wp:positionV relativeFrom="paragraph">
                  <wp:posOffset>1841500</wp:posOffset>
                </wp:positionV>
                <wp:extent cx="2454910" cy="438150"/>
                <wp:effectExtent l="0" t="0" r="2540" b="0"/>
                <wp:wrapSquare wrapText="bothSides"/>
                <wp:docPr id="700" name="700 Cuadro de texto"/>
                <wp:cNvGraphicFramePr/>
                <a:graphic xmlns:a="http://schemas.openxmlformats.org/drawingml/2006/main">
                  <a:graphicData uri="http://schemas.microsoft.com/office/word/2010/wordprocessingShape">
                    <wps:wsp>
                      <wps:cNvSpPr txBox="1"/>
                      <wps:spPr>
                        <a:xfrm>
                          <a:off x="0" y="0"/>
                          <a:ext cx="2454910" cy="438150"/>
                        </a:xfrm>
                        <a:prstGeom prst="rect">
                          <a:avLst/>
                        </a:prstGeom>
                        <a:solidFill>
                          <a:prstClr val="white"/>
                        </a:solidFill>
                        <a:ln>
                          <a:noFill/>
                        </a:ln>
                        <a:effectLst/>
                      </wps:spPr>
                      <wps:txbx>
                        <w:txbxContent>
                          <w:p w:rsidR="00A760BA" w:rsidRPr="009C5240" w:rsidRDefault="00A760BA" w:rsidP="004335C6">
                            <w:pPr>
                              <w:rPr>
                                <w:b/>
                              </w:rPr>
                            </w:pPr>
                            <w:bookmarkStart w:id="148" w:name="_Toc491802681"/>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18</w:t>
                            </w:r>
                            <w:r w:rsidRPr="009C5240">
                              <w:rPr>
                                <w:b/>
                              </w:rPr>
                              <w:fldChar w:fldCharType="end"/>
                            </w:r>
                            <w:r w:rsidRPr="009C5240">
                              <w:rPr>
                                <w:b/>
                              </w:rPr>
                              <w:t xml:space="preserve"> Estado actual de Acera y arriate costado Norte de la 8va cale Pte.</w:t>
                            </w:r>
                            <w:bookmarkEnd w:id="148"/>
                          </w:p>
                          <w:p w:rsidR="00A760BA" w:rsidRPr="009C5240" w:rsidRDefault="00A760BA" w:rsidP="004335C6">
                            <w:pPr>
                              <w:pStyle w:val="Epgrafe"/>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00 Cuadro de texto" o:spid="_x0000_s1148" type="#_x0000_t202" style="position:absolute;margin-left:60.8pt;margin-top:145pt;width:193.3pt;height:34.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" stroked="f">
                <v:textbox inset="0,0,0,0">
                  <w:txbxContent>
                    <w:p w:rsidR="002275DE" w:rsidRPr="009C5240" w:rsidRDefault="002275DE" w:rsidP="004335C6">
                      <w:pPr>
                        <w:rPr>
                          <w:b/>
                        </w:rPr>
                      </w:pPr>
                      <w:bookmarkStart w:id="247" w:name="_Toc491802681"/>
                      <w:r w:rsidRPr="009C5240">
                        <w:rPr>
                          <w:b/>
                        </w:rPr>
                        <w:t xml:space="preserve">Fotografía N° </w:t>
                      </w:r>
                      <w:r w:rsidRPr="009C5240">
                        <w:rPr>
                          <w:b/>
                        </w:rPr>
                        <w:fldChar w:fldCharType="begin"/>
                      </w:r>
                      <w:r w:rsidRPr="009C5240">
                        <w:rPr>
                          <w:b/>
                        </w:rPr>
                        <w:instrText xml:space="preserve"> SEQ Fotografía_N° \* ARABIC </w:instrText>
                      </w:r>
                      <w:r w:rsidRPr="009C5240">
                        <w:rPr>
                          <w:b/>
                        </w:rPr>
                        <w:fldChar w:fldCharType="separate"/>
                      </w:r>
                      <w:r>
                        <w:rPr>
                          <w:b/>
                          <w:noProof/>
                        </w:rPr>
                        <w:t>18</w:t>
                      </w:r>
                      <w:r w:rsidRPr="009C5240">
                        <w:rPr>
                          <w:b/>
                        </w:rPr>
                        <w:fldChar w:fldCharType="end"/>
                      </w:r>
                      <w:r w:rsidRPr="009C5240">
                        <w:rPr>
                          <w:b/>
                        </w:rPr>
                        <w:t xml:space="preserve"> Estado actual de Acera y arriate costado Norte de la 8va cale Pte.</w:t>
                      </w:r>
                      <w:bookmarkEnd w:id="247"/>
                    </w:p>
                    <w:p w:rsidR="002275DE" w:rsidRPr="009C5240" w:rsidRDefault="002275DE" w:rsidP="004335C6">
                      <w:pPr>
                        <w:pStyle w:val="Epgrafe"/>
                        <w:rPr>
                          <w:noProof/>
                        </w:rPr>
                      </w:pPr>
                    </w:p>
                  </w:txbxContent>
                </v:textbox>
                <w10:wrap type="square"/>
              </v:shape>
            </w:pict>
          </mc:Fallback>
        </mc:AlternateContent>
      </w:r>
    </w:p>
    <w:p w:rsidR="004335C6" w:rsidRDefault="004335C6">
      <w:pPr>
        <w:rPr>
          <w:rFonts w:ascii="Arial" w:hAnsi="Arial" w:cs="Arial"/>
          <w:sz w:val="24"/>
          <w:szCs w:val="24"/>
        </w:rPr>
      </w:pPr>
    </w:p>
    <w:p w:rsidR="004335C6" w:rsidRDefault="004335C6">
      <w:pPr>
        <w:rPr>
          <w:rFonts w:ascii="Arial" w:hAnsi="Arial" w:cs="Arial"/>
          <w:sz w:val="24"/>
          <w:szCs w:val="24"/>
        </w:rPr>
      </w:pPr>
    </w:p>
    <w:p w:rsidR="004335C6" w:rsidRDefault="004335C6">
      <w:pPr>
        <w:rPr>
          <w:rFonts w:ascii="Arial" w:hAnsi="Arial" w:cs="Arial"/>
          <w:sz w:val="24"/>
          <w:szCs w:val="24"/>
        </w:rPr>
      </w:pPr>
    </w:p>
    <w:p w:rsidR="004335C6" w:rsidRDefault="004335C6">
      <w:pPr>
        <w:rPr>
          <w:rFonts w:ascii="Arial" w:hAnsi="Arial" w:cs="Arial"/>
          <w:sz w:val="24"/>
          <w:szCs w:val="24"/>
        </w:rPr>
      </w:pPr>
    </w:p>
    <w:p w:rsidR="004335C6" w:rsidRDefault="004335C6">
      <w:pPr>
        <w:rPr>
          <w:rFonts w:ascii="Arial" w:hAnsi="Arial" w:cs="Arial"/>
          <w:sz w:val="24"/>
          <w:szCs w:val="24"/>
        </w:rPr>
      </w:pPr>
    </w:p>
    <w:p w:rsidR="0069779A" w:rsidRDefault="0069779A">
      <w:pPr>
        <w:rPr>
          <w:rFonts w:ascii="Arial" w:hAnsi="Arial" w:cs="Arial"/>
          <w:sz w:val="24"/>
          <w:szCs w:val="24"/>
        </w:rPr>
      </w:pPr>
    </w:p>
    <w:p w:rsidR="006E5247" w:rsidRDefault="00BB6D95">
      <w:pPr>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1246592" behindDoc="0" locked="0" layoutInCell="1" allowOverlap="1" wp14:anchorId="4E7A660E" wp14:editId="48AA1109">
            <wp:simplePos x="0" y="0"/>
            <wp:positionH relativeFrom="column">
              <wp:posOffset>584200</wp:posOffset>
            </wp:positionH>
            <wp:positionV relativeFrom="paragraph">
              <wp:posOffset>73025</wp:posOffset>
            </wp:positionV>
            <wp:extent cx="6932295" cy="2982595"/>
            <wp:effectExtent l="0" t="0" r="1905" b="8255"/>
            <wp:wrapSquare wrapText="bothSides"/>
            <wp:docPr id="1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a calle poniente.jpg"/>
                    <pic:cNvPicPr/>
                  </pic:nvPicPr>
                  <pic:blipFill rotWithShape="1">
                    <a:blip r:embed="rId177" cstate="print">
                      <a:extLst>
                        <a:ext uri="{28A0092B-C50C-407E-A947-70E740481C1C}">
                          <a14:useLocalDpi xmlns:a14="http://schemas.microsoft.com/office/drawing/2010/main" val="0"/>
                        </a:ext>
                      </a:extLst>
                    </a:blip>
                    <a:srcRect l="2172" r="2807" b="6632"/>
                    <a:stretch/>
                  </pic:blipFill>
                  <pic:spPr bwMode="auto">
                    <a:xfrm>
                      <a:off x="0" y="0"/>
                      <a:ext cx="6932295" cy="2982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5247" w:rsidRDefault="006E5247">
      <w:pPr>
        <w:rPr>
          <w:rFonts w:ascii="Arial" w:hAnsi="Arial" w:cs="Arial"/>
          <w:sz w:val="24"/>
          <w:szCs w:val="24"/>
        </w:rPr>
      </w:pPr>
    </w:p>
    <w:p w:rsidR="006E5247" w:rsidRDefault="006E5247">
      <w:pPr>
        <w:rPr>
          <w:rFonts w:ascii="Arial" w:hAnsi="Arial" w:cs="Arial"/>
          <w:sz w:val="24"/>
          <w:szCs w:val="24"/>
        </w:rPr>
      </w:pPr>
    </w:p>
    <w:p w:rsidR="006E5247" w:rsidRDefault="006E5247">
      <w:pPr>
        <w:rPr>
          <w:rFonts w:ascii="Arial" w:hAnsi="Arial" w:cs="Arial"/>
          <w:sz w:val="24"/>
          <w:szCs w:val="24"/>
        </w:rPr>
      </w:pPr>
    </w:p>
    <w:p w:rsidR="00396AA6" w:rsidRPr="004335C6" w:rsidRDefault="00105DE1" w:rsidP="004335C6">
      <w:pPr>
        <w:pStyle w:val="Ttulo2"/>
        <w:spacing w:line="360" w:lineRule="auto"/>
        <w:rPr>
          <w:color w:val="auto"/>
        </w:rPr>
      </w:pPr>
      <w:bookmarkStart w:id="149" w:name="_Toc491816557"/>
      <w:r>
        <w:rPr>
          <w:rFonts w:ascii="Arial" w:hAnsi="Arial" w:cs="Arial"/>
          <w:noProof/>
          <w:sz w:val="24"/>
          <w:szCs w:val="24"/>
          <w:lang w:eastAsia="es-SV"/>
        </w:rPr>
        <w:drawing>
          <wp:anchor distT="0" distB="0" distL="114300" distR="114300" simplePos="0" relativeHeight="251466752" behindDoc="1" locked="0" layoutInCell="1" allowOverlap="1" wp14:anchorId="3F5C59F7" wp14:editId="54F42E73">
            <wp:simplePos x="0" y="0"/>
            <wp:positionH relativeFrom="column">
              <wp:posOffset>5640919</wp:posOffset>
            </wp:positionH>
            <wp:positionV relativeFrom="paragraph">
              <wp:posOffset>2301240</wp:posOffset>
            </wp:positionV>
            <wp:extent cx="2159635" cy="1617345"/>
            <wp:effectExtent l="19050" t="19050" r="12065" b="20955"/>
            <wp:wrapNone/>
            <wp:docPr id="134" name="Imagen 134" descr="C:\Users\prueba\Downloads\WhatsApp Image 2017-04-05 at 1.46.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ueba\Downloads\WhatsApp Image 2017-04-05 at 1.46.53 AM.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59635" cy="16173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w:drawing>
          <wp:anchor distT="0" distB="0" distL="114300" distR="114300" simplePos="0" relativeHeight="251464704" behindDoc="1" locked="0" layoutInCell="1" allowOverlap="1" wp14:anchorId="36A6C3D3" wp14:editId="36B34B85">
            <wp:simplePos x="0" y="0"/>
            <wp:positionH relativeFrom="column">
              <wp:posOffset>347641</wp:posOffset>
            </wp:positionH>
            <wp:positionV relativeFrom="paragraph">
              <wp:posOffset>2303266</wp:posOffset>
            </wp:positionV>
            <wp:extent cx="2159635" cy="1617980"/>
            <wp:effectExtent l="19050" t="19050" r="12065" b="20320"/>
            <wp:wrapNone/>
            <wp:docPr id="126" name="Imagen 126" descr="C:\Users\prueba\Downloads\WhatsApp Image 2017-04-05 at 1.46.5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ueba\Downloads\WhatsApp Image 2017-04-05 at 1.46.52 AM (2).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159635" cy="16179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335C6">
        <w:rPr>
          <w:noProof/>
          <w:lang w:eastAsia="es-SV"/>
        </w:rPr>
        <mc:AlternateContent>
          <mc:Choice Requires="wps">
            <w:drawing>
              <wp:anchor distT="0" distB="0" distL="114300" distR="114300" simplePos="0" relativeHeight="251764736" behindDoc="0" locked="0" layoutInCell="1" allowOverlap="1" wp14:anchorId="17650D4D" wp14:editId="1ABC109A">
                <wp:simplePos x="0" y="0"/>
                <wp:positionH relativeFrom="column">
                  <wp:posOffset>2329180</wp:posOffset>
                </wp:positionH>
                <wp:positionV relativeFrom="paragraph">
                  <wp:posOffset>1991995</wp:posOffset>
                </wp:positionV>
                <wp:extent cx="3481705" cy="250190"/>
                <wp:effectExtent l="0" t="0" r="4445" b="0"/>
                <wp:wrapSquare wrapText="bothSides"/>
                <wp:docPr id="673" name="673 Cuadro de texto"/>
                <wp:cNvGraphicFramePr/>
                <a:graphic xmlns:a="http://schemas.openxmlformats.org/drawingml/2006/main">
                  <a:graphicData uri="http://schemas.microsoft.com/office/word/2010/wordprocessingShape">
                    <wps:wsp>
                      <wps:cNvSpPr txBox="1"/>
                      <wps:spPr>
                        <a:xfrm>
                          <a:off x="0" y="0"/>
                          <a:ext cx="3481705" cy="250190"/>
                        </a:xfrm>
                        <a:prstGeom prst="rect">
                          <a:avLst/>
                        </a:prstGeom>
                        <a:solidFill>
                          <a:prstClr val="white"/>
                        </a:solidFill>
                        <a:ln>
                          <a:noFill/>
                        </a:ln>
                        <a:effectLst/>
                      </wps:spPr>
                      <wps:txbx>
                        <w:txbxContent>
                          <w:p w:rsidR="00A760BA" w:rsidRPr="00C96FA8" w:rsidRDefault="00A760BA" w:rsidP="00C96FA8">
                            <w:pPr>
                              <w:pStyle w:val="Epgrafe"/>
                              <w:rPr>
                                <w:rFonts w:ascii="Arial" w:hAnsi="Arial" w:cs="Arial"/>
                                <w:noProof/>
                                <w:color w:val="auto"/>
                                <w:sz w:val="22"/>
                                <w:szCs w:val="22"/>
                              </w:rPr>
                            </w:pPr>
                            <w:bookmarkStart w:id="150" w:name="_Toc480193003"/>
                            <w:bookmarkStart w:id="151" w:name="_Toc489884825"/>
                            <w:r w:rsidRPr="00C96FA8">
                              <w:rPr>
                                <w:color w:val="auto"/>
                                <w:sz w:val="22"/>
                                <w:szCs w:val="22"/>
                              </w:rPr>
                              <w:t xml:space="preserve">Imagen N° </w:t>
                            </w:r>
                            <w:r w:rsidRPr="00C96FA8">
                              <w:rPr>
                                <w:color w:val="auto"/>
                                <w:sz w:val="22"/>
                                <w:szCs w:val="22"/>
                              </w:rPr>
                              <w:fldChar w:fldCharType="begin"/>
                            </w:r>
                            <w:r w:rsidRPr="00C96FA8">
                              <w:rPr>
                                <w:color w:val="auto"/>
                                <w:sz w:val="22"/>
                                <w:szCs w:val="22"/>
                              </w:rPr>
                              <w:instrText xml:space="preserve"> SEQ Imagen_N° \* ARABIC </w:instrText>
                            </w:r>
                            <w:r w:rsidRPr="00C96FA8">
                              <w:rPr>
                                <w:color w:val="auto"/>
                                <w:sz w:val="22"/>
                                <w:szCs w:val="22"/>
                              </w:rPr>
                              <w:fldChar w:fldCharType="separate"/>
                            </w:r>
                            <w:r>
                              <w:rPr>
                                <w:noProof/>
                                <w:color w:val="auto"/>
                                <w:sz w:val="22"/>
                                <w:szCs w:val="22"/>
                              </w:rPr>
                              <w:t>44</w:t>
                            </w:r>
                            <w:r w:rsidRPr="00C96FA8">
                              <w:rPr>
                                <w:color w:val="auto"/>
                                <w:sz w:val="22"/>
                                <w:szCs w:val="22"/>
                              </w:rPr>
                              <w:fldChar w:fldCharType="end"/>
                            </w:r>
                            <w:r w:rsidRPr="00C96FA8">
                              <w:rPr>
                                <w:color w:val="auto"/>
                                <w:sz w:val="22"/>
                                <w:szCs w:val="22"/>
                              </w:rPr>
                              <w:t xml:space="preserve"> DERECHO DE VIA 10ª CALLE PONIENTE</w:t>
                            </w:r>
                            <w:bookmarkEnd w:id="150"/>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73 Cuadro de texto" o:spid="_x0000_s1149" type="#_x0000_t202" style="position:absolute;margin-left:183.4pt;margin-top:156.85pt;width:274.15pt;height:19.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" stroked="f">
                <v:textbox inset="0,0,0,0">
                  <w:txbxContent>
                    <w:p w:rsidR="002275DE" w:rsidRPr="00C96FA8" w:rsidRDefault="002275DE" w:rsidP="00C96FA8">
                      <w:pPr>
                        <w:pStyle w:val="Epgrafe"/>
                        <w:rPr>
                          <w:rFonts w:ascii="Arial" w:hAnsi="Arial" w:cs="Arial"/>
                          <w:noProof/>
                          <w:color w:val="auto"/>
                          <w:sz w:val="22"/>
                          <w:szCs w:val="22"/>
                        </w:rPr>
                      </w:pPr>
                      <w:bookmarkStart w:id="251" w:name="_Toc480193003"/>
                      <w:bookmarkStart w:id="252" w:name="_Toc489884825"/>
                      <w:r w:rsidRPr="00C96FA8">
                        <w:rPr>
                          <w:color w:val="auto"/>
                          <w:sz w:val="22"/>
                          <w:szCs w:val="22"/>
                        </w:rPr>
                        <w:t xml:space="preserve">Imagen N° </w:t>
                      </w:r>
                      <w:r w:rsidRPr="00C96FA8">
                        <w:rPr>
                          <w:color w:val="auto"/>
                          <w:sz w:val="22"/>
                          <w:szCs w:val="22"/>
                        </w:rPr>
                        <w:fldChar w:fldCharType="begin"/>
                      </w:r>
                      <w:r w:rsidRPr="00C96FA8">
                        <w:rPr>
                          <w:color w:val="auto"/>
                          <w:sz w:val="22"/>
                          <w:szCs w:val="22"/>
                        </w:rPr>
                        <w:instrText xml:space="preserve"> SEQ Imagen_N° \* ARABIC </w:instrText>
                      </w:r>
                      <w:r w:rsidRPr="00C96FA8">
                        <w:rPr>
                          <w:color w:val="auto"/>
                          <w:sz w:val="22"/>
                          <w:szCs w:val="22"/>
                        </w:rPr>
                        <w:fldChar w:fldCharType="separate"/>
                      </w:r>
                      <w:r>
                        <w:rPr>
                          <w:noProof/>
                          <w:color w:val="auto"/>
                          <w:sz w:val="22"/>
                          <w:szCs w:val="22"/>
                        </w:rPr>
                        <w:t>44</w:t>
                      </w:r>
                      <w:r w:rsidRPr="00C96FA8">
                        <w:rPr>
                          <w:color w:val="auto"/>
                          <w:sz w:val="22"/>
                          <w:szCs w:val="22"/>
                        </w:rPr>
                        <w:fldChar w:fldCharType="end"/>
                      </w:r>
                      <w:r w:rsidRPr="00C96FA8">
                        <w:rPr>
                          <w:color w:val="auto"/>
                          <w:sz w:val="22"/>
                          <w:szCs w:val="22"/>
                        </w:rPr>
                        <w:t xml:space="preserve"> DERECHO DE VIA 10ª CALLE PONIENTE</w:t>
                      </w:r>
                      <w:bookmarkEnd w:id="251"/>
                      <w:bookmarkEnd w:id="252"/>
                    </w:p>
                  </w:txbxContent>
                </v:textbox>
                <w10:wrap type="square"/>
              </v:shape>
            </w:pict>
          </mc:Fallback>
        </mc:AlternateContent>
      </w:r>
      <w:r w:rsidR="004335C6">
        <w:rPr>
          <w:noProof/>
          <w:lang w:eastAsia="es-SV"/>
        </w:rPr>
        <mc:AlternateContent>
          <mc:Choice Requires="wps">
            <w:drawing>
              <wp:anchor distT="0" distB="0" distL="114300" distR="114300" simplePos="0" relativeHeight="251762688" behindDoc="0" locked="0" layoutInCell="1" allowOverlap="1" wp14:anchorId="3BD59E51" wp14:editId="0D275003">
                <wp:simplePos x="0" y="0"/>
                <wp:positionH relativeFrom="column">
                  <wp:posOffset>5636895</wp:posOffset>
                </wp:positionH>
                <wp:positionV relativeFrom="paragraph">
                  <wp:posOffset>4003040</wp:posOffset>
                </wp:positionV>
                <wp:extent cx="2141855" cy="550545"/>
                <wp:effectExtent l="0" t="0" r="0" b="1905"/>
                <wp:wrapSquare wrapText="bothSides"/>
                <wp:docPr id="672" name="672 Cuadro de texto"/>
                <wp:cNvGraphicFramePr/>
                <a:graphic xmlns:a="http://schemas.openxmlformats.org/drawingml/2006/main">
                  <a:graphicData uri="http://schemas.microsoft.com/office/word/2010/wordprocessingShape">
                    <wps:wsp>
                      <wps:cNvSpPr txBox="1"/>
                      <wps:spPr>
                        <a:xfrm>
                          <a:off x="0" y="0"/>
                          <a:ext cx="2141855" cy="550545"/>
                        </a:xfrm>
                        <a:prstGeom prst="rect">
                          <a:avLst/>
                        </a:prstGeom>
                        <a:solidFill>
                          <a:prstClr val="white"/>
                        </a:solidFill>
                        <a:ln>
                          <a:noFill/>
                        </a:ln>
                        <a:effectLst/>
                      </wps:spPr>
                      <wps:txbx>
                        <w:txbxContent>
                          <w:p w:rsidR="00A760BA" w:rsidRPr="00C96FA8" w:rsidRDefault="00A760BA" w:rsidP="00C96FA8">
                            <w:pPr>
                              <w:jc w:val="both"/>
                              <w:rPr>
                                <w:rFonts w:ascii="Arial" w:hAnsi="Arial" w:cs="Arial"/>
                                <w:b/>
                                <w:sz w:val="20"/>
                                <w:szCs w:val="20"/>
                                <w:lang w:val="es-ES"/>
                              </w:rPr>
                            </w:pPr>
                            <w:bookmarkStart w:id="152" w:name="_Toc491802682"/>
                            <w:r w:rsidRPr="00C96FA8">
                              <w:rPr>
                                <w:b/>
                              </w:rPr>
                              <w:t xml:space="preserve">Fotografía N° </w:t>
                            </w:r>
                            <w:r w:rsidRPr="00C96FA8">
                              <w:rPr>
                                <w:b/>
                              </w:rPr>
                              <w:fldChar w:fldCharType="begin"/>
                            </w:r>
                            <w:r w:rsidRPr="00C96FA8">
                              <w:rPr>
                                <w:b/>
                              </w:rPr>
                              <w:instrText xml:space="preserve"> SEQ Fotografía_N° \* ARABIC </w:instrText>
                            </w:r>
                            <w:r w:rsidRPr="00C96FA8">
                              <w:rPr>
                                <w:b/>
                              </w:rPr>
                              <w:fldChar w:fldCharType="separate"/>
                            </w:r>
                            <w:r>
                              <w:rPr>
                                <w:b/>
                                <w:noProof/>
                              </w:rPr>
                              <w:t>19</w:t>
                            </w:r>
                            <w:r w:rsidRPr="00C96FA8">
                              <w:rPr>
                                <w:b/>
                              </w:rPr>
                              <w:fldChar w:fldCharType="end"/>
                            </w:r>
                            <w:r w:rsidRPr="00C96FA8">
                              <w:rPr>
                                <w:b/>
                              </w:rPr>
                              <w:t xml:space="preserve"> </w:t>
                            </w:r>
                            <w:r w:rsidRPr="00C96FA8">
                              <w:rPr>
                                <w:rFonts w:ascii="Arial" w:hAnsi="Arial" w:cs="Arial"/>
                                <w:b/>
                                <w:sz w:val="20"/>
                                <w:szCs w:val="20"/>
                                <w:lang w:val="es-ES"/>
                              </w:rPr>
                              <w:t>Estado actual de Acera y arriate costado Norte de 10ma calle Pte.</w:t>
                            </w:r>
                            <w:bookmarkEnd w:id="152"/>
                          </w:p>
                          <w:p w:rsidR="00A760BA" w:rsidRPr="00C96FA8" w:rsidRDefault="00A760BA" w:rsidP="00C96FA8">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72 Cuadro de texto" o:spid="_x0000_s1150" type="#_x0000_t202" style="position:absolute;margin-left:443.85pt;margin-top:315.2pt;width:168.65pt;height:43.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" stroked="f">
                <v:textbox inset="0,0,0,0">
                  <w:txbxContent>
                    <w:p w:rsidR="002275DE" w:rsidRPr="00C96FA8" w:rsidRDefault="002275DE" w:rsidP="00C96FA8">
                      <w:pPr>
                        <w:jc w:val="both"/>
                        <w:rPr>
                          <w:rFonts w:ascii="Arial" w:hAnsi="Arial" w:cs="Arial"/>
                          <w:b/>
                          <w:sz w:val="20"/>
                          <w:szCs w:val="20"/>
                          <w:lang w:val="es-ES"/>
                        </w:rPr>
                      </w:pPr>
                      <w:bookmarkStart w:id="254" w:name="_Toc491802682"/>
                      <w:r w:rsidRPr="00C96FA8">
                        <w:rPr>
                          <w:b/>
                        </w:rPr>
                        <w:t xml:space="preserve">Fotografía N° </w:t>
                      </w:r>
                      <w:r w:rsidRPr="00C96FA8">
                        <w:rPr>
                          <w:b/>
                        </w:rPr>
                        <w:fldChar w:fldCharType="begin"/>
                      </w:r>
                      <w:r w:rsidRPr="00C96FA8">
                        <w:rPr>
                          <w:b/>
                        </w:rPr>
                        <w:instrText xml:space="preserve"> SEQ Fotografía_N° \* ARABIC </w:instrText>
                      </w:r>
                      <w:r w:rsidRPr="00C96FA8">
                        <w:rPr>
                          <w:b/>
                        </w:rPr>
                        <w:fldChar w:fldCharType="separate"/>
                      </w:r>
                      <w:r>
                        <w:rPr>
                          <w:b/>
                          <w:noProof/>
                        </w:rPr>
                        <w:t>19</w:t>
                      </w:r>
                      <w:r w:rsidRPr="00C96FA8">
                        <w:rPr>
                          <w:b/>
                        </w:rPr>
                        <w:fldChar w:fldCharType="end"/>
                      </w:r>
                      <w:r w:rsidRPr="00C96FA8">
                        <w:rPr>
                          <w:b/>
                        </w:rPr>
                        <w:t xml:space="preserve"> </w:t>
                      </w:r>
                      <w:r w:rsidRPr="00C96FA8">
                        <w:rPr>
                          <w:rFonts w:ascii="Arial" w:hAnsi="Arial" w:cs="Arial"/>
                          <w:b/>
                          <w:sz w:val="20"/>
                          <w:szCs w:val="20"/>
                          <w:lang w:val="es-ES"/>
                        </w:rPr>
                        <w:t>Estado actual de Acera y arriate costado Norte de 10ma calle Pte.</w:t>
                      </w:r>
                      <w:bookmarkEnd w:id="254"/>
                    </w:p>
                    <w:p w:rsidR="002275DE" w:rsidRPr="00C96FA8" w:rsidRDefault="002275DE" w:rsidP="00C96FA8">
                      <w:pPr>
                        <w:pStyle w:val="Epgrafe"/>
                        <w:rPr>
                          <w:rFonts w:ascii="Arial" w:hAnsi="Arial" w:cs="Arial"/>
                          <w:noProof/>
                          <w:sz w:val="24"/>
                          <w:szCs w:val="24"/>
                        </w:rPr>
                      </w:pPr>
                    </w:p>
                  </w:txbxContent>
                </v:textbox>
                <w10:wrap type="square"/>
              </v:shape>
            </w:pict>
          </mc:Fallback>
        </mc:AlternateContent>
      </w:r>
      <w:r w:rsidR="004335C6">
        <w:rPr>
          <w:noProof/>
          <w:lang w:eastAsia="es-SV"/>
        </w:rPr>
        <mc:AlternateContent>
          <mc:Choice Requires="wps">
            <w:drawing>
              <wp:anchor distT="0" distB="0" distL="114300" distR="114300" simplePos="0" relativeHeight="251760640" behindDoc="0" locked="0" layoutInCell="1" allowOverlap="1" wp14:anchorId="38353A9D" wp14:editId="6D16635D">
                <wp:simplePos x="0" y="0"/>
                <wp:positionH relativeFrom="column">
                  <wp:posOffset>276225</wp:posOffset>
                </wp:positionH>
                <wp:positionV relativeFrom="paragraph">
                  <wp:posOffset>4053205</wp:posOffset>
                </wp:positionV>
                <wp:extent cx="2479675" cy="500380"/>
                <wp:effectExtent l="0" t="0" r="0" b="0"/>
                <wp:wrapSquare wrapText="bothSides"/>
                <wp:docPr id="447" name="447 Cuadro de texto"/>
                <wp:cNvGraphicFramePr/>
                <a:graphic xmlns:a="http://schemas.openxmlformats.org/drawingml/2006/main">
                  <a:graphicData uri="http://schemas.microsoft.com/office/word/2010/wordprocessingShape">
                    <wps:wsp>
                      <wps:cNvSpPr txBox="1"/>
                      <wps:spPr>
                        <a:xfrm>
                          <a:off x="0" y="0"/>
                          <a:ext cx="2479675" cy="500380"/>
                        </a:xfrm>
                        <a:prstGeom prst="rect">
                          <a:avLst/>
                        </a:prstGeom>
                        <a:solidFill>
                          <a:prstClr val="white"/>
                        </a:solidFill>
                        <a:ln>
                          <a:noFill/>
                        </a:ln>
                        <a:effectLst/>
                      </wps:spPr>
                      <wps:txbx>
                        <w:txbxContent>
                          <w:p w:rsidR="00A760BA" w:rsidRPr="00C96FA8" w:rsidRDefault="00A760BA" w:rsidP="00C96FA8">
                            <w:pPr>
                              <w:jc w:val="both"/>
                              <w:rPr>
                                <w:rFonts w:ascii="Arial" w:hAnsi="Arial" w:cs="Arial"/>
                                <w:b/>
                                <w:sz w:val="20"/>
                                <w:szCs w:val="20"/>
                                <w:lang w:val="es-ES"/>
                              </w:rPr>
                            </w:pPr>
                            <w:bookmarkStart w:id="153" w:name="_Toc491802683"/>
                            <w:r w:rsidRPr="00C96FA8">
                              <w:rPr>
                                <w:b/>
                              </w:rPr>
                              <w:t xml:space="preserve">Fotografía N° </w:t>
                            </w:r>
                            <w:r w:rsidRPr="00C96FA8">
                              <w:rPr>
                                <w:b/>
                              </w:rPr>
                              <w:fldChar w:fldCharType="begin"/>
                            </w:r>
                            <w:r w:rsidRPr="00C96FA8">
                              <w:rPr>
                                <w:b/>
                              </w:rPr>
                              <w:instrText xml:space="preserve"> SEQ Fotografía_N° \* ARABIC </w:instrText>
                            </w:r>
                            <w:r w:rsidRPr="00C96FA8">
                              <w:rPr>
                                <w:b/>
                              </w:rPr>
                              <w:fldChar w:fldCharType="separate"/>
                            </w:r>
                            <w:r>
                              <w:rPr>
                                <w:b/>
                                <w:noProof/>
                              </w:rPr>
                              <w:t>20</w:t>
                            </w:r>
                            <w:r w:rsidRPr="00C96FA8">
                              <w:rPr>
                                <w:b/>
                              </w:rPr>
                              <w:fldChar w:fldCharType="end"/>
                            </w:r>
                            <w:r w:rsidRPr="00C96FA8">
                              <w:rPr>
                                <w:b/>
                              </w:rPr>
                              <w:t xml:space="preserve"> </w:t>
                            </w:r>
                            <w:r w:rsidRPr="00C96FA8">
                              <w:rPr>
                                <w:rFonts w:ascii="Arial" w:hAnsi="Arial" w:cs="Arial"/>
                                <w:b/>
                                <w:sz w:val="20"/>
                                <w:szCs w:val="20"/>
                                <w:lang w:val="es-ES"/>
                              </w:rPr>
                              <w:t>Estado actual de Acera y arriate costado Sur de 10ma calle Pte.</w:t>
                            </w:r>
                            <w:bookmarkEnd w:id="153"/>
                          </w:p>
                          <w:p w:rsidR="00A760BA" w:rsidRPr="00C96FA8" w:rsidRDefault="00A760BA" w:rsidP="00C96FA8">
                            <w:pPr>
                              <w:pStyle w:val="Epgrafe"/>
                              <w:rPr>
                                <w:rFonts w:ascii="Arial" w:hAnsi="Arial" w:cs="Arial"/>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47 Cuadro de texto" o:spid="_x0000_s1151" type="#_x0000_t202" style="position:absolute;margin-left:21.75pt;margin-top:319.15pt;width:195.25pt;height:39.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" stroked="f">
                <v:textbox inset="0,0,0,0">
                  <w:txbxContent>
                    <w:p w:rsidR="002275DE" w:rsidRPr="00C96FA8" w:rsidRDefault="002275DE" w:rsidP="00C96FA8">
                      <w:pPr>
                        <w:jc w:val="both"/>
                        <w:rPr>
                          <w:rFonts w:ascii="Arial" w:hAnsi="Arial" w:cs="Arial"/>
                          <w:b/>
                          <w:sz w:val="20"/>
                          <w:szCs w:val="20"/>
                          <w:lang w:val="es-ES"/>
                        </w:rPr>
                      </w:pPr>
                      <w:bookmarkStart w:id="256" w:name="_Toc491802683"/>
                      <w:r w:rsidRPr="00C96FA8">
                        <w:rPr>
                          <w:b/>
                        </w:rPr>
                        <w:t xml:space="preserve">Fotografía N° </w:t>
                      </w:r>
                      <w:r w:rsidRPr="00C96FA8">
                        <w:rPr>
                          <w:b/>
                        </w:rPr>
                        <w:fldChar w:fldCharType="begin"/>
                      </w:r>
                      <w:r w:rsidRPr="00C96FA8">
                        <w:rPr>
                          <w:b/>
                        </w:rPr>
                        <w:instrText xml:space="preserve"> SEQ Fotografía_N° \* ARABIC </w:instrText>
                      </w:r>
                      <w:r w:rsidRPr="00C96FA8">
                        <w:rPr>
                          <w:b/>
                        </w:rPr>
                        <w:fldChar w:fldCharType="separate"/>
                      </w:r>
                      <w:r>
                        <w:rPr>
                          <w:b/>
                          <w:noProof/>
                        </w:rPr>
                        <w:t>20</w:t>
                      </w:r>
                      <w:r w:rsidRPr="00C96FA8">
                        <w:rPr>
                          <w:b/>
                        </w:rPr>
                        <w:fldChar w:fldCharType="end"/>
                      </w:r>
                      <w:r w:rsidRPr="00C96FA8">
                        <w:rPr>
                          <w:b/>
                        </w:rPr>
                        <w:t xml:space="preserve"> </w:t>
                      </w:r>
                      <w:r w:rsidRPr="00C96FA8">
                        <w:rPr>
                          <w:rFonts w:ascii="Arial" w:hAnsi="Arial" w:cs="Arial"/>
                          <w:b/>
                          <w:sz w:val="20"/>
                          <w:szCs w:val="20"/>
                          <w:lang w:val="es-ES"/>
                        </w:rPr>
                        <w:t>Estado actual de Acera y arriate costado Sur de 10ma calle Pte.</w:t>
                      </w:r>
                      <w:bookmarkEnd w:id="256"/>
                    </w:p>
                    <w:p w:rsidR="002275DE" w:rsidRPr="00C96FA8" w:rsidRDefault="002275DE" w:rsidP="00C96FA8">
                      <w:pPr>
                        <w:pStyle w:val="Epgrafe"/>
                        <w:rPr>
                          <w:rFonts w:ascii="Arial" w:hAnsi="Arial" w:cs="Arial"/>
                          <w:noProof/>
                          <w:color w:val="auto"/>
                          <w:sz w:val="24"/>
                          <w:szCs w:val="24"/>
                        </w:rPr>
                      </w:pPr>
                    </w:p>
                  </w:txbxContent>
                </v:textbox>
                <w10:wrap type="square"/>
              </v:shape>
            </w:pict>
          </mc:Fallback>
        </mc:AlternateContent>
      </w:r>
      <w:r w:rsidR="006E5247">
        <w:rPr>
          <w:rFonts w:ascii="Arial" w:hAnsi="Arial" w:cs="Arial"/>
          <w:sz w:val="24"/>
          <w:szCs w:val="24"/>
        </w:rPr>
        <w:br w:type="page"/>
      </w:r>
      <w:r w:rsidR="00396AA6" w:rsidRPr="00396AA6">
        <w:rPr>
          <w:color w:val="auto"/>
        </w:rPr>
        <w:lastRenderedPageBreak/>
        <w:t xml:space="preserve">3.4 </w:t>
      </w:r>
      <w:r w:rsidR="00A3348E" w:rsidRPr="00396AA6">
        <w:rPr>
          <w:color w:val="auto"/>
        </w:rPr>
        <w:t>MOBILIARIO URBANO.</w:t>
      </w:r>
      <w:bookmarkEnd w:id="149"/>
    </w:p>
    <w:p w:rsidR="00C011F3" w:rsidRDefault="00A3348E" w:rsidP="00A3348E">
      <w:pPr>
        <w:autoSpaceDE w:val="0"/>
        <w:autoSpaceDN w:val="0"/>
        <w:adjustRightInd w:val="0"/>
        <w:spacing w:after="0" w:line="360" w:lineRule="auto"/>
        <w:jc w:val="both"/>
        <w:rPr>
          <w:rFonts w:ascii="Arial" w:hAnsi="Arial" w:cs="Arial"/>
          <w:sz w:val="24"/>
          <w:szCs w:val="24"/>
          <w:lang w:val="es-ES"/>
        </w:rPr>
      </w:pPr>
      <w:r w:rsidRPr="00222904">
        <w:rPr>
          <w:rFonts w:ascii="Arial" w:hAnsi="Arial" w:cs="Arial"/>
          <w:sz w:val="24"/>
          <w:szCs w:val="24"/>
          <w:lang w:val="es-ES"/>
        </w:rPr>
        <w:t>El mobiliario urbano (a veces llamado también elementos urbanos) es el conjunto de objetos y piezas de equipamiento instalados en la vía pública para varios propósitos. En este conjunto se incluyen bancos, papeleras, barreras de tráfico, buzones</w:t>
      </w:r>
      <w:r>
        <w:rPr>
          <w:rFonts w:ascii="Arial" w:hAnsi="Arial" w:cs="Arial"/>
          <w:sz w:val="24"/>
          <w:szCs w:val="24"/>
          <w:lang w:val="es-ES"/>
        </w:rPr>
        <w:t>, paradas de transporte público</w:t>
      </w:r>
      <w:r w:rsidRPr="00222904">
        <w:rPr>
          <w:rFonts w:ascii="Arial" w:hAnsi="Arial" w:cs="Arial"/>
          <w:sz w:val="24"/>
          <w:szCs w:val="24"/>
          <w:lang w:val="es-ES"/>
        </w:rPr>
        <w:t xml:space="preserve">, cabinas telefónicas, entre otros. Generalmente son instalados por los  ayuntamientos </w:t>
      </w:r>
    </w:p>
    <w:p w:rsidR="00C011F3" w:rsidRDefault="00A3348E" w:rsidP="00A3348E">
      <w:pPr>
        <w:autoSpaceDE w:val="0"/>
        <w:autoSpaceDN w:val="0"/>
        <w:adjustRightInd w:val="0"/>
        <w:spacing w:after="0" w:line="360" w:lineRule="auto"/>
        <w:jc w:val="both"/>
        <w:rPr>
          <w:rFonts w:ascii="Arial" w:hAnsi="Arial" w:cs="Arial"/>
          <w:sz w:val="24"/>
          <w:szCs w:val="24"/>
          <w:lang w:val="es-ES"/>
        </w:rPr>
      </w:pPr>
      <w:proofErr w:type="gramStart"/>
      <w:r w:rsidRPr="00222904">
        <w:rPr>
          <w:rFonts w:ascii="Arial" w:hAnsi="Arial" w:cs="Arial"/>
          <w:sz w:val="24"/>
          <w:szCs w:val="24"/>
          <w:lang w:val="es-ES"/>
        </w:rPr>
        <w:t>para</w:t>
      </w:r>
      <w:proofErr w:type="gramEnd"/>
      <w:r w:rsidRPr="00222904">
        <w:rPr>
          <w:rFonts w:ascii="Arial" w:hAnsi="Arial" w:cs="Arial"/>
          <w:sz w:val="24"/>
          <w:szCs w:val="24"/>
          <w:lang w:val="es-ES"/>
        </w:rPr>
        <w:t xml:space="preserve"> el uso del vecindario, o bien adjudicándolos</w:t>
      </w:r>
      <w:r w:rsidR="004335C6">
        <w:rPr>
          <w:rFonts w:ascii="Arial" w:hAnsi="Arial" w:cs="Arial"/>
          <w:sz w:val="24"/>
          <w:szCs w:val="24"/>
          <w:lang w:val="es-ES"/>
        </w:rPr>
        <w:t xml:space="preserve"> </w:t>
      </w:r>
      <w:r w:rsidR="004335C6" w:rsidRPr="00222904">
        <w:rPr>
          <w:rFonts w:ascii="Arial" w:hAnsi="Arial" w:cs="Arial"/>
          <w:sz w:val="24"/>
          <w:szCs w:val="24"/>
          <w:lang w:val="es-ES"/>
        </w:rPr>
        <w:t>a</w:t>
      </w:r>
      <w:r w:rsidR="004335C6">
        <w:rPr>
          <w:rFonts w:ascii="Arial" w:hAnsi="Arial" w:cs="Arial"/>
          <w:sz w:val="24"/>
          <w:szCs w:val="24"/>
          <w:lang w:val="es-ES"/>
        </w:rPr>
        <w:t xml:space="preserve"> un</w:t>
      </w:r>
    </w:p>
    <w:p w:rsidR="00C011F3" w:rsidRDefault="00C011F3" w:rsidP="00A3348E">
      <w:pPr>
        <w:autoSpaceDE w:val="0"/>
        <w:autoSpaceDN w:val="0"/>
        <w:adjustRightInd w:val="0"/>
        <w:spacing w:after="0" w:line="360" w:lineRule="auto"/>
        <w:jc w:val="both"/>
        <w:rPr>
          <w:rFonts w:ascii="Arial" w:hAnsi="Arial" w:cs="Arial"/>
          <w:sz w:val="24"/>
          <w:szCs w:val="24"/>
          <w:lang w:val="es-ES"/>
        </w:rPr>
      </w:pPr>
      <w:r>
        <w:rPr>
          <w:rFonts w:ascii="Arial" w:hAnsi="Arial" w:cs="Arial"/>
          <w:noProof/>
          <w:sz w:val="24"/>
          <w:szCs w:val="24"/>
          <w:lang w:eastAsia="es-SV"/>
        </w:rPr>
        <w:drawing>
          <wp:anchor distT="0" distB="0" distL="114300" distR="114300" simplePos="0" relativeHeight="251392000" behindDoc="0" locked="0" layoutInCell="1" allowOverlap="1" wp14:anchorId="0EEEC7D2" wp14:editId="79747F74">
            <wp:simplePos x="0" y="0"/>
            <wp:positionH relativeFrom="column">
              <wp:posOffset>339725</wp:posOffset>
            </wp:positionH>
            <wp:positionV relativeFrom="paragraph">
              <wp:posOffset>56515</wp:posOffset>
            </wp:positionV>
            <wp:extent cx="1673860" cy="2151380"/>
            <wp:effectExtent l="0" t="0" r="2540" b="1270"/>
            <wp:wrapSquare wrapText="bothSides"/>
            <wp:docPr id="191" name="Imagen 191" descr="C:\Users\prueba\Documents\sn vicente\WhatsApp Image 2017-03-23 at 11.58.1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ueba\Documents\sn vicente\WhatsApp Image 2017-03-23 at 11.58.12 AM (1).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73860" cy="215138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C011F3" w:rsidRDefault="00112BBF" w:rsidP="00A3348E">
      <w:pPr>
        <w:autoSpaceDE w:val="0"/>
        <w:autoSpaceDN w:val="0"/>
        <w:adjustRightInd w:val="0"/>
        <w:spacing w:after="0" w:line="360" w:lineRule="auto"/>
        <w:jc w:val="both"/>
        <w:rPr>
          <w:rFonts w:ascii="Arial" w:hAnsi="Arial" w:cs="Arial"/>
          <w:sz w:val="24"/>
          <w:szCs w:val="24"/>
          <w:lang w:val="es-ES"/>
        </w:rPr>
      </w:pPr>
      <w:r>
        <w:rPr>
          <w:rFonts w:ascii="Arial" w:hAnsi="Arial" w:cs="Arial"/>
          <w:noProof/>
          <w:sz w:val="24"/>
          <w:szCs w:val="24"/>
          <w:lang w:eastAsia="es-SV"/>
        </w:rPr>
        <mc:AlternateContent>
          <mc:Choice Requires="wps">
            <w:drawing>
              <wp:anchor distT="0" distB="0" distL="114300" distR="114300" simplePos="0" relativeHeight="251396096" behindDoc="0" locked="0" layoutInCell="1" allowOverlap="1" wp14:anchorId="054A7FE1" wp14:editId="16187C16">
                <wp:simplePos x="0" y="0"/>
                <wp:positionH relativeFrom="column">
                  <wp:posOffset>-215265</wp:posOffset>
                </wp:positionH>
                <wp:positionV relativeFrom="paragraph">
                  <wp:posOffset>116367</wp:posOffset>
                </wp:positionV>
                <wp:extent cx="1246505" cy="498475"/>
                <wp:effectExtent l="38100" t="76200" r="0" b="111125"/>
                <wp:wrapNone/>
                <wp:docPr id="193" name="193 Conector angular"/>
                <wp:cNvGraphicFramePr/>
                <a:graphic xmlns:a="http://schemas.openxmlformats.org/drawingml/2006/main">
                  <a:graphicData uri="http://schemas.microsoft.com/office/word/2010/wordprocessingShape">
                    <wps:wsp>
                      <wps:cNvCnPr/>
                      <wps:spPr>
                        <a:xfrm flipV="1">
                          <a:off x="0" y="0"/>
                          <a:ext cx="1246505" cy="498475"/>
                        </a:xfrm>
                        <a:prstGeom prst="bentConnector3">
                          <a:avLst/>
                        </a:prstGeom>
                        <a:ln>
                          <a:headEnd type="arrow"/>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5E65D5" id="193 Conector angular" o:spid="_x0000_s1026" type="#_x0000_t34" style="position:absolute;margin-left:-16.95pt;margin-top:9.15pt;width:98.15pt;height:39.25pt;flip:y;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" strokecolor="#70ad47 [3209]" strokeweight="1.5pt">
                <v:stroke startarrow="open" endarrow="open"/>
              </v:shape>
            </w:pict>
          </mc:Fallback>
        </mc:AlternateContent>
      </w:r>
      <w:r w:rsidR="00C011F3">
        <w:rPr>
          <w:rFonts w:ascii="Arial" w:hAnsi="Arial" w:cs="Arial"/>
          <w:noProof/>
          <w:sz w:val="24"/>
          <w:szCs w:val="24"/>
          <w:lang w:eastAsia="es-SV"/>
        </w:rPr>
        <mc:AlternateContent>
          <mc:Choice Requires="wps">
            <w:drawing>
              <wp:anchor distT="0" distB="0" distL="114300" distR="114300" simplePos="0" relativeHeight="251250688" behindDoc="0" locked="0" layoutInCell="1" allowOverlap="1" wp14:anchorId="445D04F3" wp14:editId="3F93B784">
                <wp:simplePos x="0" y="0"/>
                <wp:positionH relativeFrom="column">
                  <wp:posOffset>988695</wp:posOffset>
                </wp:positionH>
                <wp:positionV relativeFrom="paragraph">
                  <wp:posOffset>679</wp:posOffset>
                </wp:positionV>
                <wp:extent cx="1685925" cy="260350"/>
                <wp:effectExtent l="0" t="0" r="28575" b="25400"/>
                <wp:wrapNone/>
                <wp:docPr id="195" name="195 Cuadro de texto"/>
                <wp:cNvGraphicFramePr/>
                <a:graphic xmlns:a="http://schemas.openxmlformats.org/drawingml/2006/main">
                  <a:graphicData uri="http://schemas.microsoft.com/office/word/2010/wordprocessingShape">
                    <wps:wsp>
                      <wps:cNvSpPr txBox="1"/>
                      <wps:spPr>
                        <a:xfrm>
                          <a:off x="0" y="0"/>
                          <a:ext cx="1685925" cy="260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3C563C" w:rsidRDefault="00A760BA" w:rsidP="00A3348E">
                            <w:pPr>
                              <w:rPr>
                                <w:rFonts w:ascii="Arial" w:hAnsi="Arial" w:cs="Arial"/>
                                <w:b/>
                                <w:sz w:val="20"/>
                                <w:szCs w:val="20"/>
                                <w:lang w:val="es-ES"/>
                              </w:rPr>
                            </w:pPr>
                            <w:r w:rsidRPr="003C563C">
                              <w:rPr>
                                <w:rFonts w:ascii="Arial" w:hAnsi="Arial" w:cs="Arial"/>
                                <w:b/>
                                <w:sz w:val="20"/>
                                <w:szCs w:val="20"/>
                                <w:lang w:val="es-ES"/>
                              </w:rPr>
                              <w:t xml:space="preserve">Basureros encontrados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998BADA" id="195 Cuadro de texto" o:spid="_x0000_s1152" type="#_x0000_t202" style="position:absolute;left:0;text-align:left;margin-left:77.85pt;margin-top:.05pt;width:132.75pt;height:20.5pt;z-index:25125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" fillcolor="white [3201]" strokecolor="white [3212]" strokeweight=".5pt">
                <v:textbox>
                  <w:txbxContent>
                    <w:p w:rsidR="00912BA6" w:rsidRPr="003C563C" w:rsidRDefault="00912BA6" w:rsidP="00A3348E">
                      <w:pPr>
                        <w:rPr>
                          <w:rFonts w:ascii="Arial" w:hAnsi="Arial" w:cs="Arial"/>
                          <w:b/>
                          <w:sz w:val="20"/>
                          <w:szCs w:val="20"/>
                          <w:lang w:val="es-ES"/>
                        </w:rPr>
                      </w:pPr>
                      <w:r w:rsidRPr="003C563C">
                        <w:rPr>
                          <w:rFonts w:ascii="Arial" w:hAnsi="Arial" w:cs="Arial"/>
                          <w:b/>
                          <w:sz w:val="20"/>
                          <w:szCs w:val="20"/>
                          <w:lang w:val="es-ES"/>
                        </w:rPr>
                        <w:t xml:space="preserve">Basureros encontrados </w:t>
                      </w:r>
                    </w:p>
                  </w:txbxContent>
                </v:textbox>
              </v:shape>
            </w:pict>
          </mc:Fallback>
        </mc:AlternateContent>
      </w:r>
    </w:p>
    <w:p w:rsidR="00C011F3" w:rsidRDefault="00C011F3" w:rsidP="00A3348E">
      <w:pPr>
        <w:autoSpaceDE w:val="0"/>
        <w:autoSpaceDN w:val="0"/>
        <w:adjustRightInd w:val="0"/>
        <w:spacing w:after="0" w:line="360" w:lineRule="auto"/>
        <w:jc w:val="both"/>
        <w:rPr>
          <w:rFonts w:ascii="Arial" w:hAnsi="Arial" w:cs="Arial"/>
          <w:sz w:val="24"/>
          <w:szCs w:val="24"/>
          <w:lang w:val="es-ES"/>
        </w:rPr>
      </w:pPr>
    </w:p>
    <w:p w:rsidR="00C011F3" w:rsidRDefault="00C011F3" w:rsidP="00A3348E">
      <w:pPr>
        <w:autoSpaceDE w:val="0"/>
        <w:autoSpaceDN w:val="0"/>
        <w:adjustRightInd w:val="0"/>
        <w:spacing w:after="0" w:line="360" w:lineRule="auto"/>
        <w:jc w:val="both"/>
        <w:rPr>
          <w:rFonts w:ascii="Arial" w:hAnsi="Arial" w:cs="Arial"/>
          <w:sz w:val="24"/>
          <w:szCs w:val="24"/>
          <w:lang w:val="es-ES"/>
        </w:rPr>
      </w:pPr>
    </w:p>
    <w:p w:rsidR="00C011F3" w:rsidRDefault="00C011F3" w:rsidP="00A3348E">
      <w:pPr>
        <w:autoSpaceDE w:val="0"/>
        <w:autoSpaceDN w:val="0"/>
        <w:adjustRightInd w:val="0"/>
        <w:spacing w:after="0" w:line="360" w:lineRule="auto"/>
        <w:jc w:val="both"/>
        <w:rPr>
          <w:rFonts w:ascii="Arial" w:hAnsi="Arial" w:cs="Arial"/>
          <w:sz w:val="24"/>
          <w:szCs w:val="24"/>
          <w:lang w:val="es-ES"/>
        </w:rPr>
      </w:pPr>
    </w:p>
    <w:p w:rsidR="00C011F3" w:rsidRDefault="00C011F3" w:rsidP="00A3348E">
      <w:pPr>
        <w:autoSpaceDE w:val="0"/>
        <w:autoSpaceDN w:val="0"/>
        <w:adjustRightInd w:val="0"/>
        <w:spacing w:after="0" w:line="360" w:lineRule="auto"/>
        <w:jc w:val="both"/>
        <w:rPr>
          <w:rFonts w:ascii="Arial" w:hAnsi="Arial" w:cs="Arial"/>
          <w:sz w:val="24"/>
          <w:szCs w:val="24"/>
          <w:lang w:val="es-ES"/>
        </w:rPr>
      </w:pPr>
    </w:p>
    <w:p w:rsidR="00C011F3" w:rsidRDefault="00C011F3" w:rsidP="00A3348E">
      <w:pPr>
        <w:autoSpaceDE w:val="0"/>
        <w:autoSpaceDN w:val="0"/>
        <w:adjustRightInd w:val="0"/>
        <w:spacing w:after="0" w:line="360" w:lineRule="auto"/>
        <w:jc w:val="both"/>
        <w:rPr>
          <w:rFonts w:ascii="Arial" w:hAnsi="Arial" w:cs="Arial"/>
          <w:sz w:val="24"/>
          <w:szCs w:val="24"/>
          <w:lang w:val="es-ES"/>
        </w:rPr>
      </w:pPr>
    </w:p>
    <w:p w:rsidR="00C011F3" w:rsidRDefault="00C011F3" w:rsidP="00A3348E">
      <w:pPr>
        <w:autoSpaceDE w:val="0"/>
        <w:autoSpaceDN w:val="0"/>
        <w:adjustRightInd w:val="0"/>
        <w:spacing w:after="0" w:line="360" w:lineRule="auto"/>
        <w:jc w:val="both"/>
        <w:rPr>
          <w:rFonts w:ascii="Arial" w:hAnsi="Arial" w:cs="Arial"/>
          <w:sz w:val="24"/>
          <w:szCs w:val="24"/>
          <w:lang w:val="es-ES"/>
        </w:rPr>
      </w:pPr>
    </w:p>
    <w:p w:rsidR="00C011F3" w:rsidRDefault="004335C6" w:rsidP="00A3348E">
      <w:pPr>
        <w:autoSpaceDE w:val="0"/>
        <w:autoSpaceDN w:val="0"/>
        <w:adjustRightInd w:val="0"/>
        <w:spacing w:after="0" w:line="360" w:lineRule="auto"/>
        <w:jc w:val="both"/>
        <w:rPr>
          <w:rFonts w:ascii="Arial" w:hAnsi="Arial" w:cs="Arial"/>
          <w:sz w:val="24"/>
          <w:szCs w:val="24"/>
          <w:lang w:val="es-ES"/>
        </w:rPr>
      </w:pPr>
      <w:r>
        <w:rPr>
          <w:noProof/>
          <w:lang w:eastAsia="es-SV"/>
        </w:rPr>
        <mc:AlternateContent>
          <mc:Choice Requires="wps">
            <w:drawing>
              <wp:anchor distT="0" distB="0" distL="114300" distR="114300" simplePos="0" relativeHeight="251783168" behindDoc="0" locked="0" layoutInCell="1" allowOverlap="1" wp14:anchorId="20F4299B" wp14:editId="51ECF34D">
                <wp:simplePos x="0" y="0"/>
                <wp:positionH relativeFrom="column">
                  <wp:posOffset>3581400</wp:posOffset>
                </wp:positionH>
                <wp:positionV relativeFrom="paragraph">
                  <wp:posOffset>177165</wp:posOffset>
                </wp:positionV>
                <wp:extent cx="1986280" cy="635"/>
                <wp:effectExtent l="0" t="0" r="0" b="0"/>
                <wp:wrapSquare wrapText="bothSides"/>
                <wp:docPr id="703" name="703 Cuadro de texto"/>
                <wp:cNvGraphicFramePr/>
                <a:graphic xmlns:a="http://schemas.openxmlformats.org/drawingml/2006/main">
                  <a:graphicData uri="http://schemas.microsoft.com/office/word/2010/wordprocessingShape">
                    <wps:wsp>
                      <wps:cNvSpPr txBox="1"/>
                      <wps:spPr>
                        <a:xfrm>
                          <a:off x="0" y="0"/>
                          <a:ext cx="1986280" cy="635"/>
                        </a:xfrm>
                        <a:prstGeom prst="rect">
                          <a:avLst/>
                        </a:prstGeom>
                        <a:solidFill>
                          <a:prstClr val="white"/>
                        </a:solidFill>
                        <a:ln>
                          <a:noFill/>
                        </a:ln>
                        <a:effectLst/>
                      </wps:spPr>
                      <wps:txbx>
                        <w:txbxContent>
                          <w:p w:rsidR="00A760BA" w:rsidRPr="000A656E" w:rsidRDefault="00A760BA" w:rsidP="000A656E">
                            <w:pPr>
                              <w:pStyle w:val="Epgrafe"/>
                              <w:rPr>
                                <w:rFonts w:ascii="Arial" w:hAnsi="Arial" w:cs="Arial"/>
                                <w:noProof/>
                                <w:color w:val="auto"/>
                                <w:sz w:val="24"/>
                                <w:szCs w:val="24"/>
                              </w:rPr>
                            </w:pPr>
                            <w:bookmarkStart w:id="154" w:name="_Toc491802684"/>
                            <w:r w:rsidRPr="000A656E">
                              <w:rPr>
                                <w:color w:val="auto"/>
                              </w:rPr>
                              <w:t xml:space="preserve">Fotografía N° </w:t>
                            </w:r>
                            <w:r w:rsidRPr="000A656E">
                              <w:rPr>
                                <w:color w:val="auto"/>
                              </w:rPr>
                              <w:fldChar w:fldCharType="begin"/>
                            </w:r>
                            <w:r w:rsidRPr="000A656E">
                              <w:rPr>
                                <w:color w:val="auto"/>
                              </w:rPr>
                              <w:instrText xml:space="preserve"> SEQ Fotografía_N° \* ARABIC </w:instrText>
                            </w:r>
                            <w:r w:rsidRPr="000A656E">
                              <w:rPr>
                                <w:color w:val="auto"/>
                              </w:rPr>
                              <w:fldChar w:fldCharType="separate"/>
                            </w:r>
                            <w:r>
                              <w:rPr>
                                <w:noProof/>
                                <w:color w:val="auto"/>
                              </w:rPr>
                              <w:t>21</w:t>
                            </w:r>
                            <w:r w:rsidRPr="000A656E">
                              <w:rPr>
                                <w:color w:val="auto"/>
                              </w:rPr>
                              <w:fldChar w:fldCharType="end"/>
                            </w:r>
                            <w:r w:rsidRPr="000A656E">
                              <w:rPr>
                                <w:color w:val="auto"/>
                              </w:rPr>
                              <w:t xml:space="preserve"> </w:t>
                            </w:r>
                            <w:r w:rsidRPr="000A656E">
                              <w:rPr>
                                <w:rFonts w:ascii="Arial" w:hAnsi="Arial" w:cs="Arial"/>
                                <w:color w:val="auto"/>
                                <w:sz w:val="20"/>
                                <w:szCs w:val="20"/>
                                <w:lang w:val="es-ES"/>
                              </w:rPr>
                              <w:t>Mobiliario urbano ubicado sobre la 8va calle  Pte.</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703 Cuadro de texto" o:spid="_x0000_s1153" type="#_x0000_t202" style="position:absolute;left:0;text-align:left;margin-left:282pt;margin-top:13.95pt;width:156.4pt;height:.0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" stroked="f">
                <v:textbox style="mso-fit-shape-to-text:t" inset="0,0,0,0">
                  <w:txbxContent>
                    <w:p w:rsidR="002275DE" w:rsidRPr="000A656E" w:rsidRDefault="002275DE" w:rsidP="000A656E">
                      <w:pPr>
                        <w:pStyle w:val="Epgrafe"/>
                        <w:rPr>
                          <w:rFonts w:ascii="Arial" w:hAnsi="Arial" w:cs="Arial"/>
                          <w:noProof/>
                          <w:color w:val="auto"/>
                          <w:sz w:val="24"/>
                          <w:szCs w:val="24"/>
                        </w:rPr>
                      </w:pPr>
                      <w:bookmarkStart w:id="258" w:name="_Toc491802684"/>
                      <w:r w:rsidRPr="000A656E">
                        <w:rPr>
                          <w:color w:val="auto"/>
                        </w:rPr>
                        <w:t xml:space="preserve">Fotografía N° </w:t>
                      </w:r>
                      <w:r w:rsidRPr="000A656E">
                        <w:rPr>
                          <w:color w:val="auto"/>
                        </w:rPr>
                        <w:fldChar w:fldCharType="begin"/>
                      </w:r>
                      <w:r w:rsidRPr="000A656E">
                        <w:rPr>
                          <w:color w:val="auto"/>
                        </w:rPr>
                        <w:instrText xml:space="preserve"> SEQ Fotografía_N° \* ARABIC </w:instrText>
                      </w:r>
                      <w:r w:rsidRPr="000A656E">
                        <w:rPr>
                          <w:color w:val="auto"/>
                        </w:rPr>
                        <w:fldChar w:fldCharType="separate"/>
                      </w:r>
                      <w:r>
                        <w:rPr>
                          <w:noProof/>
                          <w:color w:val="auto"/>
                        </w:rPr>
                        <w:t>21</w:t>
                      </w:r>
                      <w:r w:rsidRPr="000A656E">
                        <w:rPr>
                          <w:color w:val="auto"/>
                        </w:rPr>
                        <w:fldChar w:fldCharType="end"/>
                      </w:r>
                      <w:r w:rsidRPr="000A656E">
                        <w:rPr>
                          <w:color w:val="auto"/>
                        </w:rPr>
                        <w:t xml:space="preserve"> </w:t>
                      </w:r>
                      <w:r w:rsidRPr="000A656E">
                        <w:rPr>
                          <w:rFonts w:ascii="Arial" w:hAnsi="Arial" w:cs="Arial"/>
                          <w:color w:val="auto"/>
                          <w:sz w:val="20"/>
                          <w:szCs w:val="20"/>
                          <w:lang w:val="es-ES"/>
                        </w:rPr>
                        <w:t>Mobiliario urbano ubicado sobre la 8va calle  Pte.</w:t>
                      </w:r>
                      <w:bookmarkEnd w:id="258"/>
                    </w:p>
                  </w:txbxContent>
                </v:textbox>
                <w10:wrap type="square"/>
              </v:shape>
            </w:pict>
          </mc:Fallback>
        </mc:AlternateContent>
      </w:r>
    </w:p>
    <w:p w:rsidR="00396AA6" w:rsidRDefault="004335C6" w:rsidP="00A3348E">
      <w:pPr>
        <w:autoSpaceDE w:val="0"/>
        <w:autoSpaceDN w:val="0"/>
        <w:adjustRightInd w:val="0"/>
        <w:spacing w:after="0" w:line="360" w:lineRule="auto"/>
        <w:jc w:val="both"/>
        <w:rPr>
          <w:rFonts w:ascii="Arial" w:hAnsi="Arial" w:cs="Arial"/>
          <w:sz w:val="24"/>
          <w:szCs w:val="24"/>
          <w:lang w:val="es-ES"/>
        </w:rPr>
      </w:pPr>
      <w:r>
        <w:rPr>
          <w:noProof/>
          <w:lang w:eastAsia="es-SV"/>
        </w:rPr>
        <mc:AlternateContent>
          <mc:Choice Requires="wps">
            <w:drawing>
              <wp:anchor distT="0" distB="0" distL="114300" distR="114300" simplePos="0" relativeHeight="251781120" behindDoc="0" locked="0" layoutInCell="1" allowOverlap="1" wp14:anchorId="0A3EC291" wp14:editId="24BAF63D">
                <wp:simplePos x="0" y="0"/>
                <wp:positionH relativeFrom="column">
                  <wp:posOffset>137160</wp:posOffset>
                </wp:positionH>
                <wp:positionV relativeFrom="paragraph">
                  <wp:posOffset>15240</wp:posOffset>
                </wp:positionV>
                <wp:extent cx="2304415" cy="337820"/>
                <wp:effectExtent l="0" t="0" r="635" b="5080"/>
                <wp:wrapSquare wrapText="bothSides"/>
                <wp:docPr id="702" name="702 Cuadro de texto"/>
                <wp:cNvGraphicFramePr/>
                <a:graphic xmlns:a="http://schemas.openxmlformats.org/drawingml/2006/main">
                  <a:graphicData uri="http://schemas.microsoft.com/office/word/2010/wordprocessingShape">
                    <wps:wsp>
                      <wps:cNvSpPr txBox="1"/>
                      <wps:spPr>
                        <a:xfrm>
                          <a:off x="0" y="0"/>
                          <a:ext cx="2304415" cy="337820"/>
                        </a:xfrm>
                        <a:prstGeom prst="rect">
                          <a:avLst/>
                        </a:prstGeom>
                        <a:solidFill>
                          <a:prstClr val="white"/>
                        </a:solidFill>
                        <a:ln>
                          <a:noFill/>
                        </a:ln>
                        <a:effectLst/>
                      </wps:spPr>
                      <wps:txbx>
                        <w:txbxContent>
                          <w:p w:rsidR="00A760BA" w:rsidRPr="0023429E" w:rsidRDefault="00A760BA" w:rsidP="000A656E">
                            <w:pPr>
                              <w:jc w:val="both"/>
                              <w:rPr>
                                <w:rFonts w:ascii="Arial" w:hAnsi="Arial" w:cs="Arial"/>
                                <w:b/>
                                <w:sz w:val="20"/>
                                <w:szCs w:val="20"/>
                                <w:lang w:val="es-ES"/>
                              </w:rPr>
                            </w:pPr>
                            <w:bookmarkStart w:id="155" w:name="_Toc491802685"/>
                            <w:r>
                              <w:t xml:space="preserve">Fotografía N° </w:t>
                            </w:r>
                            <w:r w:rsidR="00B57F84">
                              <w:fldChar w:fldCharType="begin"/>
                            </w:r>
                            <w:r w:rsidR="00B57F84">
                              <w:instrText xml:space="preserve"> SEQ Fotografía_N° \* ARABIC </w:instrText>
                            </w:r>
                            <w:r w:rsidR="00B57F84">
                              <w:fldChar w:fldCharType="separate"/>
                            </w:r>
                            <w:r>
                              <w:rPr>
                                <w:noProof/>
                              </w:rPr>
                              <w:t>22</w:t>
                            </w:r>
                            <w:r w:rsidR="00B57F84">
                              <w:rPr>
                                <w:noProof/>
                              </w:rPr>
                              <w:fldChar w:fldCharType="end"/>
                            </w:r>
                            <w:r>
                              <w:t xml:space="preserve"> </w:t>
                            </w:r>
                            <w:r w:rsidRPr="0023429E">
                              <w:rPr>
                                <w:rFonts w:ascii="Arial" w:hAnsi="Arial" w:cs="Arial"/>
                                <w:b/>
                                <w:sz w:val="20"/>
                                <w:szCs w:val="20"/>
                                <w:lang w:val="es-ES"/>
                              </w:rPr>
                              <w:t>Mobiliario urbano  ubicado sobre la 10ma calle Pte.</w:t>
                            </w:r>
                            <w:bookmarkEnd w:id="155"/>
                          </w:p>
                          <w:p w:rsidR="00A760BA" w:rsidRPr="00DE5FC8" w:rsidRDefault="00A760BA" w:rsidP="000A656E">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02 Cuadro de texto" o:spid="_x0000_s1154" type="#_x0000_t202" style="position:absolute;left:0;text-align:left;margin-left:10.8pt;margin-top:1.2pt;width:181.45pt;height:26.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" stroked="f">
                <v:textbox inset="0,0,0,0">
                  <w:txbxContent>
                    <w:p w:rsidR="002275DE" w:rsidRPr="0023429E" w:rsidRDefault="002275DE" w:rsidP="000A656E">
                      <w:pPr>
                        <w:jc w:val="both"/>
                        <w:rPr>
                          <w:rFonts w:ascii="Arial" w:hAnsi="Arial" w:cs="Arial"/>
                          <w:b/>
                          <w:sz w:val="20"/>
                          <w:szCs w:val="20"/>
                          <w:lang w:val="es-ES"/>
                        </w:rPr>
                      </w:pPr>
                      <w:bookmarkStart w:id="260" w:name="_Toc491802685"/>
                      <w:r>
                        <w:t xml:space="preserve">Fotografía N° </w:t>
                      </w:r>
                      <w:fldSimple w:instr=" SEQ Fotografía_N° \* ARABIC ">
                        <w:r>
                          <w:rPr>
                            <w:noProof/>
                          </w:rPr>
                          <w:t>22</w:t>
                        </w:r>
                      </w:fldSimple>
                      <w:r>
                        <w:t xml:space="preserve"> </w:t>
                      </w:r>
                      <w:r w:rsidRPr="0023429E">
                        <w:rPr>
                          <w:rFonts w:ascii="Arial" w:hAnsi="Arial" w:cs="Arial"/>
                          <w:b/>
                          <w:sz w:val="20"/>
                          <w:szCs w:val="20"/>
                          <w:lang w:val="es-ES"/>
                        </w:rPr>
                        <w:t>Mobiliario urbano  ubicado sobre la 10ma calle Pte.</w:t>
                      </w:r>
                      <w:bookmarkEnd w:id="260"/>
                    </w:p>
                    <w:p w:rsidR="002275DE" w:rsidRPr="00DE5FC8" w:rsidRDefault="002275DE" w:rsidP="000A656E">
                      <w:pPr>
                        <w:pStyle w:val="Epgrafe"/>
                        <w:rPr>
                          <w:rFonts w:ascii="Arial" w:hAnsi="Arial" w:cs="Arial"/>
                          <w:noProof/>
                          <w:sz w:val="24"/>
                          <w:szCs w:val="24"/>
                        </w:rPr>
                      </w:pPr>
                    </w:p>
                  </w:txbxContent>
                </v:textbox>
                <w10:wrap type="square"/>
              </v:shape>
            </w:pict>
          </mc:Fallback>
        </mc:AlternateContent>
      </w: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A3348E" w:rsidRDefault="00A3348E" w:rsidP="00A3348E">
      <w:pPr>
        <w:autoSpaceDE w:val="0"/>
        <w:autoSpaceDN w:val="0"/>
        <w:adjustRightInd w:val="0"/>
        <w:spacing w:after="0" w:line="360" w:lineRule="auto"/>
        <w:jc w:val="both"/>
        <w:rPr>
          <w:rFonts w:ascii="Arial" w:hAnsi="Arial" w:cs="Arial"/>
          <w:sz w:val="24"/>
          <w:szCs w:val="24"/>
          <w:lang w:val="es-ES"/>
        </w:rPr>
      </w:pPr>
      <w:proofErr w:type="gramStart"/>
      <w:r w:rsidRPr="00222904">
        <w:rPr>
          <w:rFonts w:ascii="Arial" w:hAnsi="Arial" w:cs="Arial"/>
          <w:sz w:val="24"/>
          <w:szCs w:val="24"/>
          <w:lang w:val="es-ES"/>
        </w:rPr>
        <w:lastRenderedPageBreak/>
        <w:t>privado</w:t>
      </w:r>
      <w:proofErr w:type="gramEnd"/>
      <w:r w:rsidRPr="00222904">
        <w:rPr>
          <w:rFonts w:ascii="Arial" w:hAnsi="Arial" w:cs="Arial"/>
          <w:sz w:val="24"/>
          <w:szCs w:val="24"/>
          <w:lang w:val="es-ES"/>
        </w:rPr>
        <w:t xml:space="preserve"> para que éste obtenga beneficios explotando la publicidad en la vía pública</w:t>
      </w:r>
      <w:r>
        <w:rPr>
          <w:rFonts w:ascii="Arial" w:hAnsi="Arial" w:cs="Arial"/>
          <w:sz w:val="24"/>
          <w:szCs w:val="24"/>
          <w:lang w:val="es-ES"/>
        </w:rPr>
        <w:t>.</w:t>
      </w:r>
      <w:r>
        <w:rPr>
          <w:rStyle w:val="Refdenotaalpie"/>
          <w:rFonts w:ascii="Arial" w:hAnsi="Arial" w:cs="Arial"/>
          <w:sz w:val="24"/>
          <w:szCs w:val="24"/>
          <w:lang w:val="es-ES"/>
        </w:rPr>
        <w:footnoteReference w:id="16"/>
      </w:r>
    </w:p>
    <w:p w:rsidR="00A3348E" w:rsidRDefault="00A3348E" w:rsidP="00A3348E">
      <w:pPr>
        <w:autoSpaceDE w:val="0"/>
        <w:autoSpaceDN w:val="0"/>
        <w:adjustRightInd w:val="0"/>
        <w:spacing w:after="0" w:line="360" w:lineRule="auto"/>
        <w:jc w:val="both"/>
        <w:rPr>
          <w:rFonts w:ascii="Arial" w:hAnsi="Arial" w:cs="Arial"/>
          <w:sz w:val="24"/>
          <w:szCs w:val="24"/>
          <w:lang w:val="es-ES"/>
        </w:rPr>
      </w:pPr>
      <w:r>
        <w:rPr>
          <w:rFonts w:ascii="Arial" w:hAnsi="Arial" w:cs="Arial"/>
          <w:sz w:val="24"/>
          <w:szCs w:val="24"/>
          <w:lang w:val="es-ES"/>
        </w:rPr>
        <w:t>En el contorno del proyecto solo se encontraron dos basureros como único mobiliario;  tampoco cuenta con refugios peatonales en las diferentes  paradas de autobús; en las siguientes imágenes se muestra los elementos encontrados y los elementos faltantes como parte del mobiliario urbano de la zona.</w:t>
      </w:r>
    </w:p>
    <w:p w:rsidR="00A3348E" w:rsidRPr="00222904" w:rsidRDefault="00A3348E" w:rsidP="00A3348E">
      <w:pPr>
        <w:autoSpaceDE w:val="0"/>
        <w:autoSpaceDN w:val="0"/>
        <w:adjustRightInd w:val="0"/>
        <w:spacing w:after="0" w:line="360" w:lineRule="auto"/>
        <w:jc w:val="both"/>
        <w:rPr>
          <w:rFonts w:ascii="Arial" w:hAnsi="Arial" w:cs="Arial"/>
          <w:sz w:val="24"/>
          <w:szCs w:val="24"/>
        </w:rPr>
      </w:pPr>
      <w:r>
        <w:rPr>
          <w:rFonts w:ascii="Arial" w:hAnsi="Arial" w:cs="Arial"/>
          <w:sz w:val="24"/>
          <w:szCs w:val="24"/>
          <w:lang w:val="es-ES"/>
        </w:rPr>
        <w:t xml:space="preserve"> </w:t>
      </w:r>
    </w:p>
    <w:p w:rsidR="00A3348E" w:rsidRDefault="004335C6" w:rsidP="00A3348E">
      <w:pPr>
        <w:spacing w:line="360" w:lineRule="auto"/>
        <w:jc w:val="both"/>
        <w:rPr>
          <w:rFonts w:ascii="Arial" w:hAnsi="Arial" w:cs="Arial"/>
          <w:sz w:val="24"/>
          <w:szCs w:val="24"/>
        </w:rPr>
      </w:pPr>
      <w:r>
        <w:rPr>
          <w:rFonts w:ascii="Arial" w:hAnsi="Arial" w:cs="Arial"/>
          <w:noProof/>
          <w:sz w:val="24"/>
          <w:szCs w:val="24"/>
          <w:lang w:eastAsia="es-SV"/>
        </w:rPr>
        <w:drawing>
          <wp:anchor distT="0" distB="0" distL="114300" distR="114300" simplePos="0" relativeHeight="251394048" behindDoc="0" locked="0" layoutInCell="1" allowOverlap="1" wp14:anchorId="33855987" wp14:editId="1DC861F1">
            <wp:simplePos x="0" y="0"/>
            <wp:positionH relativeFrom="column">
              <wp:posOffset>1368425</wp:posOffset>
            </wp:positionH>
            <wp:positionV relativeFrom="paragraph">
              <wp:posOffset>67945</wp:posOffset>
            </wp:positionV>
            <wp:extent cx="1685925" cy="2148840"/>
            <wp:effectExtent l="0" t="0" r="9525" b="3810"/>
            <wp:wrapSquare wrapText="bothSides"/>
            <wp:docPr id="192" name="Imagen 192" descr="C:\Users\prueba\Documents\sn vicente\WhatsApp Image 2017-03-23 at 11.58.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ueba\Documents\sn vicente\WhatsApp Image 2017-03-23 at 11.58.15 AM.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85925" cy="214884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A3348E" w:rsidRDefault="004335C6" w:rsidP="00A3348E">
      <w:pPr>
        <w:rPr>
          <w:rFonts w:ascii="Arial" w:hAnsi="Arial" w:cs="Arial"/>
          <w:sz w:val="24"/>
          <w:szCs w:val="24"/>
        </w:rPr>
      </w:pPr>
      <w:r>
        <w:rPr>
          <w:rFonts w:ascii="Arial" w:hAnsi="Arial" w:cs="Arial"/>
          <w:noProof/>
          <w:sz w:val="24"/>
          <w:szCs w:val="24"/>
          <w:lang w:eastAsia="es-SV"/>
        </w:rPr>
        <mc:AlternateContent>
          <mc:Choice Requires="wps">
            <w:drawing>
              <wp:anchor distT="0" distB="0" distL="114300" distR="114300" simplePos="0" relativeHeight="251398144" behindDoc="0" locked="0" layoutInCell="1" allowOverlap="1" wp14:anchorId="2B62227C" wp14:editId="6ED1B0E8">
                <wp:simplePos x="0" y="0"/>
                <wp:positionH relativeFrom="column">
                  <wp:posOffset>349250</wp:posOffset>
                </wp:positionH>
                <wp:positionV relativeFrom="paragraph">
                  <wp:posOffset>65405</wp:posOffset>
                </wp:positionV>
                <wp:extent cx="1086485" cy="344170"/>
                <wp:effectExtent l="38100" t="76200" r="56515" b="113030"/>
                <wp:wrapNone/>
                <wp:docPr id="194" name="194 Conector angular"/>
                <wp:cNvGraphicFramePr/>
                <a:graphic xmlns:a="http://schemas.openxmlformats.org/drawingml/2006/main">
                  <a:graphicData uri="http://schemas.microsoft.com/office/word/2010/wordprocessingShape">
                    <wps:wsp>
                      <wps:cNvCnPr/>
                      <wps:spPr>
                        <a:xfrm>
                          <a:off x="0" y="0"/>
                          <a:ext cx="1086485" cy="344170"/>
                        </a:xfrm>
                        <a:prstGeom prst="bentConnector3">
                          <a:avLst/>
                        </a:prstGeom>
                        <a:ln>
                          <a:headEnd type="arrow"/>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6C4F938" id="194 Conector angular" o:spid="_x0000_s1026" type="#_x0000_t34" style="position:absolute;margin-left:27.5pt;margin-top:5.15pt;width:85.55pt;height:27.1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" strokecolor="#70ad47 [3209]" strokeweight="1.5pt">
                <v:stroke startarrow="open" endarrow="open"/>
              </v:shape>
            </w:pict>
          </mc:Fallback>
        </mc:AlternateContent>
      </w:r>
    </w:p>
    <w:p w:rsidR="00A3348E" w:rsidRDefault="00A3348E" w:rsidP="00A3348E">
      <w:pPr>
        <w:rPr>
          <w:rFonts w:ascii="Arial" w:hAnsi="Arial" w:cs="Arial"/>
          <w:sz w:val="24"/>
          <w:szCs w:val="24"/>
        </w:rPr>
      </w:pPr>
    </w:p>
    <w:p w:rsidR="00A3348E" w:rsidRDefault="00A3348E" w:rsidP="00A3348E">
      <w:pPr>
        <w:rPr>
          <w:rFonts w:ascii="Arial" w:hAnsi="Arial" w:cs="Arial"/>
          <w:sz w:val="24"/>
          <w:szCs w:val="24"/>
        </w:rPr>
      </w:pPr>
    </w:p>
    <w:p w:rsidR="00A3348E" w:rsidRDefault="00A3348E" w:rsidP="00A3348E">
      <w:pPr>
        <w:rPr>
          <w:rFonts w:ascii="Arial" w:hAnsi="Arial" w:cs="Arial"/>
          <w:sz w:val="24"/>
          <w:szCs w:val="24"/>
        </w:rPr>
      </w:pPr>
    </w:p>
    <w:p w:rsidR="00E0170D" w:rsidRDefault="004335C6" w:rsidP="00A3348E">
      <w:pPr>
        <w:rPr>
          <w:rFonts w:ascii="Arial" w:hAnsi="Arial" w:cs="Arial"/>
          <w:sz w:val="24"/>
          <w:szCs w:val="24"/>
        </w:rPr>
      </w:pPr>
      <w:r>
        <w:rPr>
          <w:rFonts w:ascii="Arial" w:hAnsi="Arial" w:cs="Arial"/>
          <w:noProof/>
          <w:sz w:val="24"/>
          <w:szCs w:val="24"/>
          <w:lang w:eastAsia="es-SV"/>
        </w:rPr>
        <w:lastRenderedPageBreak/>
        <mc:AlternateContent>
          <mc:Choice Requires="wps">
            <w:drawing>
              <wp:anchor distT="0" distB="0" distL="114300" distR="114300" simplePos="0" relativeHeight="251406336" behindDoc="0" locked="0" layoutInCell="1" allowOverlap="1" wp14:anchorId="7D7CA784" wp14:editId="32338118">
                <wp:simplePos x="0" y="0"/>
                <wp:positionH relativeFrom="column">
                  <wp:posOffset>2185035</wp:posOffset>
                </wp:positionH>
                <wp:positionV relativeFrom="paragraph">
                  <wp:posOffset>996950</wp:posOffset>
                </wp:positionV>
                <wp:extent cx="1721485" cy="807085"/>
                <wp:effectExtent l="38100" t="76200" r="69215" b="107315"/>
                <wp:wrapNone/>
                <wp:docPr id="203" name="203 Conector angular"/>
                <wp:cNvGraphicFramePr/>
                <a:graphic xmlns:a="http://schemas.openxmlformats.org/drawingml/2006/main">
                  <a:graphicData uri="http://schemas.microsoft.com/office/word/2010/wordprocessingShape">
                    <wps:wsp>
                      <wps:cNvCnPr/>
                      <wps:spPr>
                        <a:xfrm>
                          <a:off x="0" y="0"/>
                          <a:ext cx="1721485" cy="807085"/>
                        </a:xfrm>
                        <a:prstGeom prst="bentConnector3">
                          <a:avLst/>
                        </a:prstGeom>
                        <a:ln>
                          <a:headEnd type="arrow"/>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A3FBA7" id="203 Conector angular" o:spid="_x0000_s1026" type="#_x0000_t34" style="position:absolute;margin-left:172.05pt;margin-top:78.5pt;width:135.55pt;height:63.5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" strokecolor="#70ad47 [3209]" strokeweight="1.5pt">
                <v:stroke startarrow="open" endarrow="open"/>
              </v:shape>
            </w:pict>
          </mc:Fallback>
        </mc:AlternateContent>
      </w:r>
      <w:r>
        <w:rPr>
          <w:rFonts w:ascii="Arial" w:hAnsi="Arial" w:cs="Arial"/>
          <w:noProof/>
          <w:sz w:val="24"/>
          <w:szCs w:val="24"/>
          <w:lang w:eastAsia="es-SV"/>
        </w:rPr>
        <w:drawing>
          <wp:anchor distT="0" distB="0" distL="114300" distR="114300" simplePos="0" relativeHeight="251400192" behindDoc="0" locked="0" layoutInCell="1" allowOverlap="1" wp14:anchorId="7CEC3F38" wp14:editId="0E424ED1">
            <wp:simplePos x="0" y="0"/>
            <wp:positionH relativeFrom="column">
              <wp:posOffset>5295900</wp:posOffset>
            </wp:positionH>
            <wp:positionV relativeFrom="paragraph">
              <wp:posOffset>18415</wp:posOffset>
            </wp:positionV>
            <wp:extent cx="2220595" cy="2480310"/>
            <wp:effectExtent l="0" t="0" r="8255" b="0"/>
            <wp:wrapSquare wrapText="bothSides"/>
            <wp:docPr id="200" name="Imagen 200" descr="C:\Users\prueba\Documents\sn vicente\WhatsApp Image 2017-03-22 at 3.27.0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ueba\Documents\sn vicente\WhatsApp Image 2017-03-22 at 3.27.05 PM (1).jpe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220595" cy="248031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w:drawing>
          <wp:anchor distT="0" distB="0" distL="114300" distR="114300" simplePos="0" relativeHeight="251402240" behindDoc="0" locked="0" layoutInCell="1" allowOverlap="1" wp14:anchorId="20D66AFD" wp14:editId="5CD33530">
            <wp:simplePos x="0" y="0"/>
            <wp:positionH relativeFrom="column">
              <wp:posOffset>283845</wp:posOffset>
            </wp:positionH>
            <wp:positionV relativeFrom="paragraph">
              <wp:posOffset>16510</wp:posOffset>
            </wp:positionV>
            <wp:extent cx="2160905" cy="2485390"/>
            <wp:effectExtent l="0" t="0" r="0" b="0"/>
            <wp:wrapSquare wrapText="bothSides"/>
            <wp:docPr id="201" name="Imagen 201" descr="C:\Users\prueba\Documents\sn vicente\WhatsApp Image 2017-03-22 at 3.27.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ueba\Documents\sn vicente\WhatsApp Image 2017-03-22 at 3.27.10 PM.jpe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60905" cy="248539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9A479C">
        <w:rPr>
          <w:noProof/>
          <w:lang w:eastAsia="es-SV"/>
        </w:rPr>
        <mc:AlternateContent>
          <mc:Choice Requires="wps">
            <w:drawing>
              <wp:anchor distT="0" distB="0" distL="114300" distR="114300" simplePos="0" relativeHeight="251787264" behindDoc="0" locked="0" layoutInCell="1" allowOverlap="1" wp14:anchorId="2DAC6501" wp14:editId="49ABA6C9">
                <wp:simplePos x="0" y="0"/>
                <wp:positionH relativeFrom="column">
                  <wp:posOffset>5295900</wp:posOffset>
                </wp:positionH>
                <wp:positionV relativeFrom="paragraph">
                  <wp:posOffset>2348230</wp:posOffset>
                </wp:positionV>
                <wp:extent cx="2220595" cy="635"/>
                <wp:effectExtent l="0" t="0" r="0" b="0"/>
                <wp:wrapSquare wrapText="bothSides"/>
                <wp:docPr id="707" name="707 Cuadro de texto"/>
                <wp:cNvGraphicFramePr/>
                <a:graphic xmlns:a="http://schemas.openxmlformats.org/drawingml/2006/main">
                  <a:graphicData uri="http://schemas.microsoft.com/office/word/2010/wordprocessingShape">
                    <wps:wsp>
                      <wps:cNvSpPr txBox="1"/>
                      <wps:spPr>
                        <a:xfrm>
                          <a:off x="0" y="0"/>
                          <a:ext cx="2220595" cy="635"/>
                        </a:xfrm>
                        <a:prstGeom prst="rect">
                          <a:avLst/>
                        </a:prstGeom>
                        <a:solidFill>
                          <a:prstClr val="white"/>
                        </a:solidFill>
                        <a:ln>
                          <a:noFill/>
                        </a:ln>
                        <a:effectLst/>
                      </wps:spPr>
                      <wps:txbx>
                        <w:txbxContent>
                          <w:p w:rsidR="00A760BA" w:rsidRPr="00D6470D" w:rsidRDefault="00A760BA" w:rsidP="009A479C">
                            <w:pPr>
                              <w:pStyle w:val="Epgrafe"/>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2B6B273" id="707 Cuadro de texto" o:spid="_x0000_s1155" type="#_x0000_t202" style="position:absolute;margin-left:417pt;margin-top:184.9pt;width:174.85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" stroked="f">
                <v:textbox style="mso-fit-shape-to-text:t" inset="0,0,0,0">
                  <w:txbxContent>
                    <w:p w:rsidR="00912BA6" w:rsidRPr="00D6470D" w:rsidRDefault="00912BA6" w:rsidP="009A479C">
                      <w:pPr>
                        <w:pStyle w:val="Descripcin"/>
                        <w:rPr>
                          <w:noProof/>
                        </w:rPr>
                      </w:pPr>
                    </w:p>
                  </w:txbxContent>
                </v:textbox>
                <w10:wrap type="square"/>
              </v:shape>
            </w:pict>
          </mc:Fallback>
        </mc:AlternateContent>
      </w:r>
    </w:p>
    <w:p w:rsidR="00E0170D" w:rsidRDefault="00E0170D" w:rsidP="00A3348E">
      <w:pPr>
        <w:rPr>
          <w:rFonts w:ascii="Arial" w:hAnsi="Arial" w:cs="Arial"/>
          <w:sz w:val="24"/>
          <w:szCs w:val="24"/>
        </w:rPr>
      </w:pPr>
    </w:p>
    <w:p w:rsidR="00E0170D" w:rsidRDefault="00105DE1" w:rsidP="00A3348E">
      <w:pPr>
        <w:rPr>
          <w:rFonts w:ascii="Arial" w:hAnsi="Arial" w:cs="Arial"/>
          <w:sz w:val="24"/>
          <w:szCs w:val="24"/>
        </w:rPr>
      </w:pPr>
      <w:r>
        <w:rPr>
          <w:rFonts w:ascii="Arial" w:hAnsi="Arial" w:cs="Arial"/>
          <w:noProof/>
          <w:sz w:val="24"/>
          <w:szCs w:val="24"/>
          <w:lang w:eastAsia="es-SV"/>
        </w:rPr>
        <mc:AlternateContent>
          <mc:Choice Requires="wps">
            <w:drawing>
              <wp:anchor distT="0" distB="0" distL="114300" distR="114300" simplePos="0" relativeHeight="251408384" behindDoc="0" locked="0" layoutInCell="1" allowOverlap="1" wp14:anchorId="592A5B8A" wp14:editId="490693E6">
                <wp:simplePos x="0" y="0"/>
                <wp:positionH relativeFrom="column">
                  <wp:posOffset>334189</wp:posOffset>
                </wp:positionH>
                <wp:positionV relativeFrom="paragraph">
                  <wp:posOffset>141605</wp:posOffset>
                </wp:positionV>
                <wp:extent cx="1816735" cy="534035"/>
                <wp:effectExtent l="0" t="0" r="12065" b="18415"/>
                <wp:wrapNone/>
                <wp:docPr id="204" name="204 Cuadro de texto"/>
                <wp:cNvGraphicFramePr/>
                <a:graphic xmlns:a="http://schemas.openxmlformats.org/drawingml/2006/main">
                  <a:graphicData uri="http://schemas.microsoft.com/office/word/2010/wordprocessingShape">
                    <wps:wsp>
                      <wps:cNvSpPr txBox="1"/>
                      <wps:spPr>
                        <a:xfrm>
                          <a:off x="0" y="0"/>
                          <a:ext cx="1816735" cy="53403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760BA" w:rsidRPr="00A80A62" w:rsidRDefault="00A760BA" w:rsidP="00A3348E">
                            <w:pPr>
                              <w:jc w:val="both"/>
                              <w:rPr>
                                <w:rFonts w:ascii="Arial" w:hAnsi="Arial" w:cs="Arial"/>
                                <w:b/>
                                <w:sz w:val="20"/>
                                <w:szCs w:val="20"/>
                                <w:lang w:val="es-ES"/>
                              </w:rPr>
                            </w:pPr>
                            <w:r w:rsidRPr="00A80A62">
                              <w:rPr>
                                <w:rFonts w:ascii="Arial" w:hAnsi="Arial" w:cs="Arial"/>
                                <w:b/>
                                <w:sz w:val="20"/>
                                <w:szCs w:val="20"/>
                                <w:lang w:val="es-ES"/>
                              </w:rPr>
                              <w:t>Ausencia de refugios peatonales en paradas de buses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5B6D686" id="204 Cuadro de texto" o:spid="_x0000_s1156" type="#_x0000_t202" style="position:absolute;margin-left:26.3pt;margin-top:11.15pt;width:143.05pt;height:42.05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" fillcolor="white [3201]" strokecolor="white [3212]" strokeweight=".5pt">
                <v:textbox>
                  <w:txbxContent>
                    <w:p w:rsidR="00912BA6" w:rsidRPr="00A80A62" w:rsidRDefault="00912BA6" w:rsidP="00A3348E">
                      <w:pPr>
                        <w:jc w:val="both"/>
                        <w:rPr>
                          <w:rFonts w:ascii="Arial" w:hAnsi="Arial" w:cs="Arial"/>
                          <w:b/>
                          <w:sz w:val="20"/>
                          <w:szCs w:val="20"/>
                          <w:lang w:val="es-ES"/>
                        </w:rPr>
                      </w:pPr>
                      <w:r w:rsidRPr="00A80A62">
                        <w:rPr>
                          <w:rFonts w:ascii="Arial" w:hAnsi="Arial" w:cs="Arial"/>
                          <w:b/>
                          <w:sz w:val="20"/>
                          <w:szCs w:val="20"/>
                          <w:lang w:val="es-ES"/>
                        </w:rPr>
                        <w:t>Ausencia de refugios peatonales en paradas de buses</w:t>
                      </w:r>
                    </w:p>
                  </w:txbxContent>
                </v:textbox>
              </v:shape>
            </w:pict>
          </mc:Fallback>
        </mc:AlternateContent>
      </w:r>
    </w:p>
    <w:p w:rsidR="00E0170D" w:rsidRDefault="00105DE1" w:rsidP="00A3348E">
      <w:pPr>
        <w:rPr>
          <w:rFonts w:ascii="Arial" w:hAnsi="Arial" w:cs="Arial"/>
          <w:sz w:val="24"/>
          <w:szCs w:val="24"/>
        </w:rPr>
      </w:pPr>
      <w:r>
        <w:rPr>
          <w:rFonts w:ascii="Arial" w:hAnsi="Arial" w:cs="Arial"/>
          <w:noProof/>
          <w:sz w:val="24"/>
          <w:szCs w:val="24"/>
          <w:lang w:eastAsia="es-SV"/>
        </w:rPr>
        <mc:AlternateContent>
          <mc:Choice Requires="wps">
            <w:drawing>
              <wp:anchor distT="0" distB="0" distL="114300" distR="114300" simplePos="0" relativeHeight="251404288" behindDoc="0" locked="0" layoutInCell="1" allowOverlap="1" wp14:anchorId="1C64C56F" wp14:editId="60F6F5DC">
                <wp:simplePos x="0" y="0"/>
                <wp:positionH relativeFrom="column">
                  <wp:posOffset>-498475</wp:posOffset>
                </wp:positionH>
                <wp:positionV relativeFrom="paragraph">
                  <wp:posOffset>119380</wp:posOffset>
                </wp:positionV>
                <wp:extent cx="772160" cy="344170"/>
                <wp:effectExtent l="38100" t="76200" r="8890" b="113030"/>
                <wp:wrapNone/>
                <wp:docPr id="202" name="202 Conector angular"/>
                <wp:cNvGraphicFramePr/>
                <a:graphic xmlns:a="http://schemas.openxmlformats.org/drawingml/2006/main">
                  <a:graphicData uri="http://schemas.microsoft.com/office/word/2010/wordprocessingShape">
                    <wps:wsp>
                      <wps:cNvCnPr/>
                      <wps:spPr>
                        <a:xfrm flipV="1">
                          <a:off x="0" y="0"/>
                          <a:ext cx="772160" cy="344170"/>
                        </a:xfrm>
                        <a:prstGeom prst="bentConnector3">
                          <a:avLst/>
                        </a:prstGeom>
                        <a:ln>
                          <a:headEnd type="arrow"/>
                          <a:tailEnd type="arrow"/>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80C18F9" id="202 Conector angular" o:spid="_x0000_s1026" type="#_x0000_t34" style="position:absolute;margin-left:-39.25pt;margin-top:9.4pt;width:60.8pt;height:27.1pt;flip:y;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" strokecolor="#70ad47 [3209]" strokeweight="1.5pt">
                <v:stroke startarrow="open" endarrow="open"/>
              </v:shape>
            </w:pict>
          </mc:Fallback>
        </mc:AlternateContent>
      </w:r>
    </w:p>
    <w:p w:rsidR="00E0170D" w:rsidRDefault="00E0170D" w:rsidP="00A3348E">
      <w:pPr>
        <w:rPr>
          <w:rFonts w:ascii="Arial" w:hAnsi="Arial" w:cs="Arial"/>
          <w:sz w:val="24"/>
          <w:szCs w:val="24"/>
        </w:rPr>
      </w:pPr>
    </w:p>
    <w:p w:rsidR="00E0170D" w:rsidRDefault="00E0170D" w:rsidP="00A3348E">
      <w:pPr>
        <w:rPr>
          <w:rFonts w:ascii="Arial" w:hAnsi="Arial" w:cs="Arial"/>
          <w:sz w:val="24"/>
          <w:szCs w:val="24"/>
        </w:rPr>
      </w:pPr>
    </w:p>
    <w:p w:rsidR="00E0170D" w:rsidRDefault="00E0170D" w:rsidP="00A3348E">
      <w:pPr>
        <w:rPr>
          <w:rFonts w:ascii="Arial" w:hAnsi="Arial" w:cs="Arial"/>
          <w:sz w:val="24"/>
          <w:szCs w:val="24"/>
        </w:rPr>
      </w:pPr>
    </w:p>
    <w:p w:rsidR="00E0170D" w:rsidRDefault="00E0170D" w:rsidP="00A3348E">
      <w:pPr>
        <w:rPr>
          <w:rFonts w:ascii="Arial" w:hAnsi="Arial" w:cs="Arial"/>
          <w:sz w:val="24"/>
          <w:szCs w:val="24"/>
        </w:rPr>
      </w:pPr>
    </w:p>
    <w:p w:rsidR="00E0170D" w:rsidRDefault="00E0170D" w:rsidP="00A3348E">
      <w:pPr>
        <w:rPr>
          <w:rFonts w:ascii="Arial" w:hAnsi="Arial" w:cs="Arial"/>
          <w:sz w:val="24"/>
          <w:szCs w:val="24"/>
        </w:rPr>
      </w:pPr>
    </w:p>
    <w:p w:rsidR="004335C6" w:rsidRDefault="004335C6" w:rsidP="004D032B">
      <w:r>
        <w:rPr>
          <w:noProof/>
          <w:lang w:eastAsia="es-SV"/>
        </w:rPr>
        <mc:AlternateContent>
          <mc:Choice Requires="wps">
            <w:drawing>
              <wp:anchor distT="0" distB="0" distL="114300" distR="114300" simplePos="0" relativeHeight="251785216" behindDoc="0" locked="0" layoutInCell="1" allowOverlap="1" wp14:anchorId="7D42DE26" wp14:editId="095140DC">
                <wp:simplePos x="0" y="0"/>
                <wp:positionH relativeFrom="column">
                  <wp:posOffset>2708910</wp:posOffset>
                </wp:positionH>
                <wp:positionV relativeFrom="paragraph">
                  <wp:posOffset>29210</wp:posOffset>
                </wp:positionV>
                <wp:extent cx="2653030" cy="525780"/>
                <wp:effectExtent l="0" t="0" r="0" b="7620"/>
                <wp:wrapSquare wrapText="bothSides"/>
                <wp:docPr id="706" name="706 Cuadro de texto"/>
                <wp:cNvGraphicFramePr/>
                <a:graphic xmlns:a="http://schemas.openxmlformats.org/drawingml/2006/main">
                  <a:graphicData uri="http://schemas.microsoft.com/office/word/2010/wordprocessingShape">
                    <wps:wsp>
                      <wps:cNvSpPr txBox="1"/>
                      <wps:spPr>
                        <a:xfrm>
                          <a:off x="0" y="0"/>
                          <a:ext cx="2653030" cy="525780"/>
                        </a:xfrm>
                        <a:prstGeom prst="rect">
                          <a:avLst/>
                        </a:prstGeom>
                        <a:solidFill>
                          <a:prstClr val="white"/>
                        </a:solidFill>
                        <a:ln>
                          <a:noFill/>
                        </a:ln>
                        <a:effectLst/>
                      </wps:spPr>
                      <wps:txbx>
                        <w:txbxContent>
                          <w:p w:rsidR="00A760BA" w:rsidRPr="009A479C" w:rsidRDefault="00A760BA" w:rsidP="009A479C">
                            <w:pPr>
                              <w:pStyle w:val="Epgrafe"/>
                              <w:rPr>
                                <w:noProof/>
                                <w:color w:val="auto"/>
                                <w:sz w:val="20"/>
                                <w:szCs w:val="20"/>
                              </w:rPr>
                            </w:pPr>
                            <w:bookmarkStart w:id="156" w:name="_Toc491802686"/>
                            <w:r w:rsidRPr="009A479C">
                              <w:rPr>
                                <w:color w:val="auto"/>
                                <w:sz w:val="20"/>
                                <w:szCs w:val="20"/>
                              </w:rPr>
                              <w:t xml:space="preserve">Fotografía N° </w:t>
                            </w:r>
                            <w:r w:rsidRPr="009A479C">
                              <w:rPr>
                                <w:color w:val="auto"/>
                                <w:sz w:val="20"/>
                                <w:szCs w:val="20"/>
                              </w:rPr>
                              <w:fldChar w:fldCharType="begin"/>
                            </w:r>
                            <w:r w:rsidRPr="009A479C">
                              <w:rPr>
                                <w:color w:val="auto"/>
                                <w:sz w:val="20"/>
                                <w:szCs w:val="20"/>
                              </w:rPr>
                              <w:instrText xml:space="preserve"> SEQ Fotografía_N° \* ARABIC </w:instrText>
                            </w:r>
                            <w:r w:rsidRPr="009A479C">
                              <w:rPr>
                                <w:color w:val="auto"/>
                                <w:sz w:val="20"/>
                                <w:szCs w:val="20"/>
                              </w:rPr>
                              <w:fldChar w:fldCharType="separate"/>
                            </w:r>
                            <w:r>
                              <w:rPr>
                                <w:noProof/>
                                <w:color w:val="auto"/>
                                <w:sz w:val="20"/>
                                <w:szCs w:val="20"/>
                              </w:rPr>
                              <w:t>23</w:t>
                            </w:r>
                            <w:r w:rsidRPr="009A479C">
                              <w:rPr>
                                <w:color w:val="auto"/>
                                <w:sz w:val="20"/>
                                <w:szCs w:val="20"/>
                              </w:rPr>
                              <w:fldChar w:fldCharType="end"/>
                            </w:r>
                            <w:r w:rsidRPr="009A479C">
                              <w:rPr>
                                <w:color w:val="auto"/>
                                <w:sz w:val="20"/>
                                <w:szCs w:val="20"/>
                              </w:rPr>
                              <w:t xml:space="preserve"> y  </w:t>
                            </w:r>
                            <w:r w:rsidRPr="009A479C">
                              <w:rPr>
                                <w:color w:val="auto"/>
                                <w:sz w:val="20"/>
                                <w:szCs w:val="20"/>
                              </w:rPr>
                              <w:fldChar w:fldCharType="begin"/>
                            </w:r>
                            <w:r w:rsidRPr="009A479C">
                              <w:rPr>
                                <w:color w:val="auto"/>
                                <w:sz w:val="20"/>
                                <w:szCs w:val="20"/>
                              </w:rPr>
                              <w:instrText xml:space="preserve"> SEQ Fotografía_N° \* ARABIC </w:instrText>
                            </w:r>
                            <w:r w:rsidRPr="009A479C">
                              <w:rPr>
                                <w:color w:val="auto"/>
                                <w:sz w:val="20"/>
                                <w:szCs w:val="20"/>
                              </w:rPr>
                              <w:fldChar w:fldCharType="separate"/>
                            </w:r>
                            <w:r>
                              <w:rPr>
                                <w:noProof/>
                                <w:color w:val="auto"/>
                                <w:sz w:val="20"/>
                                <w:szCs w:val="20"/>
                              </w:rPr>
                              <w:t>24</w:t>
                            </w:r>
                            <w:r w:rsidRPr="009A479C">
                              <w:rPr>
                                <w:color w:val="auto"/>
                                <w:sz w:val="20"/>
                                <w:szCs w:val="20"/>
                              </w:rPr>
                              <w:fldChar w:fldCharType="end"/>
                            </w:r>
                            <w:r w:rsidRPr="009A479C">
                              <w:rPr>
                                <w:color w:val="auto"/>
                                <w:sz w:val="20"/>
                                <w:szCs w:val="20"/>
                              </w:rPr>
                              <w:t xml:space="preserve"> </w:t>
                            </w:r>
                            <w:r w:rsidRPr="009A479C">
                              <w:rPr>
                                <w:rFonts w:ascii="Arial" w:hAnsi="Arial" w:cs="Arial"/>
                                <w:color w:val="auto"/>
                                <w:sz w:val="20"/>
                                <w:szCs w:val="20"/>
                                <w:lang w:val="es-ES"/>
                              </w:rPr>
                              <w:t>Ausencia de mobiliario urbano en paradas de buses</w:t>
                            </w:r>
                            <w:bookmarkEnd w:id="156"/>
                          </w:p>
                          <w:p w:rsidR="00A760BA" w:rsidRPr="009A479C" w:rsidRDefault="00A760BA" w:rsidP="009A479C">
                            <w:pPr>
                              <w:pStyle w:val="Epgrafe"/>
                              <w:rPr>
                                <w:rFonts w:ascii="Arial" w:hAnsi="Arial" w:cs="Arial"/>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06 Cuadro de texto" o:spid="_x0000_s1157" type="#_x0000_t202" style="position:absolute;margin-left:213.3pt;margin-top:2.3pt;width:208.9pt;height:41.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" stroked="f">
                <v:textbox inset="0,0,0,0">
                  <w:txbxContent>
                    <w:p w:rsidR="002275DE" w:rsidRPr="009A479C" w:rsidRDefault="002275DE" w:rsidP="009A479C">
                      <w:pPr>
                        <w:pStyle w:val="Epgrafe"/>
                        <w:rPr>
                          <w:noProof/>
                          <w:color w:val="auto"/>
                          <w:sz w:val="20"/>
                          <w:szCs w:val="20"/>
                        </w:rPr>
                      </w:pPr>
                      <w:bookmarkStart w:id="262" w:name="_Toc491802686"/>
                      <w:r w:rsidRPr="009A479C">
                        <w:rPr>
                          <w:color w:val="auto"/>
                          <w:sz w:val="20"/>
                          <w:szCs w:val="20"/>
                        </w:rPr>
                        <w:t xml:space="preserve">Fotografía N° </w:t>
                      </w:r>
                      <w:r w:rsidRPr="009A479C">
                        <w:rPr>
                          <w:color w:val="auto"/>
                          <w:sz w:val="20"/>
                          <w:szCs w:val="20"/>
                        </w:rPr>
                        <w:fldChar w:fldCharType="begin"/>
                      </w:r>
                      <w:r w:rsidRPr="009A479C">
                        <w:rPr>
                          <w:color w:val="auto"/>
                          <w:sz w:val="20"/>
                          <w:szCs w:val="20"/>
                        </w:rPr>
                        <w:instrText xml:space="preserve"> SEQ Fotografía_N° \* ARABIC </w:instrText>
                      </w:r>
                      <w:r w:rsidRPr="009A479C">
                        <w:rPr>
                          <w:color w:val="auto"/>
                          <w:sz w:val="20"/>
                          <w:szCs w:val="20"/>
                        </w:rPr>
                        <w:fldChar w:fldCharType="separate"/>
                      </w:r>
                      <w:r>
                        <w:rPr>
                          <w:noProof/>
                          <w:color w:val="auto"/>
                          <w:sz w:val="20"/>
                          <w:szCs w:val="20"/>
                        </w:rPr>
                        <w:t>23</w:t>
                      </w:r>
                      <w:r w:rsidRPr="009A479C">
                        <w:rPr>
                          <w:color w:val="auto"/>
                          <w:sz w:val="20"/>
                          <w:szCs w:val="20"/>
                        </w:rPr>
                        <w:fldChar w:fldCharType="end"/>
                      </w:r>
                      <w:r w:rsidRPr="009A479C">
                        <w:rPr>
                          <w:color w:val="auto"/>
                          <w:sz w:val="20"/>
                          <w:szCs w:val="20"/>
                        </w:rPr>
                        <w:t xml:space="preserve"> y  </w:t>
                      </w:r>
                      <w:r w:rsidRPr="009A479C">
                        <w:rPr>
                          <w:color w:val="auto"/>
                          <w:sz w:val="20"/>
                          <w:szCs w:val="20"/>
                        </w:rPr>
                        <w:fldChar w:fldCharType="begin"/>
                      </w:r>
                      <w:r w:rsidRPr="009A479C">
                        <w:rPr>
                          <w:color w:val="auto"/>
                          <w:sz w:val="20"/>
                          <w:szCs w:val="20"/>
                        </w:rPr>
                        <w:instrText xml:space="preserve"> SEQ Fotografía_N° \* ARABIC </w:instrText>
                      </w:r>
                      <w:r w:rsidRPr="009A479C">
                        <w:rPr>
                          <w:color w:val="auto"/>
                          <w:sz w:val="20"/>
                          <w:szCs w:val="20"/>
                        </w:rPr>
                        <w:fldChar w:fldCharType="separate"/>
                      </w:r>
                      <w:r>
                        <w:rPr>
                          <w:noProof/>
                          <w:color w:val="auto"/>
                          <w:sz w:val="20"/>
                          <w:szCs w:val="20"/>
                        </w:rPr>
                        <w:t>24</w:t>
                      </w:r>
                      <w:r w:rsidRPr="009A479C">
                        <w:rPr>
                          <w:color w:val="auto"/>
                          <w:sz w:val="20"/>
                          <w:szCs w:val="20"/>
                        </w:rPr>
                        <w:fldChar w:fldCharType="end"/>
                      </w:r>
                      <w:r w:rsidRPr="009A479C">
                        <w:rPr>
                          <w:color w:val="auto"/>
                          <w:sz w:val="20"/>
                          <w:szCs w:val="20"/>
                        </w:rPr>
                        <w:t xml:space="preserve"> </w:t>
                      </w:r>
                      <w:r w:rsidRPr="009A479C">
                        <w:rPr>
                          <w:rFonts w:ascii="Arial" w:hAnsi="Arial" w:cs="Arial"/>
                          <w:color w:val="auto"/>
                          <w:sz w:val="20"/>
                          <w:szCs w:val="20"/>
                          <w:lang w:val="es-ES"/>
                        </w:rPr>
                        <w:t>Ausencia de mobiliario urbano en paradas de buses</w:t>
                      </w:r>
                      <w:bookmarkEnd w:id="262"/>
                    </w:p>
                    <w:p w:rsidR="002275DE" w:rsidRPr="009A479C" w:rsidRDefault="002275DE" w:rsidP="009A479C">
                      <w:pPr>
                        <w:pStyle w:val="Epgrafe"/>
                        <w:rPr>
                          <w:rFonts w:ascii="Arial" w:hAnsi="Arial" w:cs="Arial"/>
                          <w:noProof/>
                          <w:color w:val="auto"/>
                          <w:sz w:val="20"/>
                          <w:szCs w:val="20"/>
                        </w:rPr>
                      </w:pPr>
                    </w:p>
                  </w:txbxContent>
                </v:textbox>
                <w10:wrap type="square"/>
              </v:shape>
            </w:pict>
          </mc:Fallback>
        </mc:AlternateContent>
      </w:r>
    </w:p>
    <w:p w:rsidR="00D35B03" w:rsidRPr="004335C6" w:rsidRDefault="00D35B03" w:rsidP="004335C6">
      <w:pPr>
        <w:pStyle w:val="Ttulo2"/>
        <w:spacing w:line="360" w:lineRule="auto"/>
        <w:rPr>
          <w:color w:val="auto"/>
        </w:rPr>
      </w:pPr>
      <w:bookmarkStart w:id="157" w:name="_Toc491816558"/>
      <w:r w:rsidRPr="00D35B03">
        <w:rPr>
          <w:color w:val="auto"/>
        </w:rPr>
        <w:t xml:space="preserve">3.5 </w:t>
      </w:r>
      <w:r w:rsidR="00A3348E" w:rsidRPr="00D35B03">
        <w:rPr>
          <w:color w:val="auto"/>
        </w:rPr>
        <w:t>EQUIPAMIENTO URBANO.</w:t>
      </w:r>
      <w:bookmarkEnd w:id="157"/>
    </w:p>
    <w:p w:rsidR="004335C6" w:rsidRDefault="00A3348E" w:rsidP="00A3348E">
      <w:pPr>
        <w:autoSpaceDE w:val="0"/>
        <w:autoSpaceDN w:val="0"/>
        <w:adjustRightInd w:val="0"/>
        <w:spacing w:after="0" w:line="360" w:lineRule="auto"/>
        <w:jc w:val="both"/>
        <w:rPr>
          <w:rFonts w:ascii="Arial" w:hAnsi="Arial" w:cs="Arial"/>
          <w:sz w:val="24"/>
          <w:szCs w:val="24"/>
          <w:lang w:val="es-ES"/>
        </w:rPr>
      </w:pPr>
      <w:r w:rsidRPr="00A80A62">
        <w:rPr>
          <w:rFonts w:ascii="Arial" w:hAnsi="Arial" w:cs="Arial"/>
          <w:sz w:val="24"/>
          <w:szCs w:val="24"/>
          <w:lang w:val="es-ES"/>
        </w:rPr>
        <w:t>Es el conjunto de edificaciones y espacios, pr</w:t>
      </w:r>
      <w:r w:rsidR="00F5636C">
        <w:rPr>
          <w:rFonts w:ascii="Arial" w:hAnsi="Arial" w:cs="Arial"/>
          <w:sz w:val="24"/>
          <w:szCs w:val="24"/>
          <w:lang w:val="es-ES"/>
        </w:rPr>
        <w:t xml:space="preserve">edominantemente de uso público  </w:t>
      </w:r>
      <w:r w:rsidRPr="00A80A62">
        <w:rPr>
          <w:rFonts w:ascii="Arial" w:hAnsi="Arial" w:cs="Arial"/>
          <w:sz w:val="24"/>
          <w:szCs w:val="24"/>
          <w:lang w:val="es-ES"/>
        </w:rPr>
        <w:t>en los que se realizan actividades</w:t>
      </w:r>
      <w:r>
        <w:rPr>
          <w:rFonts w:ascii="Arial" w:hAnsi="Arial" w:cs="Arial"/>
          <w:sz w:val="24"/>
          <w:szCs w:val="24"/>
          <w:lang w:val="es-ES"/>
        </w:rPr>
        <w:t xml:space="preserve"> </w:t>
      </w:r>
      <w:r w:rsidRPr="00A80A62">
        <w:rPr>
          <w:rFonts w:ascii="Arial" w:hAnsi="Arial" w:cs="Arial"/>
          <w:sz w:val="24"/>
          <w:szCs w:val="24"/>
          <w:lang w:val="es-ES"/>
        </w:rPr>
        <w:t>complementarias a las de habitación y trabajo, o bien, en las que se proporcionan a la población servicios d</w:t>
      </w:r>
      <w:r>
        <w:rPr>
          <w:rFonts w:ascii="Arial" w:hAnsi="Arial" w:cs="Arial"/>
          <w:sz w:val="24"/>
          <w:szCs w:val="24"/>
          <w:lang w:val="es-ES"/>
        </w:rPr>
        <w:t xml:space="preserve">e </w:t>
      </w:r>
      <w:r w:rsidRPr="00A80A62">
        <w:rPr>
          <w:rFonts w:ascii="Arial" w:hAnsi="Arial" w:cs="Arial"/>
          <w:sz w:val="24"/>
          <w:szCs w:val="24"/>
          <w:lang w:val="es-ES"/>
        </w:rPr>
        <w:t>bienestar social y de apoyo a las actividades económicas. En función a las actividade</w:t>
      </w:r>
      <w:r>
        <w:rPr>
          <w:rFonts w:ascii="Arial" w:hAnsi="Arial" w:cs="Arial"/>
          <w:sz w:val="24"/>
          <w:szCs w:val="24"/>
          <w:lang w:val="es-ES"/>
        </w:rPr>
        <w:t xml:space="preserve">s o servicios específicos a que </w:t>
      </w:r>
      <w:r w:rsidRPr="00A80A62">
        <w:rPr>
          <w:rFonts w:ascii="Arial" w:hAnsi="Arial" w:cs="Arial"/>
          <w:sz w:val="24"/>
          <w:szCs w:val="24"/>
          <w:lang w:val="es-ES"/>
        </w:rPr>
        <w:t xml:space="preserve">corresponden se clasifican en: equipamiento para la salud; educación; </w:t>
      </w: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4335C6" w:rsidRDefault="004335C6" w:rsidP="00A3348E">
      <w:pPr>
        <w:autoSpaceDE w:val="0"/>
        <w:autoSpaceDN w:val="0"/>
        <w:adjustRightInd w:val="0"/>
        <w:spacing w:after="0" w:line="360" w:lineRule="auto"/>
        <w:jc w:val="both"/>
        <w:rPr>
          <w:rFonts w:ascii="Arial" w:hAnsi="Arial" w:cs="Arial"/>
          <w:sz w:val="24"/>
          <w:szCs w:val="24"/>
          <w:lang w:val="es-ES"/>
        </w:rPr>
      </w:pPr>
    </w:p>
    <w:p w:rsidR="00A3348E" w:rsidRDefault="004335C6" w:rsidP="00A3348E">
      <w:pPr>
        <w:autoSpaceDE w:val="0"/>
        <w:autoSpaceDN w:val="0"/>
        <w:adjustRightInd w:val="0"/>
        <w:spacing w:after="0" w:line="360" w:lineRule="auto"/>
        <w:jc w:val="both"/>
        <w:rPr>
          <w:rFonts w:ascii="Arial" w:hAnsi="Arial" w:cs="Arial"/>
          <w:sz w:val="24"/>
          <w:szCs w:val="24"/>
          <w:lang w:val="es-ES"/>
        </w:rPr>
      </w:pPr>
      <w:proofErr w:type="gramStart"/>
      <w:r w:rsidRPr="00A80A62">
        <w:rPr>
          <w:rFonts w:ascii="Arial" w:hAnsi="Arial" w:cs="Arial"/>
          <w:sz w:val="24"/>
          <w:szCs w:val="24"/>
          <w:lang w:val="es-ES"/>
        </w:rPr>
        <w:t>come</w:t>
      </w:r>
      <w:r>
        <w:rPr>
          <w:rFonts w:ascii="Arial" w:hAnsi="Arial" w:cs="Arial"/>
          <w:sz w:val="24"/>
          <w:szCs w:val="24"/>
          <w:lang w:val="es-ES"/>
        </w:rPr>
        <w:t>rcialización</w:t>
      </w:r>
      <w:proofErr w:type="gramEnd"/>
      <w:r>
        <w:rPr>
          <w:rFonts w:ascii="Arial" w:hAnsi="Arial" w:cs="Arial"/>
          <w:sz w:val="24"/>
          <w:szCs w:val="24"/>
          <w:lang w:val="es-ES"/>
        </w:rPr>
        <w:t xml:space="preserve"> y abasto; cultura, </w:t>
      </w:r>
      <w:r w:rsidRPr="00A80A62">
        <w:rPr>
          <w:rFonts w:ascii="Arial" w:hAnsi="Arial" w:cs="Arial"/>
          <w:sz w:val="24"/>
          <w:szCs w:val="24"/>
          <w:lang w:val="es-ES"/>
        </w:rPr>
        <w:t xml:space="preserve">recreación y deporte; </w:t>
      </w:r>
      <w:r w:rsidR="00A3348E" w:rsidRPr="00A80A62">
        <w:rPr>
          <w:rFonts w:ascii="Arial" w:hAnsi="Arial" w:cs="Arial"/>
          <w:sz w:val="24"/>
          <w:szCs w:val="24"/>
          <w:lang w:val="es-ES"/>
        </w:rPr>
        <w:t>administración, seguridad y servicios públicos.</w:t>
      </w:r>
      <w:r w:rsidR="00A3348E">
        <w:rPr>
          <w:rStyle w:val="Refdenotaalpie"/>
          <w:rFonts w:ascii="Arial" w:hAnsi="Arial" w:cs="Arial"/>
          <w:sz w:val="24"/>
          <w:szCs w:val="24"/>
          <w:lang w:val="es-ES"/>
        </w:rPr>
        <w:footnoteReference w:id="17"/>
      </w:r>
      <w:r w:rsidR="00A3348E">
        <w:rPr>
          <w:rFonts w:ascii="Arial" w:hAnsi="Arial" w:cs="Arial"/>
          <w:sz w:val="24"/>
          <w:szCs w:val="24"/>
          <w:lang w:val="es-ES"/>
        </w:rPr>
        <w:t xml:space="preserve"> En el área donde  se encuentra la casa de los Pobres Sn Vicente de Paul encontramos diferentes equipamientos urbanos los cuales mostraremos a continuación:</w:t>
      </w:r>
    </w:p>
    <w:tbl>
      <w:tblPr>
        <w:tblStyle w:val="Tablaconcuadrcula"/>
        <w:tblpPr w:leftFromText="141" w:rightFromText="141" w:vertAnchor="text" w:horzAnchor="margin" w:tblpY="312"/>
        <w:tblW w:w="12608" w:type="dxa"/>
        <w:tblLook w:val="04A0" w:firstRow="1" w:lastRow="0" w:firstColumn="1" w:lastColumn="0" w:noHBand="0" w:noVBand="1"/>
      </w:tblPr>
      <w:tblGrid>
        <w:gridCol w:w="2440"/>
        <w:gridCol w:w="5082"/>
        <w:gridCol w:w="5086"/>
      </w:tblGrid>
      <w:tr w:rsidR="00D35B03" w:rsidTr="0056782C">
        <w:trPr>
          <w:trHeight w:val="756"/>
        </w:trPr>
        <w:tc>
          <w:tcPr>
            <w:tcW w:w="12608" w:type="dxa"/>
            <w:gridSpan w:val="3"/>
          </w:tcPr>
          <w:p w:rsidR="00D35B03" w:rsidRPr="001C4650" w:rsidRDefault="00D35B03" w:rsidP="004335C6">
            <w:pPr>
              <w:autoSpaceDE w:val="0"/>
              <w:autoSpaceDN w:val="0"/>
              <w:adjustRightInd w:val="0"/>
              <w:spacing w:line="360" w:lineRule="auto"/>
              <w:jc w:val="center"/>
              <w:rPr>
                <w:rFonts w:ascii="Times New Roman" w:hAnsi="Times New Roman" w:cs="Times New Roman"/>
                <w:sz w:val="28"/>
                <w:szCs w:val="28"/>
                <w:lang w:val="es-ES"/>
              </w:rPr>
            </w:pPr>
            <w:r>
              <w:rPr>
                <w:rFonts w:ascii="Times New Roman" w:hAnsi="Times New Roman" w:cs="Times New Roman"/>
                <w:sz w:val="28"/>
                <w:szCs w:val="28"/>
                <w:lang w:val="es-ES"/>
              </w:rPr>
              <w:lastRenderedPageBreak/>
              <w:t>CLASIFICACION DE EQUIPAMIENTO URBANO.</w:t>
            </w:r>
          </w:p>
        </w:tc>
      </w:tr>
      <w:tr w:rsidR="00D35B03" w:rsidTr="0056782C">
        <w:trPr>
          <w:trHeight w:val="791"/>
        </w:trPr>
        <w:tc>
          <w:tcPr>
            <w:tcW w:w="2440" w:type="dxa"/>
          </w:tcPr>
          <w:p w:rsidR="00D35B03" w:rsidRDefault="00D35B03" w:rsidP="004335C6">
            <w:pPr>
              <w:autoSpaceDE w:val="0"/>
              <w:autoSpaceDN w:val="0"/>
              <w:adjustRightInd w:val="0"/>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Educativo.</w:t>
            </w:r>
          </w:p>
          <w:p w:rsidR="00D35B03" w:rsidRPr="001C4650" w:rsidRDefault="00D35B03" w:rsidP="004335C6">
            <w:pPr>
              <w:autoSpaceDE w:val="0"/>
              <w:autoSpaceDN w:val="0"/>
              <w:adjustRightInd w:val="0"/>
              <w:spacing w:line="360" w:lineRule="auto"/>
              <w:jc w:val="center"/>
              <w:rPr>
                <w:rFonts w:ascii="Times New Roman" w:hAnsi="Times New Roman" w:cs="Times New Roman"/>
                <w:sz w:val="24"/>
                <w:szCs w:val="24"/>
                <w:lang w:val="es-ES"/>
              </w:rPr>
            </w:pPr>
          </w:p>
        </w:tc>
        <w:tc>
          <w:tcPr>
            <w:tcW w:w="5082" w:type="dxa"/>
          </w:tcPr>
          <w:p w:rsidR="00D35B03" w:rsidRPr="001C4650" w:rsidRDefault="00D35B03" w:rsidP="001054F2">
            <w:pPr>
              <w:pStyle w:val="Prrafodelista"/>
              <w:numPr>
                <w:ilvl w:val="0"/>
                <w:numId w:val="28"/>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Kínder San Vicente de Paul.</w:t>
            </w:r>
          </w:p>
          <w:p w:rsidR="00D35B03" w:rsidRPr="001C4650" w:rsidRDefault="00D35B03" w:rsidP="001054F2">
            <w:pPr>
              <w:pStyle w:val="Prrafodelista"/>
              <w:numPr>
                <w:ilvl w:val="0"/>
                <w:numId w:val="28"/>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Instituto de Señoritas Medalla Milagrosa.</w:t>
            </w:r>
          </w:p>
          <w:p w:rsidR="00D35B03" w:rsidRPr="001C4650" w:rsidRDefault="00D35B03" w:rsidP="001054F2">
            <w:pPr>
              <w:pStyle w:val="Prrafodelista"/>
              <w:numPr>
                <w:ilvl w:val="0"/>
                <w:numId w:val="28"/>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Escuela de Niñas San Vicente de Paul.</w:t>
            </w:r>
          </w:p>
        </w:tc>
        <w:tc>
          <w:tcPr>
            <w:tcW w:w="5086" w:type="dxa"/>
          </w:tcPr>
          <w:p w:rsidR="00D35B03" w:rsidRPr="007541A4" w:rsidRDefault="00D35B03" w:rsidP="001054F2">
            <w:pPr>
              <w:pStyle w:val="Prrafodelista"/>
              <w:numPr>
                <w:ilvl w:val="0"/>
                <w:numId w:val="28"/>
              </w:numPr>
              <w:autoSpaceDE w:val="0"/>
              <w:autoSpaceDN w:val="0"/>
              <w:adjustRightInd w:val="0"/>
              <w:spacing w:line="360" w:lineRule="auto"/>
              <w:jc w:val="both"/>
              <w:rPr>
                <w:rFonts w:ascii="Times New Roman" w:hAnsi="Times New Roman" w:cs="Times New Roman"/>
                <w:sz w:val="24"/>
                <w:szCs w:val="24"/>
                <w:lang w:val="es-ES"/>
              </w:rPr>
            </w:pPr>
            <w:r w:rsidRPr="007541A4">
              <w:rPr>
                <w:rFonts w:ascii="Times New Roman" w:hAnsi="Times New Roman" w:cs="Times New Roman"/>
                <w:sz w:val="24"/>
                <w:szCs w:val="24"/>
                <w:lang w:val="es-ES"/>
              </w:rPr>
              <w:t>8va calle poniente.</w:t>
            </w:r>
          </w:p>
          <w:p w:rsidR="00D35B03" w:rsidRPr="007541A4" w:rsidRDefault="00D35B03" w:rsidP="001054F2">
            <w:pPr>
              <w:pStyle w:val="Prrafodelista"/>
              <w:numPr>
                <w:ilvl w:val="0"/>
                <w:numId w:val="28"/>
              </w:numPr>
              <w:autoSpaceDE w:val="0"/>
              <w:autoSpaceDN w:val="0"/>
              <w:adjustRightInd w:val="0"/>
              <w:spacing w:line="360" w:lineRule="auto"/>
              <w:jc w:val="both"/>
              <w:rPr>
                <w:rFonts w:ascii="Arial" w:hAnsi="Arial" w:cs="Arial"/>
                <w:sz w:val="24"/>
                <w:szCs w:val="24"/>
                <w:lang w:val="es-ES"/>
              </w:rPr>
            </w:pPr>
            <w:r w:rsidRPr="007541A4">
              <w:rPr>
                <w:rFonts w:ascii="Times New Roman" w:hAnsi="Times New Roman" w:cs="Times New Roman"/>
                <w:sz w:val="24"/>
                <w:szCs w:val="24"/>
                <w:lang w:val="es-ES"/>
              </w:rPr>
              <w:t xml:space="preserve">Av. Fray Felipe de </w:t>
            </w:r>
            <w:r>
              <w:rPr>
                <w:rFonts w:ascii="Times New Roman" w:hAnsi="Times New Roman" w:cs="Times New Roman"/>
                <w:sz w:val="24"/>
                <w:szCs w:val="24"/>
                <w:lang w:val="es-ES"/>
              </w:rPr>
              <w:t>Jesús Moraga N.</w:t>
            </w:r>
          </w:p>
          <w:p w:rsidR="00D35B03" w:rsidRPr="007541A4" w:rsidRDefault="00D35B03" w:rsidP="001054F2">
            <w:pPr>
              <w:pStyle w:val="Prrafodelista"/>
              <w:numPr>
                <w:ilvl w:val="0"/>
                <w:numId w:val="28"/>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Final Av. José Matías Delgado Norte.</w:t>
            </w:r>
          </w:p>
        </w:tc>
      </w:tr>
      <w:tr w:rsidR="00D35B03" w:rsidTr="0056782C">
        <w:trPr>
          <w:trHeight w:val="756"/>
        </w:trPr>
        <w:tc>
          <w:tcPr>
            <w:tcW w:w="2440" w:type="dxa"/>
          </w:tcPr>
          <w:p w:rsidR="00D35B03" w:rsidRPr="001C4650" w:rsidRDefault="00D35B03" w:rsidP="004335C6">
            <w:pPr>
              <w:autoSpaceDE w:val="0"/>
              <w:autoSpaceDN w:val="0"/>
              <w:adjustRightInd w:val="0"/>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Religioso.</w:t>
            </w:r>
          </w:p>
        </w:tc>
        <w:tc>
          <w:tcPr>
            <w:tcW w:w="5082" w:type="dxa"/>
          </w:tcPr>
          <w:p w:rsidR="00D35B03" w:rsidRPr="00A54173" w:rsidRDefault="00D35B03" w:rsidP="001054F2">
            <w:pPr>
              <w:pStyle w:val="Prrafodelista"/>
              <w:numPr>
                <w:ilvl w:val="0"/>
                <w:numId w:val="29"/>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Parroquia María Auxiliadora.</w:t>
            </w:r>
          </w:p>
        </w:tc>
        <w:tc>
          <w:tcPr>
            <w:tcW w:w="5086" w:type="dxa"/>
          </w:tcPr>
          <w:p w:rsidR="00D35B03" w:rsidRPr="007541A4" w:rsidRDefault="00D35B03" w:rsidP="001054F2">
            <w:pPr>
              <w:pStyle w:val="Prrafodelista"/>
              <w:numPr>
                <w:ilvl w:val="0"/>
                <w:numId w:val="29"/>
              </w:numPr>
              <w:autoSpaceDE w:val="0"/>
              <w:autoSpaceDN w:val="0"/>
              <w:adjustRightInd w:val="0"/>
              <w:spacing w:line="360" w:lineRule="auto"/>
              <w:jc w:val="both"/>
              <w:rPr>
                <w:rFonts w:ascii="Times New Roman" w:hAnsi="Times New Roman" w:cs="Times New Roman"/>
                <w:sz w:val="24"/>
                <w:szCs w:val="24"/>
                <w:lang w:val="es-ES"/>
              </w:rPr>
            </w:pPr>
            <w:r w:rsidRPr="007541A4">
              <w:rPr>
                <w:rFonts w:ascii="Times New Roman" w:hAnsi="Times New Roman" w:cs="Times New Roman"/>
                <w:sz w:val="24"/>
                <w:szCs w:val="24"/>
                <w:lang w:val="es-ES"/>
              </w:rPr>
              <w:t>Calle San Juan Bosco.</w:t>
            </w:r>
          </w:p>
        </w:tc>
      </w:tr>
      <w:tr w:rsidR="00D35B03" w:rsidTr="0056782C">
        <w:trPr>
          <w:trHeight w:val="756"/>
        </w:trPr>
        <w:tc>
          <w:tcPr>
            <w:tcW w:w="2440" w:type="dxa"/>
          </w:tcPr>
          <w:p w:rsidR="00D35B03" w:rsidRPr="001C4650" w:rsidRDefault="00D35B03" w:rsidP="004335C6">
            <w:pPr>
              <w:autoSpaceDE w:val="0"/>
              <w:autoSpaceDN w:val="0"/>
              <w:adjustRightInd w:val="0"/>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Salud.</w:t>
            </w:r>
          </w:p>
        </w:tc>
        <w:tc>
          <w:tcPr>
            <w:tcW w:w="5082" w:type="dxa"/>
          </w:tcPr>
          <w:p w:rsidR="00D35B03" w:rsidRPr="00A54173" w:rsidRDefault="00D35B03" w:rsidP="001054F2">
            <w:pPr>
              <w:pStyle w:val="Prrafodelista"/>
              <w:numPr>
                <w:ilvl w:val="0"/>
                <w:numId w:val="29"/>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Instituto Salvadoreño del Seguro Social.</w:t>
            </w:r>
          </w:p>
        </w:tc>
        <w:tc>
          <w:tcPr>
            <w:tcW w:w="5086" w:type="dxa"/>
          </w:tcPr>
          <w:p w:rsidR="00D35B03" w:rsidRPr="007541A4" w:rsidRDefault="00D35B03" w:rsidP="001054F2">
            <w:pPr>
              <w:pStyle w:val="Prrafodelista"/>
              <w:numPr>
                <w:ilvl w:val="0"/>
                <w:numId w:val="29"/>
              </w:numPr>
              <w:autoSpaceDE w:val="0"/>
              <w:autoSpaceDN w:val="0"/>
              <w:adjustRightInd w:val="0"/>
              <w:spacing w:line="360" w:lineRule="auto"/>
              <w:jc w:val="both"/>
              <w:rPr>
                <w:rFonts w:ascii="Times New Roman" w:hAnsi="Times New Roman" w:cs="Times New Roman"/>
                <w:sz w:val="24"/>
                <w:szCs w:val="24"/>
                <w:lang w:val="es-ES"/>
              </w:rPr>
            </w:pPr>
            <w:r w:rsidRPr="007541A4">
              <w:rPr>
                <w:rFonts w:ascii="Times New Roman" w:hAnsi="Times New Roman" w:cs="Times New Roman"/>
                <w:sz w:val="24"/>
                <w:szCs w:val="24"/>
                <w:lang w:val="es-ES"/>
              </w:rPr>
              <w:t>6ta Calle Poniente.</w:t>
            </w:r>
          </w:p>
        </w:tc>
      </w:tr>
      <w:tr w:rsidR="00D35B03" w:rsidTr="0056782C">
        <w:trPr>
          <w:trHeight w:val="756"/>
        </w:trPr>
        <w:tc>
          <w:tcPr>
            <w:tcW w:w="2440" w:type="dxa"/>
          </w:tcPr>
          <w:p w:rsidR="00D35B03" w:rsidRPr="001C4650" w:rsidRDefault="00D35B03" w:rsidP="004335C6">
            <w:pPr>
              <w:autoSpaceDE w:val="0"/>
              <w:autoSpaceDN w:val="0"/>
              <w:adjustRightInd w:val="0"/>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Administrativo.</w:t>
            </w:r>
          </w:p>
        </w:tc>
        <w:tc>
          <w:tcPr>
            <w:tcW w:w="5082" w:type="dxa"/>
          </w:tcPr>
          <w:p w:rsidR="00D35B03" w:rsidRPr="00A54173" w:rsidRDefault="00D35B03" w:rsidP="001054F2">
            <w:pPr>
              <w:pStyle w:val="Prrafodelista"/>
              <w:numPr>
                <w:ilvl w:val="0"/>
                <w:numId w:val="29"/>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Fiscalía General de la Republica. ( FGR)</w:t>
            </w:r>
          </w:p>
        </w:tc>
        <w:tc>
          <w:tcPr>
            <w:tcW w:w="5086" w:type="dxa"/>
          </w:tcPr>
          <w:p w:rsidR="00D35B03" w:rsidRPr="007541A4" w:rsidRDefault="00D35B03" w:rsidP="001054F2">
            <w:pPr>
              <w:pStyle w:val="Prrafodelista"/>
              <w:numPr>
                <w:ilvl w:val="0"/>
                <w:numId w:val="29"/>
              </w:numPr>
              <w:autoSpaceDE w:val="0"/>
              <w:autoSpaceDN w:val="0"/>
              <w:adjustRightInd w:val="0"/>
              <w:spacing w:line="360" w:lineRule="auto"/>
              <w:jc w:val="both"/>
              <w:rPr>
                <w:rFonts w:ascii="Times New Roman" w:hAnsi="Times New Roman" w:cs="Times New Roman"/>
                <w:sz w:val="24"/>
                <w:szCs w:val="24"/>
                <w:lang w:val="es-ES"/>
              </w:rPr>
            </w:pPr>
            <w:r w:rsidRPr="007541A4">
              <w:rPr>
                <w:rFonts w:ascii="Times New Roman" w:hAnsi="Times New Roman" w:cs="Times New Roman"/>
                <w:sz w:val="24"/>
                <w:szCs w:val="24"/>
                <w:lang w:val="es-ES"/>
              </w:rPr>
              <w:t>8va Calle Poniente y Av. José Matías Delgado</w:t>
            </w:r>
          </w:p>
        </w:tc>
      </w:tr>
      <w:tr w:rsidR="00D35B03" w:rsidTr="0056782C">
        <w:trPr>
          <w:trHeight w:val="756"/>
        </w:trPr>
        <w:tc>
          <w:tcPr>
            <w:tcW w:w="2440" w:type="dxa"/>
          </w:tcPr>
          <w:p w:rsidR="00D35B03" w:rsidRPr="001C4650" w:rsidRDefault="00D35B03" w:rsidP="004335C6">
            <w:pPr>
              <w:autoSpaceDE w:val="0"/>
              <w:autoSpaceDN w:val="0"/>
              <w:adjustRightInd w:val="0"/>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Asistencia Social.</w:t>
            </w:r>
          </w:p>
        </w:tc>
        <w:tc>
          <w:tcPr>
            <w:tcW w:w="5082" w:type="dxa"/>
          </w:tcPr>
          <w:p w:rsidR="00D35B03" w:rsidRPr="00A54173" w:rsidRDefault="00D35B03" w:rsidP="001054F2">
            <w:pPr>
              <w:pStyle w:val="Prrafodelista"/>
              <w:numPr>
                <w:ilvl w:val="0"/>
                <w:numId w:val="29"/>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Hogar Moraga.</w:t>
            </w:r>
          </w:p>
          <w:p w:rsidR="00D35B03" w:rsidRPr="00A54173" w:rsidRDefault="00D35B03" w:rsidP="001054F2">
            <w:pPr>
              <w:pStyle w:val="Prrafodelista"/>
              <w:numPr>
                <w:ilvl w:val="0"/>
                <w:numId w:val="29"/>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Asilo San José.</w:t>
            </w:r>
          </w:p>
          <w:p w:rsidR="00D35B03" w:rsidRPr="00A54173" w:rsidRDefault="00D35B03" w:rsidP="001054F2">
            <w:pPr>
              <w:pStyle w:val="Prrafodelista"/>
              <w:numPr>
                <w:ilvl w:val="0"/>
                <w:numId w:val="29"/>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Casa de los Pobres San Vicente de Paul.</w:t>
            </w:r>
          </w:p>
        </w:tc>
        <w:tc>
          <w:tcPr>
            <w:tcW w:w="5086" w:type="dxa"/>
          </w:tcPr>
          <w:p w:rsidR="00D35B03" w:rsidRPr="007541A4" w:rsidRDefault="00D35B03" w:rsidP="001054F2">
            <w:pPr>
              <w:pStyle w:val="Prrafodelista"/>
              <w:numPr>
                <w:ilvl w:val="0"/>
                <w:numId w:val="29"/>
              </w:numPr>
              <w:autoSpaceDE w:val="0"/>
              <w:autoSpaceDN w:val="0"/>
              <w:adjustRightInd w:val="0"/>
              <w:spacing w:line="360" w:lineRule="auto"/>
              <w:jc w:val="both"/>
              <w:rPr>
                <w:rFonts w:ascii="Times New Roman" w:hAnsi="Times New Roman" w:cs="Times New Roman"/>
                <w:sz w:val="24"/>
                <w:szCs w:val="24"/>
                <w:lang w:val="es-ES"/>
              </w:rPr>
            </w:pPr>
            <w:r w:rsidRPr="007541A4">
              <w:rPr>
                <w:rFonts w:ascii="Times New Roman" w:hAnsi="Times New Roman" w:cs="Times New Roman"/>
                <w:sz w:val="24"/>
                <w:szCs w:val="24"/>
                <w:lang w:val="es-ES"/>
              </w:rPr>
              <w:t>Av. José Matías Delgado Norte.</w:t>
            </w:r>
          </w:p>
          <w:p w:rsidR="00D35B03" w:rsidRPr="007541A4" w:rsidRDefault="00D35B03" w:rsidP="001054F2">
            <w:pPr>
              <w:pStyle w:val="Prrafodelista"/>
              <w:numPr>
                <w:ilvl w:val="0"/>
                <w:numId w:val="29"/>
              </w:numPr>
              <w:autoSpaceDE w:val="0"/>
              <w:autoSpaceDN w:val="0"/>
              <w:adjustRightInd w:val="0"/>
              <w:spacing w:line="360" w:lineRule="auto"/>
              <w:jc w:val="both"/>
              <w:rPr>
                <w:rFonts w:ascii="Times New Roman" w:hAnsi="Times New Roman" w:cs="Times New Roman"/>
                <w:sz w:val="24"/>
                <w:szCs w:val="24"/>
                <w:lang w:val="es-ES"/>
              </w:rPr>
            </w:pPr>
            <w:r w:rsidRPr="007541A4">
              <w:rPr>
                <w:rFonts w:ascii="Times New Roman" w:hAnsi="Times New Roman" w:cs="Times New Roman"/>
                <w:sz w:val="24"/>
                <w:szCs w:val="24"/>
                <w:lang w:val="es-ES"/>
              </w:rPr>
              <w:t>10ma Calle Poniente.</w:t>
            </w:r>
          </w:p>
          <w:p w:rsidR="00D35B03" w:rsidRPr="007541A4" w:rsidRDefault="00D35B03" w:rsidP="001054F2">
            <w:pPr>
              <w:pStyle w:val="Prrafodelista"/>
              <w:numPr>
                <w:ilvl w:val="0"/>
                <w:numId w:val="29"/>
              </w:numPr>
              <w:autoSpaceDE w:val="0"/>
              <w:autoSpaceDN w:val="0"/>
              <w:adjustRightInd w:val="0"/>
              <w:spacing w:line="360" w:lineRule="auto"/>
              <w:jc w:val="both"/>
              <w:rPr>
                <w:rFonts w:ascii="Arial" w:hAnsi="Arial" w:cs="Arial"/>
                <w:sz w:val="24"/>
                <w:szCs w:val="24"/>
                <w:lang w:val="es-ES"/>
              </w:rPr>
            </w:pPr>
            <w:r w:rsidRPr="007541A4">
              <w:rPr>
                <w:rFonts w:ascii="Times New Roman" w:hAnsi="Times New Roman" w:cs="Times New Roman"/>
                <w:sz w:val="24"/>
                <w:szCs w:val="24"/>
                <w:lang w:val="es-ES"/>
              </w:rPr>
              <w:t xml:space="preserve">Calle San Juan Bosco </w:t>
            </w:r>
            <w:proofErr w:type="gramStart"/>
            <w:r w:rsidRPr="007541A4">
              <w:rPr>
                <w:rFonts w:ascii="Times New Roman" w:hAnsi="Times New Roman" w:cs="Times New Roman"/>
                <w:sz w:val="24"/>
                <w:szCs w:val="24"/>
                <w:lang w:val="es-ES"/>
              </w:rPr>
              <w:t>( 8va</w:t>
            </w:r>
            <w:proofErr w:type="gramEnd"/>
            <w:r w:rsidRPr="007541A4">
              <w:rPr>
                <w:rFonts w:ascii="Times New Roman" w:hAnsi="Times New Roman" w:cs="Times New Roman"/>
                <w:sz w:val="24"/>
                <w:szCs w:val="24"/>
                <w:lang w:val="es-ES"/>
              </w:rPr>
              <w:t xml:space="preserve"> calle Pte.)</w:t>
            </w:r>
          </w:p>
        </w:tc>
      </w:tr>
      <w:tr w:rsidR="00D35B03" w:rsidTr="0056782C">
        <w:trPr>
          <w:trHeight w:val="791"/>
        </w:trPr>
        <w:tc>
          <w:tcPr>
            <w:tcW w:w="2440" w:type="dxa"/>
          </w:tcPr>
          <w:p w:rsidR="00D35B03" w:rsidRPr="001C4650" w:rsidRDefault="00D35B03" w:rsidP="004335C6">
            <w:pPr>
              <w:autoSpaceDE w:val="0"/>
              <w:autoSpaceDN w:val="0"/>
              <w:adjustRightInd w:val="0"/>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Comercio.</w:t>
            </w:r>
          </w:p>
        </w:tc>
        <w:tc>
          <w:tcPr>
            <w:tcW w:w="5082" w:type="dxa"/>
          </w:tcPr>
          <w:p w:rsidR="00D35B03" w:rsidRPr="00A54173" w:rsidRDefault="00D35B03" w:rsidP="001054F2">
            <w:pPr>
              <w:pStyle w:val="Prrafodelista"/>
              <w:numPr>
                <w:ilvl w:val="0"/>
                <w:numId w:val="30"/>
              </w:numPr>
              <w:autoSpaceDE w:val="0"/>
              <w:autoSpaceDN w:val="0"/>
              <w:adjustRightInd w:val="0"/>
              <w:spacing w:line="360" w:lineRule="auto"/>
              <w:jc w:val="both"/>
              <w:rPr>
                <w:rFonts w:ascii="Arial" w:hAnsi="Arial" w:cs="Arial"/>
                <w:sz w:val="24"/>
                <w:szCs w:val="24"/>
                <w:lang w:val="es-ES"/>
              </w:rPr>
            </w:pPr>
            <w:proofErr w:type="spellStart"/>
            <w:r>
              <w:rPr>
                <w:rFonts w:ascii="Times New Roman" w:hAnsi="Times New Roman" w:cs="Times New Roman"/>
                <w:sz w:val="24"/>
                <w:szCs w:val="24"/>
                <w:lang w:val="es-ES"/>
              </w:rPr>
              <w:t>Santani</w:t>
            </w:r>
            <w:proofErr w:type="spellEnd"/>
            <w:r>
              <w:rPr>
                <w:rFonts w:ascii="Times New Roman" w:hAnsi="Times New Roman" w:cs="Times New Roman"/>
                <w:sz w:val="24"/>
                <w:szCs w:val="24"/>
                <w:lang w:val="es-ES"/>
              </w:rPr>
              <w:t xml:space="preserve"> Pisos y Azulejos Cerámicos.</w:t>
            </w:r>
          </w:p>
          <w:p w:rsidR="00D35B03" w:rsidRPr="00A54173" w:rsidRDefault="00D35B03" w:rsidP="001054F2">
            <w:pPr>
              <w:pStyle w:val="Prrafodelista"/>
              <w:numPr>
                <w:ilvl w:val="0"/>
                <w:numId w:val="30"/>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La Nevería.</w:t>
            </w:r>
          </w:p>
        </w:tc>
        <w:tc>
          <w:tcPr>
            <w:tcW w:w="5086" w:type="dxa"/>
          </w:tcPr>
          <w:p w:rsidR="00D35B03" w:rsidRDefault="00D35B03" w:rsidP="001054F2">
            <w:pPr>
              <w:pStyle w:val="Prrafodelista"/>
              <w:numPr>
                <w:ilvl w:val="0"/>
                <w:numId w:val="30"/>
              </w:numPr>
              <w:autoSpaceDE w:val="0"/>
              <w:autoSpaceDN w:val="0"/>
              <w:adjustRightInd w:val="0"/>
              <w:spacing w:line="360" w:lineRule="auto"/>
              <w:jc w:val="both"/>
              <w:rPr>
                <w:rFonts w:ascii="Times New Roman" w:hAnsi="Times New Roman" w:cs="Times New Roman"/>
                <w:sz w:val="24"/>
                <w:szCs w:val="24"/>
                <w:lang w:val="es-ES"/>
              </w:rPr>
            </w:pPr>
            <w:r w:rsidRPr="007541A4">
              <w:rPr>
                <w:rFonts w:ascii="Times New Roman" w:hAnsi="Times New Roman" w:cs="Times New Roman"/>
                <w:sz w:val="24"/>
                <w:szCs w:val="24"/>
                <w:lang w:val="es-ES"/>
              </w:rPr>
              <w:t>Final Av. José Matías Delgado Norte.</w:t>
            </w:r>
          </w:p>
          <w:p w:rsidR="00D35B03" w:rsidRPr="007541A4" w:rsidRDefault="00D35B03" w:rsidP="001054F2">
            <w:pPr>
              <w:pStyle w:val="Prrafodelista"/>
              <w:numPr>
                <w:ilvl w:val="0"/>
                <w:numId w:val="30"/>
              </w:numPr>
              <w:autoSpaceDE w:val="0"/>
              <w:autoSpaceDN w:val="0"/>
              <w:adjustRightInd w:val="0"/>
              <w:spacing w:line="360" w:lineRule="auto"/>
              <w:jc w:val="both"/>
              <w:rPr>
                <w:rFonts w:ascii="Times New Roman" w:hAnsi="Times New Roman" w:cs="Times New Roman"/>
                <w:sz w:val="24"/>
                <w:szCs w:val="24"/>
                <w:lang w:val="es-ES"/>
              </w:rPr>
            </w:pPr>
            <w:r w:rsidRPr="007541A4">
              <w:rPr>
                <w:rFonts w:ascii="Times New Roman" w:hAnsi="Times New Roman" w:cs="Times New Roman"/>
                <w:sz w:val="24"/>
                <w:szCs w:val="24"/>
                <w:lang w:val="es-ES"/>
              </w:rPr>
              <w:t>6ta Calle Poniente.</w:t>
            </w:r>
          </w:p>
        </w:tc>
      </w:tr>
      <w:tr w:rsidR="00D35B03" w:rsidTr="0056782C">
        <w:trPr>
          <w:trHeight w:val="756"/>
        </w:trPr>
        <w:tc>
          <w:tcPr>
            <w:tcW w:w="2440" w:type="dxa"/>
          </w:tcPr>
          <w:p w:rsidR="00D35B03" w:rsidRPr="001C4650" w:rsidRDefault="00D35B03" w:rsidP="004335C6">
            <w:pPr>
              <w:autoSpaceDE w:val="0"/>
              <w:autoSpaceDN w:val="0"/>
              <w:adjustRightInd w:val="0"/>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Recreativo.</w:t>
            </w:r>
          </w:p>
        </w:tc>
        <w:tc>
          <w:tcPr>
            <w:tcW w:w="5082" w:type="dxa"/>
          </w:tcPr>
          <w:p w:rsidR="00D35B03" w:rsidRPr="00A54173" w:rsidRDefault="00D35B03" w:rsidP="001054F2">
            <w:pPr>
              <w:pStyle w:val="Prrafodelista"/>
              <w:numPr>
                <w:ilvl w:val="0"/>
                <w:numId w:val="31"/>
              </w:numPr>
              <w:autoSpaceDE w:val="0"/>
              <w:autoSpaceDN w:val="0"/>
              <w:adjustRightInd w:val="0"/>
              <w:spacing w:line="360" w:lineRule="auto"/>
              <w:jc w:val="both"/>
              <w:rPr>
                <w:rFonts w:ascii="Arial" w:hAnsi="Arial" w:cs="Arial"/>
                <w:sz w:val="24"/>
                <w:szCs w:val="24"/>
                <w:lang w:val="es-ES"/>
              </w:rPr>
            </w:pPr>
            <w:r>
              <w:rPr>
                <w:rFonts w:ascii="Times New Roman" w:hAnsi="Times New Roman" w:cs="Times New Roman"/>
                <w:sz w:val="24"/>
                <w:szCs w:val="24"/>
                <w:lang w:val="es-ES"/>
              </w:rPr>
              <w:t>INDES Santa Ana.</w:t>
            </w:r>
          </w:p>
        </w:tc>
        <w:tc>
          <w:tcPr>
            <w:tcW w:w="5086" w:type="dxa"/>
          </w:tcPr>
          <w:p w:rsidR="00D35B03" w:rsidRPr="007541A4" w:rsidRDefault="00D35B03" w:rsidP="001054F2">
            <w:pPr>
              <w:pStyle w:val="Prrafodelista"/>
              <w:keepNext/>
              <w:numPr>
                <w:ilvl w:val="0"/>
                <w:numId w:val="31"/>
              </w:numPr>
              <w:autoSpaceDE w:val="0"/>
              <w:autoSpaceDN w:val="0"/>
              <w:adjustRightInd w:val="0"/>
              <w:spacing w:line="360" w:lineRule="auto"/>
              <w:jc w:val="both"/>
              <w:rPr>
                <w:rFonts w:ascii="Times New Roman" w:hAnsi="Times New Roman" w:cs="Times New Roman"/>
                <w:sz w:val="24"/>
                <w:szCs w:val="24"/>
                <w:lang w:val="es-ES"/>
              </w:rPr>
            </w:pPr>
            <w:r w:rsidRPr="007541A4">
              <w:rPr>
                <w:rFonts w:ascii="Times New Roman" w:hAnsi="Times New Roman" w:cs="Times New Roman"/>
                <w:sz w:val="24"/>
                <w:szCs w:val="24"/>
                <w:lang w:val="es-ES"/>
              </w:rPr>
              <w:t>Final 8va calle Pte. (San Juan Bosco)</w:t>
            </w:r>
          </w:p>
        </w:tc>
      </w:tr>
    </w:tbl>
    <w:p w:rsidR="00C40834" w:rsidRPr="00C40834" w:rsidRDefault="00275A8D" w:rsidP="004335C6">
      <w:pPr>
        <w:framePr w:w="5933" w:h="430" w:hRule="exact" w:hSpace="141" w:wrap="around" w:vAnchor="text" w:hAnchor="page" w:x="5691" w:y="8216"/>
        <w:rPr>
          <w:rFonts w:ascii="Arial" w:hAnsi="Arial" w:cs="Arial"/>
          <w:b/>
          <w:sz w:val="20"/>
          <w:szCs w:val="20"/>
          <w:lang w:val="es-ES"/>
        </w:rPr>
      </w:pPr>
      <w:bookmarkStart w:id="158" w:name="_Toc491811132"/>
      <w:r w:rsidRPr="00C40834">
        <w:rPr>
          <w:b/>
          <w:sz w:val="20"/>
          <w:szCs w:val="20"/>
        </w:rPr>
        <w:t xml:space="preserve">Tabla N° </w:t>
      </w:r>
      <w:r w:rsidRPr="00C40834">
        <w:rPr>
          <w:b/>
          <w:sz w:val="20"/>
          <w:szCs w:val="20"/>
        </w:rPr>
        <w:fldChar w:fldCharType="begin"/>
      </w:r>
      <w:r w:rsidRPr="00C40834">
        <w:rPr>
          <w:b/>
          <w:sz w:val="20"/>
          <w:szCs w:val="20"/>
        </w:rPr>
        <w:instrText xml:space="preserve"> SEQ Tabla_N° \* ARABIC </w:instrText>
      </w:r>
      <w:r w:rsidRPr="00C40834">
        <w:rPr>
          <w:b/>
          <w:sz w:val="20"/>
          <w:szCs w:val="20"/>
        </w:rPr>
        <w:fldChar w:fldCharType="separate"/>
      </w:r>
      <w:r w:rsidR="002275DE">
        <w:rPr>
          <w:b/>
          <w:noProof/>
          <w:sz w:val="20"/>
          <w:szCs w:val="20"/>
        </w:rPr>
        <w:t>5</w:t>
      </w:r>
      <w:r w:rsidRPr="00C40834">
        <w:rPr>
          <w:b/>
          <w:sz w:val="20"/>
          <w:szCs w:val="20"/>
        </w:rPr>
        <w:fldChar w:fldCharType="end"/>
      </w:r>
      <w:r w:rsidR="00C40834" w:rsidRPr="00C40834">
        <w:rPr>
          <w:b/>
          <w:sz w:val="20"/>
          <w:szCs w:val="20"/>
        </w:rPr>
        <w:t xml:space="preserve"> </w:t>
      </w:r>
      <w:r w:rsidR="00C40834" w:rsidRPr="00C40834">
        <w:rPr>
          <w:rFonts w:ascii="Arial" w:hAnsi="Arial" w:cs="Arial"/>
          <w:b/>
          <w:sz w:val="20"/>
          <w:szCs w:val="20"/>
          <w:lang w:val="es-ES"/>
        </w:rPr>
        <w:t>Clasificación de equipamiento Urbano.</w:t>
      </w:r>
      <w:bookmarkEnd w:id="158"/>
    </w:p>
    <w:p w:rsidR="00275A8D" w:rsidRDefault="00275A8D" w:rsidP="004335C6">
      <w:pPr>
        <w:pStyle w:val="Epgrafe"/>
        <w:framePr w:w="5933" w:h="430" w:hRule="exact" w:hSpace="141" w:wrap="around" w:vAnchor="text" w:hAnchor="page" w:x="5691" w:y="8216"/>
      </w:pPr>
    </w:p>
    <w:p w:rsidR="004335C6" w:rsidRDefault="004335C6" w:rsidP="00D35B03">
      <w:pPr>
        <w:pStyle w:val="Ttulo2"/>
        <w:rPr>
          <w:rFonts w:ascii="Arial" w:eastAsiaTheme="minorHAnsi" w:hAnsi="Arial" w:cs="Arial"/>
          <w:b w:val="0"/>
          <w:bCs w:val="0"/>
          <w:color w:val="auto"/>
          <w:sz w:val="24"/>
          <w:szCs w:val="24"/>
          <w:lang w:val="es-ES"/>
        </w:rPr>
      </w:pPr>
    </w:p>
    <w:p w:rsidR="0056782C" w:rsidRDefault="0056782C" w:rsidP="00D35B03">
      <w:pPr>
        <w:pStyle w:val="Ttulo2"/>
        <w:rPr>
          <w:rFonts w:ascii="Arial" w:eastAsiaTheme="minorHAnsi" w:hAnsi="Arial" w:cs="Arial"/>
          <w:b w:val="0"/>
          <w:bCs w:val="0"/>
          <w:color w:val="auto"/>
          <w:sz w:val="24"/>
          <w:szCs w:val="24"/>
          <w:lang w:val="es-ES"/>
        </w:rPr>
      </w:pPr>
    </w:p>
    <w:p w:rsidR="00A3348E" w:rsidRDefault="00D35B03" w:rsidP="00D35B03">
      <w:pPr>
        <w:pStyle w:val="Ttulo2"/>
        <w:rPr>
          <w:lang w:val="es-ES"/>
        </w:rPr>
      </w:pPr>
      <w:r>
        <w:rPr>
          <w:rFonts w:ascii="Arial" w:eastAsiaTheme="minorHAnsi" w:hAnsi="Arial" w:cs="Arial"/>
          <w:b w:val="0"/>
          <w:bCs w:val="0"/>
          <w:color w:val="auto"/>
          <w:sz w:val="24"/>
          <w:szCs w:val="24"/>
          <w:lang w:val="es-ES"/>
        </w:rPr>
        <w:lastRenderedPageBreak/>
        <w:t xml:space="preserve"> </w:t>
      </w:r>
      <w:bookmarkStart w:id="159" w:name="_Toc491816559"/>
      <w:r w:rsidR="002870CC">
        <w:rPr>
          <w:color w:val="auto"/>
          <w:lang w:val="es-ES"/>
        </w:rPr>
        <w:t>3.5.1</w:t>
      </w:r>
      <w:r w:rsidRPr="00D35B03">
        <w:rPr>
          <w:color w:val="auto"/>
          <w:lang w:val="es-ES"/>
        </w:rPr>
        <w:t xml:space="preserve"> </w:t>
      </w:r>
      <w:r w:rsidR="00A3348E" w:rsidRPr="00D35B03">
        <w:rPr>
          <w:color w:val="auto"/>
          <w:lang w:val="es-ES"/>
        </w:rPr>
        <w:t>PLANO DE EQUIPAMINETO URBANO.</w:t>
      </w:r>
      <w:bookmarkEnd w:id="159"/>
    </w:p>
    <w:p w:rsidR="00A3348E" w:rsidRPr="00A80A62" w:rsidRDefault="004335C6" w:rsidP="00A3348E">
      <w:pPr>
        <w:autoSpaceDE w:val="0"/>
        <w:autoSpaceDN w:val="0"/>
        <w:adjustRightInd w:val="0"/>
        <w:spacing w:after="0" w:line="360" w:lineRule="auto"/>
        <w:jc w:val="both"/>
        <w:rPr>
          <w:rFonts w:ascii="Arial" w:hAnsi="Arial" w:cs="Arial"/>
          <w:sz w:val="24"/>
          <w:szCs w:val="24"/>
          <w:lang w:val="es-ES"/>
        </w:rPr>
      </w:pPr>
      <w:r>
        <w:rPr>
          <w:noProof/>
          <w:lang w:eastAsia="es-SV"/>
        </w:rPr>
        <w:drawing>
          <wp:anchor distT="0" distB="0" distL="114300" distR="114300" simplePos="0" relativeHeight="251470848" behindDoc="1" locked="0" layoutInCell="1" allowOverlap="1" wp14:anchorId="0D31DE5D" wp14:editId="4D2C503B">
            <wp:simplePos x="0" y="0"/>
            <wp:positionH relativeFrom="column">
              <wp:posOffset>0</wp:posOffset>
            </wp:positionH>
            <wp:positionV relativeFrom="paragraph">
              <wp:posOffset>52018</wp:posOffset>
            </wp:positionV>
            <wp:extent cx="8379502" cy="5681272"/>
            <wp:effectExtent l="0" t="0" r="2540" b="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NSTITUCIONES.jpg"/>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8379460" cy="56812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348E" w:rsidRPr="00A80A62" w:rsidRDefault="00A3348E" w:rsidP="00A3348E">
      <w:pPr>
        <w:jc w:val="both"/>
        <w:rPr>
          <w:rFonts w:ascii="Arial" w:hAnsi="Arial" w:cs="Arial"/>
          <w:sz w:val="24"/>
          <w:szCs w:val="24"/>
        </w:rPr>
      </w:pPr>
    </w:p>
    <w:p w:rsidR="00A3348E" w:rsidRDefault="00A3348E"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52FF8" w:rsidP="00A3348E">
      <w:pPr>
        <w:rPr>
          <w:rFonts w:ascii="Arial" w:hAnsi="Arial" w:cs="Arial"/>
          <w:sz w:val="24"/>
          <w:szCs w:val="24"/>
        </w:rPr>
      </w:pPr>
    </w:p>
    <w:p w:rsidR="00452FF8" w:rsidRDefault="004335C6">
      <w:pPr>
        <w:rPr>
          <w:rFonts w:ascii="Arial" w:hAnsi="Arial" w:cs="Arial"/>
          <w:sz w:val="24"/>
          <w:szCs w:val="24"/>
        </w:rPr>
      </w:pPr>
      <w:r>
        <w:rPr>
          <w:noProof/>
          <w:lang w:eastAsia="es-SV"/>
        </w:rPr>
        <mc:AlternateContent>
          <mc:Choice Requires="wps">
            <w:drawing>
              <wp:anchor distT="0" distB="0" distL="114300" distR="114300" simplePos="0" relativeHeight="251789312" behindDoc="0" locked="0" layoutInCell="1" allowOverlap="1" wp14:anchorId="380EB4FC" wp14:editId="27420150">
                <wp:simplePos x="0" y="0"/>
                <wp:positionH relativeFrom="column">
                  <wp:posOffset>6532880</wp:posOffset>
                </wp:positionH>
                <wp:positionV relativeFrom="paragraph">
                  <wp:posOffset>612629</wp:posOffset>
                </wp:positionV>
                <wp:extent cx="1703070" cy="613410"/>
                <wp:effectExtent l="0" t="0" r="0" b="0"/>
                <wp:wrapNone/>
                <wp:docPr id="708" name="708 Cuadro de texto"/>
                <wp:cNvGraphicFramePr/>
                <a:graphic xmlns:a="http://schemas.openxmlformats.org/drawingml/2006/main">
                  <a:graphicData uri="http://schemas.microsoft.com/office/word/2010/wordprocessingShape">
                    <wps:wsp>
                      <wps:cNvSpPr txBox="1"/>
                      <wps:spPr>
                        <a:xfrm>
                          <a:off x="0" y="0"/>
                          <a:ext cx="1703070" cy="613410"/>
                        </a:xfrm>
                        <a:prstGeom prst="rect">
                          <a:avLst/>
                        </a:prstGeom>
                        <a:solidFill>
                          <a:prstClr val="white"/>
                        </a:solidFill>
                        <a:ln>
                          <a:noFill/>
                        </a:ln>
                        <a:effectLst/>
                      </wps:spPr>
                      <wps:txbx>
                        <w:txbxContent>
                          <w:p w:rsidR="00A760BA" w:rsidRPr="009A479C" w:rsidRDefault="00A760BA" w:rsidP="009A479C">
                            <w:pPr>
                              <w:rPr>
                                <w:rFonts w:ascii="Arial" w:hAnsi="Arial" w:cs="Arial"/>
                                <w:b/>
                                <w:sz w:val="20"/>
                                <w:szCs w:val="20"/>
                                <w:lang w:val="es-ES"/>
                              </w:rPr>
                            </w:pPr>
                            <w:bookmarkStart w:id="160" w:name="_Toc491802786"/>
                            <w:r w:rsidRPr="009A479C">
                              <w:rPr>
                                <w:rFonts w:ascii="Arial" w:hAnsi="Arial" w:cs="Arial"/>
                                <w:b/>
                              </w:rPr>
                              <w:t xml:space="preserve">Plano N° </w:t>
                            </w:r>
                            <w:r w:rsidRPr="009A479C">
                              <w:rPr>
                                <w:rFonts w:ascii="Arial" w:hAnsi="Arial" w:cs="Arial"/>
                                <w:b/>
                              </w:rPr>
                              <w:fldChar w:fldCharType="begin"/>
                            </w:r>
                            <w:r w:rsidRPr="009A479C">
                              <w:rPr>
                                <w:rFonts w:ascii="Arial" w:hAnsi="Arial" w:cs="Arial"/>
                                <w:b/>
                              </w:rPr>
                              <w:instrText xml:space="preserve"> SEQ Plano_N° \* ARABIC </w:instrText>
                            </w:r>
                            <w:r w:rsidRPr="009A479C">
                              <w:rPr>
                                <w:rFonts w:ascii="Arial" w:hAnsi="Arial" w:cs="Arial"/>
                                <w:b/>
                              </w:rPr>
                              <w:fldChar w:fldCharType="separate"/>
                            </w:r>
                            <w:r>
                              <w:rPr>
                                <w:rFonts w:ascii="Arial" w:hAnsi="Arial" w:cs="Arial"/>
                                <w:b/>
                                <w:noProof/>
                              </w:rPr>
                              <w:t>11</w:t>
                            </w:r>
                            <w:r w:rsidRPr="009A479C">
                              <w:rPr>
                                <w:rFonts w:ascii="Arial" w:hAnsi="Arial" w:cs="Arial"/>
                                <w:b/>
                              </w:rPr>
                              <w:fldChar w:fldCharType="end"/>
                            </w:r>
                            <w:r w:rsidRPr="009A479C">
                              <w:rPr>
                                <w:rFonts w:ascii="Arial" w:hAnsi="Arial" w:cs="Arial"/>
                                <w:b/>
                              </w:rPr>
                              <w:t xml:space="preserve"> </w:t>
                            </w:r>
                            <w:r w:rsidRPr="009A479C">
                              <w:rPr>
                                <w:rFonts w:ascii="Arial" w:hAnsi="Arial" w:cs="Arial"/>
                                <w:b/>
                                <w:sz w:val="20"/>
                                <w:szCs w:val="20"/>
                                <w:lang w:val="es-ES"/>
                              </w:rPr>
                              <w:t>Ubicación de Equipamiento Urbano</w:t>
                            </w:r>
                            <w:bookmarkEnd w:id="160"/>
                          </w:p>
                          <w:p w:rsidR="00A760BA" w:rsidRPr="009A479C" w:rsidRDefault="00A760BA" w:rsidP="009A479C">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08 Cuadro de texto" o:spid="_x0000_s1158" type="#_x0000_t202" style="position:absolute;margin-left:514.4pt;margin-top:48.25pt;width:134.1pt;height:48.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" stroked="f">
                <v:textbox inset="0,0,0,0">
                  <w:txbxContent>
                    <w:p w:rsidR="002275DE" w:rsidRPr="009A479C" w:rsidRDefault="002275DE" w:rsidP="009A479C">
                      <w:pPr>
                        <w:rPr>
                          <w:rFonts w:ascii="Arial" w:hAnsi="Arial" w:cs="Arial"/>
                          <w:b/>
                          <w:sz w:val="20"/>
                          <w:szCs w:val="20"/>
                          <w:lang w:val="es-ES"/>
                        </w:rPr>
                      </w:pPr>
                      <w:bookmarkStart w:id="267" w:name="_Toc491802786"/>
                      <w:r w:rsidRPr="009A479C">
                        <w:rPr>
                          <w:rFonts w:ascii="Arial" w:hAnsi="Arial" w:cs="Arial"/>
                          <w:b/>
                        </w:rPr>
                        <w:t xml:space="preserve">Plano N° </w:t>
                      </w:r>
                      <w:r w:rsidRPr="009A479C">
                        <w:rPr>
                          <w:rFonts w:ascii="Arial" w:hAnsi="Arial" w:cs="Arial"/>
                          <w:b/>
                        </w:rPr>
                        <w:fldChar w:fldCharType="begin"/>
                      </w:r>
                      <w:r w:rsidRPr="009A479C">
                        <w:rPr>
                          <w:rFonts w:ascii="Arial" w:hAnsi="Arial" w:cs="Arial"/>
                          <w:b/>
                        </w:rPr>
                        <w:instrText xml:space="preserve"> SEQ Plano_N° \* ARABIC </w:instrText>
                      </w:r>
                      <w:r w:rsidRPr="009A479C">
                        <w:rPr>
                          <w:rFonts w:ascii="Arial" w:hAnsi="Arial" w:cs="Arial"/>
                          <w:b/>
                        </w:rPr>
                        <w:fldChar w:fldCharType="separate"/>
                      </w:r>
                      <w:r>
                        <w:rPr>
                          <w:rFonts w:ascii="Arial" w:hAnsi="Arial" w:cs="Arial"/>
                          <w:b/>
                          <w:noProof/>
                        </w:rPr>
                        <w:t>11</w:t>
                      </w:r>
                      <w:r w:rsidRPr="009A479C">
                        <w:rPr>
                          <w:rFonts w:ascii="Arial" w:hAnsi="Arial" w:cs="Arial"/>
                          <w:b/>
                        </w:rPr>
                        <w:fldChar w:fldCharType="end"/>
                      </w:r>
                      <w:r w:rsidRPr="009A479C">
                        <w:rPr>
                          <w:rFonts w:ascii="Arial" w:hAnsi="Arial" w:cs="Arial"/>
                          <w:b/>
                        </w:rPr>
                        <w:t xml:space="preserve"> </w:t>
                      </w:r>
                      <w:r w:rsidRPr="009A479C">
                        <w:rPr>
                          <w:rFonts w:ascii="Arial" w:hAnsi="Arial" w:cs="Arial"/>
                          <w:b/>
                          <w:sz w:val="20"/>
                          <w:szCs w:val="20"/>
                          <w:lang w:val="es-ES"/>
                        </w:rPr>
                        <w:t>Ubicación de Equipamiento Urbano</w:t>
                      </w:r>
                      <w:bookmarkEnd w:id="267"/>
                    </w:p>
                    <w:p w:rsidR="002275DE" w:rsidRPr="009A479C" w:rsidRDefault="002275DE" w:rsidP="009A479C">
                      <w:pPr>
                        <w:pStyle w:val="Epgrafe"/>
                        <w:rPr>
                          <w:rFonts w:ascii="Arial" w:hAnsi="Arial" w:cs="Arial"/>
                          <w:noProof/>
                          <w:sz w:val="24"/>
                          <w:szCs w:val="24"/>
                        </w:rPr>
                      </w:pPr>
                    </w:p>
                  </w:txbxContent>
                </v:textbox>
              </v:shape>
            </w:pict>
          </mc:Fallback>
        </mc:AlternateContent>
      </w:r>
      <w:r w:rsidR="00452FF8">
        <w:rPr>
          <w:rFonts w:ascii="Arial" w:hAnsi="Arial" w:cs="Arial"/>
          <w:sz w:val="24"/>
          <w:szCs w:val="24"/>
        </w:rPr>
        <w:br w:type="page"/>
      </w:r>
    </w:p>
    <w:p w:rsidR="002E19AB" w:rsidRDefault="002870CC" w:rsidP="003C6E5D">
      <w:pPr>
        <w:pStyle w:val="Ttulo2"/>
        <w:spacing w:line="360" w:lineRule="auto"/>
        <w:rPr>
          <w:color w:val="auto"/>
        </w:rPr>
      </w:pPr>
      <w:bookmarkStart w:id="161" w:name="_Toc491816560"/>
      <w:r>
        <w:rPr>
          <w:color w:val="auto"/>
        </w:rPr>
        <w:lastRenderedPageBreak/>
        <w:t>3.6</w:t>
      </w:r>
      <w:r w:rsidR="00D35B03" w:rsidRPr="00D35B03">
        <w:rPr>
          <w:color w:val="auto"/>
        </w:rPr>
        <w:t xml:space="preserve"> </w:t>
      </w:r>
      <w:r w:rsidR="002E19AB" w:rsidRPr="00D35B03">
        <w:rPr>
          <w:color w:val="auto"/>
        </w:rPr>
        <w:t>VULNERABILIDAD DE RIESGOS.</w:t>
      </w:r>
      <w:bookmarkEnd w:id="161"/>
    </w:p>
    <w:p w:rsidR="002E19AB" w:rsidRDefault="002E19AB" w:rsidP="002E19AB">
      <w:pPr>
        <w:spacing w:line="360" w:lineRule="auto"/>
        <w:jc w:val="both"/>
        <w:rPr>
          <w:rFonts w:ascii="Arial" w:hAnsi="Arial" w:cs="Arial"/>
          <w:sz w:val="24"/>
          <w:szCs w:val="24"/>
        </w:rPr>
      </w:pPr>
      <w:r w:rsidRPr="00D35B03">
        <w:rPr>
          <w:rFonts w:ascii="Arial" w:hAnsi="Arial" w:cs="Arial"/>
          <w:b/>
        </w:rPr>
        <w:t>VULNERABILIDAD</w:t>
      </w:r>
      <w:r w:rsidRPr="00A0070B">
        <w:rPr>
          <w:rFonts w:ascii="Arial" w:hAnsi="Arial" w:cs="Arial"/>
          <w:sz w:val="24"/>
          <w:szCs w:val="24"/>
        </w:rPr>
        <w:t>: Corresponde a la probabilidad de que una comunidad, expuesta a una amenaza natural, tecnológica o antrópica más generalmente, según el grado de fragilidad de sus elementos (infraestructura, vivienda, actividades productivas, grado de organización, sistemas de alerta, desarrollo político institucional entre otros), pueda sufrir daños humanos y materiales en el momento del impacto del fenómeno</w:t>
      </w:r>
      <w:r>
        <w:rPr>
          <w:rFonts w:ascii="Arial" w:hAnsi="Arial" w:cs="Arial"/>
          <w:sz w:val="24"/>
          <w:szCs w:val="24"/>
        </w:rPr>
        <w:t>.</w:t>
      </w:r>
      <w:r>
        <w:rPr>
          <w:rStyle w:val="Refdenotaalpie"/>
          <w:rFonts w:ascii="Arial" w:hAnsi="Arial" w:cs="Arial"/>
          <w:sz w:val="24"/>
          <w:szCs w:val="24"/>
        </w:rPr>
        <w:footnoteReference w:id="18"/>
      </w:r>
    </w:p>
    <w:p w:rsidR="002E19AB" w:rsidRDefault="002E19AB" w:rsidP="002E19AB">
      <w:pPr>
        <w:spacing w:line="360" w:lineRule="auto"/>
        <w:jc w:val="both"/>
        <w:rPr>
          <w:rFonts w:ascii="Arial" w:hAnsi="Arial" w:cs="Arial"/>
          <w:sz w:val="24"/>
          <w:szCs w:val="24"/>
        </w:rPr>
      </w:pPr>
      <w:r w:rsidRPr="00D35B03">
        <w:rPr>
          <w:rFonts w:ascii="Arial" w:hAnsi="Arial" w:cs="Arial"/>
          <w:b/>
        </w:rPr>
        <w:t>RIESGO</w:t>
      </w:r>
      <w:r w:rsidRPr="00954889">
        <w:rPr>
          <w:rFonts w:ascii="Arial" w:hAnsi="Arial" w:cs="Arial"/>
          <w:sz w:val="24"/>
          <w:szCs w:val="24"/>
        </w:rPr>
        <w:t>: Podemos considerar que el riego corresponde a un valor relativo probable de pérdidas de toda índole en un sitio específico vulnerable a una amenaza particular, en el momento del impacto de ésta y durante todo el período de recuperación y reconstrucción que le sigue</w:t>
      </w:r>
      <w:r>
        <w:rPr>
          <w:rFonts w:ascii="Arial" w:hAnsi="Arial" w:cs="Arial"/>
          <w:sz w:val="24"/>
          <w:szCs w:val="24"/>
        </w:rPr>
        <w:t>. El terreno se encuentra ubicado en un área vulnerable, ya que a pocos metros al costado poniente de la casa de los Pobres San Vicente de Paul; se ubica la quebrada Santa Lucia la cual genera un riesgo permanente  en todo su entorno.</w:t>
      </w:r>
    </w:p>
    <w:p w:rsidR="00105DE1" w:rsidRDefault="00105DE1" w:rsidP="002E19AB">
      <w:pPr>
        <w:spacing w:line="360" w:lineRule="auto"/>
        <w:jc w:val="both"/>
        <w:rPr>
          <w:rFonts w:ascii="Arial" w:hAnsi="Arial" w:cs="Arial"/>
          <w:sz w:val="24"/>
          <w:szCs w:val="24"/>
        </w:rPr>
      </w:pPr>
    </w:p>
    <w:p w:rsidR="002E19AB" w:rsidRDefault="002E19AB" w:rsidP="002E19AB">
      <w:pPr>
        <w:spacing w:line="360" w:lineRule="auto"/>
        <w:jc w:val="both"/>
        <w:rPr>
          <w:rFonts w:ascii="Arial" w:hAnsi="Arial" w:cs="Arial"/>
          <w:sz w:val="24"/>
          <w:szCs w:val="24"/>
        </w:rPr>
      </w:pPr>
      <w:r>
        <w:rPr>
          <w:rFonts w:ascii="Arial" w:hAnsi="Arial" w:cs="Arial"/>
          <w:sz w:val="24"/>
          <w:szCs w:val="24"/>
        </w:rPr>
        <w:t>La quebrada Santa Lucia produce para todos los residentes de la zona preocupación, ya que no afecta solo en los malos olores que se perciben permanente mente aumentando estos en épocas inicio y fin  del invierno, sino que también a la aglomeración  de residuos y desechos sólidos de todo tipo acumulados  a lo largo de toda la quebrada, y el no mantenimiento de la misma.</w:t>
      </w:r>
    </w:p>
    <w:p w:rsidR="002E19AB" w:rsidRDefault="002E19AB" w:rsidP="002E19AB">
      <w:pPr>
        <w:spacing w:line="360" w:lineRule="auto"/>
        <w:jc w:val="both"/>
        <w:rPr>
          <w:rFonts w:ascii="Arial" w:hAnsi="Arial" w:cs="Arial"/>
          <w:sz w:val="24"/>
          <w:szCs w:val="24"/>
        </w:rPr>
      </w:pPr>
      <w:r>
        <w:rPr>
          <w:rFonts w:ascii="Arial" w:hAnsi="Arial" w:cs="Arial"/>
          <w:sz w:val="24"/>
          <w:szCs w:val="24"/>
        </w:rPr>
        <w:t xml:space="preserve">Durante muchos años todos los pobladores de la zona han tenido que sufrir la contaminación generada por los malos olores y la acumulación de insectos. En épocas de invierno el impacto aumenta debido </w:t>
      </w:r>
      <w:r w:rsidR="00187EF5">
        <w:rPr>
          <w:rFonts w:ascii="Arial" w:hAnsi="Arial" w:cs="Arial"/>
          <w:sz w:val="24"/>
          <w:szCs w:val="24"/>
        </w:rPr>
        <w:t>a los desbordamientos ocasionado</w:t>
      </w:r>
      <w:r>
        <w:rPr>
          <w:rFonts w:ascii="Arial" w:hAnsi="Arial" w:cs="Arial"/>
          <w:sz w:val="24"/>
          <w:szCs w:val="24"/>
        </w:rPr>
        <w:t>s  por el colapso de muchos residuos retenidos que arrastra  de otras comunidades y por los mismos habitantes de la zona, todo esto impide a que el agua corra teniendo c</w:t>
      </w:r>
      <w:r w:rsidR="002934F8">
        <w:rPr>
          <w:rFonts w:ascii="Arial" w:hAnsi="Arial" w:cs="Arial"/>
          <w:sz w:val="24"/>
          <w:szCs w:val="24"/>
        </w:rPr>
        <w:t>omo resultado las inundaciones</w:t>
      </w:r>
    </w:p>
    <w:p w:rsidR="0011393F" w:rsidRDefault="0011393F" w:rsidP="002E19AB">
      <w:pPr>
        <w:spacing w:line="360" w:lineRule="auto"/>
        <w:jc w:val="both"/>
        <w:rPr>
          <w:rFonts w:ascii="Arial" w:hAnsi="Arial" w:cs="Arial"/>
          <w:sz w:val="24"/>
          <w:szCs w:val="24"/>
        </w:rPr>
      </w:pPr>
    </w:p>
    <w:p w:rsidR="0011393F" w:rsidRDefault="0011393F" w:rsidP="002E19AB">
      <w:pPr>
        <w:spacing w:line="360" w:lineRule="auto"/>
        <w:jc w:val="both"/>
        <w:rPr>
          <w:rFonts w:ascii="Arial" w:hAnsi="Arial" w:cs="Arial"/>
          <w:sz w:val="24"/>
          <w:szCs w:val="24"/>
        </w:rPr>
      </w:pPr>
    </w:p>
    <w:p w:rsidR="0011393F" w:rsidRDefault="00E050F8" w:rsidP="002E19AB">
      <w:pPr>
        <w:spacing w:line="360" w:lineRule="auto"/>
        <w:jc w:val="both"/>
        <w:rPr>
          <w:rFonts w:ascii="Arial" w:hAnsi="Arial" w:cs="Arial"/>
          <w:sz w:val="24"/>
          <w:szCs w:val="24"/>
        </w:rPr>
      </w:pPr>
      <w:r>
        <w:rPr>
          <w:rFonts w:ascii="Arial" w:hAnsi="Arial" w:cs="Arial"/>
          <w:noProof/>
          <w:sz w:val="24"/>
          <w:szCs w:val="24"/>
          <w:lang w:eastAsia="es-SV"/>
        </w:rPr>
        <w:lastRenderedPageBreak/>
        <mc:AlternateContent>
          <mc:Choice Requires="wpg">
            <w:drawing>
              <wp:anchor distT="0" distB="0" distL="114300" distR="114300" simplePos="0" relativeHeight="251881472" behindDoc="0" locked="0" layoutInCell="1" allowOverlap="1" wp14:anchorId="2A3924C5" wp14:editId="6D4450B6">
                <wp:simplePos x="0" y="0"/>
                <wp:positionH relativeFrom="column">
                  <wp:posOffset>-211455</wp:posOffset>
                </wp:positionH>
                <wp:positionV relativeFrom="paragraph">
                  <wp:posOffset>-302441</wp:posOffset>
                </wp:positionV>
                <wp:extent cx="8454390" cy="5530850"/>
                <wp:effectExtent l="0" t="0" r="3810" b="0"/>
                <wp:wrapNone/>
                <wp:docPr id="141" name="141 Grupo"/>
                <wp:cNvGraphicFramePr/>
                <a:graphic xmlns:a="http://schemas.openxmlformats.org/drawingml/2006/main">
                  <a:graphicData uri="http://schemas.microsoft.com/office/word/2010/wordprocessingGroup">
                    <wpg:wgp>
                      <wpg:cNvGrpSpPr/>
                      <wpg:grpSpPr>
                        <a:xfrm>
                          <a:off x="0" y="0"/>
                          <a:ext cx="8454390" cy="5530850"/>
                          <a:chOff x="0" y="0"/>
                          <a:chExt cx="8454452" cy="5531370"/>
                        </a:xfrm>
                      </wpg:grpSpPr>
                      <pic:pic xmlns:pic="http://schemas.openxmlformats.org/drawingml/2006/picture">
                        <pic:nvPicPr>
                          <pic:cNvPr id="21" name="Imagen 21"/>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8454452" cy="5531370"/>
                          </a:xfrm>
                          <a:prstGeom prst="rect">
                            <a:avLst/>
                          </a:prstGeom>
                          <a:noFill/>
                          <a:ln>
                            <a:noFill/>
                          </a:ln>
                        </pic:spPr>
                      </pic:pic>
                      <pic:pic xmlns:pic="http://schemas.openxmlformats.org/drawingml/2006/picture">
                        <pic:nvPicPr>
                          <pic:cNvPr id="207" name="0 Imagen"/>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bwMode="auto">
                          <a:xfrm rot="529508">
                            <a:off x="6760564" y="584616"/>
                            <a:ext cx="1394085" cy="1454046"/>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03CFAA97" id="141 Grupo" o:spid="_x0000_s1026" style="position:absolute;margin-left:-16.65pt;margin-top:-23.8pt;width:665.7pt;height:435.5pt;z-index:251881472" coordsize="84544,5531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QAMQWRvYmVfQ00A&#10;Av/uAA5BZG9iZQBkgAAAAAH/2wCEAAwICAgJCAwJCQwRCwoLERUPDAwPFRgTExUTExgRDAwMDAwM&#10;EQwMDAwMDAwMDAwMDAwMDAwMDAwMDAwMDAwMDAwBDQsLDQ4NEA4OEBQODg4UFA4ODg4UEQwMDAwM&#10;EREMDAwMDAwRDAwMDAwMDAwMDAwMDAwMDAwMDAwMDAwMDAwMDP/AABEIAFoAoAMBIgACEQEDEQH/&#10;3QAEAAr/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DAAAAAABSZ2h0&#10;bG9uZwAABVY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EAAAAAAAEBADhC&#10;SU0EFAAAAAAABAAAACE4QklNBAwAAAAAJuoAAAABAAAAoAAAAFoAAAHgAACowAAAJs4AGAAB/9j/&#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QAMQWRvYmVfQ00AAv/uAA5BZG9iZQBkgAAAAAH/&#10;2wCEAAwICAgJCAwJCQwRCwoLERUPDAwPFRgTExUTExgRDAwMDAwMEQwMDAwMDAwMDAwMDAwMDAwM&#10;DAwMDAwMDAwMDAwBDQsLDQ4NEA4OEBQODg4UFA4ODg4UEQwMDAwMEREMDAwMDAwRDAwMDAwMDAwM&#10;DAwMDAwMDAwMDAwMDAwMDAwMDP/AABEIAFo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Xf49+691737r3Xvfuvde9+691737r3&#10;Xvfuvde9+691737r3Xvfuvde9+691737r3Xvfuvde9+691737r3Xvfuvde9+691rrds/9vSvkt/4&#10;jfZP/vCbH9jTkX/krSf80W/4/H1jN96v/p3ln/0sYf8AtGu+hl9yt1gB1737r3Xvfuvde9+69173&#10;7r3Xvfuvde9+691737r3Xvfuvde9+690HHcf/Mou1P8AxG++P/eYqvZbvH/JJuv+aMv/ABxuhn7c&#10;f9PD2H/pY2X/AGkxdWF/yt/+yE+jP/Km/wDv4tw+4H66y9WA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0sv+FVP/Zcv/Ce3/wAWv7P/APfv9F+4096P+nO82f8ASm3T/tBn6E3Jf/K47T/z&#10;22v/AFfTo53v58euhHXvfuvde9+691737r3Xvfuvde9+691737r3Xvfuvde9+691737r3XvfuvdE&#10;x/4Srf8AZcv/AAoS/wDFr+sP/fv96e/oO9l/+nO8p/8ASm2v/tBg65786f8AK47t/wA9t1/1ffrd&#10;N9yX0Ge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">
                <v:shape id="Imagen 21" o:spid="_x0000_s1027" type="#_x0000_t75" style="position:absolute;width:84544;height:55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SfHTFAAAA2wAAAA8AAABkcnMvZG93bnJldi54bWxEj0+LwjAUxO/CfofwFvamqbKoW40iguhB&#10;FP8s6O3RvG27Ni+liVr99EYQPA4z8xtmOK5NIS5UudyygnYrAkGcWJ1zqmC/mzX7IJxH1lhYJgU3&#10;cjAefTSGGGt75Q1dtj4VAcIuRgWZ92UspUsyMuhatiQO3p+tDPogq1TqCq8BbgrZiaKuNJhzWMiw&#10;pGlGyWl7Ngpomn4feuudnt9W/4d7//f4s6xLpb4+68kAhKfav8Ov9kIr6LTh+SX8AD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0nx0xQAAANsAAAAPAAAAAAAAAAAAAAAA&#10;AJ8CAABkcnMvZG93bnJldi54bWxQSwUGAAAAAAQABAD3AAAAkQMAAAAA&#10;">
                  <v:imagedata r:id="rId187" o:title=""/>
                  <v:path arrowok="t"/>
                </v:shape>
                <v:shape id="0 Imagen" o:spid="_x0000_s1028" type="#_x0000_t75" style="position:absolute;left:67605;top:5846;width:13941;height:14540;rotation:57836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x7X3DAAAA3AAAAA8AAABkcnMvZG93bnJldi54bWxEj0+LwjAUxO8LfofwhL1tUwW1VqPoguKx&#10;65/7s3m21ealNFntfnsjLHgcZuY3zHzZmVrcqXWVZQWDKAZBnFtdcaHgeNh8JSCcR9ZYWyYFf+Rg&#10;ueh9zDHV9sE/dN/7QgQIuxQVlN43qZQuL8mgi2xDHLyLbQ36INtC6hYfAW5qOYzjsTRYcVgosaHv&#10;kvLb/tcouGy7aZFs6XY9ZZO1Po8yn5wypT773WoGwlPn3+H/9k4rGMYTeJ0JR0A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HtfcMAAADcAAAADwAAAAAAAAAAAAAAAACf&#10;AgAAZHJzL2Rvd25yZXYueG1sUEsFBgAAAAAEAAQA9wAAAI8DAAAAAA==&#10;">
                  <v:imagedata r:id="rId188" o:title=""/>
                  <v:path arrowok="t"/>
                </v:shape>
              </v:group>
            </w:pict>
          </mc:Fallback>
        </mc:AlternateContent>
      </w:r>
    </w:p>
    <w:p w:rsidR="0011393F" w:rsidRDefault="0011393F" w:rsidP="002E19AB">
      <w:pPr>
        <w:spacing w:line="360" w:lineRule="auto"/>
        <w:jc w:val="both"/>
        <w:rPr>
          <w:rFonts w:ascii="Arial" w:hAnsi="Arial" w:cs="Arial"/>
          <w:sz w:val="24"/>
          <w:szCs w:val="24"/>
        </w:rPr>
      </w:pPr>
    </w:p>
    <w:p w:rsidR="0011393F" w:rsidRDefault="0011393F" w:rsidP="002E19AB">
      <w:pPr>
        <w:spacing w:line="360" w:lineRule="auto"/>
        <w:jc w:val="both"/>
        <w:rPr>
          <w:rFonts w:ascii="Arial" w:hAnsi="Arial" w:cs="Arial"/>
          <w:sz w:val="24"/>
          <w:szCs w:val="24"/>
        </w:rPr>
      </w:pPr>
    </w:p>
    <w:p w:rsidR="0011393F" w:rsidRDefault="0011393F" w:rsidP="002E19AB">
      <w:pPr>
        <w:spacing w:line="360" w:lineRule="auto"/>
        <w:jc w:val="both"/>
        <w:rPr>
          <w:rFonts w:ascii="Arial" w:hAnsi="Arial" w:cs="Arial"/>
          <w:sz w:val="24"/>
          <w:szCs w:val="24"/>
        </w:rPr>
      </w:pPr>
    </w:p>
    <w:p w:rsidR="0011393F" w:rsidRDefault="0011393F" w:rsidP="002E19AB">
      <w:pPr>
        <w:spacing w:line="360" w:lineRule="auto"/>
        <w:jc w:val="both"/>
        <w:rPr>
          <w:rFonts w:ascii="Arial" w:hAnsi="Arial" w:cs="Arial"/>
          <w:sz w:val="24"/>
          <w:szCs w:val="24"/>
        </w:rPr>
      </w:pPr>
    </w:p>
    <w:p w:rsidR="0011393F" w:rsidRDefault="0011393F" w:rsidP="002E19AB">
      <w:pPr>
        <w:spacing w:line="360" w:lineRule="auto"/>
        <w:jc w:val="both"/>
        <w:rPr>
          <w:rFonts w:ascii="Arial" w:hAnsi="Arial" w:cs="Arial"/>
          <w:sz w:val="24"/>
          <w:szCs w:val="24"/>
        </w:rPr>
      </w:pPr>
    </w:p>
    <w:p w:rsidR="0011393F" w:rsidRDefault="0011393F" w:rsidP="002E19AB">
      <w:pPr>
        <w:spacing w:line="360" w:lineRule="auto"/>
        <w:jc w:val="both"/>
        <w:rPr>
          <w:rFonts w:ascii="Arial" w:hAnsi="Arial" w:cs="Arial"/>
          <w:sz w:val="24"/>
          <w:szCs w:val="24"/>
        </w:rPr>
      </w:pPr>
    </w:p>
    <w:p w:rsidR="0011393F" w:rsidRDefault="0011393F" w:rsidP="002E19AB">
      <w:pPr>
        <w:spacing w:line="360" w:lineRule="auto"/>
        <w:jc w:val="both"/>
        <w:rPr>
          <w:rFonts w:ascii="Arial" w:hAnsi="Arial" w:cs="Arial"/>
          <w:sz w:val="24"/>
          <w:szCs w:val="24"/>
        </w:rPr>
      </w:pPr>
    </w:p>
    <w:p w:rsidR="00B95D34" w:rsidRDefault="00B95D34" w:rsidP="002E19AB">
      <w:pPr>
        <w:spacing w:line="360" w:lineRule="auto"/>
        <w:jc w:val="both"/>
        <w:rPr>
          <w:rFonts w:ascii="Arial" w:hAnsi="Arial" w:cs="Arial"/>
          <w:sz w:val="24"/>
          <w:szCs w:val="24"/>
        </w:rPr>
      </w:pPr>
    </w:p>
    <w:p w:rsidR="00B95D34" w:rsidRDefault="004335C6">
      <w:pPr>
        <w:rPr>
          <w:rFonts w:ascii="Arial" w:hAnsi="Arial" w:cs="Arial"/>
          <w:sz w:val="24"/>
          <w:szCs w:val="24"/>
        </w:rPr>
      </w:pPr>
      <w:r>
        <w:rPr>
          <w:noProof/>
          <w:lang w:eastAsia="es-SV"/>
        </w:rPr>
        <mc:AlternateContent>
          <mc:Choice Requires="wps">
            <w:drawing>
              <wp:anchor distT="0" distB="0" distL="114300" distR="114300" simplePos="0" relativeHeight="251791360" behindDoc="0" locked="0" layoutInCell="1" allowOverlap="1" wp14:anchorId="70D94A54" wp14:editId="5B056E3A">
                <wp:simplePos x="0" y="0"/>
                <wp:positionH relativeFrom="column">
                  <wp:posOffset>3940935</wp:posOffset>
                </wp:positionH>
                <wp:positionV relativeFrom="paragraph">
                  <wp:posOffset>1760579</wp:posOffset>
                </wp:positionV>
                <wp:extent cx="2705100" cy="360608"/>
                <wp:effectExtent l="0" t="0" r="0" b="1905"/>
                <wp:wrapNone/>
                <wp:docPr id="709" name="709 Cuadro de texto"/>
                <wp:cNvGraphicFramePr/>
                <a:graphic xmlns:a="http://schemas.openxmlformats.org/drawingml/2006/main">
                  <a:graphicData uri="http://schemas.microsoft.com/office/word/2010/wordprocessingShape">
                    <wps:wsp>
                      <wps:cNvSpPr txBox="1"/>
                      <wps:spPr>
                        <a:xfrm>
                          <a:off x="0" y="0"/>
                          <a:ext cx="2705100" cy="360608"/>
                        </a:xfrm>
                        <a:prstGeom prst="rect">
                          <a:avLst/>
                        </a:prstGeom>
                        <a:solidFill>
                          <a:prstClr val="white"/>
                        </a:solidFill>
                        <a:ln>
                          <a:noFill/>
                        </a:ln>
                        <a:effectLst/>
                      </wps:spPr>
                      <wps:txbx>
                        <w:txbxContent>
                          <w:p w:rsidR="00A760BA" w:rsidRPr="008106F5" w:rsidRDefault="00A760BA" w:rsidP="009A479C">
                            <w:pPr>
                              <w:rPr>
                                <w:rFonts w:ascii="Arial" w:hAnsi="Arial" w:cs="Arial"/>
                                <w:b/>
                                <w:sz w:val="20"/>
                                <w:szCs w:val="20"/>
                              </w:rPr>
                            </w:pPr>
                            <w:bookmarkStart w:id="162" w:name="_Toc491802787"/>
                            <w:r>
                              <w:t xml:space="preserve">Plano N° </w:t>
                            </w:r>
                            <w:r w:rsidR="00B57F84">
                              <w:fldChar w:fldCharType="begin"/>
                            </w:r>
                            <w:r w:rsidR="00B57F84">
                              <w:instrText xml:space="preserve"> SEQ Plano_N° \* ARABIC </w:instrText>
                            </w:r>
                            <w:r w:rsidR="00B57F84">
                              <w:fldChar w:fldCharType="separate"/>
                            </w:r>
                            <w:r>
                              <w:rPr>
                                <w:noProof/>
                              </w:rPr>
                              <w:t>12</w:t>
                            </w:r>
                            <w:r w:rsidR="00B57F84">
                              <w:rPr>
                                <w:noProof/>
                              </w:rPr>
                              <w:fldChar w:fldCharType="end"/>
                            </w:r>
                            <w:r>
                              <w:t xml:space="preserve"> </w:t>
                            </w:r>
                            <w:r w:rsidRPr="008106F5">
                              <w:rPr>
                                <w:rFonts w:ascii="Arial" w:hAnsi="Arial" w:cs="Arial"/>
                                <w:b/>
                                <w:sz w:val="20"/>
                                <w:szCs w:val="20"/>
                              </w:rPr>
                              <w:t>Ubicación de quebrada Santa Lucia. Vulnerabilidad de riesgos</w:t>
                            </w:r>
                            <w:bookmarkEnd w:id="162"/>
                          </w:p>
                          <w:p w:rsidR="00A760BA" w:rsidRPr="0073696A" w:rsidRDefault="00A760BA" w:rsidP="009A479C">
                            <w:pPr>
                              <w:pStyle w:val="Epgrafe"/>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09 Cuadro de texto" o:spid="_x0000_s1159" type="#_x0000_t202" style="position:absolute;margin-left:310.3pt;margin-top:138.65pt;width:213pt;height:28.4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" stroked="f">
                <v:textbox inset="0,0,0,0">
                  <w:txbxContent>
                    <w:p w:rsidR="002275DE" w:rsidRPr="008106F5" w:rsidRDefault="002275DE" w:rsidP="009A479C">
                      <w:pPr>
                        <w:rPr>
                          <w:rFonts w:ascii="Arial" w:hAnsi="Arial" w:cs="Arial"/>
                          <w:b/>
                          <w:sz w:val="20"/>
                          <w:szCs w:val="20"/>
                        </w:rPr>
                      </w:pPr>
                      <w:bookmarkStart w:id="270" w:name="_Toc491802787"/>
                      <w:r>
                        <w:t xml:space="preserve">Plano N° </w:t>
                      </w:r>
                      <w:fldSimple w:instr=" SEQ Plano_N° \* ARABIC ">
                        <w:r>
                          <w:rPr>
                            <w:noProof/>
                          </w:rPr>
                          <w:t>12</w:t>
                        </w:r>
                      </w:fldSimple>
                      <w:r>
                        <w:t xml:space="preserve"> </w:t>
                      </w:r>
                      <w:r w:rsidRPr="008106F5">
                        <w:rPr>
                          <w:rFonts w:ascii="Arial" w:hAnsi="Arial" w:cs="Arial"/>
                          <w:b/>
                          <w:sz w:val="20"/>
                          <w:szCs w:val="20"/>
                        </w:rPr>
                        <w:t>Ubicación de quebrada Santa Lucia. Vulnerabilidad de riesgos</w:t>
                      </w:r>
                      <w:bookmarkEnd w:id="270"/>
                    </w:p>
                    <w:p w:rsidR="002275DE" w:rsidRPr="0073696A" w:rsidRDefault="002275DE" w:rsidP="009A479C">
                      <w:pPr>
                        <w:pStyle w:val="Epgrafe"/>
                        <w:rPr>
                          <w:rFonts w:ascii="Arial" w:hAnsi="Arial" w:cs="Arial"/>
                          <w:noProof/>
                          <w:sz w:val="24"/>
                          <w:szCs w:val="24"/>
                        </w:rPr>
                      </w:pPr>
                    </w:p>
                  </w:txbxContent>
                </v:textbox>
              </v:shape>
            </w:pict>
          </mc:Fallback>
        </mc:AlternateContent>
      </w:r>
      <w:r w:rsidR="00B95D34">
        <w:rPr>
          <w:rFonts w:ascii="Arial" w:hAnsi="Arial" w:cs="Arial"/>
          <w:sz w:val="24"/>
          <w:szCs w:val="24"/>
        </w:rPr>
        <w:br w:type="page"/>
      </w:r>
    </w:p>
    <w:p w:rsidR="00487711" w:rsidRDefault="002870CC" w:rsidP="00D276F8">
      <w:pPr>
        <w:pStyle w:val="Ttulo2"/>
        <w:spacing w:line="360" w:lineRule="auto"/>
        <w:rPr>
          <w:color w:val="auto"/>
        </w:rPr>
      </w:pPr>
      <w:bookmarkStart w:id="163" w:name="_Toc491816561"/>
      <w:r>
        <w:rPr>
          <w:color w:val="auto"/>
        </w:rPr>
        <w:lastRenderedPageBreak/>
        <w:t>3.7</w:t>
      </w:r>
      <w:r w:rsidR="00D35B03" w:rsidRPr="00D276F8">
        <w:rPr>
          <w:color w:val="auto"/>
        </w:rPr>
        <w:t xml:space="preserve"> </w:t>
      </w:r>
      <w:r w:rsidR="00B95D34" w:rsidRPr="00D276F8">
        <w:rPr>
          <w:color w:val="auto"/>
        </w:rPr>
        <w:t xml:space="preserve">DIAGNOSTICO DE LAS CONDICIONES ACTUALES DE LAS </w:t>
      </w:r>
      <w:r w:rsidR="00C72002">
        <w:rPr>
          <w:color w:val="auto"/>
        </w:rPr>
        <w:t>INSTALACIONES</w:t>
      </w:r>
      <w:bookmarkEnd w:id="163"/>
    </w:p>
    <w:p w:rsidR="00487711" w:rsidRPr="00487711" w:rsidRDefault="00934FC9" w:rsidP="00487711">
      <w:pPr>
        <w:pStyle w:val="Ttulo3"/>
        <w:spacing w:line="360" w:lineRule="auto"/>
        <w:rPr>
          <w:b/>
        </w:rPr>
      </w:pPr>
      <w:bookmarkStart w:id="164" w:name="_Toc491816562"/>
      <w:r>
        <w:rPr>
          <w:b/>
          <w:color w:val="auto"/>
        </w:rPr>
        <w:t>3.7</w:t>
      </w:r>
      <w:r w:rsidR="00487711" w:rsidRPr="00487711">
        <w:rPr>
          <w:b/>
          <w:color w:val="auto"/>
        </w:rPr>
        <w:t>.1 ANALISIS PATRIMONIAL.</w:t>
      </w:r>
      <w:bookmarkEnd w:id="164"/>
    </w:p>
    <w:p w:rsidR="00487711" w:rsidRDefault="00487711" w:rsidP="00487711">
      <w:pPr>
        <w:spacing w:line="360" w:lineRule="auto"/>
        <w:jc w:val="both"/>
        <w:rPr>
          <w:rFonts w:ascii="Arial" w:hAnsi="Arial" w:cs="Arial"/>
          <w:sz w:val="24"/>
          <w:szCs w:val="24"/>
        </w:rPr>
      </w:pPr>
      <w:r>
        <w:rPr>
          <w:rFonts w:ascii="Arial" w:hAnsi="Arial" w:cs="Arial"/>
          <w:sz w:val="24"/>
          <w:szCs w:val="24"/>
        </w:rPr>
        <w:t>Antes de describir el inmueble en relación a su valor histórico y/o patrimonial debemos conocer la definición de un inmueble que es considerado como patrimonio tangible, bien inmueble y  monumento relevante.</w:t>
      </w:r>
    </w:p>
    <w:p w:rsidR="00487711" w:rsidRDefault="00487711" w:rsidP="00487711">
      <w:pPr>
        <w:spacing w:line="360" w:lineRule="auto"/>
        <w:jc w:val="both"/>
        <w:rPr>
          <w:rFonts w:ascii="Arial" w:hAnsi="Arial" w:cs="Arial"/>
          <w:sz w:val="24"/>
          <w:szCs w:val="24"/>
        </w:rPr>
      </w:pPr>
      <w:r w:rsidRPr="008F7781">
        <w:rPr>
          <w:rFonts w:ascii="Arial" w:hAnsi="Arial" w:cs="Arial"/>
          <w:b/>
          <w:bCs/>
          <w:sz w:val="24"/>
          <w:szCs w:val="24"/>
        </w:rPr>
        <w:t>Patrimonio tangible</w:t>
      </w:r>
      <w:r>
        <w:rPr>
          <w:rFonts w:ascii="Arial" w:hAnsi="Arial" w:cs="Arial"/>
          <w:b/>
          <w:bCs/>
          <w:sz w:val="24"/>
          <w:szCs w:val="24"/>
        </w:rPr>
        <w:t>:</w:t>
      </w:r>
      <w:r w:rsidRPr="008F7781">
        <w:rPr>
          <w:rFonts w:ascii="Arial" w:hAnsi="Arial" w:cs="Arial"/>
          <w:sz w:val="24"/>
          <w:szCs w:val="24"/>
        </w:rPr>
        <w:t> es el objeto o conjunto de los mismos, que al reunir caracteres significativos, tienen interés o relevancia para la cultura. Son evaluados de acuerdo a criterios especializados y constituyen testimonios que identifican una época o una civilización.</w:t>
      </w:r>
      <w:r>
        <w:rPr>
          <w:rStyle w:val="Refdenotaalpie"/>
          <w:rFonts w:ascii="Arial" w:hAnsi="Arial" w:cs="Arial"/>
          <w:sz w:val="24"/>
          <w:szCs w:val="24"/>
        </w:rPr>
        <w:footnoteReference w:id="19"/>
      </w:r>
    </w:p>
    <w:p w:rsidR="00487711" w:rsidRDefault="00487711" w:rsidP="00487711">
      <w:pPr>
        <w:spacing w:line="360" w:lineRule="auto"/>
        <w:jc w:val="both"/>
        <w:rPr>
          <w:rFonts w:ascii="Arial" w:hAnsi="Arial" w:cs="Arial"/>
          <w:sz w:val="24"/>
          <w:szCs w:val="24"/>
        </w:rPr>
      </w:pPr>
      <w:r w:rsidRPr="008F7781">
        <w:rPr>
          <w:rFonts w:ascii="Arial" w:hAnsi="Arial" w:cs="Arial"/>
          <w:sz w:val="24"/>
          <w:szCs w:val="24"/>
        </w:rPr>
        <w:t>Art. 10.- Para los bienes inmuebles que conforman al Patrimonio Cultural de El Salvador, se consideran las siguientes categorías:</w:t>
      </w:r>
    </w:p>
    <w:p w:rsidR="004335C6" w:rsidRDefault="004335C6" w:rsidP="00487711">
      <w:pPr>
        <w:spacing w:line="360" w:lineRule="auto"/>
        <w:jc w:val="both"/>
        <w:rPr>
          <w:rFonts w:ascii="Arial" w:hAnsi="Arial" w:cs="Arial"/>
          <w:sz w:val="24"/>
          <w:szCs w:val="24"/>
        </w:rPr>
      </w:pPr>
    </w:p>
    <w:p w:rsidR="00487711" w:rsidRPr="00F821E3" w:rsidRDefault="00487711" w:rsidP="001054F2">
      <w:pPr>
        <w:pStyle w:val="Prrafodelista"/>
        <w:numPr>
          <w:ilvl w:val="0"/>
          <w:numId w:val="35"/>
        </w:numPr>
        <w:spacing w:after="200" w:line="360" w:lineRule="auto"/>
        <w:jc w:val="both"/>
        <w:rPr>
          <w:rFonts w:ascii="Arial" w:hAnsi="Arial" w:cs="Arial"/>
          <w:sz w:val="24"/>
          <w:szCs w:val="24"/>
        </w:rPr>
      </w:pPr>
      <w:r w:rsidRPr="00F821E3">
        <w:rPr>
          <w:rFonts w:ascii="Arial" w:hAnsi="Arial" w:cs="Arial"/>
          <w:sz w:val="24"/>
          <w:szCs w:val="24"/>
        </w:rPr>
        <w:lastRenderedPageBreak/>
        <w:t>Monumentos: Bienes inmuebles que constituyen la realización de obras de arquitectura o ingeniería, que ofrezcan el testimonio de una civilización, de una fase significativa de su evolución o de un suceso histórico, y que tengan a la vez interés artístico, científico o social.</w:t>
      </w:r>
      <w:r>
        <w:rPr>
          <w:rStyle w:val="Refdenotaalpie"/>
          <w:rFonts w:ascii="Arial" w:hAnsi="Arial" w:cs="Arial"/>
          <w:sz w:val="24"/>
          <w:szCs w:val="24"/>
        </w:rPr>
        <w:footnoteReference w:id="20"/>
      </w:r>
    </w:p>
    <w:p w:rsidR="00487711" w:rsidRDefault="00487711" w:rsidP="00C72002">
      <w:pPr>
        <w:spacing w:line="360" w:lineRule="auto"/>
        <w:jc w:val="both"/>
        <w:rPr>
          <w:rFonts w:ascii="Arial" w:hAnsi="Arial" w:cs="Arial"/>
          <w:sz w:val="24"/>
          <w:szCs w:val="24"/>
        </w:rPr>
      </w:pPr>
      <w:r w:rsidRPr="00487711">
        <w:rPr>
          <w:rFonts w:ascii="Arial" w:hAnsi="Arial" w:cs="Arial"/>
          <w:b/>
        </w:rPr>
        <w:t>EL PATRIMONIO INMUEBLE:</w:t>
      </w:r>
      <w:r w:rsidRPr="00423316">
        <w:rPr>
          <w:rFonts w:ascii="Arial" w:hAnsi="Arial" w:cs="Arial"/>
          <w:sz w:val="24"/>
          <w:szCs w:val="24"/>
        </w:rPr>
        <w:t xml:space="preserve"> Se caracteriza por estar fijo a la tierra, tal como las edificaciones, los conjuntos arquitectónicos, los asentamientos urbanos, las obras de ingeniería, los parques arqueológicos y las obras de adecuación del territorio para fines de explotación, producción o recreación. Las áreas cultivadas o explotadas, las obras de infraestructura y los ámbitos geográficos adaptados culturalmente han entrado a formar parte de esta categoría.</w:t>
      </w:r>
      <w:r>
        <w:rPr>
          <w:rStyle w:val="Refdenotaalpie"/>
          <w:rFonts w:ascii="Arial" w:hAnsi="Arial" w:cs="Arial"/>
          <w:sz w:val="24"/>
          <w:szCs w:val="24"/>
        </w:rPr>
        <w:footnoteReference w:id="21"/>
      </w:r>
    </w:p>
    <w:p w:rsidR="00487711" w:rsidRDefault="00487711" w:rsidP="00C72002">
      <w:pPr>
        <w:spacing w:line="360" w:lineRule="auto"/>
        <w:jc w:val="both"/>
        <w:rPr>
          <w:rFonts w:ascii="Arial" w:hAnsi="Arial" w:cs="Arial"/>
          <w:sz w:val="24"/>
          <w:szCs w:val="24"/>
        </w:rPr>
      </w:pPr>
      <w:r>
        <w:rPr>
          <w:rFonts w:ascii="Arial" w:hAnsi="Arial" w:cs="Arial"/>
          <w:sz w:val="24"/>
          <w:szCs w:val="24"/>
        </w:rPr>
        <w:lastRenderedPageBreak/>
        <w:t>Enmarcado en estas definiciones la realización de un análisis por parte de las autoridades competentes en este caso el departamento de centro histórico y patrimonio ha catalogado la edificación como lo siguiente:</w:t>
      </w:r>
    </w:p>
    <w:p w:rsidR="00487711" w:rsidRPr="006861FD" w:rsidRDefault="003C6E5D" w:rsidP="00C15806">
      <w:pPr>
        <w:spacing w:line="276" w:lineRule="auto"/>
        <w:rPr>
          <w:rFonts w:ascii="Arial" w:hAnsi="Arial" w:cs="Arial"/>
          <w:b/>
          <w:sz w:val="24"/>
          <w:szCs w:val="24"/>
        </w:rPr>
      </w:pPr>
      <w:r w:rsidRPr="006861FD">
        <w:rPr>
          <w:rFonts w:ascii="Arial" w:hAnsi="Arial" w:cs="Arial"/>
          <w:b/>
          <w:sz w:val="24"/>
          <w:szCs w:val="24"/>
        </w:rPr>
        <w:t>MONUMENTO RELEVANTE DE CARÁCTER AISLADO.</w:t>
      </w:r>
    </w:p>
    <w:p w:rsidR="00487711" w:rsidRDefault="00D82855" w:rsidP="00C72002">
      <w:pPr>
        <w:spacing w:line="360" w:lineRule="auto"/>
        <w:jc w:val="both"/>
        <w:rPr>
          <w:rFonts w:ascii="Arial" w:hAnsi="Arial" w:cs="Arial"/>
          <w:sz w:val="24"/>
          <w:szCs w:val="24"/>
        </w:rPr>
      </w:pPr>
      <w:r w:rsidRPr="000B697E">
        <w:rPr>
          <w:noProof/>
          <w:lang w:eastAsia="es-SV"/>
        </w:rPr>
        <w:drawing>
          <wp:anchor distT="0" distB="0" distL="114300" distR="114300" simplePos="0" relativeHeight="251809792" behindDoc="0" locked="0" layoutInCell="1" allowOverlap="1" wp14:anchorId="7A628EB1" wp14:editId="32092486">
            <wp:simplePos x="0" y="0"/>
            <wp:positionH relativeFrom="column">
              <wp:posOffset>4429760</wp:posOffset>
            </wp:positionH>
            <wp:positionV relativeFrom="paragraph">
              <wp:posOffset>862330</wp:posOffset>
            </wp:positionV>
            <wp:extent cx="3709035" cy="2639695"/>
            <wp:effectExtent l="19050" t="19050" r="24765" b="27305"/>
            <wp:wrapSquare wrapText="bothSides"/>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2380.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709035" cy="263969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811840" behindDoc="0" locked="0" layoutInCell="1" allowOverlap="1" wp14:anchorId="23CAE4B3" wp14:editId="39B46D76">
                <wp:simplePos x="0" y="0"/>
                <wp:positionH relativeFrom="column">
                  <wp:posOffset>5085080</wp:posOffset>
                </wp:positionH>
                <wp:positionV relativeFrom="paragraph">
                  <wp:posOffset>3530600</wp:posOffset>
                </wp:positionV>
                <wp:extent cx="2203450" cy="269240"/>
                <wp:effectExtent l="0" t="0" r="6350" b="0"/>
                <wp:wrapSquare wrapText="bothSides"/>
                <wp:docPr id="42" name="42 Cuadro de texto"/>
                <wp:cNvGraphicFramePr/>
                <a:graphic xmlns:a="http://schemas.openxmlformats.org/drawingml/2006/main">
                  <a:graphicData uri="http://schemas.microsoft.com/office/word/2010/wordprocessingShape">
                    <wps:wsp>
                      <wps:cNvSpPr txBox="1"/>
                      <wps:spPr>
                        <a:xfrm>
                          <a:off x="0" y="0"/>
                          <a:ext cx="2203450" cy="269240"/>
                        </a:xfrm>
                        <a:prstGeom prst="rect">
                          <a:avLst/>
                        </a:prstGeom>
                        <a:solidFill>
                          <a:prstClr val="white"/>
                        </a:solidFill>
                        <a:ln>
                          <a:noFill/>
                        </a:ln>
                        <a:effectLst/>
                      </wps:spPr>
                      <wps:txbx>
                        <w:txbxContent>
                          <w:p w:rsidR="00A760BA" w:rsidRPr="00487711" w:rsidRDefault="00A760BA" w:rsidP="00487711">
                            <w:pPr>
                              <w:pStyle w:val="Epgrafe"/>
                              <w:rPr>
                                <w:rFonts w:ascii="Arial" w:hAnsi="Arial" w:cs="Arial"/>
                                <w:noProof/>
                                <w:color w:val="auto"/>
                                <w:sz w:val="20"/>
                                <w:szCs w:val="20"/>
                              </w:rPr>
                            </w:pPr>
                            <w:bookmarkStart w:id="165" w:name="_Toc491802687"/>
                            <w:r w:rsidRPr="00487711">
                              <w:rPr>
                                <w:rFonts w:ascii="Arial" w:hAnsi="Arial" w:cs="Arial"/>
                                <w:color w:val="auto"/>
                                <w:sz w:val="20"/>
                                <w:szCs w:val="20"/>
                              </w:rPr>
                              <w:t xml:space="preserve">Fotografía N° </w:t>
                            </w:r>
                            <w:r w:rsidRPr="00487711">
                              <w:rPr>
                                <w:rFonts w:ascii="Arial" w:hAnsi="Arial" w:cs="Arial"/>
                                <w:color w:val="auto"/>
                                <w:sz w:val="20"/>
                                <w:szCs w:val="20"/>
                              </w:rPr>
                              <w:fldChar w:fldCharType="begin"/>
                            </w:r>
                            <w:r w:rsidRPr="00487711">
                              <w:rPr>
                                <w:rFonts w:ascii="Arial" w:hAnsi="Arial" w:cs="Arial"/>
                                <w:color w:val="auto"/>
                                <w:sz w:val="20"/>
                                <w:szCs w:val="20"/>
                              </w:rPr>
                              <w:instrText xml:space="preserve"> SEQ Fotografía_N° \* ARABIC </w:instrText>
                            </w:r>
                            <w:r w:rsidRPr="00487711">
                              <w:rPr>
                                <w:rFonts w:ascii="Arial" w:hAnsi="Arial" w:cs="Arial"/>
                                <w:color w:val="auto"/>
                                <w:sz w:val="20"/>
                                <w:szCs w:val="20"/>
                              </w:rPr>
                              <w:fldChar w:fldCharType="separate"/>
                            </w:r>
                            <w:r>
                              <w:rPr>
                                <w:rFonts w:ascii="Arial" w:hAnsi="Arial" w:cs="Arial"/>
                                <w:noProof/>
                                <w:color w:val="auto"/>
                                <w:sz w:val="20"/>
                                <w:szCs w:val="20"/>
                              </w:rPr>
                              <w:t>25</w:t>
                            </w:r>
                            <w:r w:rsidRPr="00487711">
                              <w:rPr>
                                <w:rFonts w:ascii="Arial" w:hAnsi="Arial" w:cs="Arial"/>
                                <w:color w:val="auto"/>
                                <w:sz w:val="20"/>
                                <w:szCs w:val="20"/>
                              </w:rPr>
                              <w:fldChar w:fldCharType="end"/>
                            </w:r>
                            <w:r>
                              <w:rPr>
                                <w:rFonts w:ascii="Arial" w:hAnsi="Arial" w:cs="Arial"/>
                                <w:color w:val="auto"/>
                                <w:sz w:val="20"/>
                                <w:szCs w:val="20"/>
                              </w:rPr>
                              <w:t xml:space="preserve"> F</w:t>
                            </w:r>
                            <w:r w:rsidRPr="00487711">
                              <w:rPr>
                                <w:rFonts w:ascii="Arial" w:hAnsi="Arial" w:cs="Arial"/>
                                <w:color w:val="auto"/>
                                <w:sz w:val="20"/>
                                <w:szCs w:val="20"/>
                              </w:rPr>
                              <w:t>achada principal</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2 Cuadro de texto" o:spid="_x0000_s1160" type="#_x0000_t202" style="position:absolute;left:0;text-align:left;margin-left:400.4pt;margin-top:278pt;width:173.5pt;height:21.2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" stroked="f">
                <v:textbox inset="0,0,0,0">
                  <w:txbxContent>
                    <w:p w:rsidR="002275DE" w:rsidRPr="00487711" w:rsidRDefault="002275DE" w:rsidP="00487711">
                      <w:pPr>
                        <w:pStyle w:val="Epgrafe"/>
                        <w:rPr>
                          <w:rFonts w:ascii="Arial" w:hAnsi="Arial" w:cs="Arial"/>
                          <w:noProof/>
                          <w:color w:val="auto"/>
                          <w:sz w:val="20"/>
                          <w:szCs w:val="20"/>
                        </w:rPr>
                      </w:pPr>
                      <w:bookmarkStart w:id="274" w:name="_Toc491802687"/>
                      <w:r w:rsidRPr="00487711">
                        <w:rPr>
                          <w:rFonts w:ascii="Arial" w:hAnsi="Arial" w:cs="Arial"/>
                          <w:color w:val="auto"/>
                          <w:sz w:val="20"/>
                          <w:szCs w:val="20"/>
                        </w:rPr>
                        <w:t xml:space="preserve">Fotografía N° </w:t>
                      </w:r>
                      <w:r w:rsidRPr="00487711">
                        <w:rPr>
                          <w:rFonts w:ascii="Arial" w:hAnsi="Arial" w:cs="Arial"/>
                          <w:color w:val="auto"/>
                          <w:sz w:val="20"/>
                          <w:szCs w:val="20"/>
                        </w:rPr>
                        <w:fldChar w:fldCharType="begin"/>
                      </w:r>
                      <w:r w:rsidRPr="00487711">
                        <w:rPr>
                          <w:rFonts w:ascii="Arial" w:hAnsi="Arial" w:cs="Arial"/>
                          <w:color w:val="auto"/>
                          <w:sz w:val="20"/>
                          <w:szCs w:val="20"/>
                        </w:rPr>
                        <w:instrText xml:space="preserve"> SEQ Fotografía_N° \* ARABIC </w:instrText>
                      </w:r>
                      <w:r w:rsidRPr="00487711">
                        <w:rPr>
                          <w:rFonts w:ascii="Arial" w:hAnsi="Arial" w:cs="Arial"/>
                          <w:color w:val="auto"/>
                          <w:sz w:val="20"/>
                          <w:szCs w:val="20"/>
                        </w:rPr>
                        <w:fldChar w:fldCharType="separate"/>
                      </w:r>
                      <w:r>
                        <w:rPr>
                          <w:rFonts w:ascii="Arial" w:hAnsi="Arial" w:cs="Arial"/>
                          <w:noProof/>
                          <w:color w:val="auto"/>
                          <w:sz w:val="20"/>
                          <w:szCs w:val="20"/>
                        </w:rPr>
                        <w:t>25</w:t>
                      </w:r>
                      <w:r w:rsidRPr="00487711">
                        <w:rPr>
                          <w:rFonts w:ascii="Arial" w:hAnsi="Arial" w:cs="Arial"/>
                          <w:color w:val="auto"/>
                          <w:sz w:val="20"/>
                          <w:szCs w:val="20"/>
                        </w:rPr>
                        <w:fldChar w:fldCharType="end"/>
                      </w:r>
                      <w:r>
                        <w:rPr>
                          <w:rFonts w:ascii="Arial" w:hAnsi="Arial" w:cs="Arial"/>
                          <w:color w:val="auto"/>
                          <w:sz w:val="20"/>
                          <w:szCs w:val="20"/>
                        </w:rPr>
                        <w:t xml:space="preserve"> F</w:t>
                      </w:r>
                      <w:r w:rsidRPr="00487711">
                        <w:rPr>
                          <w:rFonts w:ascii="Arial" w:hAnsi="Arial" w:cs="Arial"/>
                          <w:color w:val="auto"/>
                          <w:sz w:val="20"/>
                          <w:szCs w:val="20"/>
                        </w:rPr>
                        <w:t>achada principal</w:t>
                      </w:r>
                      <w:bookmarkEnd w:id="274"/>
                    </w:p>
                  </w:txbxContent>
                </v:textbox>
                <w10:wrap type="square"/>
              </v:shape>
            </w:pict>
          </mc:Fallback>
        </mc:AlternateContent>
      </w:r>
      <w:r w:rsidR="00487711" w:rsidRPr="007C07A0">
        <w:rPr>
          <w:rFonts w:ascii="Arial" w:hAnsi="Arial" w:cs="Arial"/>
          <w:sz w:val="24"/>
          <w:szCs w:val="24"/>
        </w:rPr>
        <w:t xml:space="preserve">Son aquellos que se ubican fuera del área de Amortiguamiento a una distancia grande del casco urbano y que son susceptibles de estudio Histórico los cuales reúnen todas las características y </w:t>
      </w:r>
      <w:r w:rsidR="00487711" w:rsidRPr="00920619">
        <w:rPr>
          <w:rFonts w:ascii="Arial" w:hAnsi="Arial" w:cs="Arial"/>
          <w:sz w:val="24"/>
          <w:szCs w:val="24"/>
        </w:rPr>
        <w:t>condiciones para ser considerados Bienes Culturales.</w:t>
      </w:r>
      <w:r w:rsidR="00487711" w:rsidRPr="00920619">
        <w:rPr>
          <w:rStyle w:val="Refdenotaalpie"/>
          <w:rFonts w:ascii="Arial" w:hAnsi="Arial" w:cs="Arial"/>
          <w:sz w:val="24"/>
          <w:szCs w:val="24"/>
        </w:rPr>
        <w:footnoteReference w:id="22"/>
      </w:r>
    </w:p>
    <w:p w:rsidR="00487711" w:rsidRDefault="00487711" w:rsidP="00487711">
      <w:pPr>
        <w:spacing w:line="360" w:lineRule="auto"/>
        <w:jc w:val="both"/>
        <w:rPr>
          <w:rFonts w:ascii="Arial" w:hAnsi="Arial" w:cs="Arial"/>
          <w:sz w:val="24"/>
          <w:szCs w:val="24"/>
        </w:rPr>
      </w:pPr>
      <w:r>
        <w:rPr>
          <w:rFonts w:ascii="Arial" w:hAnsi="Arial" w:cs="Arial"/>
          <w:sz w:val="24"/>
          <w:szCs w:val="24"/>
        </w:rPr>
        <w:t xml:space="preserve">Aun cuando el inmueble está dentro de estas categorías de patrimonio, está permitido un grado de intervención donde se puede modificar la estructura interna de la planta, ya que está a iniciado una modificación de su distribución original y de su sistema constructivo original, </w:t>
      </w:r>
      <w:r>
        <w:rPr>
          <w:rFonts w:ascii="Arial" w:hAnsi="Arial" w:cs="Arial"/>
          <w:sz w:val="24"/>
          <w:szCs w:val="24"/>
        </w:rPr>
        <w:lastRenderedPageBreak/>
        <w:t>ya que presenta intervenciones las cuales han sido sustituidas en su totalidad con un nuevo sistema (sistema de marcos y ladrillo de barro cocido), más sin embargo la modificación de la fachada no es permitida, ya que, esta posee la mayor parte de su valor histórico por lo cual es considerado patrimonio, en este sentido el grado de intervención al cual esta puede ser sometida es a preservación, la cual consiste en el conjunto de medidas cuyo objetivo es prevenir el deterioro del inmueble.</w:t>
      </w:r>
    </w:p>
    <w:p w:rsidR="005B329E" w:rsidRDefault="005B329E" w:rsidP="000B697E">
      <w:pPr>
        <w:sectPr w:rsidR="005B329E" w:rsidSect="00EB5C42">
          <w:pgSz w:w="15840" w:h="12240" w:orient="landscape"/>
          <w:pgMar w:top="1440" w:right="1440" w:bottom="1440" w:left="1440" w:header="709" w:footer="709" w:gutter="0"/>
          <w:cols w:num="2" w:space="708"/>
          <w:docGrid w:linePitch="360"/>
        </w:sectPr>
      </w:pPr>
    </w:p>
    <w:p w:rsidR="005B329E" w:rsidRDefault="005B329E" w:rsidP="005B329E">
      <w:pPr>
        <w:pStyle w:val="Ttulo4"/>
        <w:rPr>
          <w:i w:val="0"/>
          <w:color w:val="auto"/>
          <w:sz w:val="24"/>
          <w:szCs w:val="24"/>
        </w:rPr>
      </w:pPr>
      <w:r>
        <w:rPr>
          <w:i w:val="0"/>
          <w:color w:val="auto"/>
          <w:sz w:val="24"/>
          <w:szCs w:val="24"/>
        </w:rPr>
        <w:lastRenderedPageBreak/>
        <w:t>3.7.</w:t>
      </w:r>
      <w:r w:rsidR="00934FC9">
        <w:rPr>
          <w:i w:val="0"/>
          <w:color w:val="auto"/>
          <w:sz w:val="24"/>
          <w:szCs w:val="24"/>
        </w:rPr>
        <w:t>2</w:t>
      </w:r>
      <w:r w:rsidRPr="0050772F">
        <w:rPr>
          <w:i w:val="0"/>
          <w:color w:val="auto"/>
          <w:sz w:val="24"/>
          <w:szCs w:val="24"/>
        </w:rPr>
        <w:t xml:space="preserve">  FICHA TECNICA DEL INMUEBLE</w:t>
      </w:r>
      <w:r>
        <w:rPr>
          <w:i w:val="0"/>
          <w:color w:val="auto"/>
          <w:sz w:val="24"/>
          <w:szCs w:val="24"/>
        </w:rPr>
        <w:t>.</w:t>
      </w:r>
    </w:p>
    <w:p w:rsidR="005B329E" w:rsidRPr="00D655B9" w:rsidRDefault="007A1E61" w:rsidP="005B329E">
      <w:pPr>
        <w:rPr>
          <w:rFonts w:ascii="Arial" w:hAnsi="Arial" w:cs="Arial"/>
          <w:sz w:val="24"/>
          <w:szCs w:val="24"/>
        </w:rPr>
        <w:sectPr w:rsidR="005B329E" w:rsidRPr="00D655B9" w:rsidSect="00EB5C42">
          <w:pgSz w:w="15840" w:h="12240" w:orient="landscape"/>
          <w:pgMar w:top="1440" w:right="1440" w:bottom="1440" w:left="1440" w:header="709" w:footer="709" w:gutter="0"/>
          <w:cols w:space="708"/>
          <w:docGrid w:linePitch="360"/>
        </w:sectPr>
      </w:pPr>
      <w:r>
        <w:rPr>
          <w:noProof/>
          <w:lang w:eastAsia="es-SV"/>
        </w:rPr>
        <w:drawing>
          <wp:anchor distT="0" distB="0" distL="114300" distR="114300" simplePos="0" relativeHeight="251994112" behindDoc="0" locked="0" layoutInCell="1" allowOverlap="1" wp14:anchorId="59D817D0" wp14:editId="52167F7F">
            <wp:simplePos x="0" y="0"/>
            <wp:positionH relativeFrom="column">
              <wp:posOffset>2540</wp:posOffset>
            </wp:positionH>
            <wp:positionV relativeFrom="paragraph">
              <wp:posOffset>552450</wp:posOffset>
            </wp:positionV>
            <wp:extent cx="8229600" cy="4529455"/>
            <wp:effectExtent l="0" t="0" r="0" b="4445"/>
            <wp:wrapSquare wrapText="bothSides"/>
            <wp:docPr id="10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A DEL INMUEBLE-2.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8229600" cy="4529455"/>
                    </a:xfrm>
                    <a:prstGeom prst="rect">
                      <a:avLst/>
                    </a:prstGeom>
                  </pic:spPr>
                </pic:pic>
              </a:graphicData>
            </a:graphic>
            <wp14:sizeRelH relativeFrom="page">
              <wp14:pctWidth>0</wp14:pctWidth>
            </wp14:sizeRelH>
            <wp14:sizeRelV relativeFrom="page">
              <wp14:pctHeight>0</wp14:pctHeight>
            </wp14:sizeRelV>
          </wp:anchor>
        </w:drawing>
      </w:r>
      <w:r w:rsidR="005B329E">
        <w:rPr>
          <w:rFonts w:ascii="Arial" w:hAnsi="Arial" w:cs="Arial"/>
          <w:sz w:val="24"/>
          <w:szCs w:val="24"/>
        </w:rPr>
        <w:t>Para explicar de una forma más específica y ordenada los diferentes aspectos, se realizó una ficha técnica del inmueble.</w:t>
      </w:r>
    </w:p>
    <w:p w:rsidR="00B400B0" w:rsidRDefault="00BA0CA4">
      <w:r>
        <w:br w:type="page"/>
      </w:r>
    </w:p>
    <w:p w:rsidR="00B400B0" w:rsidRDefault="00B400B0"/>
    <w:p w:rsidR="00B400B0" w:rsidRDefault="00B400B0">
      <w:r>
        <w:rPr>
          <w:noProof/>
          <w:lang w:eastAsia="es-SV"/>
        </w:rPr>
        <w:drawing>
          <wp:anchor distT="0" distB="0" distL="114300" distR="114300" simplePos="0" relativeHeight="251996160" behindDoc="0" locked="0" layoutInCell="1" allowOverlap="1" wp14:anchorId="44260B6B" wp14:editId="0290F160">
            <wp:simplePos x="0" y="0"/>
            <wp:positionH relativeFrom="column">
              <wp:posOffset>0</wp:posOffset>
            </wp:positionH>
            <wp:positionV relativeFrom="paragraph">
              <wp:posOffset>8255</wp:posOffset>
            </wp:positionV>
            <wp:extent cx="8229600" cy="4848860"/>
            <wp:effectExtent l="0" t="0" r="0" b="8890"/>
            <wp:wrapSquare wrapText="bothSides"/>
            <wp:docPr id="10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A DEL INMUEBLE-3.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8229600" cy="4848860"/>
                    </a:xfrm>
                    <a:prstGeom prst="rect">
                      <a:avLst/>
                    </a:prstGeom>
                  </pic:spPr>
                </pic:pic>
              </a:graphicData>
            </a:graphic>
            <wp14:sizeRelH relativeFrom="page">
              <wp14:pctWidth>0</wp14:pctWidth>
            </wp14:sizeRelH>
            <wp14:sizeRelV relativeFrom="page">
              <wp14:pctHeight>0</wp14:pctHeight>
            </wp14:sizeRelV>
          </wp:anchor>
        </w:drawing>
      </w:r>
    </w:p>
    <w:p w:rsidR="00B400B0" w:rsidRDefault="007A1E61">
      <w:r>
        <w:br w:type="page"/>
      </w:r>
      <w:r w:rsidR="00B400B0">
        <w:rPr>
          <w:noProof/>
          <w:lang w:eastAsia="es-SV"/>
        </w:rPr>
        <w:lastRenderedPageBreak/>
        <w:drawing>
          <wp:inline distT="0" distB="0" distL="0" distR="0" wp14:anchorId="0D8899C3" wp14:editId="4C7F95EC">
            <wp:extent cx="8214360" cy="5556504"/>
            <wp:effectExtent l="0" t="0" r="0" b="6350"/>
            <wp:docPr id="10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A DEL INMUEBLE-4.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8214360" cy="5556504"/>
                    </a:xfrm>
                    <a:prstGeom prst="rect">
                      <a:avLst/>
                    </a:prstGeom>
                  </pic:spPr>
                </pic:pic>
              </a:graphicData>
            </a:graphic>
          </wp:inline>
        </w:drawing>
      </w:r>
      <w:r w:rsidR="00B400B0">
        <w:br w:type="page"/>
      </w:r>
    </w:p>
    <w:p w:rsidR="00AA503E" w:rsidRPr="00AA503E" w:rsidRDefault="00AA503E" w:rsidP="00AA503E">
      <w:pPr>
        <w:jc w:val="center"/>
        <w:rPr>
          <w:rFonts w:ascii="Arial" w:hAnsi="Arial" w:cs="Arial"/>
          <w:b/>
        </w:rPr>
      </w:pPr>
      <w:r>
        <w:rPr>
          <w:rFonts w:ascii="Arial" w:hAnsi="Arial" w:cs="Arial"/>
          <w:b/>
        </w:rPr>
        <w:lastRenderedPageBreak/>
        <w:t>Tabla N° 6</w:t>
      </w:r>
      <w:r w:rsidRPr="00AA503E">
        <w:rPr>
          <w:rFonts w:ascii="Arial" w:hAnsi="Arial" w:cs="Arial"/>
          <w:b/>
        </w:rPr>
        <w:t xml:space="preserve"> </w:t>
      </w:r>
      <w:r>
        <w:rPr>
          <w:rFonts w:ascii="Arial" w:hAnsi="Arial" w:cs="Arial"/>
          <w:b/>
        </w:rPr>
        <w:t>Ficha de inmuebles.</w:t>
      </w:r>
    </w:p>
    <w:p w:rsidR="00BA0CA4" w:rsidRDefault="00B400B0">
      <w:r>
        <w:rPr>
          <w:noProof/>
          <w:lang w:eastAsia="es-SV"/>
        </w:rPr>
        <w:drawing>
          <wp:anchor distT="0" distB="0" distL="114300" distR="114300" simplePos="0" relativeHeight="252041216" behindDoc="0" locked="0" layoutInCell="1" allowOverlap="1" wp14:anchorId="55A76589" wp14:editId="11EF1AB4">
            <wp:simplePos x="0" y="0"/>
            <wp:positionH relativeFrom="column">
              <wp:posOffset>0</wp:posOffset>
            </wp:positionH>
            <wp:positionV relativeFrom="paragraph">
              <wp:posOffset>-534035</wp:posOffset>
            </wp:positionV>
            <wp:extent cx="8229600" cy="5374640"/>
            <wp:effectExtent l="0" t="0" r="0" b="0"/>
            <wp:wrapSquare wrapText="bothSides"/>
            <wp:docPr id="10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A DEL INMUEBLE-5.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8229600" cy="5374640"/>
                    </a:xfrm>
                    <a:prstGeom prst="rect">
                      <a:avLst/>
                    </a:prstGeom>
                  </pic:spPr>
                </pic:pic>
              </a:graphicData>
            </a:graphic>
            <wp14:sizeRelH relativeFrom="page">
              <wp14:pctWidth>0</wp14:pctWidth>
            </wp14:sizeRelH>
            <wp14:sizeRelV relativeFrom="page">
              <wp14:pctHeight>0</wp14:pctHeight>
            </wp14:sizeRelV>
          </wp:anchor>
        </w:drawing>
      </w:r>
    </w:p>
    <w:p w:rsidR="002D06ED" w:rsidRDefault="0050772F" w:rsidP="003038C6">
      <w:pPr>
        <w:pStyle w:val="Ttulo3"/>
        <w:spacing w:line="360" w:lineRule="auto"/>
        <w:rPr>
          <w:b/>
          <w:color w:val="auto"/>
        </w:rPr>
      </w:pPr>
      <w:bookmarkStart w:id="166" w:name="_Toc491816563"/>
      <w:r>
        <w:rPr>
          <w:b/>
          <w:color w:val="auto"/>
        </w:rPr>
        <w:lastRenderedPageBreak/>
        <w:t>3.</w:t>
      </w:r>
      <w:r w:rsidR="002870CC">
        <w:rPr>
          <w:b/>
          <w:color w:val="auto"/>
        </w:rPr>
        <w:t>8</w:t>
      </w:r>
      <w:r>
        <w:rPr>
          <w:b/>
          <w:color w:val="auto"/>
        </w:rPr>
        <w:t xml:space="preserve">  </w:t>
      </w:r>
      <w:r w:rsidR="003038C6" w:rsidRPr="003038C6">
        <w:rPr>
          <w:b/>
          <w:color w:val="auto"/>
        </w:rPr>
        <w:t xml:space="preserve"> </w:t>
      </w:r>
      <w:r w:rsidR="00B95D34" w:rsidRPr="003038C6">
        <w:rPr>
          <w:b/>
          <w:color w:val="auto"/>
        </w:rPr>
        <w:t>INSTALACIONES</w:t>
      </w:r>
      <w:r w:rsidR="00C72002">
        <w:rPr>
          <w:b/>
          <w:color w:val="auto"/>
        </w:rPr>
        <w:t xml:space="preserve"> ACTUALES</w:t>
      </w:r>
      <w:r w:rsidR="00B95D34" w:rsidRPr="003038C6">
        <w:rPr>
          <w:b/>
          <w:color w:val="auto"/>
        </w:rPr>
        <w:t>.</w:t>
      </w:r>
      <w:bookmarkEnd w:id="166"/>
    </w:p>
    <w:p w:rsidR="00A72E83" w:rsidRPr="004729D7" w:rsidRDefault="004729D7" w:rsidP="004729D7">
      <w:pPr>
        <w:pStyle w:val="Ttulo3"/>
        <w:rPr>
          <w:b/>
          <w:color w:val="auto"/>
        </w:rPr>
      </w:pPr>
      <w:bookmarkStart w:id="167" w:name="_Toc491816564"/>
      <w:r w:rsidRPr="004729D7">
        <w:rPr>
          <w:b/>
          <w:color w:val="auto"/>
        </w:rPr>
        <w:t>3.</w:t>
      </w:r>
      <w:r w:rsidR="002870CC">
        <w:rPr>
          <w:b/>
          <w:color w:val="auto"/>
        </w:rPr>
        <w:t>8</w:t>
      </w:r>
      <w:r w:rsidR="00B6104C" w:rsidRPr="004729D7">
        <w:rPr>
          <w:b/>
          <w:color w:val="auto"/>
        </w:rPr>
        <w:t xml:space="preserve">.1 </w:t>
      </w:r>
      <w:r w:rsidR="00A72E83" w:rsidRPr="004729D7">
        <w:rPr>
          <w:b/>
          <w:color w:val="auto"/>
        </w:rPr>
        <w:t>PLANTA ARQUITECTONICA ACTUAL</w:t>
      </w:r>
      <w:bookmarkEnd w:id="167"/>
    </w:p>
    <w:p w:rsidR="00B6104C" w:rsidRPr="00B6104C" w:rsidRDefault="004B1F23" w:rsidP="00A72E83">
      <w:pPr>
        <w:rPr>
          <w:b/>
        </w:rPr>
      </w:pPr>
      <w:r>
        <w:rPr>
          <w:b/>
          <w:noProof/>
          <w:lang w:eastAsia="es-SV"/>
        </w:rPr>
        <w:drawing>
          <wp:anchor distT="0" distB="0" distL="114300" distR="114300" simplePos="0" relativeHeight="251850752" behindDoc="0" locked="0" layoutInCell="1" allowOverlap="1" wp14:anchorId="1CE02E61" wp14:editId="5F60018C">
            <wp:simplePos x="0" y="0"/>
            <wp:positionH relativeFrom="column">
              <wp:posOffset>-59961</wp:posOffset>
            </wp:positionH>
            <wp:positionV relativeFrom="paragraph">
              <wp:posOffset>118140</wp:posOffset>
            </wp:positionV>
            <wp:extent cx="8303110" cy="4307144"/>
            <wp:effectExtent l="0" t="0" r="3175" b="0"/>
            <wp:wrapNone/>
            <wp:docPr id="441" name="Imagen 441" descr="C:\Users\Vierii\Desktop\imagenes para mapas\PLANTA ARQ ACT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erii\Desktop\imagenes para mapas\PLANTA ARQ ACTUAL.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8302972" cy="4307072"/>
                    </a:xfrm>
                    <a:prstGeom prst="rect">
                      <a:avLst/>
                    </a:prstGeom>
                    <a:noFill/>
                    <a:ln>
                      <a:noFill/>
                    </a:ln>
                  </pic:spPr>
                </pic:pic>
              </a:graphicData>
            </a:graphic>
            <wp14:sizeRelH relativeFrom="page">
              <wp14:pctWidth>0</wp14:pctWidth>
            </wp14:sizeRelH>
            <wp14:sizeRelV relativeFrom="page">
              <wp14:pctHeight>0</wp14:pctHeight>
            </wp14:sizeRelV>
          </wp:anchor>
        </w:drawing>
      </w:r>
    </w:p>
    <w:bookmarkStart w:id="168" w:name="_Toc491816565"/>
    <w:p w:rsidR="0050772F" w:rsidRPr="004729D7" w:rsidRDefault="006136F4" w:rsidP="004729D7">
      <w:pPr>
        <w:pStyle w:val="Ttulo3"/>
        <w:rPr>
          <w:b/>
          <w:color w:val="auto"/>
        </w:rPr>
      </w:pPr>
      <w:r>
        <w:rPr>
          <w:noProof/>
          <w:lang w:eastAsia="es-SV"/>
        </w:rPr>
        <mc:AlternateContent>
          <mc:Choice Requires="wpg">
            <w:drawing>
              <wp:anchor distT="0" distB="0" distL="114300" distR="114300" simplePos="0" relativeHeight="251858944" behindDoc="0" locked="0" layoutInCell="1" allowOverlap="1" wp14:anchorId="01284E8D" wp14:editId="025A1FEA">
                <wp:simplePos x="0" y="0"/>
                <wp:positionH relativeFrom="column">
                  <wp:posOffset>389255</wp:posOffset>
                </wp:positionH>
                <wp:positionV relativeFrom="paragraph">
                  <wp:posOffset>4484370</wp:posOffset>
                </wp:positionV>
                <wp:extent cx="1974850" cy="306705"/>
                <wp:effectExtent l="0" t="19050" r="6350" b="0"/>
                <wp:wrapNone/>
                <wp:docPr id="12" name="12 Grupo"/>
                <wp:cNvGraphicFramePr/>
                <a:graphic xmlns:a="http://schemas.openxmlformats.org/drawingml/2006/main">
                  <a:graphicData uri="http://schemas.microsoft.com/office/word/2010/wordprocessingGroup">
                    <wpg:wgp>
                      <wpg:cNvGrpSpPr/>
                      <wpg:grpSpPr>
                        <a:xfrm>
                          <a:off x="0" y="0"/>
                          <a:ext cx="1974850" cy="306705"/>
                          <a:chOff x="0" y="0"/>
                          <a:chExt cx="1975104" cy="307709"/>
                        </a:xfrm>
                      </wpg:grpSpPr>
                      <wps:wsp>
                        <wps:cNvPr id="674" name="674 Flecha derecha"/>
                        <wps:cNvSpPr/>
                        <wps:spPr>
                          <a:xfrm>
                            <a:off x="0" y="0"/>
                            <a:ext cx="292608" cy="22914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675 Cuadro de texto"/>
                        <wps:cNvSpPr txBox="1"/>
                        <wps:spPr>
                          <a:xfrm>
                            <a:off x="292608" y="34659"/>
                            <a:ext cx="1682496"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B6104C" w:rsidRDefault="00A760BA">
                              <w:pPr>
                                <w:rPr>
                                  <w:b/>
                                </w:rPr>
                              </w:pPr>
                              <w:r w:rsidRPr="00B6104C">
                                <w:rPr>
                                  <w:b/>
                                </w:rPr>
                                <w:t>ACCESO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9066764" id="12 Grupo" o:spid="_x0000_s1161" style="position:absolute;margin-left:30.65pt;margin-top:353.1pt;width:155.5pt;height:24.15pt;z-index:251858944;mso-width-relative:margin;mso-height-relative:margin" coordsize="19751,3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674 Flecha derecha" o:spid="_x0000_s1162" type="#_x0000_t13" style="position:absolute;width:2926;height:22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8UsUA&#10;AADcAAAADwAAAGRycy9kb3ducmV2LnhtbESPQWvCQBSE74L/YXlCb7pRRCW6itgKLXho1Yu3Z/aZ&#10;BLNvY3abRH+9KxR6HGbmG2axak0haqpcblnBcBCBIE6szjlVcDxs+zMQziNrLCyTgjs5WC27nQXG&#10;2jb8Q/XepyJA2MWoIPO+jKV0SUYG3cCWxMG72MqgD7JKpa6wCXBTyFEUTaTBnMNChiVtMkqu+1+j&#10;4OFP74/bbDS9GYm7pv74+j5TqdRbr13PQXhq/X/4r/2pFUymY3idC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uDxSxQAAANwAAAAPAAAAAAAAAAAAAAAAAJgCAABkcnMv&#10;ZG93bnJldi54bWxQSwUGAAAAAAQABAD1AAAAigMAAAAA&#10;" adj="13143" fillcolor="red" strokecolor="#1f4d78 [1604]" strokeweight="1pt"/>
                <v:shape id="675 Cuadro de texto" o:spid="_x0000_s1163" type="#_x0000_t202" style="position:absolute;left:2926;top:346;width:1682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ifsYA&#10;AADcAAAADwAAAGRycy9kb3ducmV2LnhtbESPW2vCQBSE3wX/w3KEvohuWvFCdJVSesM3jRd8O2SP&#10;SWj2bMhuk/Tfu0LBx2FmvmFWm86UoqHaFZYVPI8jEMSp1QVnCg7Jx2gBwnlkjaVlUvBHDjbrfm+F&#10;sbYt76jZ+0wECLsYFeTeV7GULs3JoBvbijh4V1sb9EHWmdQ1tgFuSvkSRTNpsOCwkGNFbzmlP/tf&#10;o+AyzM5b130e28l0Ur1/Ncn8pBOlngbd6xKEp84/wv/tb61gNp/C/Uw4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ifsYAAADcAAAADwAAAAAAAAAAAAAAAACYAgAAZHJz&#10;L2Rvd25yZXYueG1sUEsFBgAAAAAEAAQA9QAAAIsDAAAAAA==&#10;" fillcolor="white [3201]" stroked="f" strokeweight=".5pt">
                  <v:textbox>
                    <w:txbxContent>
                      <w:p w:rsidR="00912BA6" w:rsidRPr="00B6104C" w:rsidRDefault="00912BA6">
                        <w:pPr>
                          <w:rPr>
                            <w:b/>
                          </w:rPr>
                        </w:pPr>
                        <w:r w:rsidRPr="00B6104C">
                          <w:rPr>
                            <w:b/>
                          </w:rPr>
                          <w:t>ACCESO PRINCIPAL</w:t>
                        </w:r>
                      </w:p>
                    </w:txbxContent>
                  </v:textbox>
                </v:shape>
              </v:group>
            </w:pict>
          </mc:Fallback>
        </mc:AlternateContent>
      </w:r>
      <w:r w:rsidR="00ED598A">
        <w:rPr>
          <w:noProof/>
          <w:lang w:eastAsia="es-SV"/>
        </w:rPr>
        <mc:AlternateContent>
          <mc:Choice Requires="wps">
            <w:drawing>
              <wp:anchor distT="0" distB="0" distL="114300" distR="114300" simplePos="0" relativeHeight="251856896" behindDoc="0" locked="0" layoutInCell="1" allowOverlap="1" wp14:anchorId="5686F952" wp14:editId="1317B5AA">
                <wp:simplePos x="0" y="0"/>
                <wp:positionH relativeFrom="column">
                  <wp:posOffset>-59961</wp:posOffset>
                </wp:positionH>
                <wp:positionV relativeFrom="paragraph">
                  <wp:posOffset>1891643</wp:posOffset>
                </wp:positionV>
                <wp:extent cx="359764" cy="203159"/>
                <wp:effectExtent l="0" t="19050" r="40640" b="45085"/>
                <wp:wrapNone/>
                <wp:docPr id="446" name="446 Flecha derecha"/>
                <wp:cNvGraphicFramePr/>
                <a:graphic xmlns:a="http://schemas.openxmlformats.org/drawingml/2006/main">
                  <a:graphicData uri="http://schemas.microsoft.com/office/word/2010/wordprocessingShape">
                    <wps:wsp>
                      <wps:cNvSpPr/>
                      <wps:spPr>
                        <a:xfrm>
                          <a:off x="0" y="0"/>
                          <a:ext cx="359764" cy="203159"/>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BE1E13D" id="446 Flecha derecha" o:spid="_x0000_s1026" type="#_x0000_t13" style="position:absolute;margin-left:-4.7pt;margin-top:148.95pt;width:28.35pt;height:16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" adj="15501" fillcolor="red" strokecolor="#1f4d78 [1604]" strokeweight="1pt"/>
            </w:pict>
          </mc:Fallback>
        </mc:AlternateContent>
      </w:r>
      <w:r w:rsidR="004B1F23">
        <w:rPr>
          <w:noProof/>
          <w:lang w:eastAsia="es-SV"/>
        </w:rPr>
        <mc:AlternateContent>
          <mc:Choice Requires="wps">
            <w:drawing>
              <wp:anchor distT="0" distB="0" distL="114300" distR="114300" simplePos="0" relativeHeight="251852800" behindDoc="0" locked="0" layoutInCell="1" allowOverlap="1" wp14:anchorId="0FA0F116" wp14:editId="2C4D808E">
                <wp:simplePos x="0" y="0"/>
                <wp:positionH relativeFrom="column">
                  <wp:posOffset>3203575</wp:posOffset>
                </wp:positionH>
                <wp:positionV relativeFrom="paragraph">
                  <wp:posOffset>4429974</wp:posOffset>
                </wp:positionV>
                <wp:extent cx="2621280" cy="635"/>
                <wp:effectExtent l="0" t="0" r="7620" b="0"/>
                <wp:wrapNone/>
                <wp:docPr id="442" name="442 Cuadro de texto"/>
                <wp:cNvGraphicFramePr/>
                <a:graphic xmlns:a="http://schemas.openxmlformats.org/drawingml/2006/main">
                  <a:graphicData uri="http://schemas.microsoft.com/office/word/2010/wordprocessingShape">
                    <wps:wsp>
                      <wps:cNvSpPr txBox="1"/>
                      <wps:spPr>
                        <a:xfrm>
                          <a:off x="0" y="0"/>
                          <a:ext cx="2621280" cy="635"/>
                        </a:xfrm>
                        <a:prstGeom prst="rect">
                          <a:avLst/>
                        </a:prstGeom>
                        <a:solidFill>
                          <a:prstClr val="white"/>
                        </a:solidFill>
                        <a:ln>
                          <a:noFill/>
                        </a:ln>
                        <a:effectLst/>
                      </wps:spPr>
                      <wps:txbx>
                        <w:txbxContent>
                          <w:p w:rsidR="00A760BA" w:rsidRPr="00B6104C" w:rsidRDefault="00A760BA" w:rsidP="00B6104C">
                            <w:pPr>
                              <w:pStyle w:val="Epgrafe"/>
                              <w:rPr>
                                <w:rFonts w:ascii="Arial" w:hAnsi="Arial" w:cs="Arial"/>
                                <w:noProof/>
                                <w:color w:val="auto"/>
                                <w:sz w:val="20"/>
                                <w:szCs w:val="20"/>
                              </w:rPr>
                            </w:pPr>
                            <w:bookmarkStart w:id="169" w:name="_Toc491802788"/>
                            <w:r w:rsidRPr="00B6104C">
                              <w:rPr>
                                <w:rFonts w:ascii="Arial" w:hAnsi="Arial" w:cs="Arial"/>
                                <w:color w:val="auto"/>
                                <w:sz w:val="20"/>
                                <w:szCs w:val="20"/>
                              </w:rPr>
                              <w:t xml:space="preserve">Plano N° </w:t>
                            </w:r>
                            <w:r w:rsidRPr="00B6104C">
                              <w:rPr>
                                <w:rFonts w:ascii="Arial" w:hAnsi="Arial" w:cs="Arial"/>
                                <w:color w:val="auto"/>
                                <w:sz w:val="20"/>
                                <w:szCs w:val="20"/>
                              </w:rPr>
                              <w:fldChar w:fldCharType="begin"/>
                            </w:r>
                            <w:r w:rsidRPr="00B6104C">
                              <w:rPr>
                                <w:rFonts w:ascii="Arial" w:hAnsi="Arial" w:cs="Arial"/>
                                <w:color w:val="auto"/>
                                <w:sz w:val="20"/>
                                <w:szCs w:val="20"/>
                              </w:rPr>
                              <w:instrText xml:space="preserve"> SEQ Plano_N° \* ARABIC </w:instrText>
                            </w:r>
                            <w:r w:rsidRPr="00B6104C">
                              <w:rPr>
                                <w:rFonts w:ascii="Arial" w:hAnsi="Arial" w:cs="Arial"/>
                                <w:color w:val="auto"/>
                                <w:sz w:val="20"/>
                                <w:szCs w:val="20"/>
                              </w:rPr>
                              <w:fldChar w:fldCharType="separate"/>
                            </w:r>
                            <w:r>
                              <w:rPr>
                                <w:rFonts w:ascii="Arial" w:hAnsi="Arial" w:cs="Arial"/>
                                <w:noProof/>
                                <w:color w:val="auto"/>
                                <w:sz w:val="20"/>
                                <w:szCs w:val="20"/>
                              </w:rPr>
                              <w:t>13</w:t>
                            </w:r>
                            <w:r w:rsidRPr="00B6104C">
                              <w:rPr>
                                <w:rFonts w:ascii="Arial" w:hAnsi="Arial" w:cs="Arial"/>
                                <w:color w:val="auto"/>
                                <w:sz w:val="20"/>
                                <w:szCs w:val="20"/>
                              </w:rPr>
                              <w:fldChar w:fldCharType="end"/>
                            </w:r>
                            <w:r>
                              <w:rPr>
                                <w:rFonts w:ascii="Arial" w:hAnsi="Arial" w:cs="Arial"/>
                                <w:color w:val="auto"/>
                                <w:sz w:val="20"/>
                                <w:szCs w:val="20"/>
                              </w:rPr>
                              <w:t xml:space="preserve"> plan</w:t>
                            </w:r>
                            <w:r w:rsidRPr="00B6104C">
                              <w:rPr>
                                <w:rFonts w:ascii="Arial" w:hAnsi="Arial" w:cs="Arial"/>
                                <w:color w:val="auto"/>
                                <w:sz w:val="20"/>
                                <w:szCs w:val="20"/>
                              </w:rPr>
                              <w:t>ta arquitectónica Actual</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442 Cuadro de texto" o:spid="_x0000_s1164" type="#_x0000_t202" style="position:absolute;margin-left:252.25pt;margin-top:348.8pt;width:206.4pt;height:.0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" stroked="f">
                <v:textbox style="mso-fit-shape-to-text:t" inset="0,0,0,0">
                  <w:txbxContent>
                    <w:p w:rsidR="002275DE" w:rsidRPr="00B6104C" w:rsidRDefault="002275DE" w:rsidP="00B6104C">
                      <w:pPr>
                        <w:pStyle w:val="Epgrafe"/>
                        <w:rPr>
                          <w:rFonts w:ascii="Arial" w:hAnsi="Arial" w:cs="Arial"/>
                          <w:noProof/>
                          <w:color w:val="auto"/>
                          <w:sz w:val="20"/>
                          <w:szCs w:val="20"/>
                        </w:rPr>
                      </w:pPr>
                      <w:bookmarkStart w:id="279" w:name="_Toc491802788"/>
                      <w:r w:rsidRPr="00B6104C">
                        <w:rPr>
                          <w:rFonts w:ascii="Arial" w:hAnsi="Arial" w:cs="Arial"/>
                          <w:color w:val="auto"/>
                          <w:sz w:val="20"/>
                          <w:szCs w:val="20"/>
                        </w:rPr>
                        <w:t xml:space="preserve">Plano N° </w:t>
                      </w:r>
                      <w:r w:rsidRPr="00B6104C">
                        <w:rPr>
                          <w:rFonts w:ascii="Arial" w:hAnsi="Arial" w:cs="Arial"/>
                          <w:color w:val="auto"/>
                          <w:sz w:val="20"/>
                          <w:szCs w:val="20"/>
                        </w:rPr>
                        <w:fldChar w:fldCharType="begin"/>
                      </w:r>
                      <w:r w:rsidRPr="00B6104C">
                        <w:rPr>
                          <w:rFonts w:ascii="Arial" w:hAnsi="Arial" w:cs="Arial"/>
                          <w:color w:val="auto"/>
                          <w:sz w:val="20"/>
                          <w:szCs w:val="20"/>
                        </w:rPr>
                        <w:instrText xml:space="preserve"> SEQ Plano_N° \* ARABIC </w:instrText>
                      </w:r>
                      <w:r w:rsidRPr="00B6104C">
                        <w:rPr>
                          <w:rFonts w:ascii="Arial" w:hAnsi="Arial" w:cs="Arial"/>
                          <w:color w:val="auto"/>
                          <w:sz w:val="20"/>
                          <w:szCs w:val="20"/>
                        </w:rPr>
                        <w:fldChar w:fldCharType="separate"/>
                      </w:r>
                      <w:r>
                        <w:rPr>
                          <w:rFonts w:ascii="Arial" w:hAnsi="Arial" w:cs="Arial"/>
                          <w:noProof/>
                          <w:color w:val="auto"/>
                          <w:sz w:val="20"/>
                          <w:szCs w:val="20"/>
                        </w:rPr>
                        <w:t>13</w:t>
                      </w:r>
                      <w:r w:rsidRPr="00B6104C">
                        <w:rPr>
                          <w:rFonts w:ascii="Arial" w:hAnsi="Arial" w:cs="Arial"/>
                          <w:color w:val="auto"/>
                          <w:sz w:val="20"/>
                          <w:szCs w:val="20"/>
                        </w:rPr>
                        <w:fldChar w:fldCharType="end"/>
                      </w:r>
                      <w:r>
                        <w:rPr>
                          <w:rFonts w:ascii="Arial" w:hAnsi="Arial" w:cs="Arial"/>
                          <w:color w:val="auto"/>
                          <w:sz w:val="20"/>
                          <w:szCs w:val="20"/>
                        </w:rPr>
                        <w:t xml:space="preserve"> plan</w:t>
                      </w:r>
                      <w:r w:rsidRPr="00B6104C">
                        <w:rPr>
                          <w:rFonts w:ascii="Arial" w:hAnsi="Arial" w:cs="Arial"/>
                          <w:color w:val="auto"/>
                          <w:sz w:val="20"/>
                          <w:szCs w:val="20"/>
                        </w:rPr>
                        <w:t>ta arquitectónica Actual</w:t>
                      </w:r>
                      <w:bookmarkEnd w:id="279"/>
                    </w:p>
                  </w:txbxContent>
                </v:textbox>
              </v:shape>
            </w:pict>
          </mc:Fallback>
        </mc:AlternateContent>
      </w:r>
      <w:r w:rsidR="004B1F23">
        <w:rPr>
          <w:noProof/>
          <w:lang w:eastAsia="es-SV"/>
        </w:rPr>
        <w:drawing>
          <wp:anchor distT="0" distB="0" distL="114300" distR="114300" simplePos="0" relativeHeight="251854848" behindDoc="0" locked="0" layoutInCell="1" allowOverlap="1" wp14:anchorId="34499DD4" wp14:editId="0738AA7B">
            <wp:simplePos x="0" y="0"/>
            <wp:positionH relativeFrom="column">
              <wp:posOffset>7510718</wp:posOffset>
            </wp:positionH>
            <wp:positionV relativeFrom="paragraph">
              <wp:posOffset>3993648</wp:posOffset>
            </wp:positionV>
            <wp:extent cx="608965" cy="808355"/>
            <wp:effectExtent l="0" t="4445" r="0" b="0"/>
            <wp:wrapNone/>
            <wp:docPr id="4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1.jpg"/>
                    <pic:cNvPicPr/>
                  </pic:nvPicPr>
                  <pic:blipFill rotWithShape="1">
                    <a:blip r:embed="rId195" cstate="print">
                      <a:extLst>
                        <a:ext uri="{28A0092B-C50C-407E-A947-70E740481C1C}">
                          <a14:useLocalDpi xmlns:a14="http://schemas.microsoft.com/office/drawing/2010/main" val="0"/>
                        </a:ext>
                      </a:extLst>
                    </a:blip>
                    <a:srcRect l="10039" r="10940"/>
                    <a:stretch/>
                  </pic:blipFill>
                  <pic:spPr bwMode="auto">
                    <a:xfrm rot="5400000">
                      <a:off x="0" y="0"/>
                      <a:ext cx="608965" cy="808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772F">
        <w:br w:type="page"/>
      </w:r>
      <w:r w:rsidR="004729D7" w:rsidRPr="004729D7">
        <w:rPr>
          <w:b/>
          <w:color w:val="auto"/>
        </w:rPr>
        <w:lastRenderedPageBreak/>
        <w:t>3.</w:t>
      </w:r>
      <w:r w:rsidR="002870CC">
        <w:rPr>
          <w:b/>
          <w:color w:val="auto"/>
        </w:rPr>
        <w:t>8.</w:t>
      </w:r>
      <w:r w:rsidR="004729D7" w:rsidRPr="004729D7">
        <w:rPr>
          <w:b/>
          <w:color w:val="auto"/>
        </w:rPr>
        <w:t xml:space="preserve">2  </w:t>
      </w:r>
      <w:r w:rsidR="0050772F" w:rsidRPr="004729D7">
        <w:rPr>
          <w:b/>
          <w:noProof/>
          <w:color w:val="auto"/>
          <w:lang w:eastAsia="es-SV"/>
        </w:rPr>
        <w:t>ZONIFICACION ACTUAL.</w:t>
      </w:r>
      <w:bookmarkEnd w:id="168"/>
    </w:p>
    <w:p w:rsidR="0050772F" w:rsidRDefault="0058718A" w:rsidP="0050772F">
      <w:pPr>
        <w:rPr>
          <w:rFonts w:ascii="Arial" w:hAnsi="Arial" w:cs="Arial"/>
          <w:noProof/>
          <w:sz w:val="24"/>
          <w:szCs w:val="24"/>
          <w:lang w:eastAsia="es-SV"/>
        </w:rPr>
      </w:pPr>
      <w:r>
        <w:rPr>
          <w:b/>
          <w:noProof/>
          <w:lang w:eastAsia="es-SV"/>
        </w:rPr>
        <w:drawing>
          <wp:anchor distT="0" distB="0" distL="114300" distR="114300" simplePos="0" relativeHeight="251867136" behindDoc="0" locked="0" layoutInCell="1" allowOverlap="1" wp14:anchorId="23F0E9B5" wp14:editId="6C4280FE">
            <wp:simplePos x="0" y="0"/>
            <wp:positionH relativeFrom="column">
              <wp:posOffset>5857875</wp:posOffset>
            </wp:positionH>
            <wp:positionV relativeFrom="paragraph">
              <wp:posOffset>8890</wp:posOffset>
            </wp:positionV>
            <wp:extent cx="608965" cy="808355"/>
            <wp:effectExtent l="0" t="4445" r="0" b="0"/>
            <wp:wrapNone/>
            <wp:docPr id="6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1.jpg"/>
                    <pic:cNvPicPr/>
                  </pic:nvPicPr>
                  <pic:blipFill rotWithShape="1">
                    <a:blip r:embed="rId196" cstate="print">
                      <a:extLst>
                        <a:ext uri="{28A0092B-C50C-407E-A947-70E740481C1C}">
                          <a14:useLocalDpi xmlns:a14="http://schemas.microsoft.com/office/drawing/2010/main" val="0"/>
                        </a:ext>
                      </a:extLst>
                    </a:blip>
                    <a:srcRect l="10039" r="10940"/>
                    <a:stretch/>
                  </pic:blipFill>
                  <pic:spPr bwMode="auto">
                    <a:xfrm rot="5400000">
                      <a:off x="0" y="0"/>
                      <a:ext cx="608965" cy="808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772F" w:rsidRDefault="004B1F23" w:rsidP="0050772F">
      <w:pPr>
        <w:rPr>
          <w:rFonts w:ascii="Arial" w:hAnsi="Arial" w:cs="Arial"/>
          <w:noProof/>
          <w:sz w:val="24"/>
          <w:szCs w:val="24"/>
          <w:lang w:eastAsia="es-SV"/>
        </w:rPr>
      </w:pPr>
      <w:r>
        <w:rPr>
          <w:rFonts w:ascii="Arial" w:hAnsi="Arial" w:cs="Arial"/>
          <w:noProof/>
          <w:sz w:val="24"/>
          <w:szCs w:val="24"/>
          <w:lang w:eastAsia="es-SV"/>
        </w:rPr>
        <w:drawing>
          <wp:anchor distT="0" distB="0" distL="114300" distR="114300" simplePos="0" relativeHeight="251863040" behindDoc="0" locked="0" layoutInCell="1" allowOverlap="1" wp14:anchorId="4E5B91F9" wp14:editId="29FBE77B">
            <wp:simplePos x="0" y="0"/>
            <wp:positionH relativeFrom="column">
              <wp:posOffset>6739505</wp:posOffset>
            </wp:positionH>
            <wp:positionV relativeFrom="paragraph">
              <wp:posOffset>24130</wp:posOffset>
            </wp:positionV>
            <wp:extent cx="1276350" cy="2122805"/>
            <wp:effectExtent l="0" t="0" r="0" b="0"/>
            <wp:wrapNone/>
            <wp:docPr id="679" name="Imagen 679" descr="G:\NOMENCL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NOMENCLATURA.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5967" t="10679" r="63258" b="10195"/>
                    <a:stretch/>
                  </pic:blipFill>
                  <pic:spPr bwMode="auto">
                    <a:xfrm>
                      <a:off x="0" y="0"/>
                      <a:ext cx="1276350" cy="2122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772F" w:rsidRDefault="0058718A" w:rsidP="0050772F">
      <w:pPr>
        <w:rPr>
          <w:rFonts w:ascii="Arial" w:hAnsi="Arial" w:cs="Arial"/>
          <w:noProof/>
          <w:sz w:val="24"/>
          <w:szCs w:val="24"/>
          <w:lang w:eastAsia="es-SV"/>
        </w:rPr>
      </w:pPr>
      <w:r w:rsidRPr="00B6104C">
        <w:rPr>
          <w:rFonts w:ascii="Arial" w:hAnsi="Arial" w:cs="Arial"/>
          <w:b/>
          <w:noProof/>
          <w:sz w:val="24"/>
          <w:szCs w:val="24"/>
          <w:lang w:eastAsia="es-SV"/>
        </w:rPr>
        <w:drawing>
          <wp:anchor distT="0" distB="0" distL="114300" distR="114300" simplePos="0" relativeHeight="251860992" behindDoc="0" locked="0" layoutInCell="1" allowOverlap="1" wp14:anchorId="3FEC3459" wp14:editId="63A10BED">
            <wp:simplePos x="0" y="0"/>
            <wp:positionH relativeFrom="column">
              <wp:posOffset>-66675</wp:posOffset>
            </wp:positionH>
            <wp:positionV relativeFrom="paragraph">
              <wp:posOffset>104775</wp:posOffset>
            </wp:positionV>
            <wp:extent cx="6737350" cy="3362325"/>
            <wp:effectExtent l="0" t="0" r="6350" b="9525"/>
            <wp:wrapNone/>
            <wp:docPr id="678" name="Imagen 678" descr="G:\nuevab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nuevabn.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3772" t="13779" r="6658" b="20959"/>
                    <a:stretch/>
                  </pic:blipFill>
                  <pic:spPr bwMode="auto">
                    <a:xfrm>
                      <a:off x="0" y="0"/>
                      <a:ext cx="6737350" cy="336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772F" w:rsidRDefault="00B42707" w:rsidP="0050772F">
      <w:pPr>
        <w:rPr>
          <w:rFonts w:ascii="Arial" w:hAnsi="Arial" w:cs="Arial"/>
          <w:sz w:val="24"/>
          <w:szCs w:val="24"/>
        </w:rPr>
      </w:pPr>
      <w:r>
        <w:rPr>
          <w:rFonts w:ascii="Arial" w:hAnsi="Arial" w:cs="Arial"/>
          <w:noProof/>
          <w:sz w:val="24"/>
          <w:szCs w:val="24"/>
          <w:lang w:eastAsia="es-SV"/>
        </w:rPr>
        <w:drawing>
          <wp:anchor distT="0" distB="0" distL="114300" distR="114300" simplePos="0" relativeHeight="251865088" behindDoc="0" locked="0" layoutInCell="1" allowOverlap="1" wp14:anchorId="34537BE2" wp14:editId="01C45F74">
            <wp:simplePos x="0" y="0"/>
            <wp:positionH relativeFrom="column">
              <wp:posOffset>6781546</wp:posOffset>
            </wp:positionH>
            <wp:positionV relativeFrom="paragraph">
              <wp:posOffset>1671320</wp:posOffset>
            </wp:positionV>
            <wp:extent cx="1628775" cy="2070100"/>
            <wp:effectExtent l="0" t="0" r="9525" b="6350"/>
            <wp:wrapNone/>
            <wp:docPr id="680" name="Imagen 680" descr="G:\NOMENCL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NOMENCLATURA.jpg"/>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47426" t="10732" r="12594" b="10732"/>
                    <a:stretch/>
                  </pic:blipFill>
                  <pic:spPr bwMode="auto">
                    <a:xfrm>
                      <a:off x="0" y="0"/>
                      <a:ext cx="1628775" cy="2070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2924">
        <w:rPr>
          <w:noProof/>
          <w:lang w:eastAsia="es-SV"/>
        </w:rPr>
        <mc:AlternateContent>
          <mc:Choice Requires="wps">
            <w:drawing>
              <wp:anchor distT="0" distB="0" distL="114300" distR="114300" simplePos="0" relativeHeight="251869184" behindDoc="0" locked="0" layoutInCell="1" allowOverlap="1" wp14:anchorId="658E8A27" wp14:editId="2856F009">
                <wp:simplePos x="0" y="0"/>
                <wp:positionH relativeFrom="column">
                  <wp:posOffset>2491740</wp:posOffset>
                </wp:positionH>
                <wp:positionV relativeFrom="paragraph">
                  <wp:posOffset>3393440</wp:posOffset>
                </wp:positionV>
                <wp:extent cx="2733675" cy="323850"/>
                <wp:effectExtent l="0" t="0" r="9525" b="0"/>
                <wp:wrapNone/>
                <wp:docPr id="682" name="682 Cuadro de texto"/>
                <wp:cNvGraphicFramePr/>
                <a:graphic xmlns:a="http://schemas.openxmlformats.org/drawingml/2006/main">
                  <a:graphicData uri="http://schemas.microsoft.com/office/word/2010/wordprocessingShape">
                    <wps:wsp>
                      <wps:cNvSpPr txBox="1"/>
                      <wps:spPr>
                        <a:xfrm>
                          <a:off x="0" y="0"/>
                          <a:ext cx="2733675" cy="323850"/>
                        </a:xfrm>
                        <a:prstGeom prst="rect">
                          <a:avLst/>
                        </a:prstGeom>
                        <a:solidFill>
                          <a:prstClr val="white"/>
                        </a:solidFill>
                        <a:ln>
                          <a:noFill/>
                        </a:ln>
                        <a:effectLst/>
                      </wps:spPr>
                      <wps:txbx>
                        <w:txbxContent>
                          <w:p w:rsidR="00A760BA" w:rsidRPr="0050772F" w:rsidRDefault="00A760BA" w:rsidP="0050772F">
                            <w:pPr>
                              <w:pStyle w:val="Epgrafe"/>
                              <w:rPr>
                                <w:rFonts w:ascii="Arial" w:hAnsi="Arial" w:cs="Arial"/>
                                <w:noProof/>
                                <w:color w:val="auto"/>
                                <w:sz w:val="20"/>
                                <w:szCs w:val="20"/>
                              </w:rPr>
                            </w:pPr>
                            <w:bookmarkStart w:id="170" w:name="_Toc491802789"/>
                            <w:r w:rsidRPr="0050772F">
                              <w:rPr>
                                <w:rFonts w:ascii="Arial" w:hAnsi="Arial" w:cs="Arial"/>
                                <w:color w:val="auto"/>
                                <w:sz w:val="20"/>
                                <w:szCs w:val="20"/>
                              </w:rPr>
                              <w:t xml:space="preserve">Plano N° </w:t>
                            </w:r>
                            <w:r w:rsidRPr="0050772F">
                              <w:rPr>
                                <w:rFonts w:ascii="Arial" w:hAnsi="Arial" w:cs="Arial"/>
                                <w:color w:val="auto"/>
                                <w:sz w:val="20"/>
                                <w:szCs w:val="20"/>
                              </w:rPr>
                              <w:fldChar w:fldCharType="begin"/>
                            </w:r>
                            <w:r w:rsidRPr="0050772F">
                              <w:rPr>
                                <w:rFonts w:ascii="Arial" w:hAnsi="Arial" w:cs="Arial"/>
                                <w:color w:val="auto"/>
                                <w:sz w:val="20"/>
                                <w:szCs w:val="20"/>
                              </w:rPr>
                              <w:instrText xml:space="preserve"> SEQ Plano_N° \* ARABIC </w:instrText>
                            </w:r>
                            <w:r w:rsidRPr="0050772F">
                              <w:rPr>
                                <w:rFonts w:ascii="Arial" w:hAnsi="Arial" w:cs="Arial"/>
                                <w:color w:val="auto"/>
                                <w:sz w:val="20"/>
                                <w:szCs w:val="20"/>
                              </w:rPr>
                              <w:fldChar w:fldCharType="separate"/>
                            </w:r>
                            <w:r>
                              <w:rPr>
                                <w:rFonts w:ascii="Arial" w:hAnsi="Arial" w:cs="Arial"/>
                                <w:noProof/>
                                <w:color w:val="auto"/>
                                <w:sz w:val="20"/>
                                <w:szCs w:val="20"/>
                              </w:rPr>
                              <w:t>14</w:t>
                            </w:r>
                            <w:r w:rsidRPr="0050772F">
                              <w:rPr>
                                <w:rFonts w:ascii="Arial" w:hAnsi="Arial" w:cs="Arial"/>
                                <w:color w:val="auto"/>
                                <w:sz w:val="20"/>
                                <w:szCs w:val="20"/>
                              </w:rPr>
                              <w:fldChar w:fldCharType="end"/>
                            </w:r>
                            <w:r w:rsidRPr="0050772F">
                              <w:rPr>
                                <w:rFonts w:ascii="Arial" w:hAnsi="Arial" w:cs="Arial"/>
                                <w:color w:val="auto"/>
                                <w:sz w:val="20"/>
                                <w:szCs w:val="20"/>
                              </w:rPr>
                              <w:t xml:space="preserve"> Zonificación Actual</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82 Cuadro de texto" o:spid="_x0000_s1165" type="#_x0000_t202" style="position:absolute;margin-left:196.2pt;margin-top:267.2pt;width:215.25pt;height:2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" stroked="f">
                <v:textbox inset="0,0,0,0">
                  <w:txbxContent>
                    <w:p w:rsidR="002275DE" w:rsidRPr="0050772F" w:rsidRDefault="002275DE" w:rsidP="0050772F">
                      <w:pPr>
                        <w:pStyle w:val="Epgrafe"/>
                        <w:rPr>
                          <w:rFonts w:ascii="Arial" w:hAnsi="Arial" w:cs="Arial"/>
                          <w:noProof/>
                          <w:color w:val="auto"/>
                          <w:sz w:val="20"/>
                          <w:szCs w:val="20"/>
                        </w:rPr>
                      </w:pPr>
                      <w:bookmarkStart w:id="281" w:name="_Toc491802789"/>
                      <w:r w:rsidRPr="0050772F">
                        <w:rPr>
                          <w:rFonts w:ascii="Arial" w:hAnsi="Arial" w:cs="Arial"/>
                          <w:color w:val="auto"/>
                          <w:sz w:val="20"/>
                          <w:szCs w:val="20"/>
                        </w:rPr>
                        <w:t xml:space="preserve">Plano N° </w:t>
                      </w:r>
                      <w:r w:rsidRPr="0050772F">
                        <w:rPr>
                          <w:rFonts w:ascii="Arial" w:hAnsi="Arial" w:cs="Arial"/>
                          <w:color w:val="auto"/>
                          <w:sz w:val="20"/>
                          <w:szCs w:val="20"/>
                        </w:rPr>
                        <w:fldChar w:fldCharType="begin"/>
                      </w:r>
                      <w:r w:rsidRPr="0050772F">
                        <w:rPr>
                          <w:rFonts w:ascii="Arial" w:hAnsi="Arial" w:cs="Arial"/>
                          <w:color w:val="auto"/>
                          <w:sz w:val="20"/>
                          <w:szCs w:val="20"/>
                        </w:rPr>
                        <w:instrText xml:space="preserve"> SEQ Plano_N° \* ARABIC </w:instrText>
                      </w:r>
                      <w:r w:rsidRPr="0050772F">
                        <w:rPr>
                          <w:rFonts w:ascii="Arial" w:hAnsi="Arial" w:cs="Arial"/>
                          <w:color w:val="auto"/>
                          <w:sz w:val="20"/>
                          <w:szCs w:val="20"/>
                        </w:rPr>
                        <w:fldChar w:fldCharType="separate"/>
                      </w:r>
                      <w:r>
                        <w:rPr>
                          <w:rFonts w:ascii="Arial" w:hAnsi="Arial" w:cs="Arial"/>
                          <w:noProof/>
                          <w:color w:val="auto"/>
                          <w:sz w:val="20"/>
                          <w:szCs w:val="20"/>
                        </w:rPr>
                        <w:t>14</w:t>
                      </w:r>
                      <w:r w:rsidRPr="0050772F">
                        <w:rPr>
                          <w:rFonts w:ascii="Arial" w:hAnsi="Arial" w:cs="Arial"/>
                          <w:color w:val="auto"/>
                          <w:sz w:val="20"/>
                          <w:szCs w:val="20"/>
                        </w:rPr>
                        <w:fldChar w:fldCharType="end"/>
                      </w:r>
                      <w:r w:rsidRPr="0050772F">
                        <w:rPr>
                          <w:rFonts w:ascii="Arial" w:hAnsi="Arial" w:cs="Arial"/>
                          <w:color w:val="auto"/>
                          <w:sz w:val="20"/>
                          <w:szCs w:val="20"/>
                        </w:rPr>
                        <w:t xml:space="preserve"> Zonificación Actual</w:t>
                      </w:r>
                      <w:bookmarkEnd w:id="281"/>
                    </w:p>
                  </w:txbxContent>
                </v:textbox>
              </v:shape>
            </w:pict>
          </mc:Fallback>
        </mc:AlternateContent>
      </w:r>
      <w:r w:rsidR="0050772F">
        <w:rPr>
          <w:rFonts w:ascii="Arial" w:hAnsi="Arial" w:cs="Arial"/>
          <w:sz w:val="24"/>
          <w:szCs w:val="24"/>
        </w:rPr>
        <w:br w:type="page"/>
      </w:r>
    </w:p>
    <w:p w:rsidR="004335C6" w:rsidRDefault="004335C6" w:rsidP="00B95D34">
      <w:pPr>
        <w:spacing w:line="360" w:lineRule="auto"/>
        <w:jc w:val="both"/>
        <w:rPr>
          <w:rFonts w:ascii="Arial" w:hAnsi="Arial" w:cs="Arial"/>
          <w:sz w:val="24"/>
          <w:szCs w:val="24"/>
        </w:rPr>
        <w:sectPr w:rsidR="004335C6" w:rsidSect="00EB5C42">
          <w:type w:val="continuous"/>
          <w:pgSz w:w="15840" w:h="12240" w:orient="landscape" w:code="1"/>
          <w:pgMar w:top="1418" w:right="1440" w:bottom="1440" w:left="1440" w:header="709" w:footer="709" w:gutter="0"/>
          <w:cols w:space="708"/>
          <w:docGrid w:linePitch="360"/>
        </w:sectPr>
      </w:pPr>
    </w:p>
    <w:p w:rsidR="00B95D34" w:rsidRPr="00844F99" w:rsidRDefault="00B95D34" w:rsidP="00B95D34">
      <w:pPr>
        <w:spacing w:line="360" w:lineRule="auto"/>
        <w:jc w:val="both"/>
        <w:rPr>
          <w:rFonts w:ascii="Arial" w:hAnsi="Arial" w:cs="Arial"/>
          <w:sz w:val="24"/>
          <w:szCs w:val="24"/>
        </w:rPr>
      </w:pPr>
      <w:r w:rsidRPr="00844F99">
        <w:rPr>
          <w:rFonts w:ascii="Arial" w:hAnsi="Arial" w:cs="Arial"/>
          <w:sz w:val="24"/>
          <w:szCs w:val="24"/>
        </w:rPr>
        <w:lastRenderedPageBreak/>
        <w:t>Debido al bajo presupuesto con el cual cuenta la asociación de las Hermanas de la caridad junto con Las Señoras de la caridad, las condiciones a las cuales la edificación  ha sido forzada a adaptarse no son las ideales para la estadía de las usuarias de este</w:t>
      </w:r>
      <w:r w:rsidRPr="00245115">
        <w:rPr>
          <w:rFonts w:ascii="Arial" w:hAnsi="Arial" w:cs="Arial"/>
          <w:sz w:val="24"/>
          <w:szCs w:val="24"/>
        </w:rPr>
        <w:t>, las habitaciones albergan a una mayor cantidad de internas de las cuales su capacidad espacial debería</w:t>
      </w:r>
      <w:r w:rsidRPr="00844F99">
        <w:rPr>
          <w:rFonts w:ascii="Arial" w:hAnsi="Arial" w:cs="Arial"/>
          <w:sz w:val="24"/>
          <w:szCs w:val="24"/>
        </w:rPr>
        <w:t>, esto genera a su vez que la calidad de vida de las internas se vea afectada, y aunque las instalaciones cuentan con más habitaciones donde pode</w:t>
      </w:r>
      <w:r w:rsidR="001033E2">
        <w:rPr>
          <w:rFonts w:ascii="Arial" w:hAnsi="Arial" w:cs="Arial"/>
          <w:sz w:val="24"/>
          <w:szCs w:val="24"/>
        </w:rPr>
        <w:t>r</w:t>
      </w:r>
      <w:r w:rsidRPr="00844F99">
        <w:rPr>
          <w:rFonts w:ascii="Arial" w:hAnsi="Arial" w:cs="Arial"/>
          <w:sz w:val="24"/>
          <w:szCs w:val="24"/>
        </w:rPr>
        <w:t xml:space="preserve"> albergar más personas y/o descongestionar otras de ellas la misma carencia de recursos hace que estas condiciones sean insuperables.</w:t>
      </w:r>
    </w:p>
    <w:p w:rsidR="00B95D34" w:rsidRPr="003038C6" w:rsidRDefault="002870CC" w:rsidP="003038C6">
      <w:pPr>
        <w:pStyle w:val="Ttulo3"/>
        <w:spacing w:line="360" w:lineRule="auto"/>
        <w:rPr>
          <w:b/>
          <w:color w:val="auto"/>
        </w:rPr>
      </w:pPr>
      <w:bookmarkStart w:id="171" w:name="_Toc491816566"/>
      <w:r>
        <w:rPr>
          <w:b/>
          <w:color w:val="auto"/>
        </w:rPr>
        <w:t>3.8</w:t>
      </w:r>
      <w:r w:rsidR="004729D7">
        <w:rPr>
          <w:b/>
          <w:color w:val="auto"/>
        </w:rPr>
        <w:t>.3</w:t>
      </w:r>
      <w:r w:rsidR="003038C6" w:rsidRPr="003038C6">
        <w:rPr>
          <w:b/>
          <w:color w:val="auto"/>
        </w:rPr>
        <w:t xml:space="preserve"> </w:t>
      </w:r>
      <w:r w:rsidR="00D276F8" w:rsidRPr="003038C6">
        <w:rPr>
          <w:b/>
          <w:color w:val="auto"/>
        </w:rPr>
        <w:t xml:space="preserve"> </w:t>
      </w:r>
      <w:r w:rsidR="004729D7">
        <w:rPr>
          <w:b/>
          <w:color w:val="auto"/>
        </w:rPr>
        <w:t xml:space="preserve"> </w:t>
      </w:r>
      <w:r w:rsidR="00B95D34" w:rsidRPr="003038C6">
        <w:rPr>
          <w:b/>
          <w:color w:val="auto"/>
        </w:rPr>
        <w:t>DESCRIPCION ESPACIAL-FUNCIONAL</w:t>
      </w:r>
      <w:bookmarkEnd w:id="171"/>
    </w:p>
    <w:p w:rsidR="00B95D34" w:rsidRPr="00844F99" w:rsidRDefault="00B95D34" w:rsidP="00B95D34">
      <w:pPr>
        <w:spacing w:line="360" w:lineRule="auto"/>
        <w:jc w:val="both"/>
        <w:rPr>
          <w:rFonts w:ascii="Arial" w:hAnsi="Arial" w:cs="Arial"/>
          <w:sz w:val="24"/>
          <w:szCs w:val="24"/>
        </w:rPr>
      </w:pPr>
      <w:r w:rsidRPr="00844F99">
        <w:rPr>
          <w:rFonts w:ascii="Arial" w:hAnsi="Arial" w:cs="Arial"/>
          <w:sz w:val="24"/>
          <w:szCs w:val="24"/>
        </w:rPr>
        <w:t>Las instalaciones de Casa de los Pobres San Vicente de Paul</w:t>
      </w:r>
      <w:r w:rsidR="00245115">
        <w:rPr>
          <w:rFonts w:ascii="Arial" w:hAnsi="Arial" w:cs="Arial"/>
          <w:sz w:val="24"/>
          <w:szCs w:val="24"/>
        </w:rPr>
        <w:t>,</w:t>
      </w:r>
      <w:r w:rsidRPr="00844F99">
        <w:rPr>
          <w:rFonts w:ascii="Arial" w:hAnsi="Arial" w:cs="Arial"/>
          <w:sz w:val="24"/>
          <w:szCs w:val="24"/>
        </w:rPr>
        <w:t xml:space="preserve"> se encuentran ubicadas casi en los confines de la zona urbana de la ciudad de Santa Ana no obstante a esto su ubicación en muy accesible.</w:t>
      </w:r>
    </w:p>
    <w:p w:rsidR="00AE4C12" w:rsidRDefault="00B95D34" w:rsidP="00B95D34">
      <w:pPr>
        <w:spacing w:line="360" w:lineRule="auto"/>
        <w:jc w:val="both"/>
        <w:rPr>
          <w:rFonts w:ascii="Arial" w:hAnsi="Arial" w:cs="Arial"/>
          <w:sz w:val="24"/>
          <w:szCs w:val="24"/>
        </w:rPr>
      </w:pPr>
      <w:r w:rsidRPr="00844F99">
        <w:rPr>
          <w:rFonts w:ascii="Arial" w:hAnsi="Arial" w:cs="Arial"/>
          <w:sz w:val="24"/>
          <w:szCs w:val="24"/>
        </w:rPr>
        <w:t xml:space="preserve">Actualmente las instalaciones </w:t>
      </w:r>
      <w:r w:rsidR="00AE4C12" w:rsidRPr="00844F99">
        <w:rPr>
          <w:rFonts w:ascii="Arial" w:hAnsi="Arial" w:cs="Arial"/>
          <w:sz w:val="24"/>
          <w:szCs w:val="24"/>
        </w:rPr>
        <w:t>cuentan</w:t>
      </w:r>
      <w:r w:rsidRPr="00844F99">
        <w:rPr>
          <w:rFonts w:ascii="Arial" w:hAnsi="Arial" w:cs="Arial"/>
          <w:sz w:val="24"/>
          <w:szCs w:val="24"/>
        </w:rPr>
        <w:t xml:space="preserve"> con un total de </w:t>
      </w:r>
      <w:r>
        <w:rPr>
          <w:rFonts w:ascii="Arial" w:hAnsi="Arial" w:cs="Arial"/>
          <w:sz w:val="24"/>
          <w:szCs w:val="24"/>
        </w:rPr>
        <w:t xml:space="preserve">20 </w:t>
      </w:r>
      <w:r w:rsidRPr="00844F99">
        <w:rPr>
          <w:rFonts w:ascii="Arial" w:hAnsi="Arial" w:cs="Arial"/>
          <w:sz w:val="24"/>
          <w:szCs w:val="24"/>
        </w:rPr>
        <w:t xml:space="preserve"> habitaciones</w:t>
      </w:r>
      <w:r w:rsidR="006957E0">
        <w:rPr>
          <w:rFonts w:ascii="Arial" w:hAnsi="Arial" w:cs="Arial"/>
          <w:sz w:val="24"/>
          <w:szCs w:val="24"/>
        </w:rPr>
        <w:t>,</w:t>
      </w:r>
      <w:r w:rsidRPr="00844F99">
        <w:rPr>
          <w:rFonts w:ascii="Arial" w:hAnsi="Arial" w:cs="Arial"/>
          <w:sz w:val="24"/>
          <w:szCs w:val="24"/>
        </w:rPr>
        <w:t xml:space="preserve"> que albergan</w:t>
      </w:r>
      <w:r>
        <w:rPr>
          <w:rFonts w:ascii="Arial" w:hAnsi="Arial" w:cs="Arial"/>
          <w:sz w:val="24"/>
          <w:szCs w:val="24"/>
        </w:rPr>
        <w:t xml:space="preserve"> a un total de 21</w:t>
      </w:r>
      <w:r w:rsidR="00AE4C12">
        <w:rPr>
          <w:rFonts w:ascii="Arial" w:hAnsi="Arial" w:cs="Arial"/>
          <w:sz w:val="24"/>
          <w:szCs w:val="24"/>
        </w:rPr>
        <w:t xml:space="preserve"> internas.</w:t>
      </w:r>
    </w:p>
    <w:p w:rsidR="007D6AB7" w:rsidRDefault="00B95D34" w:rsidP="00B95D34">
      <w:pPr>
        <w:spacing w:line="360" w:lineRule="auto"/>
        <w:jc w:val="both"/>
        <w:rPr>
          <w:rFonts w:ascii="Arial" w:hAnsi="Arial" w:cs="Arial"/>
          <w:sz w:val="24"/>
          <w:szCs w:val="24"/>
        </w:rPr>
      </w:pPr>
      <w:r w:rsidRPr="00844F99">
        <w:rPr>
          <w:rFonts w:ascii="Arial" w:hAnsi="Arial" w:cs="Arial"/>
          <w:sz w:val="24"/>
          <w:szCs w:val="24"/>
        </w:rPr>
        <w:t xml:space="preserve">cuenta con una oficina de dirección, sala de juntas, enfermería, en la primera área de distribución cuenta con </w:t>
      </w:r>
      <w:r w:rsidRPr="00844F99">
        <w:rPr>
          <w:rFonts w:ascii="Arial" w:hAnsi="Arial" w:cs="Arial"/>
          <w:sz w:val="24"/>
          <w:szCs w:val="24"/>
        </w:rPr>
        <w:lastRenderedPageBreak/>
        <w:t>tres habitaciones que son utilizadas como bodega para sillas y mesas</w:t>
      </w:r>
      <w:r w:rsidR="006957E0">
        <w:rPr>
          <w:rFonts w:ascii="Arial" w:hAnsi="Arial" w:cs="Arial"/>
          <w:sz w:val="24"/>
          <w:szCs w:val="24"/>
        </w:rPr>
        <w:t>,</w:t>
      </w:r>
      <w:r w:rsidRPr="00844F99">
        <w:rPr>
          <w:rFonts w:ascii="Arial" w:hAnsi="Arial" w:cs="Arial"/>
          <w:sz w:val="24"/>
          <w:szCs w:val="24"/>
        </w:rPr>
        <w:t xml:space="preserve"> las cuales la institución alquila para la realización de eventos y así recaudar fondos para suplir necesidades básicas, también se cuenta con un área de </w:t>
      </w:r>
    </w:p>
    <w:p w:rsidR="007D6AB7" w:rsidRDefault="00B95D34" w:rsidP="00B95D34">
      <w:pPr>
        <w:spacing w:line="360" w:lineRule="auto"/>
        <w:jc w:val="both"/>
        <w:rPr>
          <w:rFonts w:ascii="Arial" w:hAnsi="Arial" w:cs="Arial"/>
          <w:sz w:val="24"/>
          <w:szCs w:val="24"/>
        </w:rPr>
      </w:pPr>
      <w:proofErr w:type="gramStart"/>
      <w:r w:rsidRPr="00844F99">
        <w:rPr>
          <w:rFonts w:ascii="Arial" w:hAnsi="Arial" w:cs="Arial"/>
          <w:sz w:val="24"/>
          <w:szCs w:val="24"/>
        </w:rPr>
        <w:t>lavado</w:t>
      </w:r>
      <w:proofErr w:type="gramEnd"/>
      <w:r w:rsidRPr="00844F99">
        <w:rPr>
          <w:rFonts w:ascii="Arial" w:hAnsi="Arial" w:cs="Arial"/>
          <w:sz w:val="24"/>
          <w:szCs w:val="24"/>
        </w:rPr>
        <w:t xml:space="preserve"> y planchado, un comedor, área para servir los </w:t>
      </w:r>
    </w:p>
    <w:p w:rsidR="0011393F" w:rsidRDefault="00B95D34" w:rsidP="00B95D34">
      <w:pPr>
        <w:spacing w:line="360" w:lineRule="auto"/>
        <w:jc w:val="both"/>
        <w:rPr>
          <w:rFonts w:ascii="Arial" w:hAnsi="Arial" w:cs="Arial"/>
          <w:sz w:val="24"/>
          <w:szCs w:val="24"/>
        </w:rPr>
      </w:pPr>
      <w:proofErr w:type="gramStart"/>
      <w:r w:rsidRPr="00844F99">
        <w:rPr>
          <w:rFonts w:ascii="Arial" w:hAnsi="Arial" w:cs="Arial"/>
          <w:sz w:val="24"/>
          <w:szCs w:val="24"/>
        </w:rPr>
        <w:t>alimentos</w:t>
      </w:r>
      <w:proofErr w:type="gramEnd"/>
      <w:r w:rsidRPr="00844F99">
        <w:rPr>
          <w:rFonts w:ascii="Arial" w:hAnsi="Arial" w:cs="Arial"/>
          <w:sz w:val="24"/>
          <w:szCs w:val="24"/>
        </w:rPr>
        <w:t>, cocina alacena, despensa, servicios sanitarios</w:t>
      </w:r>
    </w:p>
    <w:p w:rsidR="0031722A" w:rsidRPr="00A94A8F" w:rsidRDefault="0031722A" w:rsidP="0031722A">
      <w:pPr>
        <w:spacing w:line="360" w:lineRule="auto"/>
        <w:jc w:val="both"/>
        <w:rPr>
          <w:rFonts w:ascii="Arial" w:hAnsi="Arial" w:cs="Arial"/>
          <w:sz w:val="24"/>
          <w:szCs w:val="24"/>
        </w:rPr>
      </w:pPr>
      <w:r w:rsidRPr="00844F99">
        <w:rPr>
          <w:rFonts w:ascii="Arial" w:hAnsi="Arial" w:cs="Arial"/>
          <w:sz w:val="24"/>
          <w:szCs w:val="24"/>
        </w:rPr>
        <w:t xml:space="preserve">con ducha y contiguo a este un servicio sanitario </w:t>
      </w:r>
      <w:r w:rsidRPr="00A94A8F">
        <w:rPr>
          <w:rFonts w:ascii="Arial" w:hAnsi="Arial" w:cs="Arial"/>
          <w:sz w:val="24"/>
          <w:szCs w:val="24"/>
        </w:rPr>
        <w:t>individual, en la parte posterior se encuentra un patio el cual como en la primera área de distribución</w:t>
      </w:r>
      <w:r w:rsidR="006957E0">
        <w:rPr>
          <w:rFonts w:ascii="Arial" w:hAnsi="Arial" w:cs="Arial"/>
          <w:sz w:val="24"/>
          <w:szCs w:val="24"/>
        </w:rPr>
        <w:t>,</w:t>
      </w:r>
      <w:r w:rsidRPr="00A94A8F">
        <w:rPr>
          <w:rFonts w:ascii="Arial" w:hAnsi="Arial" w:cs="Arial"/>
          <w:sz w:val="24"/>
          <w:szCs w:val="24"/>
        </w:rPr>
        <w:t xml:space="preserve"> se encuentran más habitaciones y 3 bodegas más en las cuales se almacenan granos entre otras cosas las cuales son utilizadas esporádicamente en la institución, en este mismo patio se ha construido una especie de bodega central</w:t>
      </w:r>
      <w:r w:rsidR="006957E0">
        <w:rPr>
          <w:rFonts w:ascii="Arial" w:hAnsi="Arial" w:cs="Arial"/>
          <w:sz w:val="24"/>
          <w:szCs w:val="24"/>
        </w:rPr>
        <w:t>,</w:t>
      </w:r>
      <w:r w:rsidRPr="00A94A8F">
        <w:rPr>
          <w:rFonts w:ascii="Arial" w:hAnsi="Arial" w:cs="Arial"/>
          <w:sz w:val="24"/>
          <w:szCs w:val="24"/>
        </w:rPr>
        <w:t xml:space="preserve"> el cual su fin inicial era almacenar madera (leña) que se utiliza en el lugar para preparar alimentos, este actualmente funciona como bodega de accesorios varios los cuales generan un desorden dentro del mismo, este es un espacio completamente </w:t>
      </w:r>
      <w:r w:rsidR="007F1774" w:rsidRPr="00A94A8F">
        <w:rPr>
          <w:rFonts w:ascii="Arial" w:hAnsi="Arial" w:cs="Arial"/>
          <w:sz w:val="24"/>
          <w:szCs w:val="24"/>
        </w:rPr>
        <w:t>disfuncional</w:t>
      </w:r>
      <w:r w:rsidR="007F1774">
        <w:rPr>
          <w:rFonts w:ascii="Arial" w:hAnsi="Arial" w:cs="Arial"/>
          <w:sz w:val="24"/>
          <w:szCs w:val="24"/>
        </w:rPr>
        <w:t>,</w:t>
      </w:r>
      <w:r w:rsidR="007F1774" w:rsidRPr="00A94A8F">
        <w:rPr>
          <w:rFonts w:ascii="Arial" w:hAnsi="Arial" w:cs="Arial"/>
          <w:sz w:val="24"/>
          <w:szCs w:val="24"/>
        </w:rPr>
        <w:t xml:space="preserve"> el</w:t>
      </w:r>
      <w:r w:rsidRPr="00A94A8F">
        <w:rPr>
          <w:rFonts w:ascii="Arial" w:hAnsi="Arial" w:cs="Arial"/>
          <w:sz w:val="24"/>
          <w:szCs w:val="24"/>
        </w:rPr>
        <w:t xml:space="preserve"> cual genera desorden a las instalaciones, en esta misma área se encuentra ubicado una especie</w:t>
      </w:r>
      <w:r>
        <w:rPr>
          <w:rFonts w:ascii="Arial" w:hAnsi="Arial" w:cs="Arial"/>
          <w:sz w:val="24"/>
          <w:szCs w:val="24"/>
        </w:rPr>
        <w:t xml:space="preserve"> de glorieta donde </w:t>
      </w:r>
      <w:r w:rsidRPr="00A94A8F">
        <w:rPr>
          <w:rFonts w:ascii="Arial" w:hAnsi="Arial" w:cs="Arial"/>
          <w:sz w:val="24"/>
          <w:szCs w:val="24"/>
        </w:rPr>
        <w:t xml:space="preserve">sirve de aparcamiento para el microbús institucional, </w:t>
      </w:r>
      <w:r w:rsidRPr="00A94A8F">
        <w:rPr>
          <w:rFonts w:ascii="Arial" w:hAnsi="Arial" w:cs="Arial"/>
          <w:sz w:val="24"/>
          <w:szCs w:val="24"/>
        </w:rPr>
        <w:lastRenderedPageBreak/>
        <w:t>también cuenta con una capilla que es utilizada exclusivamente por los usuarios de la institu</w:t>
      </w:r>
      <w:r>
        <w:rPr>
          <w:rFonts w:ascii="Arial" w:hAnsi="Arial" w:cs="Arial"/>
          <w:sz w:val="24"/>
          <w:szCs w:val="24"/>
        </w:rPr>
        <w:t>ción; esta cuenta con su sacristía</w:t>
      </w:r>
      <w:r w:rsidRPr="00A94A8F">
        <w:rPr>
          <w:rFonts w:ascii="Arial" w:hAnsi="Arial" w:cs="Arial"/>
          <w:sz w:val="24"/>
          <w:szCs w:val="24"/>
        </w:rPr>
        <w:t xml:space="preserve"> básicamente estos son los espacios con los cuales cuenta actualmente la institución, carece de algunos espacios necesarios para su adecuado funcionamiento, mientras que otros aunque existentes no cuentan con las condiciones espaciales, estructurales, funcionales y de equipamiento adecuados para lo cual están siendo utilizados.</w:t>
      </w:r>
    </w:p>
    <w:p w:rsidR="0031722A" w:rsidRPr="003038C6" w:rsidRDefault="002870CC" w:rsidP="003038C6">
      <w:pPr>
        <w:pStyle w:val="Ttulo3"/>
        <w:spacing w:line="360" w:lineRule="auto"/>
        <w:rPr>
          <w:b/>
          <w:color w:val="auto"/>
        </w:rPr>
      </w:pPr>
      <w:bookmarkStart w:id="172" w:name="_Toc491816567"/>
      <w:r>
        <w:rPr>
          <w:b/>
          <w:color w:val="auto"/>
        </w:rPr>
        <w:t>3.8</w:t>
      </w:r>
      <w:r w:rsidR="004729D7">
        <w:rPr>
          <w:b/>
          <w:color w:val="auto"/>
        </w:rPr>
        <w:t xml:space="preserve">.4 </w:t>
      </w:r>
      <w:r w:rsidR="00FE5A40">
        <w:rPr>
          <w:b/>
          <w:color w:val="auto"/>
        </w:rPr>
        <w:t xml:space="preserve">  </w:t>
      </w:r>
      <w:r w:rsidR="00D276F8" w:rsidRPr="003038C6">
        <w:rPr>
          <w:b/>
          <w:color w:val="auto"/>
        </w:rPr>
        <w:t xml:space="preserve"> </w:t>
      </w:r>
      <w:r w:rsidR="0031722A" w:rsidRPr="003038C6">
        <w:rPr>
          <w:b/>
          <w:color w:val="auto"/>
        </w:rPr>
        <w:t>ANALISIS FUNCIONAL DE CIRCULACION.</w:t>
      </w:r>
      <w:bookmarkEnd w:id="172"/>
    </w:p>
    <w:p w:rsidR="0031722A" w:rsidRPr="00A94A8F" w:rsidRDefault="0031722A" w:rsidP="0031722A">
      <w:pPr>
        <w:spacing w:line="360" w:lineRule="auto"/>
        <w:jc w:val="both"/>
        <w:rPr>
          <w:rFonts w:ascii="Arial" w:hAnsi="Arial" w:cs="Arial"/>
          <w:sz w:val="24"/>
          <w:szCs w:val="24"/>
        </w:rPr>
      </w:pPr>
      <w:r w:rsidRPr="00A94A8F">
        <w:rPr>
          <w:rFonts w:ascii="Arial" w:hAnsi="Arial" w:cs="Arial"/>
          <w:sz w:val="24"/>
          <w:szCs w:val="24"/>
        </w:rPr>
        <w:t>Dentro del estudio de las condiciones actuales de la edificación</w:t>
      </w:r>
      <w:r>
        <w:rPr>
          <w:rFonts w:ascii="Arial" w:hAnsi="Arial" w:cs="Arial"/>
          <w:sz w:val="24"/>
          <w:szCs w:val="24"/>
        </w:rPr>
        <w:t>,</w:t>
      </w:r>
      <w:r w:rsidRPr="00A94A8F">
        <w:rPr>
          <w:rFonts w:ascii="Arial" w:hAnsi="Arial" w:cs="Arial"/>
          <w:sz w:val="24"/>
          <w:szCs w:val="24"/>
        </w:rPr>
        <w:t xml:space="preserve"> una parte importante y básica en este es el análisis de la circulación y que esta puede demostrar la funcionalidad de los espacios de acuerdo a su función y su relación actual, de acuerdo a la investigación realizada y tomando en cuenta los criterios técnicos y relaciones que deben tener los espacios por su función</w:t>
      </w:r>
      <w:r>
        <w:rPr>
          <w:rFonts w:ascii="Arial" w:hAnsi="Arial" w:cs="Arial"/>
          <w:sz w:val="24"/>
          <w:szCs w:val="24"/>
        </w:rPr>
        <w:t>,</w:t>
      </w:r>
      <w:r w:rsidRPr="00A94A8F">
        <w:rPr>
          <w:rFonts w:ascii="Arial" w:hAnsi="Arial" w:cs="Arial"/>
          <w:sz w:val="24"/>
          <w:szCs w:val="24"/>
        </w:rPr>
        <w:t xml:space="preserve"> actualmente las áreas de servicios no poseen la relación adecuada entre ellas</w:t>
      </w:r>
      <w:r>
        <w:rPr>
          <w:rFonts w:ascii="Arial" w:hAnsi="Arial" w:cs="Arial"/>
          <w:sz w:val="24"/>
          <w:szCs w:val="24"/>
        </w:rPr>
        <w:t>;</w:t>
      </w:r>
      <w:r w:rsidRPr="00A94A8F">
        <w:rPr>
          <w:rFonts w:ascii="Arial" w:hAnsi="Arial" w:cs="Arial"/>
          <w:sz w:val="24"/>
          <w:szCs w:val="24"/>
        </w:rPr>
        <w:t xml:space="preserve"> lo que se repite en la mayoría de espacios que conforman la edificación lo que hace repetitivo la disfuncionalidad de esos; enmarcado en ese </w:t>
      </w:r>
      <w:r w:rsidRPr="00A94A8F">
        <w:rPr>
          <w:rFonts w:ascii="Arial" w:hAnsi="Arial" w:cs="Arial"/>
          <w:sz w:val="24"/>
          <w:szCs w:val="24"/>
        </w:rPr>
        <w:lastRenderedPageBreak/>
        <w:t>contexto se realiza el análisis que continuación se presenta:</w:t>
      </w:r>
    </w:p>
    <w:p w:rsidR="0031722A" w:rsidRPr="0031722A" w:rsidRDefault="0031722A" w:rsidP="0031722A">
      <w:r>
        <w:rPr>
          <w:rFonts w:ascii="Arial" w:hAnsi="Arial" w:cs="Arial"/>
          <w:sz w:val="24"/>
          <w:szCs w:val="24"/>
        </w:rPr>
        <w:t>Análisis funcional de las in</w:t>
      </w:r>
      <w:r w:rsidR="003C6E5D">
        <w:rPr>
          <w:rFonts w:ascii="Arial" w:hAnsi="Arial" w:cs="Arial"/>
          <w:sz w:val="24"/>
          <w:szCs w:val="24"/>
        </w:rPr>
        <w:t xml:space="preserve">stalaciones de </w:t>
      </w:r>
      <w:r>
        <w:rPr>
          <w:rFonts w:ascii="Arial" w:hAnsi="Arial" w:cs="Arial"/>
          <w:sz w:val="24"/>
          <w:szCs w:val="24"/>
        </w:rPr>
        <w:t>Casa de los Pobres San Vicente de Paul.</w:t>
      </w:r>
    </w:p>
    <w:p w:rsidR="0031722A" w:rsidRDefault="0031722A" w:rsidP="0031722A">
      <w:pPr>
        <w:spacing w:line="360" w:lineRule="auto"/>
        <w:jc w:val="both"/>
        <w:rPr>
          <w:rFonts w:ascii="Arial" w:hAnsi="Arial" w:cs="Arial"/>
          <w:sz w:val="24"/>
          <w:szCs w:val="24"/>
        </w:rPr>
      </w:pPr>
      <w:r>
        <w:rPr>
          <w:rFonts w:ascii="Arial" w:hAnsi="Arial" w:cs="Arial"/>
          <w:sz w:val="24"/>
          <w:szCs w:val="24"/>
        </w:rPr>
        <w:t>Para poder desarrollar un análisis en cuanto a la función de las instalaciones con respecto a la relación de espacios circulaciones y funcionalidad se debe tener claro las adecuadas relaciones entre ellos así como entender las necesidades del usuario de los espacios y las actividades a realizar en estos espacios:</w:t>
      </w:r>
    </w:p>
    <w:p w:rsidR="00B70AEF" w:rsidRDefault="0031722A" w:rsidP="00E9154E">
      <w:pPr>
        <w:spacing w:line="360" w:lineRule="auto"/>
        <w:jc w:val="both"/>
        <w:rPr>
          <w:rFonts w:ascii="Arial" w:hAnsi="Arial" w:cs="Arial"/>
          <w:sz w:val="24"/>
          <w:szCs w:val="24"/>
        </w:rPr>
      </w:pPr>
      <w:r>
        <w:rPr>
          <w:rFonts w:ascii="Arial" w:hAnsi="Arial" w:cs="Arial"/>
          <w:sz w:val="24"/>
          <w:szCs w:val="24"/>
        </w:rPr>
        <w:t>Los espacios que encontraremos en esta edificación son básicamente los utilizados en la arquitectura habitacional de alojamiento como lo son los siguientes:</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Acceso principal</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Oficina de Directora</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Sala de Juntas</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Enfermería</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Bodega de utilería</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Habitaciones (dormitorios)</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Lavandería</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lastRenderedPageBreak/>
        <w:t>Cocina</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Área de servicio de alimentos</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Alacena</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Comedor</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 xml:space="preserve">Baños </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Capilla</w:t>
      </w:r>
    </w:p>
    <w:p w:rsidR="0031722A" w:rsidRPr="0031722A"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Jardín central</w:t>
      </w:r>
    </w:p>
    <w:p w:rsidR="00FC3C8F" w:rsidRDefault="0031722A" w:rsidP="001054F2">
      <w:pPr>
        <w:pStyle w:val="Prrafodelista"/>
        <w:numPr>
          <w:ilvl w:val="0"/>
          <w:numId w:val="33"/>
        </w:numPr>
        <w:spacing w:line="360" w:lineRule="auto"/>
        <w:rPr>
          <w:rFonts w:ascii="Arial" w:hAnsi="Arial" w:cs="Arial"/>
          <w:sz w:val="24"/>
          <w:szCs w:val="24"/>
        </w:rPr>
      </w:pPr>
      <w:r w:rsidRPr="0031722A">
        <w:rPr>
          <w:rFonts w:ascii="Arial" w:hAnsi="Arial" w:cs="Arial"/>
          <w:sz w:val="24"/>
          <w:szCs w:val="24"/>
        </w:rPr>
        <w:t>Sacristía</w:t>
      </w:r>
    </w:p>
    <w:p w:rsidR="002D06ED" w:rsidRDefault="002D06ED">
      <w:pPr>
        <w:rPr>
          <w:rFonts w:ascii="Arial" w:hAnsi="Arial" w:cs="Arial"/>
          <w:sz w:val="24"/>
          <w:szCs w:val="24"/>
        </w:rPr>
      </w:pPr>
    </w:p>
    <w:p w:rsidR="002D06ED" w:rsidRDefault="00ED598A">
      <w:pPr>
        <w:rPr>
          <w:rFonts w:ascii="Arial" w:hAnsi="Arial" w:cs="Arial"/>
          <w:sz w:val="24"/>
          <w:szCs w:val="24"/>
        </w:rPr>
      </w:pPr>
      <w:r>
        <w:rPr>
          <w:rFonts w:ascii="Arial" w:hAnsi="Arial" w:cs="Arial"/>
          <w:noProof/>
          <w:sz w:val="24"/>
          <w:szCs w:val="24"/>
          <w:lang w:eastAsia="es-SV"/>
        </w:rPr>
        <w:drawing>
          <wp:anchor distT="0" distB="0" distL="114300" distR="114300" simplePos="0" relativeHeight="251846656" behindDoc="0" locked="0" layoutInCell="1" allowOverlap="1" wp14:anchorId="2A434909" wp14:editId="7255A7D9">
            <wp:simplePos x="0" y="0"/>
            <wp:positionH relativeFrom="column">
              <wp:posOffset>255905</wp:posOffset>
            </wp:positionH>
            <wp:positionV relativeFrom="paragraph">
              <wp:posOffset>104775</wp:posOffset>
            </wp:positionV>
            <wp:extent cx="3209290" cy="2276475"/>
            <wp:effectExtent l="0" t="0" r="0" b="9525"/>
            <wp:wrapSquare wrapText="bothSides"/>
            <wp:docPr id="4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128-WA0042.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209290" cy="2276475"/>
                    </a:xfrm>
                    <a:prstGeom prst="rect">
                      <a:avLst/>
                    </a:prstGeom>
                  </pic:spPr>
                </pic:pic>
              </a:graphicData>
            </a:graphic>
            <wp14:sizeRelH relativeFrom="page">
              <wp14:pctWidth>0</wp14:pctWidth>
            </wp14:sizeRelH>
            <wp14:sizeRelV relativeFrom="page">
              <wp14:pctHeight>0</wp14:pctHeight>
            </wp14:sizeRelV>
          </wp:anchor>
        </w:drawing>
      </w:r>
      <w:r w:rsidR="000B697E">
        <w:rPr>
          <w:noProof/>
          <w:lang w:eastAsia="es-SV"/>
        </w:rPr>
        <mc:AlternateContent>
          <mc:Choice Requires="wps">
            <w:drawing>
              <wp:anchor distT="0" distB="0" distL="114300" distR="114300" simplePos="0" relativeHeight="251975680" behindDoc="0" locked="0" layoutInCell="1" allowOverlap="1" wp14:anchorId="5B1517E8" wp14:editId="534304A9">
                <wp:simplePos x="0" y="0"/>
                <wp:positionH relativeFrom="column">
                  <wp:posOffset>254635</wp:posOffset>
                </wp:positionH>
                <wp:positionV relativeFrom="paragraph">
                  <wp:posOffset>2446020</wp:posOffset>
                </wp:positionV>
                <wp:extent cx="3207385" cy="635"/>
                <wp:effectExtent l="0" t="0" r="0" b="0"/>
                <wp:wrapSquare wrapText="bothSides"/>
                <wp:docPr id="176" name="176 Cuadro de texto"/>
                <wp:cNvGraphicFramePr/>
                <a:graphic xmlns:a="http://schemas.openxmlformats.org/drawingml/2006/main">
                  <a:graphicData uri="http://schemas.microsoft.com/office/word/2010/wordprocessingShape">
                    <wps:wsp>
                      <wps:cNvSpPr txBox="1"/>
                      <wps:spPr>
                        <a:xfrm>
                          <a:off x="0" y="0"/>
                          <a:ext cx="3207385" cy="635"/>
                        </a:xfrm>
                        <a:prstGeom prst="rect">
                          <a:avLst/>
                        </a:prstGeom>
                        <a:solidFill>
                          <a:prstClr val="white"/>
                        </a:solidFill>
                        <a:ln>
                          <a:noFill/>
                        </a:ln>
                        <a:effectLst/>
                      </wps:spPr>
                      <wps:txbx>
                        <w:txbxContent>
                          <w:p w:rsidR="00A760BA" w:rsidRPr="00ED598A" w:rsidRDefault="00A760BA" w:rsidP="000B697E">
                            <w:pPr>
                              <w:pStyle w:val="Epgrafe"/>
                              <w:rPr>
                                <w:rFonts w:ascii="Arial" w:hAnsi="Arial" w:cs="Arial"/>
                                <w:noProof/>
                                <w:color w:val="auto"/>
                                <w:sz w:val="20"/>
                                <w:szCs w:val="20"/>
                              </w:rPr>
                            </w:pPr>
                            <w:bookmarkStart w:id="173" w:name="_Toc491802688"/>
                            <w:r w:rsidRPr="00ED598A">
                              <w:rPr>
                                <w:rFonts w:ascii="Arial" w:hAnsi="Arial" w:cs="Arial"/>
                                <w:color w:val="auto"/>
                                <w:sz w:val="20"/>
                                <w:szCs w:val="20"/>
                              </w:rPr>
                              <w:t xml:space="preserve">Fotografía N° </w:t>
                            </w:r>
                            <w:r w:rsidRPr="00ED598A">
                              <w:rPr>
                                <w:rFonts w:ascii="Arial" w:hAnsi="Arial" w:cs="Arial"/>
                                <w:color w:val="auto"/>
                                <w:sz w:val="20"/>
                                <w:szCs w:val="20"/>
                              </w:rPr>
                              <w:fldChar w:fldCharType="begin"/>
                            </w:r>
                            <w:r w:rsidRPr="00ED598A">
                              <w:rPr>
                                <w:rFonts w:ascii="Arial" w:hAnsi="Arial" w:cs="Arial"/>
                                <w:color w:val="auto"/>
                                <w:sz w:val="20"/>
                                <w:szCs w:val="20"/>
                              </w:rPr>
                              <w:instrText xml:space="preserve"> SEQ Fotografía_N° \* ARABIC </w:instrText>
                            </w:r>
                            <w:r w:rsidRPr="00ED598A">
                              <w:rPr>
                                <w:rFonts w:ascii="Arial" w:hAnsi="Arial" w:cs="Arial"/>
                                <w:color w:val="auto"/>
                                <w:sz w:val="20"/>
                                <w:szCs w:val="20"/>
                              </w:rPr>
                              <w:fldChar w:fldCharType="separate"/>
                            </w:r>
                            <w:r>
                              <w:rPr>
                                <w:rFonts w:ascii="Arial" w:hAnsi="Arial" w:cs="Arial"/>
                                <w:noProof/>
                                <w:color w:val="auto"/>
                                <w:sz w:val="20"/>
                                <w:szCs w:val="20"/>
                              </w:rPr>
                              <w:t>26</w:t>
                            </w:r>
                            <w:r w:rsidRPr="00ED598A">
                              <w:rPr>
                                <w:rFonts w:ascii="Arial" w:hAnsi="Arial" w:cs="Arial"/>
                                <w:noProof/>
                                <w:color w:val="auto"/>
                                <w:sz w:val="20"/>
                                <w:szCs w:val="20"/>
                              </w:rPr>
                              <w:fldChar w:fldCharType="end"/>
                            </w:r>
                            <w:r w:rsidRPr="00ED598A">
                              <w:rPr>
                                <w:rFonts w:ascii="Arial" w:hAnsi="Arial" w:cs="Arial"/>
                                <w:noProof/>
                                <w:color w:val="auto"/>
                                <w:sz w:val="20"/>
                                <w:szCs w:val="20"/>
                              </w:rPr>
                              <w:t xml:space="preserve">  Jardin  principal Asilo San Vicente de Paul.</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76 Cuadro de texto" o:spid="_x0000_s1166" type="#_x0000_t202" style="position:absolute;margin-left:20.05pt;margin-top:192.6pt;width:252.55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" stroked="f">
                <v:textbox style="mso-fit-shape-to-text:t" inset="0,0,0,0">
                  <w:txbxContent>
                    <w:p w:rsidR="002275DE" w:rsidRPr="00ED598A" w:rsidRDefault="002275DE" w:rsidP="000B697E">
                      <w:pPr>
                        <w:pStyle w:val="Epgrafe"/>
                        <w:rPr>
                          <w:rFonts w:ascii="Arial" w:hAnsi="Arial" w:cs="Arial"/>
                          <w:noProof/>
                          <w:color w:val="auto"/>
                          <w:sz w:val="20"/>
                          <w:szCs w:val="20"/>
                        </w:rPr>
                      </w:pPr>
                      <w:bookmarkStart w:id="285" w:name="_Toc491802688"/>
                      <w:r w:rsidRPr="00ED598A">
                        <w:rPr>
                          <w:rFonts w:ascii="Arial" w:hAnsi="Arial" w:cs="Arial"/>
                          <w:color w:val="auto"/>
                          <w:sz w:val="20"/>
                          <w:szCs w:val="20"/>
                        </w:rPr>
                        <w:t xml:space="preserve">Fotografía N° </w:t>
                      </w:r>
                      <w:r w:rsidRPr="00ED598A">
                        <w:rPr>
                          <w:rFonts w:ascii="Arial" w:hAnsi="Arial" w:cs="Arial"/>
                          <w:color w:val="auto"/>
                          <w:sz w:val="20"/>
                          <w:szCs w:val="20"/>
                        </w:rPr>
                        <w:fldChar w:fldCharType="begin"/>
                      </w:r>
                      <w:r w:rsidRPr="00ED598A">
                        <w:rPr>
                          <w:rFonts w:ascii="Arial" w:hAnsi="Arial" w:cs="Arial"/>
                          <w:color w:val="auto"/>
                          <w:sz w:val="20"/>
                          <w:szCs w:val="20"/>
                        </w:rPr>
                        <w:instrText xml:space="preserve"> SEQ Fotografía_N° \* ARABIC </w:instrText>
                      </w:r>
                      <w:r w:rsidRPr="00ED598A">
                        <w:rPr>
                          <w:rFonts w:ascii="Arial" w:hAnsi="Arial" w:cs="Arial"/>
                          <w:color w:val="auto"/>
                          <w:sz w:val="20"/>
                          <w:szCs w:val="20"/>
                        </w:rPr>
                        <w:fldChar w:fldCharType="separate"/>
                      </w:r>
                      <w:r>
                        <w:rPr>
                          <w:rFonts w:ascii="Arial" w:hAnsi="Arial" w:cs="Arial"/>
                          <w:noProof/>
                          <w:color w:val="auto"/>
                          <w:sz w:val="20"/>
                          <w:szCs w:val="20"/>
                        </w:rPr>
                        <w:t>26</w:t>
                      </w:r>
                      <w:r w:rsidRPr="00ED598A">
                        <w:rPr>
                          <w:rFonts w:ascii="Arial" w:hAnsi="Arial" w:cs="Arial"/>
                          <w:noProof/>
                          <w:color w:val="auto"/>
                          <w:sz w:val="20"/>
                          <w:szCs w:val="20"/>
                        </w:rPr>
                        <w:fldChar w:fldCharType="end"/>
                      </w:r>
                      <w:r w:rsidRPr="00ED598A">
                        <w:rPr>
                          <w:rFonts w:ascii="Arial" w:hAnsi="Arial" w:cs="Arial"/>
                          <w:noProof/>
                          <w:color w:val="auto"/>
                          <w:sz w:val="20"/>
                          <w:szCs w:val="20"/>
                        </w:rPr>
                        <w:t xml:space="preserve">  Jardin  principal Asilo San Vicente de Paul.</w:t>
                      </w:r>
                      <w:bookmarkEnd w:id="285"/>
                    </w:p>
                  </w:txbxContent>
                </v:textbox>
                <w10:wrap type="square"/>
              </v:shape>
            </w:pict>
          </mc:Fallback>
        </mc:AlternateContent>
      </w:r>
    </w:p>
    <w:p w:rsidR="002D06ED" w:rsidRDefault="002D06ED">
      <w:pPr>
        <w:rPr>
          <w:rFonts w:ascii="Arial" w:hAnsi="Arial" w:cs="Arial"/>
          <w:sz w:val="24"/>
          <w:szCs w:val="24"/>
        </w:rPr>
      </w:pPr>
    </w:p>
    <w:p w:rsidR="002D06ED" w:rsidRDefault="002D06ED">
      <w:pPr>
        <w:rPr>
          <w:rFonts w:ascii="Arial" w:hAnsi="Arial" w:cs="Arial"/>
          <w:sz w:val="24"/>
          <w:szCs w:val="24"/>
        </w:rPr>
      </w:pPr>
    </w:p>
    <w:p w:rsidR="002D06ED" w:rsidRDefault="002D06ED">
      <w:pPr>
        <w:rPr>
          <w:rFonts w:ascii="Arial" w:hAnsi="Arial" w:cs="Arial"/>
          <w:sz w:val="24"/>
          <w:szCs w:val="24"/>
        </w:rPr>
      </w:pPr>
    </w:p>
    <w:p w:rsidR="002D06ED" w:rsidRDefault="002D06ED">
      <w:pPr>
        <w:rPr>
          <w:rFonts w:ascii="Arial" w:hAnsi="Arial" w:cs="Arial"/>
          <w:sz w:val="24"/>
          <w:szCs w:val="24"/>
        </w:rPr>
      </w:pPr>
    </w:p>
    <w:p w:rsidR="002D06ED" w:rsidRDefault="002D06ED">
      <w:pPr>
        <w:rPr>
          <w:rFonts w:ascii="Arial" w:hAnsi="Arial" w:cs="Arial"/>
          <w:sz w:val="24"/>
          <w:szCs w:val="24"/>
        </w:rPr>
      </w:pPr>
    </w:p>
    <w:p w:rsidR="002D06ED" w:rsidRDefault="002D06ED">
      <w:pPr>
        <w:rPr>
          <w:rFonts w:ascii="Arial" w:hAnsi="Arial" w:cs="Arial"/>
          <w:sz w:val="24"/>
          <w:szCs w:val="24"/>
        </w:rPr>
      </w:pPr>
    </w:p>
    <w:p w:rsidR="002D06ED" w:rsidRDefault="002D06ED">
      <w:pPr>
        <w:rPr>
          <w:rFonts w:ascii="Arial" w:hAnsi="Arial" w:cs="Arial"/>
          <w:sz w:val="24"/>
          <w:szCs w:val="24"/>
        </w:rPr>
      </w:pPr>
    </w:p>
    <w:p w:rsidR="002D06ED" w:rsidRDefault="00934FC9">
      <w:pPr>
        <w:rPr>
          <w:rFonts w:ascii="Arial" w:hAnsi="Arial" w:cs="Arial"/>
          <w:sz w:val="24"/>
          <w:szCs w:val="24"/>
        </w:rPr>
      </w:pPr>
      <w:r>
        <w:rPr>
          <w:rFonts w:ascii="Arial" w:hAnsi="Arial" w:cs="Arial"/>
          <w:noProof/>
          <w:sz w:val="24"/>
          <w:szCs w:val="24"/>
          <w:lang w:eastAsia="es-SV"/>
        </w:rPr>
        <w:drawing>
          <wp:anchor distT="0" distB="0" distL="114300" distR="114300" simplePos="0" relativeHeight="251848704" behindDoc="0" locked="0" layoutInCell="1" allowOverlap="1" wp14:anchorId="4D169804" wp14:editId="76D2BC5F">
            <wp:simplePos x="0" y="0"/>
            <wp:positionH relativeFrom="column">
              <wp:posOffset>1312545</wp:posOffset>
            </wp:positionH>
            <wp:positionV relativeFrom="paragraph">
              <wp:posOffset>-4786630</wp:posOffset>
            </wp:positionV>
            <wp:extent cx="3273425" cy="2221865"/>
            <wp:effectExtent l="0" t="0" r="3175" b="6985"/>
            <wp:wrapSquare wrapText="bothSides"/>
            <wp:docPr id="4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128-WA0018.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273425" cy="2221865"/>
                    </a:xfrm>
                    <a:prstGeom prst="rect">
                      <a:avLst/>
                    </a:prstGeom>
                  </pic:spPr>
                </pic:pic>
              </a:graphicData>
            </a:graphic>
            <wp14:sizeRelH relativeFrom="page">
              <wp14:pctWidth>0</wp14:pctWidth>
            </wp14:sizeRelH>
            <wp14:sizeRelV relativeFrom="page">
              <wp14:pctHeight>0</wp14:pctHeight>
            </wp14:sizeRelV>
          </wp:anchor>
        </w:drawing>
      </w:r>
    </w:p>
    <w:p w:rsidR="00B6104C" w:rsidRDefault="00B6104C">
      <w:pPr>
        <w:rPr>
          <w:rFonts w:ascii="Arial" w:hAnsi="Arial" w:cs="Arial"/>
          <w:sz w:val="24"/>
          <w:szCs w:val="24"/>
        </w:rPr>
      </w:pPr>
    </w:p>
    <w:p w:rsidR="00B6104C" w:rsidRDefault="00B6104C">
      <w:pPr>
        <w:rPr>
          <w:rFonts w:ascii="Arial" w:hAnsi="Arial" w:cs="Arial"/>
          <w:sz w:val="24"/>
          <w:szCs w:val="24"/>
        </w:rPr>
      </w:pPr>
    </w:p>
    <w:p w:rsidR="00B6104C" w:rsidRDefault="00B6104C">
      <w:pPr>
        <w:rPr>
          <w:rFonts w:ascii="Arial" w:hAnsi="Arial" w:cs="Arial"/>
          <w:sz w:val="24"/>
          <w:szCs w:val="24"/>
        </w:rPr>
      </w:pPr>
    </w:p>
    <w:p w:rsidR="00B6104C" w:rsidRDefault="00B6104C">
      <w:pPr>
        <w:rPr>
          <w:rFonts w:ascii="Arial" w:hAnsi="Arial" w:cs="Arial"/>
          <w:sz w:val="24"/>
          <w:szCs w:val="24"/>
        </w:rPr>
      </w:pPr>
    </w:p>
    <w:p w:rsidR="00B6104C" w:rsidRDefault="00B6104C">
      <w:pPr>
        <w:rPr>
          <w:rFonts w:ascii="Arial" w:hAnsi="Arial" w:cs="Arial"/>
          <w:sz w:val="24"/>
          <w:szCs w:val="24"/>
        </w:rPr>
      </w:pPr>
    </w:p>
    <w:p w:rsidR="00B6104C" w:rsidRDefault="00B6104C">
      <w:pPr>
        <w:rPr>
          <w:rFonts w:ascii="Arial" w:hAnsi="Arial" w:cs="Arial"/>
          <w:sz w:val="24"/>
          <w:szCs w:val="24"/>
        </w:rPr>
      </w:pPr>
    </w:p>
    <w:p w:rsidR="00B6104C" w:rsidRDefault="00B6104C">
      <w:pPr>
        <w:rPr>
          <w:rFonts w:ascii="Arial" w:hAnsi="Arial" w:cs="Arial"/>
          <w:sz w:val="24"/>
          <w:szCs w:val="24"/>
        </w:rPr>
      </w:pPr>
    </w:p>
    <w:p w:rsidR="000B697E" w:rsidRDefault="000B697E">
      <w:pPr>
        <w:rPr>
          <w:rFonts w:ascii="Arial" w:hAnsi="Arial" w:cs="Arial"/>
          <w:sz w:val="24"/>
          <w:szCs w:val="24"/>
        </w:rPr>
      </w:pPr>
    </w:p>
    <w:p w:rsidR="000B697E" w:rsidRDefault="000B697E">
      <w:pPr>
        <w:rPr>
          <w:rFonts w:ascii="Arial" w:hAnsi="Arial" w:cs="Arial"/>
          <w:sz w:val="24"/>
          <w:szCs w:val="24"/>
        </w:rPr>
      </w:pPr>
    </w:p>
    <w:p w:rsidR="000B697E" w:rsidRDefault="000B697E">
      <w:pPr>
        <w:rPr>
          <w:rFonts w:ascii="Arial" w:hAnsi="Arial" w:cs="Arial"/>
          <w:sz w:val="24"/>
          <w:szCs w:val="24"/>
        </w:rPr>
      </w:pPr>
    </w:p>
    <w:p w:rsidR="000B697E" w:rsidRDefault="00934FC9">
      <w:pPr>
        <w:rPr>
          <w:rFonts w:ascii="Arial" w:hAnsi="Arial" w:cs="Arial"/>
          <w:sz w:val="24"/>
          <w:szCs w:val="24"/>
        </w:rPr>
      </w:pPr>
      <w:r>
        <w:rPr>
          <w:noProof/>
          <w:lang w:eastAsia="es-SV"/>
        </w:rPr>
        <mc:AlternateContent>
          <mc:Choice Requires="wps">
            <w:drawing>
              <wp:anchor distT="0" distB="0" distL="114300" distR="114300" simplePos="0" relativeHeight="251977728" behindDoc="0" locked="0" layoutInCell="1" allowOverlap="1" wp14:anchorId="0D91906F" wp14:editId="245EB8D5">
                <wp:simplePos x="0" y="0"/>
                <wp:positionH relativeFrom="column">
                  <wp:posOffset>549910</wp:posOffset>
                </wp:positionH>
                <wp:positionV relativeFrom="paragraph">
                  <wp:posOffset>15240</wp:posOffset>
                </wp:positionV>
                <wp:extent cx="3337560" cy="635"/>
                <wp:effectExtent l="0" t="0" r="0" b="9525"/>
                <wp:wrapSquare wrapText="bothSides"/>
                <wp:docPr id="179" name="179 Cuadro de texto"/>
                <wp:cNvGraphicFramePr/>
                <a:graphic xmlns:a="http://schemas.openxmlformats.org/drawingml/2006/main">
                  <a:graphicData uri="http://schemas.microsoft.com/office/word/2010/wordprocessingShape">
                    <wps:wsp>
                      <wps:cNvSpPr txBox="1"/>
                      <wps:spPr>
                        <a:xfrm>
                          <a:off x="0" y="0"/>
                          <a:ext cx="3337560" cy="635"/>
                        </a:xfrm>
                        <a:prstGeom prst="rect">
                          <a:avLst/>
                        </a:prstGeom>
                        <a:solidFill>
                          <a:prstClr val="white"/>
                        </a:solidFill>
                        <a:ln>
                          <a:noFill/>
                        </a:ln>
                        <a:effectLst/>
                      </wps:spPr>
                      <wps:txbx>
                        <w:txbxContent>
                          <w:p w:rsidR="00A760BA" w:rsidRPr="00ED598A" w:rsidRDefault="00A760BA" w:rsidP="000B697E">
                            <w:pPr>
                              <w:pStyle w:val="Epgrafe"/>
                              <w:rPr>
                                <w:rFonts w:ascii="Arial" w:hAnsi="Arial" w:cs="Arial"/>
                                <w:noProof/>
                                <w:color w:val="auto"/>
                                <w:sz w:val="20"/>
                                <w:szCs w:val="20"/>
                              </w:rPr>
                            </w:pPr>
                            <w:bookmarkStart w:id="174" w:name="_Toc491802689"/>
                            <w:r w:rsidRPr="00ED598A">
                              <w:rPr>
                                <w:rFonts w:ascii="Arial" w:hAnsi="Arial" w:cs="Arial"/>
                                <w:color w:val="auto"/>
                                <w:sz w:val="20"/>
                                <w:szCs w:val="20"/>
                              </w:rPr>
                              <w:t xml:space="preserve">Fotografía N° </w:t>
                            </w:r>
                            <w:r w:rsidRPr="00ED598A">
                              <w:rPr>
                                <w:rFonts w:ascii="Arial" w:hAnsi="Arial" w:cs="Arial"/>
                                <w:color w:val="auto"/>
                                <w:sz w:val="20"/>
                                <w:szCs w:val="20"/>
                              </w:rPr>
                              <w:fldChar w:fldCharType="begin"/>
                            </w:r>
                            <w:r w:rsidRPr="00ED598A">
                              <w:rPr>
                                <w:rFonts w:ascii="Arial" w:hAnsi="Arial" w:cs="Arial"/>
                                <w:color w:val="auto"/>
                                <w:sz w:val="20"/>
                                <w:szCs w:val="20"/>
                              </w:rPr>
                              <w:instrText xml:space="preserve"> SEQ Fotografía_N° \* ARABIC </w:instrText>
                            </w:r>
                            <w:r w:rsidRPr="00ED598A">
                              <w:rPr>
                                <w:rFonts w:ascii="Arial" w:hAnsi="Arial" w:cs="Arial"/>
                                <w:color w:val="auto"/>
                                <w:sz w:val="20"/>
                                <w:szCs w:val="20"/>
                              </w:rPr>
                              <w:fldChar w:fldCharType="separate"/>
                            </w:r>
                            <w:r>
                              <w:rPr>
                                <w:rFonts w:ascii="Arial" w:hAnsi="Arial" w:cs="Arial"/>
                                <w:noProof/>
                                <w:color w:val="auto"/>
                                <w:sz w:val="20"/>
                                <w:szCs w:val="20"/>
                              </w:rPr>
                              <w:t>27</w:t>
                            </w:r>
                            <w:r w:rsidRPr="00ED598A">
                              <w:rPr>
                                <w:rFonts w:ascii="Arial" w:hAnsi="Arial" w:cs="Arial"/>
                                <w:noProof/>
                                <w:color w:val="auto"/>
                                <w:sz w:val="20"/>
                                <w:szCs w:val="20"/>
                              </w:rPr>
                              <w:fldChar w:fldCharType="end"/>
                            </w:r>
                            <w:r w:rsidRPr="00ED598A">
                              <w:rPr>
                                <w:rFonts w:ascii="Arial" w:hAnsi="Arial" w:cs="Arial"/>
                                <w:noProof/>
                                <w:color w:val="auto"/>
                                <w:sz w:val="20"/>
                                <w:szCs w:val="20"/>
                              </w:rPr>
                              <w:t xml:space="preserve"> Interior de capilla de asilo San Vicente  de Paul.</w:t>
                            </w:r>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179 Cuadro de texto" o:spid="_x0000_s1167" type="#_x0000_t202" style="position:absolute;margin-left:43.3pt;margin-top:1.2pt;width:262.8pt;height:.05pt;z-index:25197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" stroked="f">
                <v:textbox style="mso-fit-shape-to-text:t" inset="0,0,0,0">
                  <w:txbxContent>
                    <w:p w:rsidR="002275DE" w:rsidRPr="00ED598A" w:rsidRDefault="002275DE" w:rsidP="000B697E">
                      <w:pPr>
                        <w:pStyle w:val="Epgrafe"/>
                        <w:rPr>
                          <w:rFonts w:ascii="Arial" w:hAnsi="Arial" w:cs="Arial"/>
                          <w:noProof/>
                          <w:color w:val="auto"/>
                          <w:sz w:val="20"/>
                          <w:szCs w:val="20"/>
                        </w:rPr>
                      </w:pPr>
                      <w:bookmarkStart w:id="287" w:name="_Toc491802689"/>
                      <w:r w:rsidRPr="00ED598A">
                        <w:rPr>
                          <w:rFonts w:ascii="Arial" w:hAnsi="Arial" w:cs="Arial"/>
                          <w:color w:val="auto"/>
                          <w:sz w:val="20"/>
                          <w:szCs w:val="20"/>
                        </w:rPr>
                        <w:t xml:space="preserve">Fotografía N° </w:t>
                      </w:r>
                      <w:r w:rsidRPr="00ED598A">
                        <w:rPr>
                          <w:rFonts w:ascii="Arial" w:hAnsi="Arial" w:cs="Arial"/>
                          <w:color w:val="auto"/>
                          <w:sz w:val="20"/>
                          <w:szCs w:val="20"/>
                        </w:rPr>
                        <w:fldChar w:fldCharType="begin"/>
                      </w:r>
                      <w:r w:rsidRPr="00ED598A">
                        <w:rPr>
                          <w:rFonts w:ascii="Arial" w:hAnsi="Arial" w:cs="Arial"/>
                          <w:color w:val="auto"/>
                          <w:sz w:val="20"/>
                          <w:szCs w:val="20"/>
                        </w:rPr>
                        <w:instrText xml:space="preserve"> SEQ Fotografía_N° \* ARABIC </w:instrText>
                      </w:r>
                      <w:r w:rsidRPr="00ED598A">
                        <w:rPr>
                          <w:rFonts w:ascii="Arial" w:hAnsi="Arial" w:cs="Arial"/>
                          <w:color w:val="auto"/>
                          <w:sz w:val="20"/>
                          <w:szCs w:val="20"/>
                        </w:rPr>
                        <w:fldChar w:fldCharType="separate"/>
                      </w:r>
                      <w:r>
                        <w:rPr>
                          <w:rFonts w:ascii="Arial" w:hAnsi="Arial" w:cs="Arial"/>
                          <w:noProof/>
                          <w:color w:val="auto"/>
                          <w:sz w:val="20"/>
                          <w:szCs w:val="20"/>
                        </w:rPr>
                        <w:t>27</w:t>
                      </w:r>
                      <w:r w:rsidRPr="00ED598A">
                        <w:rPr>
                          <w:rFonts w:ascii="Arial" w:hAnsi="Arial" w:cs="Arial"/>
                          <w:noProof/>
                          <w:color w:val="auto"/>
                          <w:sz w:val="20"/>
                          <w:szCs w:val="20"/>
                        </w:rPr>
                        <w:fldChar w:fldCharType="end"/>
                      </w:r>
                      <w:r w:rsidRPr="00ED598A">
                        <w:rPr>
                          <w:rFonts w:ascii="Arial" w:hAnsi="Arial" w:cs="Arial"/>
                          <w:noProof/>
                          <w:color w:val="auto"/>
                          <w:sz w:val="20"/>
                          <w:szCs w:val="20"/>
                        </w:rPr>
                        <w:t xml:space="preserve"> Interior de capilla de asilo San Vicente  de Paul.</w:t>
                      </w:r>
                      <w:bookmarkEnd w:id="287"/>
                    </w:p>
                  </w:txbxContent>
                </v:textbox>
                <w10:wrap type="square"/>
              </v:shape>
            </w:pict>
          </mc:Fallback>
        </mc:AlternateContent>
      </w:r>
    </w:p>
    <w:p w:rsidR="000B697E" w:rsidRDefault="00934FC9">
      <w:pPr>
        <w:rPr>
          <w:rFonts w:ascii="Arial" w:hAnsi="Arial" w:cs="Arial"/>
          <w:sz w:val="24"/>
          <w:szCs w:val="24"/>
        </w:rPr>
      </w:pPr>
      <w:r>
        <w:rPr>
          <w:noProof/>
          <w:lang w:eastAsia="es-SV"/>
        </w:rPr>
        <mc:AlternateContent>
          <mc:Choice Requires="wps">
            <w:drawing>
              <wp:anchor distT="0" distB="0" distL="114300" distR="114300" simplePos="0" relativeHeight="251979776" behindDoc="0" locked="0" layoutInCell="1" allowOverlap="1" wp14:anchorId="60E59A4B" wp14:editId="635D240F">
                <wp:simplePos x="0" y="0"/>
                <wp:positionH relativeFrom="column">
                  <wp:posOffset>613410</wp:posOffset>
                </wp:positionH>
                <wp:positionV relativeFrom="paragraph">
                  <wp:posOffset>2710180</wp:posOffset>
                </wp:positionV>
                <wp:extent cx="3273425" cy="406400"/>
                <wp:effectExtent l="0" t="0" r="3175" b="0"/>
                <wp:wrapSquare wrapText="bothSides"/>
                <wp:docPr id="180" name="180 Cuadro de texto"/>
                <wp:cNvGraphicFramePr/>
                <a:graphic xmlns:a="http://schemas.openxmlformats.org/drawingml/2006/main">
                  <a:graphicData uri="http://schemas.microsoft.com/office/word/2010/wordprocessingShape">
                    <wps:wsp>
                      <wps:cNvSpPr txBox="1"/>
                      <wps:spPr>
                        <a:xfrm>
                          <a:off x="0" y="0"/>
                          <a:ext cx="3273425" cy="406400"/>
                        </a:xfrm>
                        <a:prstGeom prst="rect">
                          <a:avLst/>
                        </a:prstGeom>
                        <a:solidFill>
                          <a:prstClr val="white"/>
                        </a:solidFill>
                        <a:ln>
                          <a:noFill/>
                        </a:ln>
                        <a:effectLst/>
                      </wps:spPr>
                      <wps:txbx>
                        <w:txbxContent>
                          <w:p w:rsidR="00A760BA" w:rsidRPr="00B400B0" w:rsidRDefault="00A760BA" w:rsidP="00E80AAB">
                            <w:pPr>
                              <w:pStyle w:val="Epgrafe"/>
                              <w:rPr>
                                <w:rFonts w:ascii="Arial" w:hAnsi="Arial" w:cs="Arial"/>
                                <w:noProof/>
                                <w:color w:val="auto"/>
                                <w:sz w:val="20"/>
                                <w:szCs w:val="20"/>
                              </w:rPr>
                            </w:pPr>
                            <w:bookmarkStart w:id="175" w:name="_Toc491802690"/>
                            <w:r w:rsidRPr="00B400B0">
                              <w:rPr>
                                <w:rFonts w:ascii="Arial" w:hAnsi="Arial" w:cs="Arial"/>
                                <w:color w:val="auto"/>
                                <w:sz w:val="20"/>
                                <w:szCs w:val="20"/>
                              </w:rPr>
                              <w:t xml:space="preserve">Fotografía N° </w:t>
                            </w:r>
                            <w:r w:rsidRPr="00B400B0">
                              <w:rPr>
                                <w:rFonts w:ascii="Arial" w:hAnsi="Arial" w:cs="Arial"/>
                                <w:color w:val="auto"/>
                                <w:sz w:val="20"/>
                                <w:szCs w:val="20"/>
                              </w:rPr>
                              <w:fldChar w:fldCharType="begin"/>
                            </w:r>
                            <w:r w:rsidRPr="00B400B0">
                              <w:rPr>
                                <w:rFonts w:ascii="Arial" w:hAnsi="Arial" w:cs="Arial"/>
                                <w:color w:val="auto"/>
                                <w:sz w:val="20"/>
                                <w:szCs w:val="20"/>
                              </w:rPr>
                              <w:instrText xml:space="preserve"> SEQ Fotografía_N° \* ARABIC </w:instrText>
                            </w:r>
                            <w:r w:rsidRPr="00B400B0">
                              <w:rPr>
                                <w:rFonts w:ascii="Arial" w:hAnsi="Arial" w:cs="Arial"/>
                                <w:color w:val="auto"/>
                                <w:sz w:val="20"/>
                                <w:szCs w:val="20"/>
                              </w:rPr>
                              <w:fldChar w:fldCharType="separate"/>
                            </w:r>
                            <w:r>
                              <w:rPr>
                                <w:rFonts w:ascii="Arial" w:hAnsi="Arial" w:cs="Arial"/>
                                <w:noProof/>
                                <w:color w:val="auto"/>
                                <w:sz w:val="20"/>
                                <w:szCs w:val="20"/>
                              </w:rPr>
                              <w:t>28</w:t>
                            </w:r>
                            <w:r w:rsidRPr="00B400B0">
                              <w:rPr>
                                <w:rFonts w:ascii="Arial" w:hAnsi="Arial" w:cs="Arial"/>
                                <w:noProof/>
                                <w:color w:val="auto"/>
                                <w:sz w:val="20"/>
                                <w:szCs w:val="20"/>
                              </w:rPr>
                              <w:fldChar w:fldCharType="end"/>
                            </w:r>
                            <w:r w:rsidRPr="00B400B0">
                              <w:rPr>
                                <w:rFonts w:ascii="Arial" w:hAnsi="Arial" w:cs="Arial"/>
                                <w:noProof/>
                                <w:color w:val="auto"/>
                                <w:sz w:val="20"/>
                                <w:szCs w:val="20"/>
                              </w:rPr>
                              <w:t xml:space="preserve"> interior de Habitacion de asilo San Vicente de Paul.</w:t>
                            </w:r>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80 Cuadro de texto" o:spid="_x0000_s1168" type="#_x0000_t202" style="position:absolute;margin-left:48.3pt;margin-top:213.4pt;width:257.75pt;height:32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" stroked="f">
                <v:textbox inset="0,0,0,0">
                  <w:txbxContent>
                    <w:p w:rsidR="002275DE" w:rsidRPr="00B400B0" w:rsidRDefault="002275DE" w:rsidP="00E80AAB">
                      <w:pPr>
                        <w:pStyle w:val="Epgrafe"/>
                        <w:rPr>
                          <w:rFonts w:ascii="Arial" w:hAnsi="Arial" w:cs="Arial"/>
                          <w:noProof/>
                          <w:color w:val="auto"/>
                          <w:sz w:val="20"/>
                          <w:szCs w:val="20"/>
                        </w:rPr>
                      </w:pPr>
                      <w:bookmarkStart w:id="289" w:name="_Toc491802690"/>
                      <w:r w:rsidRPr="00B400B0">
                        <w:rPr>
                          <w:rFonts w:ascii="Arial" w:hAnsi="Arial" w:cs="Arial"/>
                          <w:color w:val="auto"/>
                          <w:sz w:val="20"/>
                          <w:szCs w:val="20"/>
                        </w:rPr>
                        <w:t xml:space="preserve">Fotografía N° </w:t>
                      </w:r>
                      <w:r w:rsidRPr="00B400B0">
                        <w:rPr>
                          <w:rFonts w:ascii="Arial" w:hAnsi="Arial" w:cs="Arial"/>
                          <w:color w:val="auto"/>
                          <w:sz w:val="20"/>
                          <w:szCs w:val="20"/>
                        </w:rPr>
                        <w:fldChar w:fldCharType="begin"/>
                      </w:r>
                      <w:r w:rsidRPr="00B400B0">
                        <w:rPr>
                          <w:rFonts w:ascii="Arial" w:hAnsi="Arial" w:cs="Arial"/>
                          <w:color w:val="auto"/>
                          <w:sz w:val="20"/>
                          <w:szCs w:val="20"/>
                        </w:rPr>
                        <w:instrText xml:space="preserve"> SEQ Fotografía_N° \* ARABIC </w:instrText>
                      </w:r>
                      <w:r w:rsidRPr="00B400B0">
                        <w:rPr>
                          <w:rFonts w:ascii="Arial" w:hAnsi="Arial" w:cs="Arial"/>
                          <w:color w:val="auto"/>
                          <w:sz w:val="20"/>
                          <w:szCs w:val="20"/>
                        </w:rPr>
                        <w:fldChar w:fldCharType="separate"/>
                      </w:r>
                      <w:r>
                        <w:rPr>
                          <w:rFonts w:ascii="Arial" w:hAnsi="Arial" w:cs="Arial"/>
                          <w:noProof/>
                          <w:color w:val="auto"/>
                          <w:sz w:val="20"/>
                          <w:szCs w:val="20"/>
                        </w:rPr>
                        <w:t>28</w:t>
                      </w:r>
                      <w:r w:rsidRPr="00B400B0">
                        <w:rPr>
                          <w:rFonts w:ascii="Arial" w:hAnsi="Arial" w:cs="Arial"/>
                          <w:noProof/>
                          <w:color w:val="auto"/>
                          <w:sz w:val="20"/>
                          <w:szCs w:val="20"/>
                        </w:rPr>
                        <w:fldChar w:fldCharType="end"/>
                      </w:r>
                      <w:r w:rsidRPr="00B400B0">
                        <w:rPr>
                          <w:rFonts w:ascii="Arial" w:hAnsi="Arial" w:cs="Arial"/>
                          <w:noProof/>
                          <w:color w:val="auto"/>
                          <w:sz w:val="20"/>
                          <w:szCs w:val="20"/>
                        </w:rPr>
                        <w:t xml:space="preserve"> interior de Habitacion de asilo San Vicente de Paul.</w:t>
                      </w:r>
                      <w:bookmarkEnd w:id="289"/>
                    </w:p>
                  </w:txbxContent>
                </v:textbox>
                <w10:wrap type="square"/>
              </v:shape>
            </w:pict>
          </mc:Fallback>
        </mc:AlternateContent>
      </w:r>
    </w:p>
    <w:p w:rsidR="000B697E" w:rsidRDefault="00934FC9">
      <w:pPr>
        <w:rPr>
          <w:rFonts w:ascii="Arial" w:hAnsi="Arial" w:cs="Arial"/>
          <w:sz w:val="24"/>
          <w:szCs w:val="24"/>
        </w:rPr>
      </w:pPr>
      <w:r>
        <w:rPr>
          <w:rFonts w:ascii="Arial" w:hAnsi="Arial" w:cs="Arial"/>
          <w:noProof/>
          <w:sz w:val="24"/>
          <w:szCs w:val="24"/>
          <w:lang w:eastAsia="es-SV"/>
        </w:rPr>
        <w:drawing>
          <wp:anchor distT="0" distB="0" distL="114300" distR="114300" simplePos="0" relativeHeight="251973632" behindDoc="0" locked="0" layoutInCell="1" allowOverlap="1" wp14:anchorId="073D341C" wp14:editId="5204D5C9">
            <wp:simplePos x="0" y="0"/>
            <wp:positionH relativeFrom="column">
              <wp:posOffset>550545</wp:posOffset>
            </wp:positionH>
            <wp:positionV relativeFrom="paragraph">
              <wp:posOffset>48895</wp:posOffset>
            </wp:positionV>
            <wp:extent cx="3273425" cy="2256155"/>
            <wp:effectExtent l="0" t="0" r="3175" b="0"/>
            <wp:wrapSquare wrapText="bothSides"/>
            <wp:docPr id="1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128-WA0027.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273425" cy="2256155"/>
                    </a:xfrm>
                    <a:prstGeom prst="rect">
                      <a:avLst/>
                    </a:prstGeom>
                  </pic:spPr>
                </pic:pic>
              </a:graphicData>
            </a:graphic>
            <wp14:sizeRelH relativeFrom="page">
              <wp14:pctWidth>0</wp14:pctWidth>
            </wp14:sizeRelH>
            <wp14:sizeRelV relativeFrom="page">
              <wp14:pctHeight>0</wp14:pctHeight>
            </wp14:sizeRelV>
          </wp:anchor>
        </w:drawing>
      </w:r>
    </w:p>
    <w:p w:rsidR="000B697E" w:rsidRDefault="000B697E">
      <w:pPr>
        <w:rPr>
          <w:rFonts w:ascii="Arial" w:hAnsi="Arial" w:cs="Arial"/>
          <w:sz w:val="24"/>
          <w:szCs w:val="24"/>
        </w:rPr>
      </w:pPr>
    </w:p>
    <w:p w:rsidR="000B697E" w:rsidRDefault="000B697E">
      <w:pPr>
        <w:rPr>
          <w:rFonts w:ascii="Arial" w:hAnsi="Arial" w:cs="Arial"/>
          <w:sz w:val="24"/>
          <w:szCs w:val="24"/>
        </w:rPr>
      </w:pPr>
    </w:p>
    <w:p w:rsidR="000B697E" w:rsidRDefault="000B697E">
      <w:pPr>
        <w:rPr>
          <w:rFonts w:ascii="Arial" w:hAnsi="Arial" w:cs="Arial"/>
          <w:sz w:val="24"/>
          <w:szCs w:val="24"/>
        </w:rPr>
      </w:pPr>
    </w:p>
    <w:p w:rsidR="000B697E" w:rsidRDefault="000B697E">
      <w:pPr>
        <w:rPr>
          <w:rFonts w:ascii="Arial" w:hAnsi="Arial" w:cs="Arial"/>
          <w:sz w:val="24"/>
          <w:szCs w:val="24"/>
        </w:rPr>
      </w:pPr>
    </w:p>
    <w:p w:rsidR="00934FC9" w:rsidRDefault="00934FC9">
      <w:pPr>
        <w:rPr>
          <w:rFonts w:ascii="Arial" w:hAnsi="Arial" w:cs="Arial"/>
          <w:sz w:val="24"/>
          <w:szCs w:val="24"/>
        </w:rPr>
      </w:pPr>
    </w:p>
    <w:p w:rsidR="000B697E" w:rsidRDefault="000B697E">
      <w:pPr>
        <w:rPr>
          <w:rFonts w:ascii="Arial" w:hAnsi="Arial" w:cs="Arial"/>
          <w:sz w:val="24"/>
          <w:szCs w:val="24"/>
        </w:rPr>
      </w:pPr>
    </w:p>
    <w:p w:rsidR="000B697E" w:rsidRDefault="000B697E">
      <w:pPr>
        <w:rPr>
          <w:rFonts w:ascii="Arial" w:hAnsi="Arial" w:cs="Arial"/>
          <w:sz w:val="24"/>
          <w:szCs w:val="24"/>
        </w:rPr>
      </w:pPr>
    </w:p>
    <w:p w:rsidR="000B697E" w:rsidRDefault="000B697E">
      <w:pPr>
        <w:rPr>
          <w:rFonts w:ascii="Arial" w:hAnsi="Arial" w:cs="Arial"/>
          <w:sz w:val="24"/>
          <w:szCs w:val="24"/>
        </w:rPr>
      </w:pPr>
    </w:p>
    <w:p w:rsidR="005B2192" w:rsidRDefault="00C72002" w:rsidP="005B2192">
      <w:pPr>
        <w:spacing w:line="360" w:lineRule="auto"/>
      </w:pPr>
      <w:r>
        <w:rPr>
          <w:noProof/>
          <w:lang w:eastAsia="es-SV"/>
        </w:rPr>
        <w:lastRenderedPageBreak/>
        <mc:AlternateContent>
          <mc:Choice Requires="wps">
            <w:drawing>
              <wp:anchor distT="0" distB="0" distL="114300" distR="114300" simplePos="0" relativeHeight="251844608" behindDoc="0" locked="0" layoutInCell="1" allowOverlap="1" wp14:anchorId="1E8A6207" wp14:editId="3DDF707F">
                <wp:simplePos x="0" y="0"/>
                <wp:positionH relativeFrom="column">
                  <wp:posOffset>36576</wp:posOffset>
                </wp:positionH>
                <wp:positionV relativeFrom="paragraph">
                  <wp:posOffset>-170688</wp:posOffset>
                </wp:positionV>
                <wp:extent cx="4401312" cy="463296"/>
                <wp:effectExtent l="0" t="0" r="0" b="0"/>
                <wp:wrapNone/>
                <wp:docPr id="433" name="433 Cuadro de texto"/>
                <wp:cNvGraphicFramePr/>
                <a:graphic xmlns:a="http://schemas.openxmlformats.org/drawingml/2006/main">
                  <a:graphicData uri="http://schemas.microsoft.com/office/word/2010/wordprocessingShape">
                    <wps:wsp>
                      <wps:cNvSpPr txBox="1"/>
                      <wps:spPr>
                        <a:xfrm>
                          <a:off x="0" y="0"/>
                          <a:ext cx="4401312" cy="4632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Default="00A760BA" w:rsidP="00C3530D">
                            <w:pPr>
                              <w:jc w:val="both"/>
                              <w:rPr>
                                <w:rFonts w:ascii="Arial" w:hAnsi="Arial" w:cs="Arial"/>
                                <w:noProof/>
                                <w:sz w:val="24"/>
                                <w:szCs w:val="24"/>
                                <w:lang w:eastAsia="es-SV"/>
                              </w:rPr>
                            </w:pPr>
                            <w:r>
                              <w:rPr>
                                <w:rFonts w:ascii="Arial" w:hAnsi="Arial" w:cs="Arial"/>
                                <w:noProof/>
                                <w:sz w:val="24"/>
                                <w:szCs w:val="24"/>
                                <w:lang w:eastAsia="es-SV"/>
                              </w:rPr>
                              <w:t>Tomando en cuaneta los espacios antes mencionados podemos relacionarlos de la siguiente manera:</w:t>
                            </w:r>
                          </w:p>
                          <w:p w:rsidR="00A760BA" w:rsidRDefault="00A760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42CD4F89" id="433 Cuadro de texto" o:spid="_x0000_s1169" type="#_x0000_t202" style="position:absolute;margin-left:2.9pt;margin-top:-13.45pt;width:346.55pt;height:36.5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" fillcolor="white [3201]" stroked="f" strokeweight=".5pt">
                <v:textbox>
                  <w:txbxContent>
                    <w:p w:rsidR="00912BA6" w:rsidRDefault="00912BA6" w:rsidP="00C3530D">
                      <w:pPr>
                        <w:jc w:val="both"/>
                        <w:rPr>
                          <w:rFonts w:ascii="Arial" w:hAnsi="Arial" w:cs="Arial"/>
                          <w:noProof/>
                          <w:sz w:val="24"/>
                          <w:szCs w:val="24"/>
                          <w:lang w:eastAsia="es-SV"/>
                        </w:rPr>
                      </w:pPr>
                      <w:r>
                        <w:rPr>
                          <w:rFonts w:ascii="Arial" w:hAnsi="Arial" w:cs="Arial"/>
                          <w:noProof/>
                          <w:sz w:val="24"/>
                          <w:szCs w:val="24"/>
                          <w:lang w:eastAsia="es-SV"/>
                        </w:rPr>
                        <w:t>Tomando en cuaneta los espacios antes mencionados podemos relacionarlos de la siguiente manera:</w:t>
                      </w:r>
                    </w:p>
                    <w:p w:rsidR="00912BA6" w:rsidRDefault="00912BA6"/>
                  </w:txbxContent>
                </v:textbox>
              </v:shape>
            </w:pict>
          </mc:Fallback>
        </mc:AlternateContent>
      </w:r>
    </w:p>
    <w:p w:rsidR="00A835D8" w:rsidRDefault="00C72002" w:rsidP="00A835D8">
      <w:r>
        <w:rPr>
          <w:rFonts w:ascii="Arial" w:hAnsi="Arial" w:cs="Arial"/>
          <w:noProof/>
          <w:sz w:val="24"/>
          <w:szCs w:val="24"/>
          <w:lang w:eastAsia="es-SV"/>
        </w:rPr>
        <mc:AlternateContent>
          <mc:Choice Requires="wpg">
            <w:drawing>
              <wp:anchor distT="0" distB="0" distL="114300" distR="114300" simplePos="0" relativeHeight="251793408" behindDoc="1" locked="0" layoutInCell="1" allowOverlap="1" wp14:anchorId="3FEB9CB1" wp14:editId="4CE70300">
                <wp:simplePos x="0" y="0"/>
                <wp:positionH relativeFrom="column">
                  <wp:posOffset>180753</wp:posOffset>
                </wp:positionH>
                <wp:positionV relativeFrom="paragraph">
                  <wp:posOffset>171745</wp:posOffset>
                </wp:positionV>
                <wp:extent cx="7848600" cy="4306080"/>
                <wp:effectExtent l="0" t="0" r="19050" b="18415"/>
                <wp:wrapNone/>
                <wp:docPr id="886" name="886 Grupo"/>
                <wp:cNvGraphicFramePr/>
                <a:graphic xmlns:a="http://schemas.openxmlformats.org/drawingml/2006/main">
                  <a:graphicData uri="http://schemas.microsoft.com/office/word/2010/wordprocessingGroup">
                    <wpg:wgp>
                      <wpg:cNvGrpSpPr/>
                      <wpg:grpSpPr>
                        <a:xfrm>
                          <a:off x="0" y="0"/>
                          <a:ext cx="7848600" cy="4306080"/>
                          <a:chOff x="0" y="0"/>
                          <a:chExt cx="8048625" cy="4543425"/>
                        </a:xfrm>
                      </wpg:grpSpPr>
                      <wpg:grpSp>
                        <wpg:cNvPr id="887" name="887 Grupo"/>
                        <wpg:cNvGrpSpPr/>
                        <wpg:grpSpPr>
                          <a:xfrm>
                            <a:off x="2800350" y="1809750"/>
                            <a:ext cx="1733550" cy="2352675"/>
                            <a:chOff x="0" y="0"/>
                            <a:chExt cx="1733550" cy="2352675"/>
                          </a:xfrm>
                        </wpg:grpSpPr>
                        <wpg:grpSp>
                          <wpg:cNvPr id="888" name="888 Grupo"/>
                          <wpg:cNvGrpSpPr/>
                          <wpg:grpSpPr>
                            <a:xfrm>
                              <a:off x="0" y="1590675"/>
                              <a:ext cx="1400175" cy="762000"/>
                              <a:chOff x="-28576" y="0"/>
                              <a:chExt cx="1400175" cy="762000"/>
                            </a:xfrm>
                          </wpg:grpSpPr>
                          <wps:wsp>
                            <wps:cNvPr id="889" name="889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0"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PATIO CENTRAL</w:t>
                                  </w:r>
                                </w:p>
                              </w:txbxContent>
                            </wps:txbx>
                            <wps:bodyPr rot="0" vert="horz" wrap="square" lIns="91440" tIns="45720" rIns="91440" bIns="45720" anchor="t" anchorCtr="0">
                              <a:noAutofit/>
                            </wps:bodyPr>
                          </wps:wsp>
                        </wpg:grpSp>
                        <wps:wsp>
                          <wps:cNvPr id="891" name="891 Conector recto"/>
                          <wps:cNvCnPr/>
                          <wps:spPr>
                            <a:xfrm flipV="1">
                              <a:off x="1733550" y="0"/>
                              <a:ext cx="0" cy="3048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92" name="892 Conector recto"/>
                          <wps:cNvCnPr/>
                          <wps:spPr>
                            <a:xfrm flipV="1">
                              <a:off x="152400" y="0"/>
                              <a:ext cx="0" cy="300037"/>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893" name="893 Grupo"/>
                        <wpg:cNvGrpSpPr/>
                        <wpg:grpSpPr>
                          <a:xfrm>
                            <a:off x="0" y="0"/>
                            <a:ext cx="8048625" cy="4543425"/>
                            <a:chOff x="0" y="0"/>
                            <a:chExt cx="8048625" cy="4543425"/>
                          </a:xfrm>
                        </wpg:grpSpPr>
                        <wps:wsp>
                          <wps:cNvPr id="894" name="894 Conector recto"/>
                          <wps:cNvCnPr/>
                          <wps:spPr>
                            <a:xfrm>
                              <a:off x="3009900" y="3114675"/>
                              <a:ext cx="0" cy="216027"/>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895" name="895 Grupo"/>
                          <wpg:cNvGrpSpPr/>
                          <wpg:grpSpPr>
                            <a:xfrm>
                              <a:off x="0" y="0"/>
                              <a:ext cx="8048625" cy="4543425"/>
                              <a:chOff x="0" y="0"/>
                              <a:chExt cx="8048625" cy="4543425"/>
                            </a:xfrm>
                          </wpg:grpSpPr>
                          <wps:wsp>
                            <wps:cNvPr id="896" name="896 Conector recto"/>
                            <wps:cNvCnPr/>
                            <wps:spPr>
                              <a:xfrm>
                                <a:off x="7219950" y="1743075"/>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97" name="897 Conector recto"/>
                            <wps:cNvCnPr/>
                            <wps:spPr>
                              <a:xfrm>
                                <a:off x="7324725" y="3505200"/>
                                <a:ext cx="0" cy="180975"/>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898" name="898 Grupo"/>
                            <wpg:cNvGrpSpPr/>
                            <wpg:grpSpPr>
                              <a:xfrm>
                                <a:off x="0" y="0"/>
                                <a:ext cx="8048625" cy="4543425"/>
                                <a:chOff x="0" y="0"/>
                                <a:chExt cx="8048625" cy="4543425"/>
                              </a:xfrm>
                            </wpg:grpSpPr>
                            <wpg:grpSp>
                              <wpg:cNvPr id="899" name="899 Grupo"/>
                              <wpg:cNvGrpSpPr/>
                              <wpg:grpSpPr>
                                <a:xfrm>
                                  <a:off x="0" y="0"/>
                                  <a:ext cx="8048625" cy="4543425"/>
                                  <a:chOff x="0" y="0"/>
                                  <a:chExt cx="8048625" cy="4543425"/>
                                </a:xfrm>
                              </wpg:grpSpPr>
                              <wpg:grpSp>
                                <wpg:cNvPr id="900" name="900 Grupo"/>
                                <wpg:cNvGrpSpPr/>
                                <wpg:grpSpPr>
                                  <a:xfrm>
                                    <a:off x="1838325" y="0"/>
                                    <a:ext cx="1295400" cy="762000"/>
                                    <a:chOff x="0" y="0"/>
                                    <a:chExt cx="1295400" cy="762000"/>
                                  </a:xfrm>
                                </wpg:grpSpPr>
                                <wps:wsp>
                                  <wps:cNvPr id="901" name="901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 name="Cuadro de texto 2"/>
                                  <wps:cNvSpPr txBox="1">
                                    <a:spLocks noChangeArrowheads="1"/>
                                  </wps:cNvSpPr>
                                  <wps:spPr bwMode="auto">
                                    <a:xfrm>
                                      <a:off x="0" y="285741"/>
                                      <a:ext cx="1295400" cy="295264"/>
                                    </a:xfrm>
                                    <a:prstGeom prst="rect">
                                      <a:avLst/>
                                    </a:prstGeom>
                                    <a:solidFill>
                                      <a:srgbClr val="FFFFFF"/>
                                    </a:solidFill>
                                    <a:ln w="9525">
                                      <a:solidFill>
                                        <a:srgbClr val="000000"/>
                                      </a:solidFill>
                                      <a:miter lim="800000"/>
                                      <a:headEnd/>
                                      <a:tailEnd/>
                                    </a:ln>
                                  </wps:spPr>
                                  <wps:txbx>
                                    <w:txbxContent>
                                      <w:p w:rsidR="00A760BA" w:rsidRDefault="00A760BA" w:rsidP="001323C7">
                                        <w:pPr>
                                          <w:jc w:val="center"/>
                                        </w:pPr>
                                        <w:r>
                                          <w:t>ACCESO PRINCIPAL</w:t>
                                        </w:r>
                                      </w:p>
                                    </w:txbxContent>
                                  </wps:txbx>
                                  <wps:bodyPr rot="0" vert="horz" wrap="square" lIns="91440" tIns="45720" rIns="91440" bIns="45720" anchor="t" anchorCtr="0">
                                    <a:noAutofit/>
                                  </wps:bodyPr>
                                </wps:wsp>
                              </wpg:grpSp>
                              <wpg:grpSp>
                                <wpg:cNvPr id="903" name="903 Grupo"/>
                                <wpg:cNvGrpSpPr/>
                                <wpg:grpSpPr>
                                  <a:xfrm>
                                    <a:off x="3390900" y="0"/>
                                    <a:ext cx="1295400" cy="762000"/>
                                    <a:chOff x="0" y="0"/>
                                    <a:chExt cx="1295400" cy="762000"/>
                                  </a:xfrm>
                                </wpg:grpSpPr>
                                <wps:wsp>
                                  <wps:cNvPr id="904" name="904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5" name="Cuadro de texto 2"/>
                                  <wps:cNvSpPr txBox="1">
                                    <a:spLocks noChangeArrowheads="1"/>
                                  </wps:cNvSpPr>
                                  <wps:spPr bwMode="auto">
                                    <a:xfrm>
                                      <a:off x="0" y="285750"/>
                                      <a:ext cx="1295400"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ENFERMARIA</w:t>
                                        </w:r>
                                      </w:p>
                                    </w:txbxContent>
                                  </wps:txbx>
                                  <wps:bodyPr rot="0" vert="horz" wrap="square" lIns="91440" tIns="45720" rIns="91440" bIns="45720" anchor="t" anchorCtr="0">
                                    <a:noAutofit/>
                                  </wps:bodyPr>
                                </wps:wsp>
                              </wpg:grpSp>
                              <wpg:grpSp>
                                <wpg:cNvPr id="906" name="906 Grupo"/>
                                <wpg:cNvGrpSpPr/>
                                <wpg:grpSpPr>
                                  <a:xfrm>
                                    <a:off x="4943475" y="0"/>
                                    <a:ext cx="1295400" cy="762000"/>
                                    <a:chOff x="0" y="0"/>
                                    <a:chExt cx="1295400" cy="762000"/>
                                  </a:xfrm>
                                </wpg:grpSpPr>
                                <wps:wsp>
                                  <wps:cNvPr id="907" name="907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 name="Cuadro de texto 2"/>
                                  <wps:cNvSpPr txBox="1">
                                    <a:spLocks noChangeArrowheads="1"/>
                                  </wps:cNvSpPr>
                                  <wps:spPr bwMode="auto">
                                    <a:xfrm>
                                      <a:off x="0" y="285750"/>
                                      <a:ext cx="1295400"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SALA DE JUNTAS</w:t>
                                        </w:r>
                                      </w:p>
                                    </w:txbxContent>
                                  </wps:txbx>
                                  <wps:bodyPr rot="0" vert="horz" wrap="square" lIns="91440" tIns="45720" rIns="91440" bIns="45720" anchor="t" anchorCtr="0">
                                    <a:noAutofit/>
                                  </wps:bodyPr>
                                </wps:wsp>
                              </wpg:grpSp>
                              <wpg:grpSp>
                                <wpg:cNvPr id="909" name="909 Grupo"/>
                                <wpg:cNvGrpSpPr/>
                                <wpg:grpSpPr>
                                  <a:xfrm>
                                    <a:off x="6591300" y="0"/>
                                    <a:ext cx="1400175" cy="762000"/>
                                    <a:chOff x="-28576" y="0"/>
                                    <a:chExt cx="1400175" cy="762000"/>
                                  </a:xfrm>
                                </wpg:grpSpPr>
                                <wps:wsp>
                                  <wps:cNvPr id="910" name="910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1"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OFICINA DIRECCION</w:t>
                                        </w:r>
                                      </w:p>
                                    </w:txbxContent>
                                  </wps:txbx>
                                  <wps:bodyPr rot="0" vert="horz" wrap="square" lIns="91440" tIns="45720" rIns="91440" bIns="45720" anchor="t" anchorCtr="0">
                                    <a:noAutofit/>
                                  </wps:bodyPr>
                                </wps:wsp>
                              </wpg:grpSp>
                              <wpg:grpSp>
                                <wpg:cNvPr id="912" name="912 Grupo"/>
                                <wpg:cNvGrpSpPr/>
                                <wpg:grpSpPr>
                                  <a:xfrm>
                                    <a:off x="0" y="0"/>
                                    <a:ext cx="1400175" cy="762000"/>
                                    <a:chOff x="-28576" y="0"/>
                                    <a:chExt cx="1400175" cy="762000"/>
                                  </a:xfrm>
                                </wpg:grpSpPr>
                                <wps:wsp>
                                  <wps:cNvPr id="913" name="913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4"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BODEGAS</w:t>
                                        </w:r>
                                      </w:p>
                                    </w:txbxContent>
                                  </wps:txbx>
                                  <wps:bodyPr rot="0" vert="horz" wrap="square" lIns="91440" tIns="45720" rIns="91440" bIns="45720" anchor="t" anchorCtr="0">
                                    <a:noAutofit/>
                                  </wps:bodyPr>
                                </wps:wsp>
                              </wpg:grpSp>
                              <wpg:grpSp>
                                <wpg:cNvPr id="915" name="915 Grupo"/>
                                <wpg:cNvGrpSpPr/>
                                <wpg:grpSpPr>
                                  <a:xfrm>
                                    <a:off x="6648450" y="933450"/>
                                    <a:ext cx="1400175" cy="762000"/>
                                    <a:chOff x="-28576" y="0"/>
                                    <a:chExt cx="1400175" cy="762000"/>
                                  </a:xfrm>
                                </wpg:grpSpPr>
                                <wps:wsp>
                                  <wps:cNvPr id="916" name="916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7"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HABITACIONES</w:t>
                                        </w:r>
                                      </w:p>
                                    </w:txbxContent>
                                  </wps:txbx>
                                  <wps:bodyPr rot="0" vert="horz" wrap="square" lIns="91440" tIns="45720" rIns="91440" bIns="45720" anchor="t" anchorCtr="0">
                                    <a:noAutofit/>
                                  </wps:bodyPr>
                                </wps:wsp>
                              </wpg:grpSp>
                              <wpg:grpSp>
                                <wpg:cNvPr id="918" name="918 Grupo"/>
                                <wpg:cNvGrpSpPr/>
                                <wpg:grpSpPr>
                                  <a:xfrm>
                                    <a:off x="6648450" y="1828800"/>
                                    <a:ext cx="1400175" cy="762000"/>
                                    <a:chOff x="-28576" y="0"/>
                                    <a:chExt cx="1400175" cy="762000"/>
                                  </a:xfrm>
                                </wpg:grpSpPr>
                                <wps:wsp>
                                  <wps:cNvPr id="919" name="919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 xml:space="preserve">LAVANDERIA </w:t>
                                        </w:r>
                                      </w:p>
                                    </w:txbxContent>
                                  </wps:txbx>
                                  <wps:bodyPr rot="0" vert="horz" wrap="square" lIns="91440" tIns="45720" rIns="91440" bIns="45720" anchor="t" anchorCtr="0">
                                    <a:noAutofit/>
                                  </wps:bodyPr>
                                </wps:wsp>
                              </wpg:grpSp>
                              <wpg:grpSp>
                                <wpg:cNvPr id="921" name="921 Grupo"/>
                                <wpg:cNvGrpSpPr/>
                                <wpg:grpSpPr>
                                  <a:xfrm>
                                    <a:off x="5038725" y="1828800"/>
                                    <a:ext cx="1400175" cy="762000"/>
                                    <a:chOff x="-28576" y="0"/>
                                    <a:chExt cx="1400175" cy="762000"/>
                                  </a:xfrm>
                                </wpg:grpSpPr>
                                <wps:wsp>
                                  <wps:cNvPr id="922" name="922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COCINA</w:t>
                                        </w:r>
                                      </w:p>
                                    </w:txbxContent>
                                  </wps:txbx>
                                  <wps:bodyPr rot="0" vert="horz" wrap="square" lIns="91440" tIns="45720" rIns="91440" bIns="45720" anchor="t" anchorCtr="0">
                                    <a:noAutofit/>
                                  </wps:bodyPr>
                                </wps:wsp>
                              </wpg:grpSp>
                              <wpg:grpSp>
                                <wpg:cNvPr id="924" name="924 Grupo"/>
                                <wpg:cNvGrpSpPr/>
                                <wpg:grpSpPr>
                                  <a:xfrm>
                                    <a:off x="3495675" y="1828800"/>
                                    <a:ext cx="1400175" cy="762000"/>
                                    <a:chOff x="-28576" y="0"/>
                                    <a:chExt cx="1400175" cy="762000"/>
                                  </a:xfrm>
                                </wpg:grpSpPr>
                                <wps:wsp>
                                  <wps:cNvPr id="925" name="925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COMEDOR</w:t>
                                        </w:r>
                                      </w:p>
                                    </w:txbxContent>
                                  </wps:txbx>
                                  <wps:bodyPr rot="0" vert="horz" wrap="square" lIns="91440" tIns="45720" rIns="91440" bIns="45720" anchor="t" anchorCtr="0">
                                    <a:noAutofit/>
                                  </wps:bodyPr>
                                </wps:wsp>
                              </wpg:grpSp>
                              <wpg:grpSp>
                                <wpg:cNvPr id="927" name="927 Grupo"/>
                                <wpg:cNvGrpSpPr/>
                                <wpg:grpSpPr>
                                  <a:xfrm>
                                    <a:off x="1914525" y="1828800"/>
                                    <a:ext cx="1400175" cy="762000"/>
                                    <a:chOff x="-28576" y="0"/>
                                    <a:chExt cx="1400175" cy="762000"/>
                                  </a:xfrm>
                                </wpg:grpSpPr>
                                <wps:wsp>
                                  <wps:cNvPr id="928" name="928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9"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BAÑOS</w:t>
                                        </w:r>
                                      </w:p>
                                    </w:txbxContent>
                                  </wps:txbx>
                                  <wps:bodyPr rot="0" vert="horz" wrap="square" lIns="91440" tIns="45720" rIns="91440" bIns="45720" anchor="t" anchorCtr="0">
                                    <a:noAutofit/>
                                  </wps:bodyPr>
                                </wps:wsp>
                              </wpg:grpSp>
                              <wpg:grpSp>
                                <wpg:cNvPr id="930" name="930 Grupo"/>
                                <wpg:cNvGrpSpPr/>
                                <wpg:grpSpPr>
                                  <a:xfrm>
                                    <a:off x="0" y="3781425"/>
                                    <a:ext cx="1400175" cy="762000"/>
                                    <a:chOff x="-28576" y="0"/>
                                    <a:chExt cx="1400175" cy="762000"/>
                                  </a:xfrm>
                                </wpg:grpSpPr>
                                <wps:wsp>
                                  <wps:cNvPr id="931" name="931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2"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CAPILLA</w:t>
                                        </w:r>
                                      </w:p>
                                    </w:txbxContent>
                                  </wps:txbx>
                                  <wps:bodyPr rot="0" vert="horz" wrap="square" lIns="91440" tIns="45720" rIns="91440" bIns="45720" anchor="t" anchorCtr="0">
                                    <a:noAutofit/>
                                  </wps:bodyPr>
                                </wps:wsp>
                              </wpg:grpSp>
                              <wpg:grpSp>
                                <wpg:cNvPr id="933" name="933 Grupo"/>
                                <wpg:cNvGrpSpPr/>
                                <wpg:grpSpPr>
                                  <a:xfrm>
                                    <a:off x="3048000" y="2457450"/>
                                    <a:ext cx="1120140" cy="609600"/>
                                    <a:chOff x="-28576" y="0"/>
                                    <a:chExt cx="1400175" cy="762000"/>
                                  </a:xfrm>
                                </wpg:grpSpPr>
                                <wps:wsp>
                                  <wps:cNvPr id="934" name="934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5"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Pr="00454D4D" w:rsidRDefault="00A760BA" w:rsidP="0031722A">
                                        <w:pPr>
                                          <w:jc w:val="center"/>
                                          <w:rPr>
                                            <w:sz w:val="16"/>
                                            <w:szCs w:val="16"/>
                                          </w:rPr>
                                        </w:pPr>
                                        <w:r w:rsidRPr="00454D4D">
                                          <w:rPr>
                                            <w:sz w:val="16"/>
                                            <w:szCs w:val="16"/>
                                          </w:rPr>
                                          <w:t>ALACENA</w:t>
                                        </w:r>
                                      </w:p>
                                    </w:txbxContent>
                                  </wps:txbx>
                                  <wps:bodyPr rot="0" vert="horz" wrap="square" lIns="91440" tIns="45720" rIns="91440" bIns="45720" anchor="t" anchorCtr="0">
                                    <a:noAutofit/>
                                  </wps:bodyPr>
                                </wps:wsp>
                              </wpg:grpSp>
                              <wpg:grpSp>
                                <wpg:cNvPr id="936" name="936 Grupo"/>
                                <wpg:cNvGrpSpPr/>
                                <wpg:grpSpPr>
                                  <a:xfrm>
                                    <a:off x="0" y="2971800"/>
                                    <a:ext cx="1400175" cy="762000"/>
                                    <a:chOff x="-28576" y="0"/>
                                    <a:chExt cx="1400175" cy="762000"/>
                                  </a:xfrm>
                                </wpg:grpSpPr>
                                <wps:wsp>
                                  <wps:cNvPr id="937" name="937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8"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SACRISTIA</w:t>
                                        </w:r>
                                      </w:p>
                                    </w:txbxContent>
                                  </wps:txbx>
                                  <wps:bodyPr rot="0" vert="horz" wrap="square" lIns="91440" tIns="45720" rIns="91440" bIns="45720" anchor="t" anchorCtr="0">
                                    <a:noAutofit/>
                                  </wps:bodyPr>
                                </wps:wsp>
                              </wpg:grpSp>
                              <wpg:grpSp>
                                <wpg:cNvPr id="939" name="939 Grupo"/>
                                <wpg:cNvGrpSpPr/>
                                <wpg:grpSpPr>
                                  <a:xfrm>
                                    <a:off x="0" y="933450"/>
                                    <a:ext cx="1400175" cy="762000"/>
                                    <a:chOff x="-28576" y="0"/>
                                    <a:chExt cx="1400175" cy="762000"/>
                                  </a:xfrm>
                                </wpg:grpSpPr>
                                <wps:wsp>
                                  <wps:cNvPr id="940" name="940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1"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HABITACIONES</w:t>
                                        </w:r>
                                      </w:p>
                                    </w:txbxContent>
                                  </wps:txbx>
                                  <wps:bodyPr rot="0" vert="horz" wrap="square" lIns="91440" tIns="45720" rIns="91440" bIns="45720" anchor="t" anchorCtr="0">
                                    <a:noAutofit/>
                                  </wps:bodyPr>
                                </wps:wsp>
                              </wpg:grpSp>
                              <wpg:grpSp>
                                <wpg:cNvPr id="942" name="942 Grupo"/>
                                <wpg:cNvGrpSpPr/>
                                <wpg:grpSpPr>
                                  <a:xfrm>
                                    <a:off x="2609850" y="866775"/>
                                    <a:ext cx="1400175" cy="762000"/>
                                    <a:chOff x="-28576" y="0"/>
                                    <a:chExt cx="1400175" cy="762000"/>
                                  </a:xfrm>
                                </wpg:grpSpPr>
                                <wps:wsp>
                                  <wps:cNvPr id="943" name="943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4"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JARDIN CENTRAL</w:t>
                                        </w:r>
                                      </w:p>
                                    </w:txbxContent>
                                  </wps:txbx>
                                  <wps:bodyPr rot="0" vert="horz" wrap="square" lIns="91440" tIns="45720" rIns="91440" bIns="45720" anchor="t" anchorCtr="0">
                                    <a:noAutofit/>
                                  </wps:bodyPr>
                                </wps:wsp>
                              </wpg:grpSp>
                              <wpg:grpSp>
                                <wpg:cNvPr id="945" name="945 Grupo"/>
                                <wpg:cNvGrpSpPr/>
                                <wpg:grpSpPr>
                                  <a:xfrm>
                                    <a:off x="2181225" y="2695575"/>
                                    <a:ext cx="1114425" cy="605901"/>
                                    <a:chOff x="-28576" y="0"/>
                                    <a:chExt cx="1400175" cy="762000"/>
                                  </a:xfrm>
                                </wpg:grpSpPr>
                                <wps:wsp>
                                  <wps:cNvPr id="946" name="946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7"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Pr="00DF6EEC" w:rsidRDefault="00A760BA" w:rsidP="0031722A">
                                        <w:pPr>
                                          <w:jc w:val="center"/>
                                          <w:rPr>
                                            <w:sz w:val="16"/>
                                            <w:szCs w:val="16"/>
                                          </w:rPr>
                                        </w:pPr>
                                        <w:r w:rsidRPr="00DF6EEC">
                                          <w:rPr>
                                            <w:sz w:val="16"/>
                                            <w:szCs w:val="16"/>
                                          </w:rPr>
                                          <w:t>HABITACIONES</w:t>
                                        </w:r>
                                      </w:p>
                                    </w:txbxContent>
                                  </wps:txbx>
                                  <wps:bodyPr rot="0" vert="horz" wrap="square" lIns="91440" tIns="45720" rIns="91440" bIns="45720" anchor="t" anchorCtr="0">
                                    <a:noAutofit/>
                                  </wps:bodyPr>
                                </wps:wsp>
                              </wpg:grpSp>
                              <wpg:grpSp>
                                <wpg:cNvPr id="948" name="948 Grupo"/>
                                <wpg:cNvGrpSpPr/>
                                <wpg:grpSpPr>
                                  <a:xfrm>
                                    <a:off x="1362075" y="2457450"/>
                                    <a:ext cx="1038226" cy="565021"/>
                                    <a:chOff x="-28576" y="0"/>
                                    <a:chExt cx="1400175" cy="762000"/>
                                  </a:xfrm>
                                </wpg:grpSpPr>
                                <wps:wsp>
                                  <wps:cNvPr id="949" name="949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 name="Cuadro de texto 2"/>
                                  <wps:cNvSpPr txBox="1">
                                    <a:spLocks noChangeArrowheads="1"/>
                                  </wps:cNvSpPr>
                                  <wps:spPr bwMode="auto">
                                    <a:xfrm>
                                      <a:off x="-28576" y="285749"/>
                                      <a:ext cx="1400175" cy="289734"/>
                                    </a:xfrm>
                                    <a:prstGeom prst="rect">
                                      <a:avLst/>
                                    </a:prstGeom>
                                    <a:solidFill>
                                      <a:srgbClr val="FFFFFF"/>
                                    </a:solidFill>
                                    <a:ln w="9525">
                                      <a:solidFill>
                                        <a:srgbClr val="000000"/>
                                      </a:solidFill>
                                      <a:miter lim="800000"/>
                                      <a:headEnd/>
                                      <a:tailEnd/>
                                    </a:ln>
                                  </wps:spPr>
                                  <wps:txbx>
                                    <w:txbxContent>
                                      <w:p w:rsidR="00A760BA" w:rsidRPr="00DF6EEC" w:rsidRDefault="00A760BA" w:rsidP="0031722A">
                                        <w:pPr>
                                          <w:jc w:val="center"/>
                                          <w:rPr>
                                            <w:sz w:val="16"/>
                                            <w:szCs w:val="16"/>
                                          </w:rPr>
                                        </w:pPr>
                                        <w:r w:rsidRPr="00DF6EEC">
                                          <w:rPr>
                                            <w:sz w:val="16"/>
                                            <w:szCs w:val="16"/>
                                          </w:rPr>
                                          <w:t>BAÑOS</w:t>
                                        </w:r>
                                      </w:p>
                                    </w:txbxContent>
                                  </wps:txbx>
                                  <wps:bodyPr rot="0" vert="horz" wrap="square" lIns="91440" tIns="45720" rIns="91440" bIns="45720" anchor="t" anchorCtr="0">
                                    <a:noAutofit/>
                                  </wps:bodyPr>
                                </wps:wsp>
                              </wpg:grpSp>
                              <wpg:grpSp>
                                <wpg:cNvPr id="951" name="951 Grupo"/>
                                <wpg:cNvGrpSpPr/>
                                <wpg:grpSpPr>
                                  <a:xfrm>
                                    <a:off x="6648450" y="2743200"/>
                                    <a:ext cx="1400175" cy="762000"/>
                                    <a:chOff x="-28576" y="0"/>
                                    <a:chExt cx="1400175" cy="762000"/>
                                  </a:xfrm>
                                </wpg:grpSpPr>
                                <wps:wsp>
                                  <wps:cNvPr id="952" name="952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3"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BODEGAS</w:t>
                                        </w:r>
                                      </w:p>
                                    </w:txbxContent>
                                  </wps:txbx>
                                  <wps:bodyPr rot="0" vert="horz" wrap="square" lIns="91440" tIns="45720" rIns="91440" bIns="45720" anchor="t" anchorCtr="0">
                                    <a:noAutofit/>
                                  </wps:bodyPr>
                                </wps:wsp>
                              </wpg:grpSp>
                              <wpg:grpSp>
                                <wpg:cNvPr id="954" name="954 Grupo"/>
                                <wpg:cNvGrpSpPr/>
                                <wpg:grpSpPr>
                                  <a:xfrm>
                                    <a:off x="6648450" y="3686175"/>
                                    <a:ext cx="1400175" cy="762000"/>
                                    <a:chOff x="-28576" y="0"/>
                                    <a:chExt cx="1400175" cy="762000"/>
                                  </a:xfrm>
                                </wpg:grpSpPr>
                                <wps:wsp>
                                  <wps:cNvPr id="955" name="955 Conector"/>
                                  <wps:cNvSpPr/>
                                  <wps:spPr>
                                    <a:xfrm>
                                      <a:off x="247650" y="0"/>
                                      <a:ext cx="762000" cy="762000"/>
                                    </a:xfrm>
                                    <a:prstGeom prst="flowChartConnector">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6" name="Cuadro de texto 2"/>
                                  <wps:cNvSpPr txBox="1">
                                    <a:spLocks noChangeArrowheads="1"/>
                                  </wps:cNvSpPr>
                                  <wps:spPr bwMode="auto">
                                    <a:xfrm>
                                      <a:off x="-28576" y="285750"/>
                                      <a:ext cx="1400175" cy="247650"/>
                                    </a:xfrm>
                                    <a:prstGeom prst="rect">
                                      <a:avLst/>
                                    </a:prstGeom>
                                    <a:solidFill>
                                      <a:srgbClr val="FFFFFF"/>
                                    </a:solidFill>
                                    <a:ln w="9525">
                                      <a:solidFill>
                                        <a:srgbClr val="000000"/>
                                      </a:solidFill>
                                      <a:miter lim="800000"/>
                                      <a:headEnd/>
                                      <a:tailEnd/>
                                    </a:ln>
                                  </wps:spPr>
                                  <wps:txbx>
                                    <w:txbxContent>
                                      <w:p w:rsidR="00A760BA" w:rsidRDefault="00A760BA" w:rsidP="0031722A">
                                        <w:pPr>
                                          <w:jc w:val="center"/>
                                        </w:pPr>
                                        <w:r>
                                          <w:t>HABITACIONES</w:t>
                                        </w:r>
                                      </w:p>
                                    </w:txbxContent>
                                  </wps:txbx>
                                  <wps:bodyPr rot="0" vert="horz" wrap="square" lIns="91440" tIns="45720" rIns="91440" bIns="45720" anchor="t" anchorCtr="0">
                                    <a:noAutofit/>
                                  </wps:bodyPr>
                                </wps:wsp>
                              </wpg:grpSp>
                              <wps:wsp>
                                <wps:cNvPr id="957" name="957 Rectángulo"/>
                                <wps:cNvSpPr/>
                                <wps:spPr>
                                  <a:xfrm>
                                    <a:off x="1485900" y="790575"/>
                                    <a:ext cx="5105400" cy="1019175"/>
                                  </a:xfrm>
                                  <a:prstGeom prst="rect">
                                    <a:avLst/>
                                  </a:prstGeom>
                                  <a:noFill/>
                                  <a:ln w="28575">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8" name="958 Rectángulo"/>
                                <wps:cNvSpPr/>
                                <wps:spPr>
                                  <a:xfrm>
                                    <a:off x="1495425" y="3333750"/>
                                    <a:ext cx="5105400" cy="1019175"/>
                                  </a:xfrm>
                                  <a:prstGeom prst="rect">
                                    <a:avLst/>
                                  </a:prstGeom>
                                  <a:noFill/>
                                  <a:ln w="28575">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59" name="959 Conector recto"/>
                              <wps:cNvCnPr/>
                              <wps:spPr>
                                <a:xfrm>
                                  <a:off x="2019300" y="533400"/>
                                  <a:ext cx="9525" cy="2571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0" name="960 Conector recto"/>
                              <wps:cNvCnPr/>
                              <wps:spPr>
                                <a:xfrm>
                                  <a:off x="3638550" y="533400"/>
                                  <a:ext cx="0" cy="2571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1" name="961 Conector recto"/>
                              <wps:cNvCnPr/>
                              <wps:spPr>
                                <a:xfrm>
                                  <a:off x="5191125" y="533400"/>
                                  <a:ext cx="0" cy="2571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2" name="962 Conector recto"/>
                              <wps:cNvCnPr/>
                              <wps:spPr>
                                <a:xfrm flipV="1">
                                  <a:off x="6591300" y="581025"/>
                                  <a:ext cx="0" cy="2095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3" name="963 Conector recto"/>
                              <wps:cNvCnPr/>
                              <wps:spPr>
                                <a:xfrm>
                                  <a:off x="6591300" y="581025"/>
                                  <a:ext cx="33337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4" name="964 Conector recto"/>
                              <wps:cNvCnPr/>
                              <wps:spPr>
                                <a:xfrm>
                                  <a:off x="6591300" y="1152525"/>
                                  <a:ext cx="4000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5" name="965 Conector recto"/>
                              <wps:cNvCnPr/>
                              <wps:spPr>
                                <a:xfrm>
                                  <a:off x="6600825" y="1743075"/>
                                  <a:ext cx="61912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6" name="966 Conector recto"/>
                              <wps:cNvCnPr/>
                              <wps:spPr>
                                <a:xfrm>
                                  <a:off x="5676900" y="2590800"/>
                                  <a:ext cx="0" cy="7429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7" name="967 Conector recto"/>
                              <wps:cNvCnPr/>
                              <wps:spPr>
                                <a:xfrm flipH="1">
                                  <a:off x="6600825" y="3619500"/>
                                  <a:ext cx="7239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68" name="968 Conector recto"/>
                              <wps:cNvCnPr/>
                              <wps:spPr>
                                <a:xfrm>
                                  <a:off x="3876675" y="2886075"/>
                                  <a:ext cx="0" cy="44958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969" name="969 Grupo"/>
                              <wpg:cNvGrpSpPr/>
                              <wpg:grpSpPr>
                                <a:xfrm>
                                  <a:off x="962025" y="533400"/>
                                  <a:ext cx="657225" cy="3400425"/>
                                  <a:chOff x="0" y="0"/>
                                  <a:chExt cx="657225" cy="3400425"/>
                                </a:xfrm>
                              </wpg:grpSpPr>
                              <wps:wsp>
                                <wps:cNvPr id="970" name="499 Conector angular"/>
                                <wps:cNvCnPr/>
                                <wps:spPr>
                                  <a:xfrm>
                                    <a:off x="238125" y="0"/>
                                    <a:ext cx="9525" cy="476250"/>
                                  </a:xfrm>
                                  <a:prstGeom prst="straightConnector1">
                                    <a:avLst/>
                                  </a:prstGeom>
                                  <a:effectLst>
                                    <a:glow>
                                      <a:schemeClr val="accent1">
                                        <a:alpha val="74000"/>
                                      </a:schemeClr>
                                    </a:glow>
                                  </a:effectLst>
                                </wps:spPr>
                                <wps:style>
                                  <a:lnRef idx="1">
                                    <a:schemeClr val="accent1"/>
                                  </a:lnRef>
                                  <a:fillRef idx="0">
                                    <a:schemeClr val="accent1"/>
                                  </a:fillRef>
                                  <a:effectRef idx="0">
                                    <a:schemeClr val="accent1"/>
                                  </a:effectRef>
                                  <a:fontRef idx="minor">
                                    <a:schemeClr val="tx1"/>
                                  </a:fontRef>
                                </wps:style>
                                <wps:bodyPr/>
                              </wps:wsp>
                              <wps:wsp>
                                <wps:cNvPr id="971" name="500 Conector recto"/>
                                <wps:cNvCnPr/>
                                <wps:spPr>
                                  <a:xfrm>
                                    <a:off x="247650" y="476250"/>
                                    <a:ext cx="285750" cy="12700"/>
                                  </a:xfrm>
                                  <a:prstGeom prst="curvedConnector3">
                                    <a:avLst>
                                      <a:gd name="adj1" fmla="val 50000"/>
                                    </a:avLst>
                                  </a:prstGeom>
                                  <a:effectLst>
                                    <a:glow>
                                      <a:schemeClr val="accent1">
                                        <a:alpha val="74000"/>
                                      </a:schemeClr>
                                    </a:glow>
                                  </a:effectLst>
                                </wps:spPr>
                                <wps:style>
                                  <a:lnRef idx="1">
                                    <a:schemeClr val="accent1"/>
                                  </a:lnRef>
                                  <a:fillRef idx="0">
                                    <a:schemeClr val="accent1"/>
                                  </a:fillRef>
                                  <a:effectRef idx="0">
                                    <a:schemeClr val="accent1"/>
                                  </a:effectRef>
                                  <a:fontRef idx="minor">
                                    <a:schemeClr val="tx1"/>
                                  </a:fontRef>
                                </wps:style>
                                <wps:bodyPr/>
                              </wps:wsp>
                              <wps:wsp>
                                <wps:cNvPr id="972" name="972 Conector angular"/>
                                <wps:cNvCnPr/>
                                <wps:spPr>
                                  <a:xfrm rot="16200000" flipH="1">
                                    <a:off x="247650" y="1000125"/>
                                    <a:ext cx="342900" cy="219075"/>
                                  </a:xfrm>
                                  <a:prstGeom prst="bentConnector3">
                                    <a:avLst>
                                      <a:gd name="adj1" fmla="val 47222"/>
                                    </a:avLst>
                                  </a:prstGeom>
                                </wps:spPr>
                                <wps:style>
                                  <a:lnRef idx="1">
                                    <a:schemeClr val="accent1"/>
                                  </a:lnRef>
                                  <a:fillRef idx="0">
                                    <a:schemeClr val="accent1"/>
                                  </a:fillRef>
                                  <a:effectRef idx="0">
                                    <a:schemeClr val="accent1"/>
                                  </a:effectRef>
                                  <a:fontRef idx="minor">
                                    <a:schemeClr val="tx1"/>
                                  </a:fontRef>
                                </wps:style>
                                <wps:bodyPr/>
                              </wps:wsp>
                              <wps:wsp>
                                <wps:cNvPr id="973" name="973 Conector recto"/>
                                <wps:cNvCnPr/>
                                <wps:spPr>
                                  <a:xfrm>
                                    <a:off x="0" y="3400425"/>
                                    <a:ext cx="5334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74" name="974 Conector recto"/>
                                <wps:cNvCnPr/>
                                <wps:spPr>
                                  <a:xfrm>
                                    <a:off x="0" y="2581275"/>
                                    <a:ext cx="65722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75" name="975 Conector recto"/>
                                <wps:cNvCnPr/>
                                <wps:spPr>
                                  <a:xfrm>
                                    <a:off x="657225" y="2581275"/>
                                    <a:ext cx="0" cy="214122"/>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36128A2" id="886 Grupo" o:spid="_x0000_s1170" style="position:absolute;margin-left:14.25pt;margin-top:13.5pt;width:618pt;height:339.05pt;z-index:-251523072;mso-width-relative:margin;mso-height-relative:margin" coordsize="80486,45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">
                <v:group id="887 Grupo" o:spid="_x0000_s1171" style="position:absolute;left:28003;top:18097;width:17336;height:23527" coordsize="17335,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FX3MUAAADcAAAADwAAAGRycy9kb3ducmV2LnhtbESPQWvCQBSE70L/w/KE&#10;3nSTSjVEVxHR0oMUjELp7ZF9JsHs25Bdk/jvu4WCx2FmvmFWm8HUoqPWVZYVxNMIBHFudcWFgsv5&#10;MElAOI+ssbZMCh7kYLN+Ga0w1bbnE3WZL0SAsEtRQel9k0rp8pIMuqltiIN3ta1BH2RbSN1iH+Cm&#10;lm9RNJcGKw4LJTa0Kym/ZXej4KPHfjuL993xdt09fs7vX9/HmJR6HQ/bJQhPg3+G/9ufWkGSLOD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BV9zFAAAA3AAA&#10;AA8AAAAAAAAAAAAAAAAAqgIAAGRycy9kb3ducmV2LnhtbFBLBQYAAAAABAAEAPoAAACcAwAAAAA=&#10;">
                  <v:group id="888 Grupo" o:spid="_x0000_s1172" style="position:absolute;top:15906;width:14001;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iew67CAAAA3AAAAA8A&#10;AAAAAAAAAAAAAAAAqgIAAGRycy9kb3ducmV2LnhtbFBLBQYAAAAABAAEAPoAAACZAwAAAAA=&#10;">
                    <v:shapetype id="_x0000_t120" coordsize="21600,21600" o:spt="120" path="m10800,qx,10800,10800,21600,21600,10800,10800,xe">
                      <v:path gradientshapeok="t" o:connecttype="custom" o:connectlocs="10800,0;3163,3163;0,10800;3163,18437;10800,21600;18437,18437;21600,10800;18437,3163" textboxrect="3163,3163,18437,18437"/>
                    </v:shapetype>
                    <v:shape id="889 Conector" o:spid="_x0000_s1173"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vDmsQA&#10;AADcAAAADwAAAGRycy9kb3ducmV2LnhtbESPQWvCQBSE7wX/w/IEb3WjosToKiIE4q21RT0+sq9J&#10;aPZtzK5J+u/dQqHHYWa+Ybb7wdSio9ZVlhXMphEI4tzqigsFnx/pawzCeWSNtWVS8EMO9rvRyxYT&#10;bXt+p+7sCxEg7BJUUHrfJFK6vCSDbmob4uB92dagD7ItpG6xD3BTy3kUraTBisNCiQ0dS8q/zw+j&#10;4HQp1ultcZVvl6y633B2X87lSqnJeDhsQHga/H/4r51pBXG8ht8z4QjI3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rw5rEAAAA3AAAAA8AAAAAAAAAAAAAAAAAmAIAAGRycy9k&#10;b3ducmV2LnhtbFBLBQYAAAAABAAEAPUAAACJAwAAAAA=&#10;" filled="f" strokecolor="#1f4d78 [1604]" strokeweight="1pt">
                      <v:stroke joinstyle="miter"/>
                    </v:shape>
                    <v:shape id="Cuadro de texto 2" o:spid="_x0000_s1174"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D8IA&#10;AADcAAAADwAAAGRycy9kb3ducmV2LnhtbERPTU/CQBC9m/AfNkPChcgWJAiVhRgTDdwUjV4n3aFt&#10;7M6W3bWUf88cSDy+vO/1tneN6ijE2rOB6SQDRVx4W3Np4Ovz9X4JKiZki41nMnChCNvN4G6NufVn&#10;/qDukEolIRxzNFCl1OZax6Iih3HiW2Lhjj44TAJDqW3As4S7Rs+ybKEd1iwNFbb0UlHxe/hzBpbz&#10;XfcT9w/v38Xi2KzS+LF7OwVjRsP++QlUoj79i2/unRXfSubLGTkCenM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Jf8PwgAAANwAAAAPAAAAAAAAAAAAAAAAAJgCAABkcnMvZG93&#10;bnJldi54bWxQSwUGAAAAAAQABAD1AAAAhwMAAAAA&#10;">
                      <v:textbox>
                        <w:txbxContent>
                          <w:p w:rsidR="00912BA6" w:rsidRDefault="00912BA6" w:rsidP="0031722A">
                            <w:pPr>
                              <w:jc w:val="center"/>
                            </w:pPr>
                            <w:r>
                              <w:t>PATIO CENTRAL</w:t>
                            </w:r>
                          </w:p>
                        </w:txbxContent>
                      </v:textbox>
                    </v:shape>
                  </v:group>
                  <v:line id="891 Conector recto" o:spid="_x0000_s1175" style="position:absolute;flip:y;visibility:visible;mso-wrap-style:square" from="17335,0" to="17335,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lsDMYAAADcAAAADwAAAGRycy9kb3ducmV2LnhtbESPQWvCQBSE70L/w/IKvZmNQiRJXaUU&#10;BaFU0DaH3l6zr0na7NuQ3cb4711B8DjMzDfMcj2aVgzUu8ayglkUgyAurW64UvD5sZ2mIJxH1tha&#10;JgVncrBePUyWmGt74gMNR1+JAGGXo4La+y6X0pU1GXSR7YiD92N7gz7IvpK6x1OAm1bO43ghDTYc&#10;Fmrs6LWm8u/4bxRs9fs3p5nbfxW2WbztfrtikyRKPT2OL88gPI3+Hr61d1pBms3geiYcAbm6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ZbAzGAAAA3AAAAA8AAAAAAAAA&#10;AAAAAAAAoQIAAGRycy9kb3ducmV2LnhtbFBLBQYAAAAABAAEAPkAAACUAwAAAAA=&#10;" strokecolor="#5b9bd5 [3204]" strokeweight=".5pt">
                    <v:stroke joinstyle="miter"/>
                  </v:line>
                  <v:line id="892 Conector recto" o:spid="_x0000_s1176" style="position:absolute;flip:y;visibility:visible;mso-wrap-style:square" from="1524,0" to="1524,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vye8YAAADcAAAADwAAAGRycy9kb3ducmV2LnhtbESPQWvCQBSE7wX/w/IEb3WjYIipq0hp&#10;ICAKtfXQ22v2NYlm34bsatJ/3xUKHoeZ+YZZbQbTiBt1rrasYDaNQBAXVtdcKvj8yJ4TEM4ja2ws&#10;k4JfcrBZj55WmGrb8zvdjr4UAcIuRQWV920qpSsqMuimtiUO3o/tDPogu1LqDvsAN42cR1EsDdYc&#10;Fips6bWi4nK8GgWZ3n9zsnSHr5Ot411+bk9vi4VSk/GwfQHhafCP8H871wqS5RzuZ8IR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L8nvGAAAA3AAAAA8AAAAAAAAA&#10;AAAAAAAAoQIAAGRycy9kb3ducmV2LnhtbFBLBQYAAAAABAAEAPkAAACUAwAAAAA=&#10;" strokecolor="#5b9bd5 [3204]" strokeweight=".5pt">
                    <v:stroke joinstyle="miter"/>
                  </v:line>
                </v:group>
                <v:group id="893 Grupo" o:spid="_x0000_s1177" style="position:absolute;width:80486;height:45434" coordsize="80486,45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PHAsYAAADcAAAADwAAAGRycy9kb3ducmV2LnhtbESPQWvCQBSE7wX/w/IK&#10;3ppNlJaYZhWRKh5CoSqU3h7ZZxLMvg3ZbRL/fbdQ6HGYmW+YfDOZVgzUu8aygiSKQRCXVjdcKbic&#10;908pCOeRNbaWScGdHGzWs4ccM21H/qDh5CsRIOwyVFB732VSurImgy6yHXHwrrY36IPsK6l7HAPc&#10;tHIRxy/SYMNhocaOdjWVt9O3UXAYcdwuk7ehuF1396/z8/tnkZBS88dp+wrC0+T/w3/to1aQrp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48cCxgAAANwA&#10;AAAPAAAAAAAAAAAAAAAAAKoCAABkcnMvZG93bnJldi54bWxQSwUGAAAAAAQABAD6AAAAnQMAAAAA&#10;">
                  <v:line id="894 Conector recto" o:spid="_x0000_s1178" style="position:absolute;visibility:visible;mso-wrap-style:square" from="30099,31146" to="30099,33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apWsUAAADcAAAADwAAAGRycy9kb3ducmV2LnhtbESPQWvCQBSE7wX/w/KE3upGK2pjNiIF&#10;i6dC1R68PbLPbDT7Ns1uk/TfdwsFj8PMfMNkm8HWoqPWV44VTCcJCOLC6YpLBafj7mkFwgdkjbVj&#10;UvBDHjb56CHDVLueP6g7hFJECPsUFZgQmlRKXxiy6CeuIY7exbUWQ5RtKXWLfYTbWs6SZCEtVhwX&#10;DDb0aqi4Hb6tgi8sdmTPn29d0pvueXFp3pfXs1KP42G7BhFoCPfwf3uvFaxe5vB3Jh4Bmf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9apWsUAAADcAAAADwAAAAAAAAAA&#10;AAAAAAChAgAAZHJzL2Rvd25yZXYueG1sUEsFBgAAAAAEAAQA+QAAAJMDAAAAAA==&#10;" strokecolor="#5b9bd5 [3204]" strokeweight=".5pt">
                    <v:stroke joinstyle="miter"/>
                  </v:line>
                  <v:group id="895 Grupo" o:spid="_x0000_s1179" style="position:absolute;width:80486;height:45434" coordsize="80486,45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b67cYAAADcAAAADwAAAGRycy9kb3ducmV2LnhtbESPT2vCQBTE7wW/w/IK&#10;3uomSoqmriJSpQcpNBFKb4/sMwlm34bsNn++fbdQ6HGYmd8w2/1oGtFT52rLCuJFBIK4sLrmUsE1&#10;Pz2tQTiPrLGxTAomcrDfzR62mGo78Af1mS9FgLBLUUHlfZtK6YqKDLqFbYmDd7OdQR9kV0rd4RDg&#10;ppHLKHqWBmsOCxW2dKyouGffRsF5wOGwil/7y/12nL7y5P3zEpNS88fx8ALC0+j/w3/tN61gvU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RvrtxgAAANwA&#10;AAAPAAAAAAAAAAAAAAAAAKoCAABkcnMvZG93bnJldi54bWxQSwUGAAAAAAQABAD6AAAAnQMAAAAA&#10;">
                    <v:line id="896 Conector recto" o:spid="_x0000_s1180" style="position:absolute;visibility:visible;mso-wrap-style:square" from="72199,17430" to="72199,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iStsQAAADcAAAADwAAAGRycy9kb3ducmV2LnhtbESPQWvCQBSE70L/w/IKvemmLUSNrlIE&#10;S0+C2h68PbLPbDT7Nma3Sfz3riB4HGbmG2a+7G0lWmp86VjB+ygBQZw7XXKh4He/Hk5A+ICssXJM&#10;Cq7kYbl4Gcwx067jLbW7UIgIYZ+hAhNCnUnpc0MW/cjVxNE7usZiiLIppG6wi3BbyY8kSaXFkuOC&#10;wZpWhvLz7t8quGC+Jnv4+26TzrSf6bHejE8Hpd5e+68ZiEB9eIYf7R+tYDJN4X4mHgG5u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SJK2xAAAANwAAAAPAAAAAAAAAAAA&#10;AAAAAKECAABkcnMvZG93bnJldi54bWxQSwUGAAAAAAQABAD5AAAAkgMAAAAA&#10;" strokecolor="#5b9bd5 [3204]" strokeweight=".5pt">
                      <v:stroke joinstyle="miter"/>
                    </v:line>
                    <v:line id="897 Conector recto" o:spid="_x0000_s1181" style="position:absolute;visibility:visible;mso-wrap-style:square" from="73247,35052" to="73247,36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Q3LcUAAADcAAAADwAAAGRycy9kb3ducmV2LnhtbESPT2vCQBTE70K/w/IK3nTTCmpjVikF&#10;paeCf3rw9si+ZGOzb9PsmqTfvisIHoeZ+Q2TbQZbi45aXzlW8DJNQBDnTldcKjgdt5MlCB+QNdaO&#10;ScEfedisn0YZptr1vKfuEEoRIexTVGBCaFIpfW7Iop+6hjh6hWsthijbUuoW+wi3tXxNkrm0WHFc&#10;MNjQh6H853C1Cn4x35I9f++6pDfdbF40X4vLWanx8/C+AhFoCI/wvf2pFSzfFnA7E4+A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Q3LcUAAADcAAAADwAAAAAAAAAA&#10;AAAAAAChAgAAZHJzL2Rvd25yZXYueG1sUEsFBgAAAAAEAAQA+QAAAJMDAAAAAA==&#10;" strokecolor="#5b9bd5 [3204]" strokeweight=".5pt">
                      <v:stroke joinstyle="miter"/>
                    </v:line>
                    <v:group id="898 Grupo" o:spid="_x0000_s1182" style="position:absolute;width:80486;height:45434" coordsize="80486,45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dVc8IAAADcAAAADwAAAGRycy9kb3ducmV2LnhtbERPy4rCMBTdC/MP4Q64&#10;07QjSqcaRWRGXIjgAwZ3l+baFpub0mTa+vdmIbg8nPdi1ZtKtNS40rKCeByBIM6sLjlXcDn/jhIQ&#10;ziNrrCyTggc5WC0/BgtMte34SO3J5yKEsEtRQeF9nUrpsoIMurGtiQN3s41BH2CTS91gF8JNJb+i&#10;aCYNlhwaCqxpU1B2P/0bBdsOu/Uk/mn399vmcT1PD3/7mJQafvbrOQhPvX+LX+6dVpB8h7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1HVXPCAAAA3AAAAA8A&#10;AAAAAAAAAAAAAAAAqgIAAGRycy9kb3ducmV2LnhtbFBLBQYAAAAABAAEAPoAAACZAwAAAAA=&#10;">
                      <v:group id="899 Grupo" o:spid="_x0000_s1183" style="position:absolute;width:80486;height:45434" coordsize="80486,454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vw6MYAAADcAAAADwAAAGRycy9kb3ducmV2LnhtbESPQWvCQBSE7wX/w/KE&#10;3uomlhZN3YQgKh6kUC2U3h7ZZxKSfRuyaxL/fbdQ6HGYmW+YTTaZVgzUu9qygngRgSAurK65VPB5&#10;2T+tQDiPrLG1TAru5CBLZw8bTLQd+YOGsy9FgLBLUEHlfZdI6YqKDLqF7YiDd7W9QR9kX0rd4xjg&#10;ppXLKHqVBmsOCxV2tK2oaM43o+Aw4pg/x7vh1Fy39+/Ly/vXKSalHudT/gbC0+T/w3/to1awWq/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C/DoxgAAANwA&#10;AAAPAAAAAAAAAAAAAAAAAKoCAABkcnMvZG93bnJldi54bWxQSwUGAAAAAAQABAD6AAAAnQMAAAAA&#10;">
                        <v:group id="900 Grupo" o:spid="_x0000_s1184" style="position:absolute;left:18383;width:12954;height:7620" coordsize="12954,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rDb8IAAADcAAAADwAAAGRycy9kb3ducmV2LnhtbERPTYvCMBC9C/sfwizs&#10;TdO6KG41ioiKBxGswuJtaMa22ExKE9v6781hYY+P971Y9aYSLTWutKwgHkUgiDOrS84VXC+74QyE&#10;88gaK8uk4EUOVsuPwQITbTs+U5v6XIQQdgkqKLyvEyldVpBBN7I1ceDutjHoA2xyqRvsQrip5DiK&#10;ptJgyaGhwJo2BWWP9GkU7Dvs1t/xtj0+7pvX7TI5/R5jUurrs1/PQXjq/b/4z33QCn6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3aw2/CAAAA3AAAAA8A&#10;AAAAAAAAAAAAAAAAqgIAAGRycy9kb3ducmV2LnhtbFBLBQYAAAAABAAEAPoAAACZAwAAAAA=&#10;">
                          <v:shape id="901 Conector" o:spid="_x0000_s1185"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DW8UA&#10;AADcAAAADwAAAGRycy9kb3ducmV2LnhtbESPQWvCQBSE7wX/w/KE3swmSkNNXUUEIb21WmyOj+xr&#10;Epp9G7Nrkv77bkHocZiZb5jNbjKtGKh3jWUFSRSDIC6tbrhS8HE+Lp5BOI+ssbVMCn7IwW47e9hg&#10;pu3I7zScfCUChF2GCmrvu0xKV9Zk0EW2Iw7el+0N+iD7SuoexwA3rVzGcSoNNhwWauzoUFP5fboZ&#10;Ba+Xan0sVp/y7ZI31wKT69NSpko9zqf9CwhPk/8P39u5VrCOE/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8NbxQAAANwAAAAPAAAAAAAAAAAAAAAAAJgCAABkcnMv&#10;ZG93bnJldi54bWxQSwUGAAAAAAQABAD1AAAAigMAAAAA&#10;" filled="f" strokecolor="#1f4d78 [1604]" strokeweight="1pt">
                            <v:stroke joinstyle="miter"/>
                          </v:shape>
                          <v:shape id="Cuadro de texto 2" o:spid="_x0000_s1186" type="#_x0000_t202" style="position:absolute;top:2857;width:12954;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e+cYA&#10;AADcAAAADwAAAGRycy9kb3ducmV2LnhtbESPW2sCMRSE3wv+h3AEX4pmtcXLapQitOhbvaCvh81x&#10;d3Fzsk3Sdf33Rij0cZiZb5jFqjWVaMj50rKC4SABQZxZXXKu4Hj47E9B+ICssbJMCu7kYbXsvCww&#10;1fbGO2r2IRcRwj5FBUUIdSqlzwoy6Ae2Jo7exTqDIUqXS+3wFuGmkqMkGUuDJceFAmtaF5Rd979G&#10;wfR905z99u37lI0v1Sy8TpqvH6dUr9t+zEEEasN/+K+90QpmyQieZ+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Be+cYAAADcAAAADwAAAAAAAAAAAAAAAACYAgAAZHJz&#10;L2Rvd25yZXYueG1sUEsFBgAAAAAEAAQA9QAAAIsDAAAAAA==&#10;">
                            <v:textbox>
                              <w:txbxContent>
                                <w:p w:rsidR="00912BA6" w:rsidRDefault="00912BA6" w:rsidP="001323C7">
                                  <w:pPr>
                                    <w:jc w:val="center"/>
                                  </w:pPr>
                                  <w:r>
                                    <w:t>ACCESO PRINCIPAL</w:t>
                                  </w:r>
                                </w:p>
                              </w:txbxContent>
                            </v:textbox>
                          </v:shape>
                        </v:group>
                        <v:group id="903 Grupo" o:spid="_x0000_s1187" style="position:absolute;left:33909;width:12954;height:7620" coordsize="12954,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QhdGMUAAADcAAAADwAAAGRycy9kb3ducmV2LnhtbESPT4vCMBTE7wt+h/AE&#10;b2taxUWrUURc8SCCf0C8PZpnW2xeSpNt67ffLAh7HGbmN8xi1ZlSNFS7wrKCeBiBIE6tLjhTcL18&#10;f05BOI+ssbRMCl7kYLXsfSww0bblEzVnn4kAYZeggtz7KpHSpTkZdENbEQfvYWuDPsg6k7rGNsBN&#10;KUdR9CUNFhwWcqxok1P6PP8YBbsW2/U43jaH52Pzul8mx9shJqUG/W49B+Gp8//hd3uvFc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0IXRjFAAAA3AAA&#10;AA8AAAAAAAAAAAAAAAAAqgIAAGRycy9kb3ducmV2LnhtbFBLBQYAAAAABAAEAPoAAACcAwAAAAA=&#10;">
                          <v:shape id="904 Conector" o:spid="_x0000_s1188"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gw8UA&#10;AADcAAAADwAAAGRycy9kb3ducmV2LnhtbESPQWvCQBSE7wX/w/KE3upGa6XGrFIKgfSmtmiOj+xr&#10;Epp9m2S3Mf57Vyj0OMzMN0yyG00jBupdbVnBfBaBIC6srrlU8PWZPr2CcB5ZY2OZFFzJwW47eUgw&#10;1vbCBxqOvhQBwi5GBZX3bSylKyoy6Ga2JQ7et+0N+iD7UuoeLwFuGrmIopU0WHNYqLCl94qKn+Ov&#10;UfBxKtdp/nyW+1NWdznOu5eFXCn1OB3fNiA8jf4//NfOtIJ1tIT7mXAE5P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2GDDxQAAANwAAAAPAAAAAAAAAAAAAAAAAJgCAABkcnMv&#10;ZG93bnJldi54bWxQSwUGAAAAAAQABAD1AAAAigMAAAAA&#10;" filled="f" strokecolor="#1f4d78 [1604]" strokeweight="1pt">
                            <v:stroke joinstyle="miter"/>
                          </v:shape>
                          <v:shape id="Cuadro de texto 2" o:spid="_x0000_s1189" type="#_x0000_t202" style="position:absolute;top:2857;width:1295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nGjcYA&#10;AADcAAAADwAAAGRycy9kb3ducmV2LnhtbESPQWvCQBSE74X+h+UVvEjdWG3U1FWKoOjNWmmvj+wz&#10;Cc2+jbtrTP99VxB6HGbmG2a+7EwtWnK+sqxgOEhAEOdWV1woOH6un6cgfEDWWFsmBb/kYbl4fJhj&#10;pu2VP6g9hEJECPsMFZQhNJmUPi/JoB/Yhjh6J+sMhihdIbXDa4SbWr4kSSoNVhwXSmxoVVL+c7gY&#10;BdPxtv32u9H+K09P9Sz0J+3m7JTqPXXvbyACdeE/fG9vtYJZ8gq3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nGjcYAAADcAAAADwAAAAAAAAAAAAAAAACYAgAAZHJz&#10;L2Rvd25yZXYueG1sUEsFBgAAAAAEAAQA9QAAAIsDAAAAAA==&#10;">
                            <v:textbox>
                              <w:txbxContent>
                                <w:p w:rsidR="00912BA6" w:rsidRDefault="00912BA6" w:rsidP="0031722A">
                                  <w:pPr>
                                    <w:jc w:val="center"/>
                                  </w:pPr>
                                  <w:r>
                                    <w:t>ENFERMARIA</w:t>
                                  </w:r>
                                </w:p>
                              </w:txbxContent>
                            </v:textbox>
                          </v:shape>
                        </v:group>
                        <v:group id="906 Grupo" o:spid="_x0000_s1190" style="position:absolute;left:49434;width:12954;height:7620" coordsize="12954,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gMYAAADcAAAADwAAAGRycy9kb3ducmV2LnhtbESPT2vCQBTE74V+h+UV&#10;ejObtCg1ZhWRtvQQBLUg3h7ZZxLMvg3Zbf58e7dQ6HGYmd8w2WY0jeipc7VlBUkUgyAurK65VPB9&#10;+pi9gXAeWWNjmRRM5GCzfnzIMNV24AP1R1+KAGGXooLK+zaV0hUVGXSRbYmDd7WdQR9kV0rd4RDg&#10;ppEvcbyQBmsOCxW2tKuouB1/jILPAYfta/Le57frbrqc5vtznpBSz0/jdgXC0+j/w3/tL61gGS/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6AxgAAANwA&#10;AAAPAAAAAAAAAAAAAAAAAKoCAABkcnMvZG93bnJldi54bWxQSwUGAAAAAAQABAD6AAAAnQMAAAAA&#10;">
                          <v:shape id="907 Conector" o:spid="_x0000_s1191"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tMUA&#10;AADcAAAADwAAAGRycy9kb3ducmV2LnhtbESPQWvCQBSE74L/YXmF3nRjirZG1yAFQW9Wi/X4yD6T&#10;0OzbmN0m8d+7QsHjMDPfMMu0N5VoqXGlZQWTcQSCOLO65FzB93Ez+gDhPLLGyjIpuJGDdDUcLDHR&#10;tuMvag8+FwHCLkEFhfd1IqXLCjLoxrYmDt7FNgZ9kE0udYNdgJtKxlE0kwZLDgsF1vRZUPZ7+DMK&#10;dqd8vjm//cj9aVtezzi5TmM5U+r1pV8vQHjq/TP8395qBfPoHR5nw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Cv60xQAAANwAAAAPAAAAAAAAAAAAAAAAAJgCAABkcnMv&#10;ZG93bnJldi54bWxQSwUGAAAAAAQABAD1AAAAigMAAAAA&#10;" filled="f" strokecolor="#1f4d78 [1604]" strokeweight="1pt">
                            <v:stroke joinstyle="miter"/>
                          </v:shape>
                          <v:shape id="Cuadro de texto 2" o:spid="_x0000_s1192" type="#_x0000_t202" style="position:absolute;top:2857;width:1295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pE8IA&#10;AADcAAAADwAAAGRycy9kb3ducmV2LnhtbERPy4rCMBTdC/5DuMJsBk0dBx/VKCIozm5GRbeX5toW&#10;m5uaxNr5+8liwOXhvBer1lSiIedLywqGgwQEcWZ1ybmC03Hbn4LwAVljZZkU/JKH1bLbWWCq7ZN/&#10;qDmEXMQQ9ikqKEKoUyl9VpBBP7A1ceSu1hkMEbpcaofPGG4q+ZEkY2mw5NhQYE2bgrLb4WEUTD/3&#10;zcV/jb7P2fhazcL7pNndnVJvvXY9BxGoDS/xv3uvFcyS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uGkTwgAAANwAAAAPAAAAAAAAAAAAAAAAAJgCAABkcnMvZG93&#10;bnJldi54bWxQSwUGAAAAAAQABAD1AAAAhwMAAAAA&#10;">
                            <v:textbox>
                              <w:txbxContent>
                                <w:p w:rsidR="00912BA6" w:rsidRDefault="00912BA6" w:rsidP="0031722A">
                                  <w:pPr>
                                    <w:jc w:val="center"/>
                                  </w:pPr>
                                  <w:r>
                                    <w:t>SALA DE JUNTAS</w:t>
                                  </w:r>
                                </w:p>
                              </w:txbxContent>
                            </v:textbox>
                          </v:shape>
                        </v:group>
                        <v:group id="909 Grupo" o:spid="_x0000_s1193" style="position:absolute;left:65913;width:14001;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OBq8sQAAADcAAAADwAAAGRycy9kb3ducmV2LnhtbESPQYvCMBSE78L+h/CE&#10;vWnaXZS1GkXEXTyIoC6It0fzbIvNS2liW/+9EQSPw8x8w8wWnSlFQ7UrLCuIhxEI4tTqgjMF/8ff&#10;wQ8I55E1lpZJwZ0cLOYfvRkm2ra8p+bgMxEg7BJUkHtfJVK6NCeDbmgr4uBdbG3QB1lnUtfYBrgp&#10;5VcUjaXBgsNCjhWtckqvh5tR8Ndiu/yO1832elndz8fR7rSNSanPfrecgvDU+Xf41d5oBZNoAs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7OBq8sQAAADcAAAA&#10;DwAAAAAAAAAAAAAAAACqAgAAZHJzL2Rvd25yZXYueG1sUEsFBgAAAAAEAAQA+gAAAJsDAAAAAA==&#10;">
                          <v:shape id="910 Conector" o:spid="_x0000_s1194"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rwHcAA&#10;AADcAAAADwAAAGRycy9kb3ducmV2LnhtbERPy4rCMBTdC/5DuMLsNK2DorVRZEDQnS+0y0tzbYvN&#10;TW0yWv/eLAZmeTjvdNWZWjypdZVlBfEoAkGcW11xoeB82gxnIJxH1lhbJgVvcrBa9nspJtq++EDP&#10;oy9ECGGXoILS+yaR0uUlGXQj2xAH7mZbgz7AtpC6xVcIN7UcR9FUGqw4NJTY0E9J+f34axTsLsV8&#10;k31f5f6yrR4Zxo/JWE6V+hp06wUIT53/F/+5t1rBPA7zw5lwBOTy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zrwHcAAAADcAAAADwAAAAAAAAAAAAAAAACYAgAAZHJzL2Rvd25y&#10;ZXYueG1sUEsFBgAAAAAEAAQA9QAAAIUDAAAAAA==&#10;" filled="f" strokecolor="#1f4d78 [1604]" strokeweight="1pt">
                            <v:stroke joinstyle="miter"/>
                          </v:shape>
                          <v:shape id="Cuadro de texto 2" o:spid="_x0000_s1195"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tWU8UA&#10;AADcAAAADwAAAGRycy9kb3ducmV2LnhtbESPQWvCQBSE70L/w/IKXqRuomI1dZVSUPRmbWmvj+wz&#10;Cc2+TXfXGP+9Kwgeh5n5hlmsOlOLlpyvLCtIhwkI4tzqigsF31/rlxkIH5A11pZJwYU8rJZPvQVm&#10;2p75k9pDKESEsM9QQRlCk0np85IM+qFtiKN3tM5giNIVUjs8R7ip5ShJptJgxXGhxIY+Ssr/Diej&#10;YDbZtr9+N97/5NNjPQ+D13bz75TqP3fvbyACdeERvre3WsE8TeF2Jh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W1ZTxQAAANwAAAAPAAAAAAAAAAAAAAAAAJgCAABkcnMv&#10;ZG93bnJldi54bWxQSwUGAAAAAAQABAD1AAAAigMAAAAA&#10;">
                            <v:textbox>
                              <w:txbxContent>
                                <w:p w:rsidR="00912BA6" w:rsidRDefault="00912BA6" w:rsidP="0031722A">
                                  <w:pPr>
                                    <w:jc w:val="center"/>
                                  </w:pPr>
                                  <w:r>
                                    <w:t>OFICINA DIRECCION</w:t>
                                  </w:r>
                                </w:p>
                              </w:txbxContent>
                            </v:textbox>
                          </v:shape>
                        </v:group>
                        <v:group id="912 Grupo" o:spid="_x0000_s1196" style="position:absolute;width:14001;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51uXsQAAADcAAAADwAAAGRycy9kb3ducmV2LnhtbESPQYvCMBSE78L+h/AW&#10;vGlaF2WtRhHZFQ8iqAvi7dE822LzUppsW/+9EQSPw8x8w8yXnSlFQ7UrLCuIhxEI4tTqgjMFf6ff&#10;wTcI55E1lpZJwZ0cLBcfvTkm2rZ8oOboMxEg7BJUkHtfJVK6NCeDbmgr4uBdbW3QB1lnUtfYBrgp&#10;5SiKJtJgwWEhx4rWOaW3479RsGmxXX3FP83udl3fL6fx/ryLSan+Z7eagfDU+Xf41d5qBd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51uXsQAAADcAAAA&#10;DwAAAAAAAAAAAAAAAACqAgAAZHJzL2Rvd25yZXYueG1sUEsFBgAAAAAEAAQA+gAAAJsDAAAAAA==&#10;">
                          <v:shape id="913 Conector" o:spid="_x0000_s1197"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uasQA&#10;AADcAAAADwAAAGRycy9kb3ducmV2LnhtbESPQYvCMBSE74L/IbwFb5pWUbTbVEQQ9Oa6i3p8NG/b&#10;ss1LbaLWf28WBI/DzHzDpMvO1OJGrassK4hHEQji3OqKCwU/35vhHITzyBpry6TgQQ6WWb+XYqLt&#10;nb/odvCFCBB2CSoovW8SKV1ekkE3sg1x8H5ta9AH2RZSt3gPcFPLcRTNpMGKw0KJDa1Lyv8OV6Ng&#10;dywWm/PkJPfHbXU5Y3yZjuVMqcFHt/oE4anz7/CrvdUKFvEE/s+EIy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bmrEAAAA3AAAAA8AAAAAAAAAAAAAAAAAmAIAAGRycy9k&#10;b3ducmV2LnhtbFBLBQYAAAAABAAEAPUAAACJAwAAAAA=&#10;" filled="f" strokecolor="#1f4d78 [1604]" strokeweight="1pt">
                            <v:stroke joinstyle="miter"/>
                          </v:shape>
                          <v:shape id="Cuadro de texto 2" o:spid="_x0000_s1198"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1y8YA&#10;AADcAAAADwAAAGRycy9kb3ducmV2LnhtbESPT2vCQBTE74LfYXlCL1I3/iHV1FWK0BJv1pb2+sg+&#10;k9Ds23R3G+O3dwWhx2FmfsOst71pREfO15YVTCcJCOLC6ppLBZ8fr49LED4ga2wsk4ILedhuhoM1&#10;Ztqe+Z26YyhFhLDPUEEVQptJ6YuKDPqJbYmjd7LOYIjSlVI7PEe4aeQsSVJpsOa4UGFLu4qKn+Of&#10;UbBc5N23388PX0V6alZh/NS9/TqlHkb9yzOIQH34D9/buVawmi7gdiYe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z1y8YAAADcAAAADwAAAAAAAAAAAAAAAACYAgAAZHJz&#10;L2Rvd25yZXYueG1sUEsFBgAAAAAEAAQA9QAAAIsDAAAAAA==&#10;">
                            <v:textbox>
                              <w:txbxContent>
                                <w:p w:rsidR="00912BA6" w:rsidRDefault="00912BA6" w:rsidP="0031722A">
                                  <w:pPr>
                                    <w:jc w:val="center"/>
                                  </w:pPr>
                                  <w:r>
                                    <w:t>BODEGAS</w:t>
                                  </w:r>
                                </w:p>
                              </w:txbxContent>
                            </v:textbox>
                          </v:shape>
                        </v:group>
                        <v:group id="915 Grupo" o:spid="_x0000_s1199" style="position:absolute;left:66484;top:9334;width:14002;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HT2KsQAAADcAAAADwAAAGRycy9kb3ducmV2LnhtbESPQYvCMBSE78L+h/AW&#10;vGnaFWWtRhHZFQ8iqAvi7dE822LzUppsW/+9EQSPw8x8w8yXnSlFQ7UrLCuIhxEI4tTqgjMFf6ff&#10;wTcI55E1lpZJwZ0cLBcfvTkm2rZ8oOboMxEg7BJUkHtfJVK6NCeDbmgr4uBdbW3QB1lnUtfYBrgp&#10;5VcUTaTBgsNCjhWtc0pvx3+jYNNiuxrFP83udl3fL6fx/ryLSan+Z7eagfDU+Xf41d5qBd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HT2KsQAAADcAAAA&#10;DwAAAAAAAAAAAAAAAACqAgAAZHJzL2Rvd25yZXYueG1sUEsFBgAAAAAEAAQA+gAAAJsDAAAAAA==&#10;">
                          <v:shape id="916 Conector" o:spid="_x0000_s1200"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N8sUA&#10;AADcAAAADwAAAGRycy9kb3ducmV2LnhtbESPQWvCQBSE70L/w/IKvZlNLA1N6iqlEEhvVUvq8ZF9&#10;JsHs25jdavrvu4LgcZiZb5jlejK9ONPoOssKkigGQVxb3XGj4HtXzF9BOI+ssbdMCv7IwXr1MFti&#10;ru2FN3Te+kYECLscFbTeD7mUrm7JoIvsQBy8gx0N+iDHRuoRLwFuermI41Qa7DgstDjQR0v1cftr&#10;FHxWTVbsn3/kV1V2pz0mp5eFTJV6epze30B4mvw9fGuXWkGWpHA9E4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n83yxQAAANwAAAAPAAAAAAAAAAAAAAAAAJgCAABkcnMv&#10;ZG93bnJldi54bWxQSwUGAAAAAAQABAD1AAAAigMAAAAA&#10;" filled="f" strokecolor="#1f4d78 [1604]" strokeweight="1pt">
                            <v:stroke joinstyle="miter"/>
                          </v:shape>
                          <v:shape id="Cuadro de texto 2" o:spid="_x0000_s1201"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5rvMYA&#10;AADcAAAADwAAAGRycy9kb3ducmV2LnhtbESPW2sCMRSE34X+h3AKvkg3qxUvW6OIYLFv1pb29bA5&#10;e6Gbk20S1/Xfm4LQx2FmvmFWm940oiPna8sKxkkKgji3uuZSwefH/mkBwgdkjY1lUnAlD5v1w2CF&#10;mbYXfqfuFEoRIewzVFCF0GZS+rwigz6xLXH0CusMhihdKbXDS4SbRk7SdCYN1hwXKmxpV1H+czob&#10;BYvpofv2b8/Hr3xWNMswmnevv06p4WO/fQERqA//4Xv7oBUsx3P4OxOP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5rvMYAAADcAAAADwAAAAAAAAAAAAAAAACYAgAAZHJz&#10;L2Rvd25yZXYueG1sUEsFBgAAAAAEAAQA9QAAAIsDAAAAAA==&#10;">
                            <v:textbox>
                              <w:txbxContent>
                                <w:p w:rsidR="00912BA6" w:rsidRDefault="00912BA6" w:rsidP="0031722A">
                                  <w:pPr>
                                    <w:jc w:val="center"/>
                                  </w:pPr>
                                  <w:r>
                                    <w:t>HABITACIONES</w:t>
                                  </w:r>
                                </w:p>
                              </w:txbxContent>
                            </v:textbox>
                          </v:shape>
                        </v:group>
                        <v:group id="918 Grupo" o:spid="_x0000_s1202" style="position:absolute;left:66484;top:18288;width:14002;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VZtMMAAADcAAAADwAAAGRycy9kb3ducmV2LnhtbERPy2rCQBTdF/yH4Qru&#10;mkkqLTU6ioS2dCEFTUHcXTLXJJi5EzLTPP6+sxBcHs57sxtNI3rqXG1ZQRLFIIgLq2suFfzmn8/v&#10;IJxH1thYJgUTOdhtZ08bTLUd+Ej9yZcihLBLUUHlfZtK6YqKDLrItsSBu9rOoA+wK6XucAjhppEv&#10;cfwmDdYcGipsKauouJ3+jIKvAYf9MvnoD7drNl3y15/zISGlFvNxvwbhafQP8d39rRWskr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GdVm0wwAAANwAAAAP&#10;AAAAAAAAAAAAAAAAAKoCAABkcnMvZG93bnJldi54bWxQSwUGAAAAAAQABAD6AAAAmgMAAAAA&#10;">
                          <v:shape id="919 Conector" o:spid="_x0000_s1203"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ZgMQA&#10;AADcAAAADwAAAGRycy9kb3ducmV2LnhtbESPT4vCMBTE78J+h/AWvGlaZWVbjbIsCHrzz1I9Pppn&#10;W2xeahO1fvuNIHgcZuY3zGzRmVrcqHWVZQXxMAJBnFtdcaHgb78cfINwHlljbZkUPMjBYv7Rm2Gq&#10;7Z23dNv5QgQIuxQVlN43qZQuL8mgG9qGOHgn2xr0QbaF1C3eA9zUchRFE2mw4rBQYkO/JeXn3dUo&#10;WGdFsjyOD3KTrarLEePL10hOlOp/dj9TEJ46/w6/2iutIIkT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AWYDEAAAA3AAAAA8AAAAAAAAAAAAAAAAAmAIAAGRycy9k&#10;b3ducmV2LnhtbFBLBQYAAAAABAAEAPUAAACJAwAAAAA=&#10;" filled="f" strokecolor="#1f4d78 [1604]" strokeweight="1pt">
                            <v:stroke joinstyle="miter"/>
                          </v:shape>
                          <v:shape id="Cuadro de texto 2" o:spid="_x0000_s1204"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s5dcIA&#10;AADcAAAADwAAAGRycy9kb3ducmV2LnhtbERPz2vCMBS+D/wfwhO8DE11Q2s1yhA23E2r6PXRPNti&#10;89IlWe3+++Uw2PHj+73e9qYRHTlfW1YwnSQgiAuray4VnE/v4xSED8gaG8uk4Ic8bDeDpzVm2j74&#10;SF0eShFD2GeooAqhzaT0RUUG/cS2xJG7WWcwROhKqR0+Yrhp5CxJ5tJgzbGhwpZ2FRX3/NsoSF/3&#10;3dV/vhwuxfzWLMPzovv4ckqNhv3bCkSgPvyL/9x7rWA5i/P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zl1wgAAANwAAAAPAAAAAAAAAAAAAAAAAJgCAABkcnMvZG93&#10;bnJldi54bWxQSwUGAAAAAAQABAD1AAAAhwMAAAAA&#10;">
                            <v:textbox>
                              <w:txbxContent>
                                <w:p w:rsidR="00912BA6" w:rsidRDefault="00912BA6" w:rsidP="0031722A">
                                  <w:pPr>
                                    <w:jc w:val="center"/>
                                  </w:pPr>
                                  <w:r>
                                    <w:t xml:space="preserve">LAVANDERIA </w:t>
                                  </w:r>
                                </w:p>
                              </w:txbxContent>
                            </v:textbox>
                          </v:shape>
                        </v:group>
                        <v:group id="921 Grupo" o:spid="_x0000_s1205" style="position:absolute;left:50387;top:18288;width:14002;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M6lMQAAADcAAAADwAAAGRycy9kb3ducmV2LnhtbESPQYvCMBSE78L+h/AW&#10;vGlaF2WtRhHZFQ8iqAvi7dE822LzUppsW/+9EQSPw8x8w8yXnSlFQ7UrLCuIhxEI4tTqgjMFf6ff&#10;wTcI55E1lpZJwZ0cLBcfvTkm2rZ8oOboMxEg7BJUkHtfJVK6NCeDbmgr4uBdbW3QB1lnUtfYBrgp&#10;5SiKJtJgwWEhx4rWOaW3479RsGmxXX3FP83udl3fL6fx/ryLSan+Z7eagfDU+Xf41d5qBd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M6lMQAAADcAAAA&#10;DwAAAAAAAAAAAAAAAACqAgAAZHJzL2Rvd25yZXYueG1sUEsFBgAAAAAEAAQA+gAAAJsDAAAAAA==&#10;">
                          <v:shape id="922 Conector" o:spid="_x0000_s1206"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gBTMMA&#10;AADcAAAADwAAAGRycy9kb3ducmV2LnhtbESPzarCMBSE94LvEI7gTlMrilajiCDo7vqDujw057bl&#10;Nie1idr79kYQXA4z8w0zXzamFA+qXWFZwaAfgSBOrS44U3A6bnoTEM4jaywtk4J/crBctFtzTLR9&#10;8p4eB5+JAGGXoILc+yqR0qU5GXR9WxEH79fWBn2QdSZ1jc8AN6WMo2gsDRYcFnKsaJ1T+ne4GwW7&#10;czbdXIcX+XPeFrcrDm6jWI6V6naa1QyEp8Z/w5/2ViuYxjG8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gBTMMAAADcAAAADwAAAAAAAAAAAAAAAACYAgAAZHJzL2Rv&#10;d25yZXYueG1sUEsFBgAAAAAEAAQA9QAAAIgDAAAAAA==&#10;" filled="f" strokecolor="#1f4d78 [1604]" strokeweight="1pt">
                            <v:stroke joinstyle="miter"/>
                          </v:shape>
                          <v:shape id="Cuadro de texto 2" o:spid="_x0000_s1207"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mnAsYA&#10;AADcAAAADwAAAGRycy9kb3ducmV2LnhtbESPQWvCQBSE7wX/w/IEL0U3NcVq6ioiKOnNWtHrI/tM&#10;QrNv0901pv++Wyj0OMzMN8xy3ZtGdOR8bVnB0yQBQVxYXXOp4PSxG89B+ICssbFMCr7Jw3o1eFhi&#10;pu2d36k7hlJECPsMFVQhtJmUvqjIoJ/Yljh6V+sMhihdKbXDe4SbRk6TZCYN1hwXKmxpW1HxebwZ&#10;BfPnvLv4t/RwLmbXZhEeX7r9l1NqNOw3ryAC9eE//NfOtYLFNIX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mnAsYAAADcAAAADwAAAAAAAAAAAAAAAACYAgAAZHJz&#10;L2Rvd25yZXYueG1sUEsFBgAAAAAEAAQA9QAAAIsDAAAAAA==&#10;">
                            <v:textbox>
                              <w:txbxContent>
                                <w:p w:rsidR="00912BA6" w:rsidRDefault="00912BA6" w:rsidP="0031722A">
                                  <w:pPr>
                                    <w:jc w:val="center"/>
                                  </w:pPr>
                                  <w:r>
                                    <w:t>COCINA</w:t>
                                  </w:r>
                                </w:p>
                              </w:txbxContent>
                            </v:textbox>
                          </v:shape>
                        </v:group>
                        <v:group id="924 Grupo" o:spid="_x0000_s1208" style="position:absolute;left:34956;top:18288;width:14002;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ZDMUAAADcAAAADwAAAGRycy9kb3ducmV2LnhtbESPT2vCQBTE74LfYXmC&#10;t7qJ/7DRVURUepBCtVB6e2SfSTD7NmTXJH77rlDwOMzMb5jVpjOlaKh2hWUF8SgCQZxaXXCm4Pty&#10;eFuAcB5ZY2mZFDzIwWbd760w0bblL2rOPhMBwi5BBbn3VSKlS3My6Ea2Ig7e1dYGfZB1JnWNbYCb&#10;Uo6jaC4NFhwWcqxol1N6O9+NgmOL7XYS75vT7bp7/F5mnz+nmJQaDrrtEoSnzr/C/+0PreB9PI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UmQzFAAAA3AAA&#10;AA8AAAAAAAAAAAAAAAAAqgIAAGRycy9kb3ducmV2LnhtbFBLBQYAAAAABAAEAPoAAACcAwAAAAA=&#10;">
                          <v:shape id="925 Conector" o:spid="_x0000_s1209"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GZOMQA&#10;AADcAAAADwAAAGRycy9kb3ducmV2LnhtbESPQWvCQBSE7wX/w/IKvdWNKYpJXUUEQW9WJXp8ZF+z&#10;odm3Mbtq/PduodDjMDPfMLNFbxtxo87XjhWMhgkI4tLpmisFx8P6fQrCB2SNjWNS8CAPi/ngZYa5&#10;dnf+ots+VCJC2OeowITQ5lL60pBFP3QtcfS+XWcxRNlVUnd4j3DbyDRJJtJizXHBYEsrQ+XP/moV&#10;bIsqW58/TnJXbOrLGUeXcSonSr299stPEIH68B/+a2+0giwdw++Ze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hmTjEAAAA3AAAAA8AAAAAAAAAAAAAAAAAmAIAAGRycy9k&#10;b3ducmV2LnhtbFBLBQYAAAAABAAEAPUAAACJAwAAAAA=&#10;" filled="f" strokecolor="#1f4d78 [1604]" strokeweight="1pt">
                            <v:stroke joinstyle="miter"/>
                          </v:shape>
                          <v:shape id="Cuadro de texto 2" o:spid="_x0000_s1210"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4EmsYA&#10;AADcAAAADwAAAGRycy9kb3ducmV2LnhtbESPT2vCQBTE7wW/w/KEXkrd+IdUo6uUQsXeNJZ6fWSf&#10;STD7Nt3dxvTbdwuCx2FmfsOsNr1pREfO15YVjEcJCOLC6ppLBZ/H9+c5CB+QNTaWScEvedisBw8r&#10;zLS98oG6PJQiQthnqKAKoc2k9EVFBv3ItsTRO1tnMETpSqkdXiPcNHKSJKk0WHNcqLClt4qKS/5j&#10;FMxnu+7kP6b7ryI9N4vw9NJtv51Sj8P+dQkiUB/u4Vt7pxUsJin8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4EmsYAAADcAAAADwAAAAAAAAAAAAAAAACYAgAAZHJz&#10;L2Rvd25yZXYueG1sUEsFBgAAAAAEAAQA9QAAAIsDAAAAAA==&#10;">
                            <v:textbox>
                              <w:txbxContent>
                                <w:p w:rsidR="00912BA6" w:rsidRDefault="00912BA6" w:rsidP="0031722A">
                                  <w:pPr>
                                    <w:jc w:val="center"/>
                                  </w:pPr>
                                  <w:r>
                                    <w:t>COMEDOR</w:t>
                                  </w:r>
                                </w:p>
                              </w:txbxContent>
                            </v:textbox>
                          </v:shape>
                        </v:group>
                        <v:group id="927 Grupo" o:spid="_x0000_s1211" style="position:absolute;left:19145;top:18288;width:14002;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YHe8YAAADcAAAADwAAAGRycy9kb3ducmV2LnhtbESPT2vCQBTE74LfYXmC&#10;t7qJ4p9GVxFR6UEK1ULp7ZF9JsHs25Bdk/jtu0LB4zAzv2FWm86UoqHaFZYVxKMIBHFqdcGZgu/L&#10;4W0BwnlkjaVlUvAgB5t1v7fCRNuWv6g5+0wECLsEFeTeV4mULs3JoBvZijh4V1sb9EHWmdQ1tgFu&#10;SjmOopk0WHBYyLGiXU7p7Xw3Co4ttttJvG9Ot+vu8XuZfv6cYlJqOOi2SxCeOv8K/7c/tIL38R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hgd7xgAAANwA&#10;AAAPAAAAAAAAAAAAAAAAAKoCAABkcnMvZG93bnJldi54bWxQSwUGAAAAAAQABAD6AAAAnQMAAAAA&#10;">
                          <v:shape id="928 Conector" o:spid="_x0000_s1212"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A2psIA&#10;AADcAAAADwAAAGRycy9kb3ducmV2LnhtbERPTWvCQBC9F/wPywje6sZIpaZZRQqBeKu22ByH7DQJ&#10;ZmdjdpvEf+8eCj0+3ne6n0wrBupdY1nBahmBIC6tbrhS8PWZPb+CcB5ZY2uZFNzJwX43e0ox0Xbk&#10;Ew1nX4kQwi5BBbX3XSKlK2sy6Ja2Iw7cj+0N+gD7SuoexxBuWhlH0UYabDg01NjRe03l9fxrFBwv&#10;1TYr1t/y45I3twJXt5dYbpRazKfDGwhPk/8X/7lzrWAbh7XhTDgC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IDamwgAAANwAAAAPAAAAAAAAAAAAAAAAAJgCAABkcnMvZG93&#10;bnJldi54bWxQSwUGAAAAAAQABAD1AAAAhwMAAAAA&#10;" filled="f" strokecolor="#1f4d78 [1604]" strokeweight="1pt">
                            <v:stroke joinstyle="miter"/>
                          </v:shape>
                          <v:shape id="Cuadro de texto 2" o:spid="_x0000_s1213"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GQ6MYA&#10;AADcAAAADwAAAGRycy9kb3ducmV2LnhtbESPW2vCQBSE3wv+h+UIfSl14wVroquUQkXfvJT6esge&#10;k2D2bLq7jem/7wqCj8PMfMMsVp2pRUvOV5YVDAcJCOLc6ooLBV/Hz9cZCB+QNdaWScEfeVgte08L&#10;zLS98p7aQyhEhLDPUEEZQpNJ6fOSDPqBbYijd7bOYIjSFVI7vEa4qeUoSabSYMVxocSGPkrKL4df&#10;o2A22bQnvx3vvvPpuU7Dy1u7/nFKPfe79zmIQF14hO/tjVaQjlK4nY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GQ6MYAAADcAAAADwAAAAAAAAAAAAAAAACYAgAAZHJz&#10;L2Rvd25yZXYueG1sUEsFBgAAAAAEAAQA9QAAAIsDAAAAAA==&#10;">
                            <v:textbox>
                              <w:txbxContent>
                                <w:p w:rsidR="00912BA6" w:rsidRDefault="00912BA6" w:rsidP="0031722A">
                                  <w:pPr>
                                    <w:jc w:val="center"/>
                                  </w:pPr>
                                  <w:r>
                                    <w:t>BAÑOS</w:t>
                                  </w:r>
                                </w:p>
                              </w:txbxContent>
                            </v:textbox>
                          </v:shape>
                        </v:group>
                        <v:group id="930 Grupo" o:spid="_x0000_s1214" style="position:absolute;top:37814;width:14001;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YJ0sIAAADcAAAADwAAAGRycy9kb3ducmV2LnhtbERPTYvCMBC9C/sfwizs&#10;TdOuKG7XKCKueBDBuiDehmZsi82kNLGt/94cBI+P9z1f9qYSLTWutKwgHkUgiDOrS84V/J/+hjMQ&#10;ziNrrCyTggc5WC4+BnNMtO34SG3qcxFC2CWooPC+TqR0WUEG3cjWxIG72sagD7DJpW6wC+Gmkt9R&#10;NJUGSw4NBda0Lii7pXejYNthtxrHm3Z/u64fl9PkcN7HpNTXZ7/6BeGp92/xy73TCn7G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O2CdLCAAAA3AAAAA8A&#10;AAAAAAAAAAAAAAAAqgIAAGRycy9kb3ducmV2LnhtbFBLBQYAAAAABAAEAPoAAACZAwAAAAA=&#10;">
                          <v:shape id="931 Conector" o:spid="_x0000_s1215"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MJ5sQA&#10;AADcAAAADwAAAGRycy9kb3ducmV2LnhtbESPQYvCMBSE74L/IbwFb5pWUbTbVEQQ9Oa6i3p8NG/b&#10;ss1LbaLWf28WBI/DzHzDpMvO1OJGrassK4hHEQji3OqKCwU/35vhHITzyBpry6TgQQ6WWb+XYqLt&#10;nb/odvCFCBB2CSoovW8SKV1ekkE3sg1x8H5ta9AH2RZSt3gPcFPLcRTNpMGKw0KJDa1Lyv8OV6Ng&#10;dywWm/PkJPfHbXU5Y3yZjuVMqcFHt/oE4anz7/CrvdUKFpMY/s+EIy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DCebEAAAA3AAAAA8AAAAAAAAAAAAAAAAAmAIAAGRycy9k&#10;b3ducmV2LnhtbFBLBQYAAAAABAAEAPUAAACJAwAAAAA=&#10;" filled="f" strokecolor="#1f4d78 [1604]" strokeweight="1pt">
                            <v:stroke joinstyle="miter"/>
                          </v:shape>
                          <v:shape id="Cuadro de texto 2" o:spid="_x0000_s1216"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yURMYA&#10;AADcAAAADwAAAGRycy9kb3ducmV2LnhtbESPQWvCQBSE7wX/w/IEL0U3NcVq6ioiKOnNWtHrI/tM&#10;QrNv0901pv++Wyj0OMzMN8xy3ZtGdOR8bVnB0yQBQVxYXXOp4PSxG89B+ICssbFMCr7Jw3o1eFhi&#10;pu2d36k7hlJECPsMFVQhtJmUvqjIoJ/Yljh6V+sMhihdKbXDe4SbRk6TZCYN1hwXKmxpW1HxebwZ&#10;BfPnvLv4t/RwLmbXZhEeX7r9l1NqNOw3ryAC9eE//NfOtYJFOoX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yURMYAAADcAAAADwAAAAAAAAAAAAAAAACYAgAAZHJz&#10;L2Rvd25yZXYueG1sUEsFBgAAAAAEAAQA9QAAAIsDAAAAAA==&#10;">
                            <v:textbox>
                              <w:txbxContent>
                                <w:p w:rsidR="00912BA6" w:rsidRDefault="00912BA6" w:rsidP="0031722A">
                                  <w:pPr>
                                    <w:jc w:val="center"/>
                                  </w:pPr>
                                  <w:r>
                                    <w:t>CAPILLA</w:t>
                                  </w:r>
                                </w:p>
                              </w:txbxContent>
                            </v:textbox>
                          </v:shape>
                        </v:group>
                        <v:group id="933 Grupo" o:spid="_x0000_s1217" style="position:absolute;left:30480;top:24574;width:11201;height:6096"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XpcUAAADcAAAADwAAAGRycy9kb3ducmV2LnhtbESPT2vCQBTE7wW/w/KE&#10;3uomhhaNriKipQcR/APi7ZF9JsHs25Bdk/jtuwWhx2FmfsPMl72pREuNKy0riEcRCOLM6pJzBefT&#10;9mMCwnlkjZVlUvAkB8vF4G2OqbYdH6g9+lwECLsUFRTe16mULivIoBvZmjh4N9sY9EE2udQNdgFu&#10;KjmOoi9psOSwUGBN64Ky+/FhFHx32K2SeNPu7rf183r63F92MSn1PuxXMxCeev8ffrV/tIJp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Nkl6XFAAAA3AAA&#10;AA8AAAAAAAAAAAAAAAAAqgIAAGRycy9kb3ducmV2LnhtbFBLBQYAAAAABAAEAPoAAACcAwAAAAA=&#10;">
                          <v:shape id="934 Conector" o:spid="_x0000_s1218"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SqfsQA&#10;AADcAAAADwAAAGRycy9kb3ducmV2LnhtbESPS4vCQBCE74L/YegFbzrxyZrNKCIIelsfuDk2md4k&#10;bKYnZkaN/35HEDwWVfUVlSxbU4kbNa60rGA4iEAQZ1aXnCs4HTf9TxDOI2usLJOCBzlYLrqdBGNt&#10;77yn28HnIkDYxaig8L6OpXRZQQbdwNbEwfu1jUEfZJNL3eA9wE0lR1E0kwZLDgsF1rQuKPs7XI2C&#10;3Tmfb9Lxj/w+b8tLisPLdCRnSvU+2tUXCE+tf4df7a1WMB9P4HkmH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0qn7EAAAA3AAAAA8AAAAAAAAAAAAAAAAAmAIAAGRycy9k&#10;b3ducmV2LnhtbFBLBQYAAAAABAAEAPUAAACJAwAAAAA=&#10;" filled="f" strokecolor="#1f4d78 [1604]" strokeweight="1pt">
                            <v:stroke joinstyle="miter"/>
                          </v:shape>
                          <v:shape id="Cuadro de texto 2" o:spid="_x0000_s1219"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MMMYA&#10;AADcAAAADwAAAGRycy9kb3ducmV2LnhtbESPS2vDMBCE74X+B7GFXEoi5+UmTpRQCi3JLS+a62Jt&#10;bBNr5Uqq4/77KlDocZiZb5jlujO1aMn5yrKC4SABQZxbXXGh4HR8789A+ICssbZMCn7Iw3r1+LDE&#10;TNsb76k9hEJECPsMFZQhNJmUPi/JoB/Yhjh6F+sMhihdIbXDW4SbWo6SJJUGK44LJTb0VlJ+PXwb&#10;BbPJpj377Xj3maeXeh6eX9qPL6dU76l7XYAI1IX/8F97oxXMx1O4n4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UMMMYAAADcAAAADwAAAAAAAAAAAAAAAACYAgAAZHJz&#10;L2Rvd25yZXYueG1sUEsFBgAAAAAEAAQA9QAAAIsDAAAAAA==&#10;">
                            <v:textbox>
                              <w:txbxContent>
                                <w:p w:rsidR="00912BA6" w:rsidRPr="00454D4D" w:rsidRDefault="00912BA6" w:rsidP="0031722A">
                                  <w:pPr>
                                    <w:jc w:val="center"/>
                                    <w:rPr>
                                      <w:sz w:val="16"/>
                                      <w:szCs w:val="16"/>
                                    </w:rPr>
                                  </w:pPr>
                                  <w:r w:rsidRPr="00454D4D">
                                    <w:rPr>
                                      <w:sz w:val="16"/>
                                      <w:szCs w:val="16"/>
                                    </w:rPr>
                                    <w:t>ALACENA</w:t>
                                  </w:r>
                                </w:p>
                              </w:txbxContent>
                            </v:textbox>
                          </v:shape>
                        </v:group>
                        <v:group id="936 Grupo" o:spid="_x0000_s1220" style="position:absolute;top:29718;width:14001;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M0PcUAAADcAAAADwAAAGRycy9kb3ducmV2LnhtbESPQYvCMBSE78L+h/CE&#10;vWnaFcWtRhFxlz2IoC6It0fzbIvNS2liW/+9EQSPw8x8w8yXnSlFQ7UrLCuIhxEI4tTqgjMF/8ef&#10;wRSE88gaS8uk4E4OlouP3hwTbVveU3PwmQgQdgkqyL2vEildmpNBN7QVcfAutjbog6wzqWtsA9yU&#10;8iuKJtJgwWEhx4rWOaXXw80o+G2xXY3iTbO9Xtb383G8O21jUuqz361mIDx1/h1+tf+0gu/R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TND3FAAAA3AAA&#10;AA8AAAAAAAAAAAAAAAAAqgIAAGRycy9kb3ducmV2LnhtbFBLBQYAAAAABAAEAPoAAACcAwAAAAA=&#10;">
                          <v:shape id="937 Conector" o:spid="_x0000_s1221"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Y0CcQA&#10;AADcAAAADwAAAGRycy9kb3ducmV2LnhtbESPT4vCMBTE78J+h/AWvGmqoq7dRlkWBL35Z3F7fDTP&#10;tti81CZq/fZGEDwOM/MbJlm0phJXalxpWcGgH4EgzqwuOVfwt1/2vkA4j6yxskwK7uRgMf/oJBhr&#10;e+MtXXc+FwHCLkYFhfd1LKXLCjLo+rYmDt7RNgZ9kE0udYO3ADeVHEbRRBosOSwUWNNvQdlpdzEK&#10;1od8tkxH/3JzWJXnFAfn8VBOlOp+tj/fIDy1/h1+tVdawWw0heeZc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mNAnEAAAA3AAAAA8AAAAAAAAAAAAAAAAAmAIAAGRycy9k&#10;b3ducmV2LnhtbFBLBQYAAAAABAAEAPUAAACJAwAAAAA=&#10;" filled="f" strokecolor="#1f4d78 [1604]" strokeweight="1pt">
                            <v:stroke joinstyle="miter"/>
                          </v:shape>
                          <v:shape id="Cuadro de texto 2" o:spid="_x0000_s1222"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SjrsIA&#10;AADcAAAADwAAAGRycy9kb3ducmV2LnhtbERPz2vCMBS+D/wfwhO8jJk6xdXOKGOg6M114q6P5tkW&#10;m5cuibX+9+Yw2PHj+71c96YRHTlfW1YwGScgiAuray4VHL83LykIH5A1NpZJwZ08rFeDpyVm2t74&#10;i7o8lCKGsM9QQRVCm0npi4oM+rFtiSN3ts5giNCVUju8xXDTyNckmUuDNceGClv6rKi45FejIJ3t&#10;uh+/nx5OxfzcLMLzW7f9dUqNhv3HO4hAffgX/7l3WsFiGtfGM/EI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1KOuwgAAANwAAAAPAAAAAAAAAAAAAAAAAJgCAABkcnMvZG93&#10;bnJldi54bWxQSwUGAAAAAAQABAD1AAAAhwMAAAAA&#10;">
                            <v:textbox>
                              <w:txbxContent>
                                <w:p w:rsidR="00912BA6" w:rsidRDefault="00912BA6" w:rsidP="0031722A">
                                  <w:pPr>
                                    <w:jc w:val="center"/>
                                  </w:pPr>
                                  <w:r>
                                    <w:t>SACRISTIA</w:t>
                                  </w:r>
                                </w:p>
                              </w:txbxContent>
                            </v:textbox>
                          </v:shape>
                        </v:group>
                        <v:group id="939 Grupo" o:spid="_x0000_s1223" style="position:absolute;top:9334;width:14001;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ygT8YAAADcAAAADwAAAGRycy9kb3ducmV2LnhtbESPQWvCQBSE7wX/w/KE&#10;3uomSktN3YQgtvQgQlWQ3h7ZZxKSfRuy2yT++25B6HGYmW+YTTaZVgzUu9qygngRgSAurK65VHA+&#10;vT+9gnAeWWNrmRTcyEGWzh42mGg78hcNR1+KAGGXoILK+y6R0hUVGXQL2xEH72p7gz7IvpS6xzHA&#10;TSuXUfQiDdYcFirsaFtR0Rx/jIKPEcd8Fe+GfXPd3r5Pz4fLPialHudT/gbC0+T/w/f2p1awXq3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jKBPxgAAANwA&#10;AAAPAAAAAAAAAAAAAAAAAKoCAABkcnMvZG93bnJldi54bWxQSwUGAAAAAAQABAD6AAAAnQMAAAAA&#10;">
                          <v:shape id="940 Conector" o:spid="_x0000_s1224"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nfAMAA&#10;AADcAAAADwAAAGRycy9kb3ducmV2LnhtbERPy4rCMBTdD/gP4QruxlRHi1ajyICgO1+oy0tzbYvN&#10;TW2i1r83C8Hl4byn88aU4kG1Kywr6HUjEMSp1QVnCg775e8IhPPIGkvLpOBFDuaz1s8UE22fvKXH&#10;zmcihLBLUEHufZVI6dKcDLqurYgDd7G1QR9gnUld4zOEm1L2oyiWBgsODTlW9J9Tet3djYL1MRsv&#10;z38nuTmuitsZe7dhX8ZKddrNYgLCU+O/4o97pRWMB2F+OBOOgJy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InfAMAAAADcAAAADwAAAAAAAAAAAAAAAACYAgAAZHJzL2Rvd25y&#10;ZXYueG1sUEsFBgAAAAAEAAQA9QAAAIUDAAAAAA==&#10;" filled="f" strokecolor="#1f4d78 [1604]" strokeweight="1pt">
                            <v:stroke joinstyle="miter"/>
                          </v:shape>
                          <v:shape id="Cuadro de texto 2" o:spid="_x0000_s1225"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5TsYA&#10;AADcAAAADwAAAGRycy9kb3ducmV2LnhtbESPT2vCQBTE74LfYXlCL1I3/iHV1FWK0BJv1pb2+sg+&#10;k9Ds23R3G+O3dwWhx2FmfsOst71pREfO15YVTCcJCOLC6ppLBZ8fr49LED4ga2wsk4ILedhuhoM1&#10;Ztqe+Z26YyhFhLDPUEEVQptJ6YuKDPqJbYmjd7LOYIjSlVI7PEe4aeQsSVJpsOa4UGFLu4qKn+Of&#10;UbBc5N23388PX0V6alZh/NS9/TqlHkb9yzOIQH34D9/buVawWkzhdiYe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h5TsYAAADcAAAADwAAAAAAAAAAAAAAAACYAgAAZHJz&#10;L2Rvd25yZXYueG1sUEsFBgAAAAAEAAQA9QAAAIsDAAAAAA==&#10;">
                            <v:textbox>
                              <w:txbxContent>
                                <w:p w:rsidR="00912BA6" w:rsidRDefault="00912BA6" w:rsidP="0031722A">
                                  <w:pPr>
                                    <w:jc w:val="center"/>
                                  </w:pPr>
                                  <w:r>
                                    <w:t>HABITACIONES</w:t>
                                  </w:r>
                                </w:p>
                              </w:txbxContent>
                            </v:textbox>
                          </v:shape>
                        </v:group>
                        <v:group id="942 Grupo" o:spid="_x0000_s1226" style="position:absolute;left:26098;top:8667;width:14002;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5BQ8UAAADcAAAADwAAAGRycy9kb3ducmV2LnhtbESPT2vCQBTE74LfYXmC&#10;t7qJ/7DRVURUepBCtVB6e2SfSTD7NmTXJH77rlDwOMzMb5jVpjOlaKh2hWUF8SgCQZxaXXCm4Pty&#10;eFuAcB5ZY2mZFDzIwWbd760w0bblL2rOPhMBwi5BBbn3VSKlS3My6Ea2Ig7e1dYGfZB1JnWNbYCb&#10;Uo6jaC4NFhwWcqxol1N6O9+NgmOL7XYS75vT7bp7/F5mnz+nmJQaDrrtEoSnzr/C/+0PreB9O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uQUPFAAAA3AAA&#10;AA8AAAAAAAAAAAAAAAAAqgIAAGRycy9kb3ducmV2LnhtbFBLBQYAAAAABAAEAPoAAACcAwAAAAA=&#10;">
                          <v:shape id="943 Conector" o:spid="_x0000_s1227"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tBd8QA&#10;AADcAAAADwAAAGRycy9kb3ducmV2LnhtbESPS4vCQBCE74L/YegFbzrxyZrNKCIIelsfuDk2md4k&#10;bKYnZkaN/35HEDwWVfUVlSxbU4kbNa60rGA4iEAQZ1aXnCs4HTf9TxDOI2usLJOCBzlYLrqdBGNt&#10;77yn28HnIkDYxaig8L6OpXRZQQbdwNbEwfu1jUEfZJNL3eA9wE0lR1E0kwZLDgsF1rQuKPs7XI2C&#10;3Tmfb9Lxj/w+b8tLisPLdCRnSvU+2tUXCE+tf4df7a1WMJ+M4XkmH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bQXfEAAAA3AAAAA8AAAAAAAAAAAAAAAAAmAIAAGRycy9k&#10;b3ducmV2LnhtbFBLBQYAAAAABAAEAPUAAACJAwAAAAA=&#10;" filled="f" strokecolor="#1f4d78 [1604]" strokeweight="1pt">
                            <v:stroke joinstyle="miter"/>
                          </v:shape>
                          <v:shape id="Cuadro de texto 2" o:spid="_x0000_s1228"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a1sYA&#10;AADcAAAADwAAAGRycy9kb3ducmV2LnhtbESPT2vCQBTE74V+h+UVvBTdVIN/UlcpgqK31oq9PrLP&#10;JDT7Nt1dY/z2riD0OMzMb5j5sjO1aMn5yrKCt0ECgji3uuJCweF73Z+C8AFZY22ZFFzJw3Lx/DTH&#10;TNsLf1G7D4WIEPYZKihDaDIpfV6SQT+wDXH0TtYZDFG6QmqHlwg3tRwmyVgarDgulNjQqqT8d382&#10;Cqbptv3xu9HnMR+f6ll4nbSbP6dU76X7eAcRqAv/4Ud7qxXM0hTuZ+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a1sYAAADcAAAADwAAAAAAAAAAAAAAAACYAgAAZHJz&#10;L2Rvd25yZXYueG1sUEsFBgAAAAAEAAQA9QAAAIsDAAAAAA==&#10;">
                            <v:textbox>
                              <w:txbxContent>
                                <w:p w:rsidR="00912BA6" w:rsidRDefault="00912BA6" w:rsidP="0031722A">
                                  <w:pPr>
                                    <w:jc w:val="center"/>
                                  </w:pPr>
                                  <w:r>
                                    <w:t>JARDIN CENTRAL</w:t>
                                  </w:r>
                                </w:p>
                              </w:txbxContent>
                            </v:textbox>
                          </v:shape>
                        </v:group>
                        <v:group id="945 Grupo" o:spid="_x0000_s1229" style="position:absolute;left:21812;top:26955;width:11144;height:6059"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ZN8YAAADcAAAADwAAAGRycy9kb3ducmV2LnhtbESPQWvCQBSE7wX/w/IE&#10;b3UTNWKjq4jY0kMoVAult0f2mQSzb0N2TeK/dwuFHoeZ+YbZ7AZTi45aV1lWEE8jEMS51RUXCr7O&#10;r88rEM4ja6wtk4I7OdhtR08bTLXt+ZO6ky9EgLBLUUHpfZNK6fKSDLqpbYiDd7GtQR9kW0jdYh/g&#10;ppazKFpKgxWHhRIbOpSUX083o+Ctx34/j49ddr0c7j/n5OM7i0mpyXjYr0F4Gvx/+K/9rhW8LB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x9k3xgAAANwA&#10;AAAPAAAAAAAAAAAAAAAAAKoCAABkcnMvZG93bnJldi54bWxQSwUGAAAAAAQABAD6AAAAnQMAAAAA&#10;">
                          <v:shape id="946 Conector" o:spid="_x0000_s1230"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i78QA&#10;AADcAAAADwAAAGRycy9kb3ducmV2LnhtbESPQYvCMBSE74L/ITxhbzbV1bJWo4gguLdVF/X4aJ5t&#10;sXmpTVbrv98IgsdhZr5hZovWVOJGjSstKxhEMQjizOqScwW/+3X/C4TzyBory6TgQQ4W825nhqm2&#10;d97SbedzESDsUlRQeF+nUrqsIIMusjVx8M62MeiDbHKpG7wHuKnkMI4TabDksFBgTauCssvuzyj4&#10;PuST9enzKH8Om/J6wsF1PJSJUh+9djkF4an17/CrvdEKJqME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s4u/EAAAA3AAAAA8AAAAAAAAAAAAAAAAAmAIAAGRycy9k&#10;b3ducmV2LnhtbFBLBQYAAAAABAAEAPUAAACJAwAAAAA=&#10;" filled="f" strokecolor="#1f4d78 [1604]" strokeweight="1pt">
                            <v:stroke joinstyle="miter"/>
                          </v:shape>
                          <v:shape id="Cuadro de texto 2" o:spid="_x0000_s1231"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1EocYA&#10;AADcAAAADwAAAGRycy9kb3ducmV2LnhtbESPW2sCMRSE34X+h3AKfZFutipetkYRoUXfrC3t62Fz&#10;9kI3J2uSruu/N4LQx2FmvmGW6940oiPna8sKXpIUBHFudc2lgq/Pt+c5CB+QNTaWScGFPKxXD4Ml&#10;Ztqe+YO6YyhFhLDPUEEVQptJ6fOKDPrEtsTRK6wzGKJ0pdQOzxFuGjlK06k0WHNcqLClbUX57/HP&#10;KJhPdt2P348P3/m0aBZhOOveT06pp8d+8woiUB/+w/f2TitYTG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1EocYAAADcAAAADwAAAAAAAAAAAAAAAACYAgAAZHJz&#10;L2Rvd25yZXYueG1sUEsFBgAAAAAEAAQA9QAAAIsDAAAAAA==&#10;">
                            <v:textbox>
                              <w:txbxContent>
                                <w:p w:rsidR="00912BA6" w:rsidRPr="00DF6EEC" w:rsidRDefault="00912BA6" w:rsidP="0031722A">
                                  <w:pPr>
                                    <w:jc w:val="center"/>
                                    <w:rPr>
                                      <w:sz w:val="16"/>
                                      <w:szCs w:val="16"/>
                                    </w:rPr>
                                  </w:pPr>
                                  <w:r w:rsidRPr="00DF6EEC">
                                    <w:rPr>
                                      <w:sz w:val="16"/>
                                      <w:szCs w:val="16"/>
                                    </w:rPr>
                                    <w:t>HABITACIONES</w:t>
                                  </w:r>
                                </w:p>
                              </w:txbxContent>
                            </v:textbox>
                          </v:shape>
                        </v:group>
                        <v:group id="948 Grupo" o:spid="_x0000_s1232" style="position:absolute;left:13620;top:24574;width:10383;height:565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Z2qcIAAADcAAAADwAAAGRycy9kb3ducmV2LnhtbERPy4rCMBTdC/MP4Q7M&#10;TtOOD7RjFBGVWYjgA8Tdpbm2xeamNJm2/r1ZDLg8nPd82ZlSNFS7wrKCeBCBIE6tLjhTcDlv+1MQ&#10;ziNrLC2Tgic5WC4+enNMtG35SM3JZyKEsEtQQe59lUjp0pwMuoGtiAN3t7VBH2CdSV1jG8JNKb+j&#10;aCINFhwacqxonVP6OP0ZBbsW29Uw3jT7x339vJ3Hh+s+JqW+PrvVDwhPnX+L/92/WsFsFN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XGdqnCAAAA3AAAAA8A&#10;AAAAAAAAAAAAAAAAqgIAAGRycy9kb3ducmV2LnhtbFBLBQYAAAAABAAEAPoAAACZAwAAAAA=&#10;">
                          <v:shape id="949 Conector" o:spid="_x0000_s1233"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N2ncQA&#10;AADcAAAADwAAAGRycy9kb3ducmV2LnhtbESPQYvCMBSE74L/ITxhb5rqatlWo4gguLdVF/X4aJ5t&#10;sXmpTVbrv98IgsdhZr5hZovWVOJGjSstKxgOIhDEmdUl5wp+9+v+FwjnkTVWlknBgxws5t3ODFNt&#10;77yl287nIkDYpaig8L5OpXRZQQbdwNbEwTvbxqAPssmlbvAe4KaSoyiKpcGSw0KBNa0Kyi67P6Pg&#10;+5An69PnUf4cNuX1hMPrZCRjpT567XIKwlPr3+FXe6MVJOME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zdp3EAAAA3AAAAA8AAAAAAAAAAAAAAAAAmAIAAGRycy9k&#10;b3ducmV2LnhtbFBLBQYAAAAABAAEAPUAAACJAwAAAAA=&#10;" filled="f" strokecolor="#1f4d78 [1604]" strokeweight="1pt">
                            <v:stroke joinstyle="miter"/>
                          </v:shape>
                          <v:shape id="Cuadro de texto 2" o:spid="_x0000_s1234" type="#_x0000_t202" style="position:absolute;left:-285;top:2857;width:14000;height:2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1KCMIA&#10;AADcAAAADwAAAGRycy9kb3ducmV2LnhtbERPyWrDMBC9F/oPYgq9lEROm9W1HEqhIbllI70O1sQ2&#10;sUaupDrO30eHQo+Pt2fL3jSiI+drywpGwwQEcWF1zaWC4+FrMAfhA7LGxjIpuJGHZf74kGGq7ZV3&#10;1O1DKWII+xQVVCG0qZS+qMigH9qWOHJn6wyGCF0ptcNrDDeNfE2SqTRYc2yosKXPiorL/tcomI/X&#10;3bffvG1PxfTcLMLLrFv9OKWen/qPdxCB+vAv/nOvtYLFJM6PZ+IR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fUoIwgAAANwAAAAPAAAAAAAAAAAAAAAAAJgCAABkcnMvZG93&#10;bnJldi54bWxQSwUGAAAAAAQABAD1AAAAhwMAAAAA&#10;">
                            <v:textbox>
                              <w:txbxContent>
                                <w:p w:rsidR="00912BA6" w:rsidRPr="00DF6EEC" w:rsidRDefault="00912BA6" w:rsidP="0031722A">
                                  <w:pPr>
                                    <w:jc w:val="center"/>
                                    <w:rPr>
                                      <w:sz w:val="16"/>
                                      <w:szCs w:val="16"/>
                                    </w:rPr>
                                  </w:pPr>
                                  <w:r w:rsidRPr="00DF6EEC">
                                    <w:rPr>
                                      <w:sz w:val="16"/>
                                      <w:szCs w:val="16"/>
                                    </w:rPr>
                                    <w:t>BAÑOS</w:t>
                                  </w:r>
                                </w:p>
                              </w:txbxContent>
                            </v:textbox>
                          </v:shape>
                        </v:group>
                        <v:group id="951 Grupo" o:spid="_x0000_s1235" style="position:absolute;left:66484;top:27432;width:14002;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VJ6cQAAADcAAAADwAAAGRycy9kb3ducmV2LnhtbESPQYvCMBSE78L+h/AW&#10;vGnaFWWtRhHZFQ8iqAvi7dE822LzUppsW/+9EQSPw8x8w8yXnSlFQ7UrLCuIhxEI4tTqgjMFf6ff&#10;wTcI55E1lpZJwZ0cLBcfvTkm2rZ8oOboMxEg7BJUkHtfJVK6NCeDbmgr4uBdbW3QB1lnUtfYBrgp&#10;5VcUTaTBgsNCjhWtc0pvx3+jYNNiuxrFP83udl3fL6fx/ryLSan+Z7eagfDU+Xf41d5qBd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SVJ6cQAAADcAAAA&#10;DwAAAAAAAAAAAAAAAACqAgAAZHJzL2Rvd25yZXYueG1sUEsFBgAAAAAEAAQA+gAAAJsDAAAAAA==&#10;">
                          <v:shape id="952 Conector" o:spid="_x0000_s1236"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5yMcQA&#10;AADcAAAADwAAAGRycy9kb3ducmV2LnhtbESPQWvCQBSE7wX/w/IKvdWNKYpJXUUEQW9WJXp8ZF+z&#10;odm3Mbtq/PduodDjMDPfMLNFbxtxo87XjhWMhgkI4tLpmisFx8P6fQrCB2SNjWNS8CAPi/ngZYa5&#10;dnf+ots+VCJC2OeowITQ5lL60pBFP3QtcfS+XWcxRNlVUnd4j3DbyDRJJtJizXHBYEsrQ+XP/moV&#10;bIsqW58/TnJXbOrLGUeXcSonSr299stPEIH68B/+a2+0gmycwu+Ze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OcjHEAAAA3AAAAA8AAAAAAAAAAAAAAAAAmAIAAGRycy9k&#10;b3ducmV2LnhtbFBLBQYAAAAABAAEAPUAAACJAwAAAAA=&#10;" filled="f" strokecolor="#1f4d78 [1604]" strokeweight="1pt">
                            <v:stroke joinstyle="miter"/>
                          </v:shape>
                          <v:shape id="Cuadro de texto 2" o:spid="_x0000_s1237"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f8YA&#10;AADcAAAADwAAAGRycy9kb3ducmV2LnhtbESPS2vDMBCE74X+B7GFXEoi5+UmTpRQCi3JLS+a62Jt&#10;bBNr5Uqq4/77KlDocZiZb5jlujO1aMn5yrKC4SABQZxbXXGh4HR8789A+ICssbZMCn7Iw3r1+LDE&#10;TNsb76k9hEJECPsMFZQhNJmUPi/JoB/Yhjh6F+sMhihdIbXDW4SbWo6SJJUGK44LJTb0VlJ+PXwb&#10;BbPJpj377Xj3maeXeh6eX9qPL6dU76l7XYAI1IX/8F97oxXMp2O4n4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Uf8YAAADcAAAADwAAAAAAAAAAAAAAAACYAgAAZHJz&#10;L2Rvd25yZXYueG1sUEsFBgAAAAAEAAQA9QAAAIsDAAAAAA==&#10;">
                            <v:textbox>
                              <w:txbxContent>
                                <w:p w:rsidR="00912BA6" w:rsidRDefault="00912BA6" w:rsidP="0031722A">
                                  <w:pPr>
                                    <w:jc w:val="center"/>
                                  </w:pPr>
                                  <w:r>
                                    <w:t>BODEGAS</w:t>
                                  </w:r>
                                </w:p>
                              </w:txbxContent>
                            </v:textbox>
                          </v:shape>
                        </v:group>
                        <v:group id="954 Grupo" o:spid="_x0000_s1238" style="position:absolute;left:66484;top:36861;width:14002;height:7620" coordorigin="-285" coordsize="14001,7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LqccYAAADcAAAADwAAAGRycy9kb3ducmV2LnhtbESPQWvCQBSE7wX/w/IE&#10;b3UTNWKjq4jY0kMoVAult0f2mQSzb0N2TeK/dwuFHoeZ+YbZ7AZTi45aV1lWEE8jEMS51RUXCr7O&#10;r88rEM4ja6wtk4I7OdhtR08bTLXt+ZO6ky9EgLBLUUHpfZNK6fKSDLqpbYiDd7GtQR9kW0jdYh/g&#10;ppazKFpKgxWHhRIbOpSUX083o+Ctx34/j49ddr0c7j/n5OM7i0mpyXjYr0F4Gvx/+K/9rhW8JA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UupxxgAAANwA&#10;AAAPAAAAAAAAAAAAAAAAAKoCAABkcnMvZG93bnJldi54bWxQSwUGAAAAAAQABAD6AAAAnQMAAAAA&#10;">
                          <v:shape id="955 Conector" o:spid="_x0000_s1239" type="#_x0000_t120" style="position:absolute;left:2476;width:7620;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fqRcQA&#10;AADcAAAADwAAAGRycy9kb3ducmV2LnhtbESPQWvCQBSE74L/YXmF3sxGS0TTbEQEwd6sLZrjI/ua&#10;hGbfxuyq6b93C4LHYWa+YbLVYFpxpd41lhVMoxgEcWl1w5WC76/tZAHCeWSNrWVS8EcOVvl4lGGq&#10;7Y0/6XrwlQgQdikqqL3vUildWZNBF9mOOHg/tjfog+wrqXu8Bbhp5SyO59Jgw2Ghxo42NZW/h4tR&#10;8HGsltvi7ST3x11zLnB6TmZyrtTry7B+B+Fp8M/wo73TCpZJAv9nwh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6kXEAAAA3AAAAA8AAAAAAAAAAAAAAAAAmAIAAGRycy9k&#10;b3ducmV2LnhtbFBLBQYAAAAABAAEAPUAAACJAwAAAAA=&#10;" filled="f" strokecolor="#1f4d78 [1604]" strokeweight="1pt">
                            <v:stroke joinstyle="miter"/>
                          </v:shape>
                          <v:shape id="Cuadro de texto 2" o:spid="_x0000_s1240" type="#_x0000_t202" style="position:absolute;left:-285;top:2857;width:14000;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h358YA&#10;AADcAAAADwAAAGRycy9kb3ducmV2LnhtbESPT2vCQBTE7wW/w/KEXopuWmvU6CqlULG3+ge9PrLP&#10;JJh9m+5uY/z2bqHQ4zAzv2EWq87UoiXnK8sKnocJCOLc6ooLBYf9x2AKwgdkjbVlUnAjD6tl72GB&#10;mbZX3lK7C4WIEPYZKihDaDIpfV6SQT+0DXH0ztYZDFG6QmqH1wg3tXxJklQarDgulNjQe0n5Zfdj&#10;FExfN+3Jf46+jnl6rmfhadKuv51Sj/3ubQ4iUBf+w3/tjVYwG6fweyYe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h358YAAADcAAAADwAAAAAAAAAAAAAAAACYAgAAZHJz&#10;L2Rvd25yZXYueG1sUEsFBgAAAAAEAAQA9QAAAIsDAAAAAA==&#10;">
                            <v:textbox>
                              <w:txbxContent>
                                <w:p w:rsidR="00912BA6" w:rsidRDefault="00912BA6" w:rsidP="0031722A">
                                  <w:pPr>
                                    <w:jc w:val="center"/>
                                  </w:pPr>
                                  <w:r>
                                    <w:t>HABITACIONES</w:t>
                                  </w:r>
                                </w:p>
                              </w:txbxContent>
                            </v:textbox>
                          </v:shape>
                        </v:group>
                        <v:rect id="957 Rectángulo" o:spid="_x0000_s1241" style="position:absolute;left:14859;top:7905;width:51054;height:10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kDMcA&#10;AADcAAAADwAAAGRycy9kb3ducmV2LnhtbESPzW7CMBCE70i8g7WVegOntPwFDEKVSjlwaEl74LaK&#10;lyQQryPbQMrT10iVehzNzDea+bI1tbiQ85VlBU/9BARxbnXFhYKv7K03AeEDssbaMin4IQ/LRbcz&#10;x1TbK3/SZRcKESHsU1RQhtCkUvq8JIO+bxvi6B2sMxiidIXUDq8Rbmo5SJKRNFhxXCixodeS8tPu&#10;bBS8ZFmG35OP8d4dV6N1vn2+JdW7Uo8P7WoGIlAb/sN/7Y1WMB2O4X4mH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spAzHAAAA3AAAAA8AAAAAAAAAAAAAAAAAmAIAAGRy&#10;cy9kb3ducmV2LnhtbFBLBQYAAAAABAAEAPUAAACMAwAAAAA=&#10;" filled="f" strokecolor="#1f4d78 [1604]" strokeweight="2.25pt">
                          <v:stroke dashstyle="3 1"/>
                        </v:rect>
                        <v:rect id="958 Rectángulo" o:spid="_x0000_s1242" style="position:absolute;left:14954;top:33337;width:51054;height:10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MwfsQA&#10;AADcAAAADwAAAGRycy9kb3ducmV2LnhtbERPPW/CMBDdK/EfrENiaxygpTTFIIQE7cBACQzdTvE1&#10;CcTnyDaQ9tfXQyXGp/c9W3SmEVdyvrasYJikIIgLq2suFRzy9eMUhA/IGhvLpOCHPCzmvYcZZtre&#10;+JOu+1CKGMI+QwVVCG0mpS8qMugT2xJH7ts6gyFCV0rt8BbDTSNHaTqRBmuODRW2tKqoOO8vRsFT&#10;nud4nO5evtxpOdkU2/FvWr8rNeh3yzcQgbpwF/+7P7SC1+e4Np6JR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zMH7EAAAA3AAAAA8AAAAAAAAAAAAAAAAAmAIAAGRycy9k&#10;b3ducmV2LnhtbFBLBQYAAAAABAAEAPUAAACJAwAAAAA=&#10;" filled="f" strokecolor="#1f4d78 [1604]" strokeweight="2.25pt">
                          <v:stroke dashstyle="3 1"/>
                        </v:rect>
                      </v:group>
                      <v:line id="959 Conector recto" o:spid="_x0000_s1243" style="position:absolute;visibility:visible;mso-wrap-style:square" from="20193,5334" to="20288,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zw8UAAADcAAAADwAAAGRycy9kb3ducmV2LnhtbESPQWvCQBSE7wX/w/KE3upGi1pjNiIF&#10;i6dC1R68PbLPbDT7Ns1uk/TfdwsFj8PMfMNkm8HWoqPWV44VTCcJCOLC6YpLBafj7ukFhA/IGmvH&#10;pOCHPGzy0UOGqXY9f1B3CKWIEPYpKjAhNKmUvjBk0U9cQxy9i2sthijbUuoW+wi3tZwlyUJarDgu&#10;GGzo1VBxO3xbBV9Y7MieP9+6pDfd8+LSvC+vZ6Uex8N2DSLQEO7h//ZeK1jNV/B3Jh4Bmf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zw8UAAADcAAAADwAAAAAAAAAA&#10;AAAAAAChAgAAZHJzL2Rvd25yZXYueG1sUEsFBgAAAAAEAAQA+QAAAJMDAAAAAA==&#10;" strokecolor="#5b9bd5 [3204]" strokeweight=".5pt">
                        <v:stroke joinstyle="miter"/>
                      </v:line>
                      <v:line id="960 Conector recto" o:spid="_x0000_s1244" style="position:absolute;visibility:visible;mso-wrap-style:square" from="36385,5334" to="36385,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nQ48IAAADcAAAADwAAAGRycy9kb3ducmV2LnhtbERPy2rCQBTdF/oPwy24ayZWSDU6Siko&#10;roT6WLi7ZK6ZaOZOmhmT+PfOotDl4bwXq8HWoqPWV44VjJMUBHHhdMWlguNh/T4F4QOyxtoxKXiQ&#10;h9Xy9WWBuXY9/1C3D6WIIexzVGBCaHIpfWHIok9cQxy5i2sthgjbUuoW+xhua/mRppm0WHFsMNjQ&#10;t6Hitr9bBb9YrMmeT5su7U03yS7N7vN6Vmr0NnzNQQQawr/4z73VCmZZnB/PxCMgl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9nQ48IAAADcAAAADwAAAAAAAAAAAAAA&#10;AAChAgAAZHJzL2Rvd25yZXYueG1sUEsFBgAAAAAEAAQA+QAAAJADAAAAAA==&#10;" strokecolor="#5b9bd5 [3204]" strokeweight=".5pt">
                        <v:stroke joinstyle="miter"/>
                      </v:line>
                      <v:line id="961 Conector recto" o:spid="_x0000_s1245" style="position:absolute;visibility:visible;mso-wrap-style:square" from="51911,5334" to="51911,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V1eMUAAADcAAAADwAAAGRycy9kb3ducmV2LnhtbESPQWvCQBSE74X+h+UVvOlGC7FNs0op&#10;WDwJanvw9si+ZNNm36bZNYn/3hWEHoeZ+YbJ16NtRE+drx0rmM8SEMSF0zVXCr6Om+kLCB+QNTaO&#10;ScGFPKxXjw85ZtoNvKf+ECoRIewzVGBCaDMpfWHIop+5ljh6pesshii7SuoOhwi3jVwkSSot1hwX&#10;DLb0Yaj4PZytgj8sNmRP3599Mpj+OS3b3fLnpNTkaXx/AxFoDP/he3urFbymc7idi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V1eMUAAADcAAAADwAAAAAAAAAA&#10;AAAAAAChAgAAZHJzL2Rvd25yZXYueG1sUEsFBgAAAAAEAAQA+QAAAJMDAAAAAA==&#10;" strokecolor="#5b9bd5 [3204]" strokeweight=".5pt">
                        <v:stroke joinstyle="miter"/>
                      </v:line>
                      <v:line id="962 Conector recto" o:spid="_x0000_s1246" style="position:absolute;flip:y;visibility:visible;mso-wrap-style:square" from="65913,5810" to="65913,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NwcYAAADcAAAADwAAAGRycy9kb3ducmV2LnhtbESPQWvCQBSE74X+h+UVvNVNBYNGVyli&#10;IFBaaNSDt2f2maTNvg3Z1cR/7xYKHoeZ+YZZrgfTiCt1rras4G0cgSAurK65VLDfpa8zEM4ja2ws&#10;k4IbOVivnp+WmGjb8zddc1+KAGGXoILK+zaR0hUVGXRj2xIH72w7gz7IrpS6wz7ATSMnURRLgzWH&#10;hQpb2lRU/OYXoyDVnyeezd3X8WDr+CP7aQ/b6VSp0cvwvgDhafCP8H870wrm8QT+zoQj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jcHGAAAA3AAAAA8AAAAAAAAA&#10;AAAAAAAAoQIAAGRycy9kb3ducmV2LnhtbFBLBQYAAAAABAAEAPkAAACUAwAAAAA=&#10;" strokecolor="#5b9bd5 [3204]" strokeweight=".5pt">
                        <v:stroke joinstyle="miter"/>
                      </v:line>
                      <v:line id="963 Conector recto" o:spid="_x0000_s1247" style="position:absolute;visibility:visible;mso-wrap-style:square" from="65913,5810" to="69246,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tOlMUAAADcAAAADwAAAGRycy9kb3ducmV2LnhtbESPT2vCQBTE7wW/w/IEb3VjhdSmriIF&#10;xVPBPz14e2Sf2dTs25hdk/Tbu4LQ4zAzv2Hmy95WoqXGl44VTMYJCOLc6ZILBcfD+nUGwgdkjZVj&#10;UvBHHpaLwcscM+063lG7D4WIEPYZKjAh1JmUPjdk0Y9dTRy9s2sshiibQuoGuwi3lXxLklRaLDku&#10;GKzpy1B+2d+sgivma7Knn02bdKadpuf6+/33pNRo2K8+QQTqw3/42d5qBR/pFB5n4hGQ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tOlMUAAADcAAAADwAAAAAAAAAA&#10;AAAAAAChAgAAZHJzL2Rvd25yZXYueG1sUEsFBgAAAAAEAAQA+QAAAJMDAAAAAA==&#10;" strokecolor="#5b9bd5 [3204]" strokeweight=".5pt">
                        <v:stroke joinstyle="miter"/>
                      </v:line>
                      <v:line id="964 Conector recto" o:spid="_x0000_s1248" style="position:absolute;visibility:visible;mso-wrap-style:square" from="65913,11525" to="69913,11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LW4MUAAADcAAAADwAAAGRycy9kb3ducmV2LnhtbESPQWvCQBSE7wX/w/KE3urGtqRtdJUi&#10;WHoStHrw9sg+s9Hs25jdJvHfu4LgcZiZb5jpvLeVaKnxpWMF41ECgjh3uuRCwfZv+fIJwgdkjZVj&#10;UnAhD/PZ4GmKmXYdr6ndhEJECPsMFZgQ6kxKnxuy6EeuJo7ewTUWQ5RNIXWDXYTbSr4mSSotlhwX&#10;DNa0MJSfNv9WwRnzJdn97qdNOtO+pYd69XHcK/U87L8nIAL14RG+t3+1gq/0HW5n4hGQs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LW4MUAAADcAAAADwAAAAAAAAAA&#10;AAAAAAChAgAAZHJzL2Rvd25yZXYueG1sUEsFBgAAAAAEAAQA+QAAAJMDAAAAAA==&#10;" strokecolor="#5b9bd5 [3204]" strokeweight=".5pt">
                        <v:stroke joinstyle="miter"/>
                      </v:line>
                      <v:line id="965 Conector recto" o:spid="_x0000_s1249" style="position:absolute;visibility:visible;mso-wrap-style:square" from="66008,17430" to="72199,17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5ze8UAAADcAAAADwAAAGRycy9kb3ducmV2LnhtbESPQWvCQBSE7wX/w/KE3urGlqZtdJUi&#10;WHoStHrw9sg+s9Hs25jdJvHfu4LgcZiZb5jpvLeVaKnxpWMF41ECgjh3uuRCwfZv+fIJwgdkjZVj&#10;UnAhD/PZ4GmKmXYdr6ndhEJECPsMFZgQ6kxKnxuy6EeuJo7ewTUWQ5RNIXWDXYTbSr4mSSotlhwX&#10;DNa0MJSfNv9WwRnzJdn97qdNOtO+pYd69XHcK/U87L8nIAL14RG+t3+1gq/0HW5n4hGQs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65ze8UAAADcAAAADwAAAAAAAAAA&#10;AAAAAAChAgAAZHJzL2Rvd25yZXYueG1sUEsFBgAAAAAEAAQA+QAAAJMDAAAAAA==&#10;" strokecolor="#5b9bd5 [3204]" strokeweight=".5pt">
                        <v:stroke joinstyle="miter"/>
                      </v:line>
                      <v:line id="966 Conector recto" o:spid="_x0000_s1250" style="position:absolute;visibility:visible;mso-wrap-style:square" from="56769,25908" to="56769,33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ztDMUAAADcAAAADwAAAGRycy9kb3ducmV2LnhtbESPQWvCQBSE70L/w/IKvdVNFdI2zSpF&#10;UHoqVO3B2yP7ko1m38bsmqT/visIHoeZ+YbJl6NtRE+drx0reJkmIIgLp2uuFOx36+c3ED4ga2wc&#10;k4I/8rBcPExyzLQb+If6bahEhLDPUIEJoc2k9IUhi37qWuLola6zGKLsKqk7HCLcNnKWJKm0WHNc&#10;MNjSylBx2l6sgjMWa7KH302fDKafp2X7/Xo8KPX0OH5+gAg0hnv41v7SCt7TFK5n4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3ztDMUAAADcAAAADwAAAAAAAAAA&#10;AAAAAAChAgAAZHJzL2Rvd25yZXYueG1sUEsFBgAAAAAEAAQA+QAAAJMDAAAAAA==&#10;" strokecolor="#5b9bd5 [3204]" strokeweight=".5pt">
                        <v:stroke joinstyle="miter"/>
                      </v:line>
                      <v:line id="967 Conector recto" o:spid="_x0000_s1251" style="position:absolute;flip:x;visibility:visible;mso-wrap-style:square" from="66008,36195" to="73247,36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guWcUAAADcAAAADwAAAGRycy9kb3ducmV2LnhtbESPQYvCMBSE7wv+h/AEb2vqglW7RhFZ&#10;QRAFdT3s7W3zbKvNS2mi1n9vBMHjMDPfMONpY0pxpdoVlhX0uhEI4tTqgjMFv/vF5xCE88gaS8uk&#10;4E4OppPWxxgTbW+8pevOZyJA2CWoIPe+SqR0aU4GXddWxME72tqgD7LOpK7xFuCmlF9RFEuDBYeF&#10;HCua55SedxejYKHX/zwcuc3fwRbxanmqDj/9vlKddjP7BuGp8e/wq73UCkbxAJ5nwhGQk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guWcUAAADcAAAADwAAAAAAAAAA&#10;AAAAAAChAgAAZHJzL2Rvd25yZXYueG1sUEsFBgAAAAAEAAQA+QAAAJMDAAAAAA==&#10;" strokecolor="#5b9bd5 [3204]" strokeweight=".5pt">
                        <v:stroke joinstyle="miter"/>
                      </v:line>
                      <v:line id="968 Conector recto" o:spid="_x0000_s1252" style="position:absolute;visibility:visible;mso-wrap-style:square" from="38766,28860" to="38766,33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c5cIAAADcAAAADwAAAGRycy9kb3ducmV2LnhtbERPy2rCQBTdF/oPwy24ayZWSDU6Siko&#10;roT6WLi7ZK6ZaOZOmhmT+PfOotDl4bwXq8HWoqPWV44VjJMUBHHhdMWlguNh/T4F4QOyxtoxKXiQ&#10;h9Xy9WWBuXY9/1C3D6WIIexzVGBCaHIpfWHIok9cQxy5i2sthgjbUuoW+xhua/mRppm0WHFsMNjQ&#10;t6Hitr9bBb9YrMmeT5su7U03yS7N7vN6Vmr0NnzNQQQawr/4z73VCmZZXBvPxCMgl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a/c5cIAAADcAAAADwAAAAAAAAAAAAAA&#10;AAChAgAAZHJzL2Rvd25yZXYueG1sUEsFBgAAAAAEAAQA+QAAAJADAAAAAA==&#10;" strokecolor="#5b9bd5 [3204]" strokeweight=".5pt">
                        <v:stroke joinstyle="miter"/>
                      </v:line>
                      <v:group id="969 Grupo" o:spid="_x0000_s1253" style="position:absolute;left:9620;top:5334;width:6572;height:34004" coordsize="6572,34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PUsYAAADcAAAADwAAAGRycy9kb3ducmV2LnhtbESPQWvCQBSE7wX/w/KE&#10;3uomlkpN3YQgWnqQQlWQ3h7ZZxKSfRuyaxL/fbdQ6HGYmW+YTTaZVgzUu9qygngRgSAurK65VHA+&#10;7Z9eQTiPrLG1TAru5CBLZw8bTLQd+YuGoy9FgLBLUEHlfZdI6YqKDLqF7YiDd7W9QR9kX0rd4xjg&#10;ppXLKFpJgzWHhQo72lZUNMebUfA+4pg/x7vh0Fy39+/Ty+flEJNSj/MpfwPhafL/4b/2h1awXq3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49SxgAAANwA&#10;AAAPAAAAAAAAAAAAAAAAAKoCAABkcnMvZG93bnJldi54bWxQSwUGAAAAAAQABAD6AAAAnQMAAAAA&#10;">
                        <v:shape id="499 Conector angular" o:spid="_x0000_s1254" type="#_x0000_t32" style="position:absolute;left:2381;width:95;height:4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Ltq8AAAADcAAAADwAAAGRycy9kb3ducmV2LnhtbERPPWvDMBDdC/0P4grdarkNNKkbJZSA&#10;SaaC7SzZDusqmVonY6m2+++jIZDx8b63+8X1YqIxdJ4VvGY5COLW646NgnNTvmxAhIissfdMCv4p&#10;wH73+LDFQvuZK5rqaEQK4VCgAhvjUEgZWksOQ+YH4sT9+NFhTHA0Uo84p3DXy7c8f5cOO04NFgc6&#10;WGp/6z+nwNdWysqdvivTGIwlHS+HaaXU89Py9Qki0hLv4pv7pBV8rNP8dCYdAbm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Vy7avAAAAA3AAAAA8AAAAAAAAAAAAAAAAA&#10;oQIAAGRycy9kb3ducmV2LnhtbFBLBQYAAAAABAAEAPkAAACOAwAAAAA=&#10;" strokecolor="#5b9bd5 [3204]" strokeweight=".5pt">
                          <v:stroke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500 Conector recto" o:spid="_x0000_s1255" type="#_x0000_t38" style="position:absolute;left:2476;top:4762;width:2858;height:127;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pst8QAAADcAAAADwAAAGRycy9kb3ducmV2LnhtbESPwW7CMBBE75X4B2uRuDU2SBRIY1CF&#10;KGqPDb1wW8VLHIjXaexC+vd1pUocRzPzRlNsBteKK/Wh8axhmikQxJU3DdcaPg+vj0sQISIbbD2T&#10;hh8KsFmPHgrMjb/xB13LWIsE4ZCjBhtjl0sZKksOQ+Y74uSdfO8wJtnX0vR4S3DXyplST9Jhw2nB&#10;YkdbS9Wl/HYazL6cH5sve+zmq4XamrN6P/NO68l4eHkGEWmI9/B/+81oWC2m8HcmHQ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emy3xAAAANwAAAAPAAAAAAAAAAAA&#10;AAAAAKECAABkcnMvZG93bnJldi54bWxQSwUGAAAAAAQABAD5AAAAkgMAAAAA&#10;" adj="10800" strokecolor="#5b9bd5 [3204]" strokeweight=".5pt">
                          <v:stroke joinstyle="miter"/>
                        </v:shape>
                        <v:shape id="972 Conector angular" o:spid="_x0000_s1256" type="#_x0000_t34" style="position:absolute;left:2476;top:10001;width:3429;height:219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tlesMAAADcAAAADwAAAGRycy9kb3ducmV2LnhtbESPT2sCMRTE7wW/Q3gFbzVblf7ZGkUF&#10;YT1WpefH5rnZmrwsm6irn94IgsdhZn7DTGads+JEbag9K3gfZCCIS69rrhTstqu3LxAhImu0nknB&#10;hQLMpr2XCeban/mXTptYiQThkKMCE2OTSxlKQw7DwDfEydv71mFMsq2kbvGc4M7KYZZ9SIc1pwWD&#10;DS0NlYfN0SnY1+Fvt1jz5XAd/Rdjawo7Wnql+q/d/AdEpC4+w492oRV8fw7hfiYdAT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bZXrDAAAA3AAAAA8AAAAAAAAAAAAA&#10;AAAAoQIAAGRycy9kb3ducmV2LnhtbFBLBQYAAAAABAAEAPkAAACRAwAAAAA=&#10;" adj="10200" strokecolor="#5b9bd5 [3204]" strokeweight=".5pt"/>
                        <v:line id="973 Conector recto" o:spid="_x0000_s1257" style="position:absolute;visibility:visible;mso-wrap-style:square" from="0,34004" to="5334,34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LYScUAAADcAAAADwAAAGRycy9kb3ducmV2LnhtbESPT2vCQBTE74LfYXlCb3VjBf/EbEQK&#10;lp6E2nrw9sg+s9Hs2zS7TdJv7xYKHoeZ+Q2TbQdbi45aXzlWMJsmIIgLpysuFXx97p9XIHxA1lg7&#10;JgW/5GGbj0cZptr1/EHdMZQiQtinqMCE0KRS+sKQRT91DXH0Lq61GKJsS6lb7CPc1vIlSRbSYsVx&#10;wWBDr4aK2/HHKvjGYk/2fHrrkt5088WlOSyvZ6WeJsNuAyLQEB7h//a7VrBezuHvTDwCMr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LYScUAAADcAAAADwAAAAAAAAAA&#10;AAAAAAChAgAAZHJzL2Rvd25yZXYueG1sUEsFBgAAAAAEAAQA+QAAAJMDAAAAAA==&#10;" strokecolor="#5b9bd5 [3204]" strokeweight=".5pt">
                          <v:stroke joinstyle="miter"/>
                        </v:line>
                        <v:line id="974 Conector recto" o:spid="_x0000_s1258" style="position:absolute;visibility:visible;mso-wrap-style:square" from="0,25812" to="6572,25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tAPcYAAADcAAAADwAAAGRycy9kb3ducmV2LnhtbESPT2vCQBTE7wW/w/IEb3VjLf5Js5Ei&#10;KD0VatuDt0f2mU3Nvo3ZNYnf3i0Uehxm5jdMthlsLTpqfeVYwWyagCAunK64VPD1uXtcgfABWWPt&#10;mBTcyMMmHz1kmGrX8wd1h1CKCGGfogITQpNK6QtDFv3UNcTRO7nWYoiyLaVusY9wW8unJFlIixXH&#10;BYMNbQ0V58PVKrhgsSN7/N53SW+6+eLUvC9/jkpNxsPrC4hAQ/gP/7XftIL18hl+z8QjI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7QD3GAAAA3AAAAA8AAAAAAAAA&#10;AAAAAAAAoQIAAGRycy9kb3ducmV2LnhtbFBLBQYAAAAABAAEAPkAAACUAwAAAAA=&#10;" strokecolor="#5b9bd5 [3204]" strokeweight=".5pt">
                          <v:stroke joinstyle="miter"/>
                        </v:line>
                        <v:line id="975 Conector recto" o:spid="_x0000_s1259" style="position:absolute;visibility:visible;mso-wrap-style:square" from="6572,25812" to="6572,27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flpsYAAADcAAAADwAAAGRycy9kb3ducmV2LnhtbESPT2vCQBTE7wW/w/IEb3Vjpf5Js5Ei&#10;KD0VatuDt0f2mU3Nvo3ZNYnf3i0Uehxm5jdMthlsLTpqfeVYwWyagCAunK64VPD1uXtcgfABWWPt&#10;mBTcyMMmHz1kmGrX8wd1h1CKCGGfogITQpNK6QtDFv3UNcTRO7nWYoiyLaVusY9wW8unJFlIixXH&#10;BYMNbQ0V58PVKrhgsSN7/N53SW+6+eLUvC9/jkpNxsPrC4hAQ/gP/7XftIL18hl+z8QjIP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35abGAAAA3AAAAA8AAAAAAAAA&#10;AAAAAAAAoQIAAGRycy9kb3ducmV2LnhtbFBLBQYAAAAABAAEAPkAAACUAwAAAAA=&#10;" strokecolor="#5b9bd5 [3204]" strokeweight=".5pt">
                          <v:stroke joinstyle="miter"/>
                        </v:line>
                      </v:group>
                    </v:group>
                  </v:group>
                </v:group>
              </v:group>
            </w:pict>
          </mc:Fallback>
        </mc:AlternateContent>
      </w:r>
    </w:p>
    <w:p w:rsidR="00A835D8" w:rsidRDefault="00A835D8" w:rsidP="00A835D8"/>
    <w:p w:rsidR="00A835D8" w:rsidRDefault="00A835D8" w:rsidP="00A835D8"/>
    <w:p w:rsidR="00A835D8" w:rsidRDefault="00A835D8" w:rsidP="00A835D8"/>
    <w:p w:rsidR="0011393F" w:rsidRDefault="0011393F"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AE4C12" w:rsidRDefault="00AE4C12" w:rsidP="002E19AB">
      <w:pPr>
        <w:spacing w:line="360" w:lineRule="auto"/>
        <w:jc w:val="both"/>
        <w:rPr>
          <w:rFonts w:ascii="Arial" w:hAnsi="Arial" w:cs="Arial"/>
          <w:sz w:val="24"/>
          <w:szCs w:val="24"/>
        </w:rPr>
      </w:pPr>
    </w:p>
    <w:p w:rsidR="00282C02" w:rsidRDefault="00282C02" w:rsidP="009C77B6">
      <w:pPr>
        <w:tabs>
          <w:tab w:val="left" w:pos="1110"/>
        </w:tabs>
        <w:spacing w:line="360" w:lineRule="auto"/>
        <w:jc w:val="both"/>
        <w:rPr>
          <w:rFonts w:ascii="Arial" w:hAnsi="Arial" w:cs="Arial"/>
          <w:sz w:val="24"/>
          <w:szCs w:val="24"/>
        </w:rPr>
      </w:pPr>
    </w:p>
    <w:p w:rsidR="00282C02" w:rsidRDefault="00282C02" w:rsidP="009C77B6">
      <w:pPr>
        <w:tabs>
          <w:tab w:val="left" w:pos="1110"/>
        </w:tabs>
        <w:spacing w:line="360" w:lineRule="auto"/>
        <w:jc w:val="both"/>
        <w:rPr>
          <w:rFonts w:ascii="Arial" w:hAnsi="Arial" w:cs="Arial"/>
          <w:sz w:val="24"/>
          <w:szCs w:val="24"/>
        </w:rPr>
      </w:pPr>
    </w:p>
    <w:p w:rsidR="00C15806" w:rsidRDefault="00C15806" w:rsidP="009C77B6">
      <w:pPr>
        <w:tabs>
          <w:tab w:val="left" w:pos="1110"/>
        </w:tabs>
        <w:spacing w:line="360" w:lineRule="auto"/>
        <w:jc w:val="both"/>
        <w:rPr>
          <w:rFonts w:ascii="Arial" w:hAnsi="Arial" w:cs="Arial"/>
          <w:sz w:val="24"/>
          <w:szCs w:val="24"/>
        </w:rPr>
      </w:pPr>
    </w:p>
    <w:p w:rsidR="00934FC9" w:rsidRDefault="00934FC9" w:rsidP="009C77B6">
      <w:pPr>
        <w:tabs>
          <w:tab w:val="left" w:pos="1110"/>
        </w:tabs>
        <w:spacing w:line="360" w:lineRule="auto"/>
        <w:jc w:val="both"/>
        <w:rPr>
          <w:rFonts w:ascii="Arial" w:hAnsi="Arial" w:cs="Arial"/>
          <w:sz w:val="24"/>
          <w:szCs w:val="24"/>
        </w:rPr>
      </w:pPr>
    </w:p>
    <w:p w:rsidR="00934FC9" w:rsidRDefault="00934FC9" w:rsidP="009C77B6">
      <w:pPr>
        <w:tabs>
          <w:tab w:val="left" w:pos="1110"/>
        </w:tabs>
        <w:spacing w:line="360" w:lineRule="auto"/>
        <w:jc w:val="both"/>
        <w:rPr>
          <w:rFonts w:ascii="Arial" w:hAnsi="Arial" w:cs="Arial"/>
          <w:sz w:val="24"/>
          <w:szCs w:val="24"/>
        </w:rPr>
      </w:pPr>
    </w:p>
    <w:p w:rsidR="009C77B6" w:rsidRDefault="009C77B6" w:rsidP="009C77B6">
      <w:pPr>
        <w:tabs>
          <w:tab w:val="left" w:pos="1110"/>
        </w:tabs>
        <w:spacing w:line="360" w:lineRule="auto"/>
        <w:jc w:val="both"/>
        <w:rPr>
          <w:rFonts w:ascii="Arial" w:hAnsi="Arial" w:cs="Arial"/>
          <w:sz w:val="24"/>
          <w:szCs w:val="24"/>
        </w:rPr>
      </w:pPr>
      <w:r w:rsidRPr="0003754E">
        <w:rPr>
          <w:rFonts w:ascii="Arial" w:hAnsi="Arial" w:cs="Arial"/>
          <w:sz w:val="24"/>
          <w:szCs w:val="24"/>
        </w:rPr>
        <w:lastRenderedPageBreak/>
        <w:t>El recorrido principal de la edificación aunque por su distribución parece ser de man</w:t>
      </w:r>
      <w:r>
        <w:rPr>
          <w:rFonts w:ascii="Arial" w:hAnsi="Arial" w:cs="Arial"/>
          <w:sz w:val="24"/>
          <w:szCs w:val="24"/>
        </w:rPr>
        <w:t xml:space="preserve">era ordenada con planta de </w:t>
      </w:r>
      <w:r w:rsidR="00FE5A40">
        <w:rPr>
          <w:rFonts w:ascii="Arial" w:hAnsi="Arial" w:cs="Arial"/>
          <w:sz w:val="24"/>
          <w:szCs w:val="24"/>
        </w:rPr>
        <w:t>jardín</w:t>
      </w:r>
      <w:r w:rsidRPr="0003754E">
        <w:rPr>
          <w:rFonts w:ascii="Arial" w:hAnsi="Arial" w:cs="Arial"/>
          <w:sz w:val="24"/>
          <w:szCs w:val="24"/>
        </w:rPr>
        <w:t xml:space="preserve"> central propio de las edificaciones de la época, cuenta con dos patios centrales los cuales distribuyen los espacios a todo el contorno de la figura rectangular estos pasillo se conectan entre sí en la parte central de la planta, no obstante debido a la distribución de cada uno de los espacios esta circulación básica no responde funcionalmente a las condiciones óptimas para las usuarias de la edificación debido que los espacios no cuentan con una relación adecuada entre sí, uno de los principales conflicto de funcionamiento se encuentra en el área de servicios como lo es la cocina, comedor y alacena como se presenta a continuación:</w:t>
      </w:r>
    </w:p>
    <w:p w:rsidR="009C77B6" w:rsidRDefault="009C77B6" w:rsidP="00282C02">
      <w:pPr>
        <w:tabs>
          <w:tab w:val="left" w:pos="6180"/>
        </w:tabs>
        <w:spacing w:line="360" w:lineRule="auto"/>
        <w:jc w:val="both"/>
        <w:rPr>
          <w:rFonts w:ascii="Arial" w:hAnsi="Arial" w:cs="Arial"/>
          <w:sz w:val="24"/>
          <w:szCs w:val="24"/>
        </w:rPr>
      </w:pPr>
      <w:r w:rsidRPr="0003754E">
        <w:rPr>
          <w:rFonts w:ascii="Arial" w:hAnsi="Arial" w:cs="Arial"/>
          <w:sz w:val="24"/>
          <w:szCs w:val="24"/>
        </w:rPr>
        <w:t>En este esquema se puede demostrar la nula relación entre los espacios del área de servicios como lo es la relación entre cocina, alacena, área de montaje de platos y comedor espacios que por su función deberían tener relación directa entre sí, pro e este caso su relación es nula y con recorridos dificultosos para poder brind</w:t>
      </w:r>
      <w:r w:rsidR="00282C02">
        <w:rPr>
          <w:rFonts w:ascii="Arial" w:hAnsi="Arial" w:cs="Arial"/>
          <w:sz w:val="24"/>
          <w:szCs w:val="24"/>
        </w:rPr>
        <w:t>ar el servicio de alimentación.</w:t>
      </w:r>
    </w:p>
    <w:p w:rsidR="00C15806" w:rsidRPr="0003754E" w:rsidRDefault="00C15806" w:rsidP="00282C02">
      <w:pPr>
        <w:tabs>
          <w:tab w:val="left" w:pos="6180"/>
        </w:tabs>
        <w:spacing w:line="360" w:lineRule="auto"/>
        <w:jc w:val="both"/>
        <w:rPr>
          <w:rFonts w:ascii="Arial" w:hAnsi="Arial" w:cs="Arial"/>
          <w:sz w:val="24"/>
          <w:szCs w:val="24"/>
        </w:rPr>
      </w:pPr>
    </w:p>
    <w:p w:rsidR="009C77B6" w:rsidRDefault="009C77B6" w:rsidP="001054F2">
      <w:pPr>
        <w:pStyle w:val="Prrafodelista"/>
        <w:numPr>
          <w:ilvl w:val="0"/>
          <w:numId w:val="34"/>
        </w:numPr>
        <w:tabs>
          <w:tab w:val="left" w:pos="1110"/>
        </w:tabs>
        <w:spacing w:after="200" w:line="360" w:lineRule="auto"/>
        <w:jc w:val="both"/>
        <w:rPr>
          <w:rFonts w:ascii="Arial" w:hAnsi="Arial" w:cs="Arial"/>
          <w:sz w:val="24"/>
          <w:szCs w:val="24"/>
        </w:rPr>
      </w:pPr>
      <w:r>
        <w:rPr>
          <w:rFonts w:ascii="Arial" w:hAnsi="Arial" w:cs="Arial"/>
          <w:sz w:val="24"/>
          <w:szCs w:val="24"/>
        </w:rPr>
        <w:t>1) COCINA</w:t>
      </w:r>
    </w:p>
    <w:p w:rsidR="009C77B6" w:rsidRDefault="009C77B6" w:rsidP="001054F2">
      <w:pPr>
        <w:pStyle w:val="Prrafodelista"/>
        <w:numPr>
          <w:ilvl w:val="0"/>
          <w:numId w:val="34"/>
        </w:numPr>
        <w:tabs>
          <w:tab w:val="left" w:pos="1110"/>
        </w:tabs>
        <w:spacing w:after="200" w:line="360" w:lineRule="auto"/>
        <w:jc w:val="both"/>
        <w:rPr>
          <w:rFonts w:ascii="Arial" w:hAnsi="Arial" w:cs="Arial"/>
          <w:sz w:val="24"/>
          <w:szCs w:val="24"/>
        </w:rPr>
      </w:pPr>
      <w:r>
        <w:rPr>
          <w:rFonts w:ascii="Arial" w:hAnsi="Arial" w:cs="Arial"/>
          <w:sz w:val="24"/>
          <w:szCs w:val="24"/>
        </w:rPr>
        <w:t>2) ALACENA</w:t>
      </w:r>
    </w:p>
    <w:p w:rsidR="009C77B6" w:rsidRDefault="009C77B6" w:rsidP="001054F2">
      <w:pPr>
        <w:pStyle w:val="Prrafodelista"/>
        <w:numPr>
          <w:ilvl w:val="0"/>
          <w:numId w:val="34"/>
        </w:numPr>
        <w:tabs>
          <w:tab w:val="left" w:pos="1110"/>
        </w:tabs>
        <w:spacing w:after="200" w:line="360" w:lineRule="auto"/>
        <w:jc w:val="both"/>
        <w:rPr>
          <w:rFonts w:ascii="Arial" w:hAnsi="Arial" w:cs="Arial"/>
          <w:sz w:val="24"/>
          <w:szCs w:val="24"/>
        </w:rPr>
      </w:pPr>
      <w:r>
        <w:rPr>
          <w:rFonts w:ascii="Arial" w:hAnsi="Arial" w:cs="Arial"/>
          <w:sz w:val="24"/>
          <w:szCs w:val="24"/>
        </w:rPr>
        <w:t>3) LAVADO</w:t>
      </w:r>
    </w:p>
    <w:p w:rsidR="009C77B6" w:rsidRDefault="009C77B6" w:rsidP="001054F2">
      <w:pPr>
        <w:pStyle w:val="Prrafodelista"/>
        <w:numPr>
          <w:ilvl w:val="0"/>
          <w:numId w:val="34"/>
        </w:numPr>
        <w:tabs>
          <w:tab w:val="left" w:pos="1110"/>
        </w:tabs>
        <w:spacing w:after="200" w:line="360" w:lineRule="auto"/>
        <w:jc w:val="both"/>
        <w:rPr>
          <w:rFonts w:ascii="Arial" w:hAnsi="Arial" w:cs="Arial"/>
          <w:sz w:val="24"/>
          <w:szCs w:val="24"/>
        </w:rPr>
      </w:pPr>
      <w:r>
        <w:rPr>
          <w:rFonts w:ascii="Arial" w:hAnsi="Arial" w:cs="Arial"/>
          <w:sz w:val="24"/>
          <w:szCs w:val="24"/>
        </w:rPr>
        <w:t>4) AREA DE PREPARACION</w:t>
      </w:r>
    </w:p>
    <w:p w:rsidR="009C77B6" w:rsidRPr="00FD057C" w:rsidRDefault="009C77B6" w:rsidP="001054F2">
      <w:pPr>
        <w:pStyle w:val="Prrafodelista"/>
        <w:numPr>
          <w:ilvl w:val="0"/>
          <w:numId w:val="34"/>
        </w:numPr>
        <w:tabs>
          <w:tab w:val="left" w:pos="1110"/>
        </w:tabs>
        <w:spacing w:after="200" w:line="360" w:lineRule="auto"/>
        <w:jc w:val="both"/>
        <w:rPr>
          <w:rFonts w:ascii="Arial" w:hAnsi="Arial" w:cs="Arial"/>
          <w:sz w:val="24"/>
          <w:szCs w:val="24"/>
        </w:rPr>
      </w:pPr>
      <w:r>
        <w:rPr>
          <w:rFonts w:ascii="Arial" w:hAnsi="Arial" w:cs="Arial"/>
          <w:sz w:val="24"/>
          <w:szCs w:val="24"/>
        </w:rPr>
        <w:t>5) COMEDOR</w:t>
      </w:r>
    </w:p>
    <w:p w:rsidR="009C77B6" w:rsidRPr="0003754E" w:rsidRDefault="00EE5CA0" w:rsidP="009C77B6">
      <w:pPr>
        <w:spacing w:line="360" w:lineRule="auto"/>
        <w:jc w:val="both"/>
        <w:rPr>
          <w:rFonts w:ascii="Arial" w:hAnsi="Arial" w:cs="Arial"/>
          <w:sz w:val="24"/>
          <w:szCs w:val="24"/>
        </w:rPr>
      </w:pPr>
      <w:r>
        <w:rPr>
          <w:noProof/>
          <w:lang w:eastAsia="es-SV"/>
        </w:rPr>
        <mc:AlternateContent>
          <mc:Choice Requires="wpg">
            <w:drawing>
              <wp:anchor distT="0" distB="0" distL="114300" distR="114300" simplePos="0" relativeHeight="251795456" behindDoc="0" locked="0" layoutInCell="1" allowOverlap="1" wp14:anchorId="556AE287" wp14:editId="0081327C">
                <wp:simplePos x="0" y="0"/>
                <wp:positionH relativeFrom="column">
                  <wp:posOffset>150495</wp:posOffset>
                </wp:positionH>
                <wp:positionV relativeFrom="paragraph">
                  <wp:posOffset>241320</wp:posOffset>
                </wp:positionV>
                <wp:extent cx="3526790" cy="1805305"/>
                <wp:effectExtent l="19050" t="19050" r="16510" b="23495"/>
                <wp:wrapNone/>
                <wp:docPr id="976" name="976 Grupo"/>
                <wp:cNvGraphicFramePr/>
                <a:graphic xmlns:a="http://schemas.openxmlformats.org/drawingml/2006/main">
                  <a:graphicData uri="http://schemas.microsoft.com/office/word/2010/wordprocessingGroup">
                    <wpg:wgp>
                      <wpg:cNvGrpSpPr/>
                      <wpg:grpSpPr>
                        <a:xfrm>
                          <a:off x="0" y="0"/>
                          <a:ext cx="3526790" cy="1805305"/>
                          <a:chOff x="0" y="0"/>
                          <a:chExt cx="3526790" cy="1805305"/>
                        </a:xfrm>
                      </wpg:grpSpPr>
                      <wpg:grpSp>
                        <wpg:cNvPr id="977" name="977 Grupo"/>
                        <wpg:cNvGrpSpPr/>
                        <wpg:grpSpPr>
                          <a:xfrm>
                            <a:off x="0" y="0"/>
                            <a:ext cx="3526790" cy="1805305"/>
                            <a:chOff x="0" y="0"/>
                            <a:chExt cx="3526790" cy="1805305"/>
                          </a:xfrm>
                        </wpg:grpSpPr>
                        <wpg:grpSp>
                          <wpg:cNvPr id="978" name="Grupo 284"/>
                          <wpg:cNvGrpSpPr/>
                          <wpg:grpSpPr>
                            <a:xfrm>
                              <a:off x="0" y="0"/>
                              <a:ext cx="3526790" cy="1805305"/>
                              <a:chOff x="0" y="0"/>
                              <a:chExt cx="3526790" cy="1805305"/>
                            </a:xfrm>
                          </wpg:grpSpPr>
                          <pic:pic xmlns:pic="http://schemas.openxmlformats.org/drawingml/2006/picture">
                            <pic:nvPicPr>
                              <pic:cNvPr id="979" name="Imagen 274"/>
                              <pic:cNvPicPr>
                                <a:picLocks noChangeAspect="1"/>
                              </pic:cNvPicPr>
                            </pic:nvPicPr>
                            <pic:blipFill rotWithShape="1">
                              <a:blip r:embed="rId203" cstate="print">
                                <a:extLst>
                                  <a:ext uri="{28A0092B-C50C-407E-A947-70E740481C1C}">
                                    <a14:useLocalDpi xmlns:a14="http://schemas.microsoft.com/office/drawing/2010/main" val="0"/>
                                  </a:ext>
                                </a:extLst>
                              </a:blip>
                              <a:srcRect l="41718" t="17386" r="36408" b="17877"/>
                              <a:stretch/>
                            </pic:blipFill>
                            <pic:spPr bwMode="auto">
                              <a:xfrm rot="16200000">
                                <a:off x="860742" y="-860742"/>
                                <a:ext cx="1805305" cy="3526790"/>
                              </a:xfrm>
                              <a:prstGeom prst="rect">
                                <a:avLst/>
                              </a:prstGeom>
                              <a:ln w="19050">
                                <a:solidFill>
                                  <a:schemeClr val="tx1"/>
                                </a:solidFill>
                              </a:ln>
                              <a:extLst>
                                <a:ext uri="{53640926-AAD7-44D8-BBD7-CCE9431645EC}">
                                  <a14:shadowObscured xmlns:a14="http://schemas.microsoft.com/office/drawing/2010/main"/>
                                </a:ext>
                              </a:extLst>
                            </pic:spPr>
                          </pic:pic>
                          <wps:wsp>
                            <wps:cNvPr id="980" name="Conector recto de flecha 276"/>
                            <wps:cNvCnPr/>
                            <wps:spPr>
                              <a:xfrm>
                                <a:off x="394017" y="644208"/>
                                <a:ext cx="523875" cy="0"/>
                              </a:xfrm>
                              <a:prstGeom prst="straightConnector1">
                                <a:avLst/>
                              </a:prstGeom>
                              <a:ln w="190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981" name="Conector recto de flecha 277"/>
                            <wps:cNvCnPr/>
                            <wps:spPr>
                              <a:xfrm flipV="1">
                                <a:off x="565467" y="291783"/>
                                <a:ext cx="0" cy="352425"/>
                              </a:xfrm>
                              <a:prstGeom prst="straightConnector1">
                                <a:avLst/>
                              </a:prstGeom>
                              <a:ln w="190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982" name="Conector recto de flecha 278"/>
                            <wps:cNvCnPr/>
                            <wps:spPr>
                              <a:xfrm>
                                <a:off x="574992" y="329883"/>
                                <a:ext cx="1238250" cy="0"/>
                              </a:xfrm>
                              <a:prstGeom prst="straightConnector1">
                                <a:avLst/>
                              </a:prstGeom>
                              <a:ln w="190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983" name="Conector recto de flecha 279"/>
                            <wps:cNvCnPr/>
                            <wps:spPr>
                              <a:xfrm>
                                <a:off x="1775142" y="339408"/>
                                <a:ext cx="0" cy="371475"/>
                              </a:xfrm>
                              <a:prstGeom prst="straightConnector1">
                                <a:avLst/>
                              </a:prstGeom>
                              <a:ln w="190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984" name="Conector recto de flecha 280"/>
                            <wps:cNvCnPr/>
                            <wps:spPr>
                              <a:xfrm>
                                <a:off x="927417" y="653733"/>
                                <a:ext cx="0" cy="781050"/>
                              </a:xfrm>
                              <a:prstGeom prst="straightConnector1">
                                <a:avLst/>
                              </a:prstGeom>
                              <a:ln w="190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985" name="Conector recto de flecha 281"/>
                            <wps:cNvCnPr/>
                            <wps:spPr>
                              <a:xfrm>
                                <a:off x="955992" y="1387158"/>
                                <a:ext cx="866775" cy="0"/>
                              </a:xfrm>
                              <a:prstGeom prst="straightConnector1">
                                <a:avLst/>
                              </a:prstGeom>
                              <a:ln w="190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986" name="Conector recto de flecha 282"/>
                            <wps:cNvCnPr/>
                            <wps:spPr>
                              <a:xfrm flipV="1">
                                <a:off x="1813242" y="1015683"/>
                                <a:ext cx="0" cy="371475"/>
                              </a:xfrm>
                              <a:prstGeom prst="straightConnector1">
                                <a:avLst/>
                              </a:prstGeom>
                              <a:ln w="190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987" name="Conector recto de flecha 283"/>
                            <wps:cNvCnPr/>
                            <wps:spPr>
                              <a:xfrm flipH="1">
                                <a:off x="1384617" y="1034733"/>
                                <a:ext cx="419100" cy="0"/>
                              </a:xfrm>
                              <a:prstGeom prst="straightConnector1">
                                <a:avLst/>
                              </a:prstGeom>
                              <a:ln w="190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g:grpSp>
                        <wpg:grpSp>
                          <wpg:cNvPr id="988" name="Grupo 289"/>
                          <wpg:cNvGrpSpPr/>
                          <wpg:grpSpPr>
                            <a:xfrm>
                              <a:off x="114300" y="457199"/>
                              <a:ext cx="279717" cy="279719"/>
                              <a:chOff x="0" y="172875"/>
                              <a:chExt cx="390525" cy="390526"/>
                            </a:xfrm>
                          </wpg:grpSpPr>
                          <wps:wsp>
                            <wps:cNvPr id="989" name="Almacenamiento de acceso secuencial 287"/>
                            <wps:cNvSpPr/>
                            <wps:spPr>
                              <a:xfrm>
                                <a:off x="0" y="172875"/>
                                <a:ext cx="390525" cy="390526"/>
                              </a:xfrm>
                              <a:prstGeom prst="flowChartMagneticTap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0" name="Cuadro de texto 2"/>
                            <wps:cNvSpPr txBox="1">
                              <a:spLocks noChangeArrowheads="1"/>
                            </wps:cNvSpPr>
                            <wps:spPr bwMode="auto">
                              <a:xfrm>
                                <a:off x="57150" y="233983"/>
                                <a:ext cx="247651" cy="323851"/>
                              </a:xfrm>
                              <a:prstGeom prst="rect">
                                <a:avLst/>
                              </a:prstGeom>
                              <a:noFill/>
                              <a:ln w="19050">
                                <a:solidFill>
                                  <a:schemeClr val="tx1"/>
                                </a:solidFill>
                                <a:miter lim="800000"/>
                                <a:headEnd/>
                                <a:tailEnd/>
                              </a:ln>
                            </wps:spPr>
                            <wps:txbx>
                              <w:txbxContent>
                                <w:p w:rsidR="00A760BA" w:rsidRPr="00E3393B" w:rsidRDefault="00A760BA" w:rsidP="009C77B6">
                                  <w:pPr>
                                    <w:rPr>
                                      <w:b/>
                                      <w:sz w:val="24"/>
                                      <w:szCs w:val="24"/>
                                    </w:rPr>
                                  </w:pPr>
                                  <w:r w:rsidRPr="00E3393B">
                                    <w:rPr>
                                      <w:b/>
                                      <w:sz w:val="24"/>
                                      <w:szCs w:val="24"/>
                                    </w:rPr>
                                    <w:t>1</w:t>
                                  </w:r>
                                </w:p>
                                <w:p w:rsidR="00A760BA" w:rsidRDefault="00A760BA" w:rsidP="009C77B6"/>
                              </w:txbxContent>
                            </wps:txbx>
                            <wps:bodyPr rot="0" vert="horz" wrap="square" lIns="91440" tIns="45720" rIns="91440" bIns="45720" anchor="t" anchorCtr="0">
                              <a:noAutofit/>
                            </wps:bodyPr>
                          </wps:wsp>
                        </wpg:grpSp>
                        <wpg:grpSp>
                          <wpg:cNvPr id="991" name="Grupo 290"/>
                          <wpg:cNvGrpSpPr/>
                          <wpg:grpSpPr>
                            <a:xfrm>
                              <a:off x="1724025" y="266700"/>
                              <a:ext cx="279717" cy="279717"/>
                              <a:chOff x="0" y="0"/>
                              <a:chExt cx="390525" cy="390525"/>
                            </a:xfrm>
                          </wpg:grpSpPr>
                          <wps:wsp>
                            <wps:cNvPr id="992" name="Almacenamiento de acceso secuencial 291"/>
                            <wps:cNvSpPr/>
                            <wps:spPr>
                              <a:xfrm>
                                <a:off x="0" y="0"/>
                                <a:ext cx="390525" cy="390525"/>
                              </a:xfrm>
                              <a:prstGeom prst="flowChartMagneticTap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 name="Cuadro de texto 2"/>
                            <wps:cNvSpPr txBox="1">
                              <a:spLocks noChangeArrowheads="1"/>
                            </wps:cNvSpPr>
                            <wps:spPr bwMode="auto">
                              <a:xfrm>
                                <a:off x="57150" y="47625"/>
                                <a:ext cx="247650" cy="323850"/>
                              </a:xfrm>
                              <a:prstGeom prst="rect">
                                <a:avLst/>
                              </a:prstGeom>
                              <a:noFill/>
                              <a:ln w="19050">
                                <a:solidFill>
                                  <a:schemeClr val="tx1"/>
                                </a:solidFill>
                                <a:miter lim="800000"/>
                                <a:headEnd/>
                                <a:tailEnd/>
                              </a:ln>
                            </wps:spPr>
                            <wps:txbx>
                              <w:txbxContent>
                                <w:p w:rsidR="00A760BA" w:rsidRPr="00E3393B" w:rsidRDefault="00A760BA" w:rsidP="009C77B6">
                                  <w:pPr>
                                    <w:rPr>
                                      <w:b/>
                                      <w:sz w:val="24"/>
                                      <w:szCs w:val="24"/>
                                    </w:rPr>
                                  </w:pPr>
                                  <w:r>
                                    <w:rPr>
                                      <w:b/>
                                      <w:sz w:val="24"/>
                                      <w:szCs w:val="24"/>
                                    </w:rPr>
                                    <w:t>2</w:t>
                                  </w:r>
                                </w:p>
                                <w:p w:rsidR="00A760BA" w:rsidRDefault="00A760BA" w:rsidP="009C77B6"/>
                              </w:txbxContent>
                            </wps:txbx>
                            <wps:bodyPr rot="0" vert="horz" wrap="square" lIns="91440" tIns="45720" rIns="91440" bIns="45720" anchor="t" anchorCtr="0">
                              <a:noAutofit/>
                            </wps:bodyPr>
                          </wps:wsp>
                        </wpg:grpSp>
                        <wpg:grpSp>
                          <wpg:cNvPr id="994" name="Grupo 306"/>
                          <wpg:cNvGrpSpPr/>
                          <wpg:grpSpPr>
                            <a:xfrm>
                              <a:off x="1800225" y="762000"/>
                              <a:ext cx="279717" cy="279717"/>
                              <a:chOff x="0" y="0"/>
                              <a:chExt cx="390525" cy="390525"/>
                            </a:xfrm>
                          </wpg:grpSpPr>
                          <wps:wsp>
                            <wps:cNvPr id="995" name="Almacenamiento de acceso secuencial 307"/>
                            <wps:cNvSpPr/>
                            <wps:spPr>
                              <a:xfrm>
                                <a:off x="0" y="0"/>
                                <a:ext cx="390525" cy="390525"/>
                              </a:xfrm>
                              <a:prstGeom prst="flowChartMagneticTap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6" name="Cuadro de texto 2"/>
                            <wps:cNvSpPr txBox="1">
                              <a:spLocks noChangeArrowheads="1"/>
                            </wps:cNvSpPr>
                            <wps:spPr bwMode="auto">
                              <a:xfrm>
                                <a:off x="57150" y="47625"/>
                                <a:ext cx="247650" cy="323850"/>
                              </a:xfrm>
                              <a:prstGeom prst="rect">
                                <a:avLst/>
                              </a:prstGeom>
                              <a:noFill/>
                              <a:ln w="19050">
                                <a:solidFill>
                                  <a:schemeClr val="tx1"/>
                                </a:solidFill>
                                <a:miter lim="800000"/>
                                <a:headEnd/>
                                <a:tailEnd/>
                              </a:ln>
                            </wps:spPr>
                            <wps:txbx>
                              <w:txbxContent>
                                <w:p w:rsidR="00A760BA" w:rsidRPr="00E3393B" w:rsidRDefault="00A760BA" w:rsidP="009C77B6">
                                  <w:pPr>
                                    <w:rPr>
                                      <w:b/>
                                      <w:sz w:val="24"/>
                                      <w:szCs w:val="24"/>
                                    </w:rPr>
                                  </w:pPr>
                                  <w:r>
                                    <w:rPr>
                                      <w:b/>
                                      <w:sz w:val="24"/>
                                      <w:szCs w:val="24"/>
                                    </w:rPr>
                                    <w:t>4</w:t>
                                  </w:r>
                                </w:p>
                                <w:p w:rsidR="00A760BA" w:rsidRDefault="00A760BA" w:rsidP="009C77B6"/>
                              </w:txbxContent>
                            </wps:txbx>
                            <wps:bodyPr rot="0" vert="horz" wrap="square" lIns="91440" tIns="45720" rIns="91440" bIns="45720" anchor="t" anchorCtr="0">
                              <a:noAutofit/>
                            </wps:bodyPr>
                          </wps:wsp>
                        </wpg:grpSp>
                        <wpg:grpSp>
                          <wpg:cNvPr id="997" name="Grupo 309"/>
                          <wpg:cNvGrpSpPr/>
                          <wpg:grpSpPr>
                            <a:xfrm>
                              <a:off x="1085850" y="657225"/>
                              <a:ext cx="279717" cy="279717"/>
                              <a:chOff x="0" y="0"/>
                              <a:chExt cx="390525" cy="390525"/>
                            </a:xfrm>
                          </wpg:grpSpPr>
                          <wps:wsp>
                            <wps:cNvPr id="998" name="Almacenamiento de acceso secuencial 310"/>
                            <wps:cNvSpPr/>
                            <wps:spPr>
                              <a:xfrm>
                                <a:off x="0" y="0"/>
                                <a:ext cx="390525" cy="390525"/>
                              </a:xfrm>
                              <a:prstGeom prst="flowChartMagneticTap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 name="Cuadro de texto 2"/>
                            <wps:cNvSpPr txBox="1">
                              <a:spLocks noChangeArrowheads="1"/>
                            </wps:cNvSpPr>
                            <wps:spPr bwMode="auto">
                              <a:xfrm>
                                <a:off x="57150" y="47625"/>
                                <a:ext cx="247650" cy="323850"/>
                              </a:xfrm>
                              <a:prstGeom prst="rect">
                                <a:avLst/>
                              </a:prstGeom>
                              <a:noFill/>
                              <a:ln w="19050">
                                <a:solidFill>
                                  <a:schemeClr val="tx1"/>
                                </a:solidFill>
                                <a:miter lim="800000"/>
                                <a:headEnd/>
                                <a:tailEnd/>
                              </a:ln>
                            </wps:spPr>
                            <wps:txbx>
                              <w:txbxContent>
                                <w:p w:rsidR="00A760BA" w:rsidRPr="00E3393B" w:rsidRDefault="00A760BA" w:rsidP="009C77B6">
                                  <w:pPr>
                                    <w:rPr>
                                      <w:b/>
                                      <w:sz w:val="24"/>
                                      <w:szCs w:val="24"/>
                                    </w:rPr>
                                  </w:pPr>
                                  <w:r>
                                    <w:rPr>
                                      <w:b/>
                                      <w:sz w:val="24"/>
                                      <w:szCs w:val="24"/>
                                    </w:rPr>
                                    <w:t>5</w:t>
                                  </w:r>
                                </w:p>
                                <w:p w:rsidR="00A760BA" w:rsidRDefault="00A760BA" w:rsidP="009C77B6"/>
                              </w:txbxContent>
                            </wps:txbx>
                            <wps:bodyPr rot="0" vert="horz" wrap="square" lIns="91440" tIns="45720" rIns="91440" bIns="45720" anchor="t" anchorCtr="0">
                              <a:noAutofit/>
                            </wps:bodyPr>
                          </wps:wsp>
                        </wpg:grpSp>
                      </wpg:grpSp>
                      <wpg:grpSp>
                        <wpg:cNvPr id="1000" name="Grupo 325"/>
                        <wpg:cNvGrpSpPr/>
                        <wpg:grpSpPr>
                          <a:xfrm>
                            <a:off x="533400" y="809625"/>
                            <a:ext cx="279717" cy="279717"/>
                            <a:chOff x="0" y="0"/>
                            <a:chExt cx="390525" cy="390525"/>
                          </a:xfrm>
                        </wpg:grpSpPr>
                        <wps:wsp>
                          <wps:cNvPr id="1001" name="Almacenamiento de acceso secuencial 326"/>
                          <wps:cNvSpPr/>
                          <wps:spPr>
                            <a:xfrm>
                              <a:off x="0" y="0"/>
                              <a:ext cx="390525" cy="390525"/>
                            </a:xfrm>
                            <a:prstGeom prst="flowChartMagneticTap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 name="Cuadro de texto 2"/>
                          <wps:cNvSpPr txBox="1">
                            <a:spLocks noChangeArrowheads="1"/>
                          </wps:cNvSpPr>
                          <wps:spPr bwMode="auto">
                            <a:xfrm>
                              <a:off x="57150" y="47625"/>
                              <a:ext cx="247650" cy="323850"/>
                            </a:xfrm>
                            <a:prstGeom prst="rect">
                              <a:avLst/>
                            </a:prstGeom>
                            <a:noFill/>
                            <a:ln w="19050">
                              <a:solidFill>
                                <a:schemeClr val="tx1"/>
                              </a:solidFill>
                              <a:miter lim="800000"/>
                              <a:headEnd/>
                              <a:tailEnd/>
                            </a:ln>
                          </wps:spPr>
                          <wps:txbx>
                            <w:txbxContent>
                              <w:p w:rsidR="00A760BA" w:rsidRPr="00E3393B" w:rsidRDefault="00A760BA" w:rsidP="009C77B6">
                                <w:pPr>
                                  <w:rPr>
                                    <w:b/>
                                    <w:sz w:val="24"/>
                                    <w:szCs w:val="24"/>
                                  </w:rPr>
                                </w:pPr>
                                <w:r>
                                  <w:rPr>
                                    <w:b/>
                                    <w:sz w:val="24"/>
                                    <w:szCs w:val="24"/>
                                  </w:rPr>
                                  <w:t>3</w:t>
                                </w:r>
                              </w:p>
                              <w:p w:rsidR="00A760BA" w:rsidRDefault="00A760BA" w:rsidP="009C77B6"/>
                            </w:txbxContent>
                          </wps:txbx>
                          <wps:bodyPr rot="0" vert="horz" wrap="square" lIns="91440" tIns="45720" rIns="91440" bIns="45720" anchor="t" anchorCtr="0">
                            <a:noAutofit/>
                          </wps:bodyPr>
                        </wps:wsp>
                      </wpg:grpSp>
                    </wpg:wgp>
                  </a:graphicData>
                </a:graphic>
              </wp:anchor>
            </w:drawing>
          </mc:Choice>
          <mc:Fallback xmlns:w15="http://schemas.microsoft.com/office/word/2012/wordml">
            <w:pict>
              <v:group w14:anchorId="17A9B825" id="976 Grupo" o:spid="_x0000_s1260" style="position:absolute;left:0;text-align:left;margin-left:11.85pt;margin-top:19pt;width:277.7pt;height:142.15pt;z-index:251795456" coordsize="35267,18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">
                <v:group id="977 Grupo" o:spid="_x0000_s1261" style="position:absolute;width:35267;height:18053" coordsize="35267,18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UoZsYAAADcAAAADwAAAGRycy9kb3ducmV2LnhtbESPQWvCQBSE74L/YXlC&#10;b3UTi7WNWUVEpQcpVAvF2yP7TEKyb0N2TeK/7xYKHoeZ+YZJ14OpRUetKy0riKcRCOLM6pJzBd/n&#10;/fMbCOeRNdaWScGdHKxX41GKibY9f1F38rkIEHYJKii8bxIpXVaQQTe1DXHwrrY16INsc6lb7APc&#10;1HIWRa/SYMlhocCGtgVl1elmFBx67Dcv8a47Vtft/XKef/4cY1LqaTJsliA8Df4R/m9/aAXv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NShmxgAAANwA&#10;AAAPAAAAAAAAAAAAAAAAAKoCAABkcnMvZG93bnJldi54bWxQSwUGAAAAAAQABAD6AAAAnQMAAAAA&#10;">
                  <v:group id="Grupo 284" o:spid="_x0000_s1262" style="position:absolute;width:35267;height:18053" coordsize="35267,18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6q8FMIAAADcAAAADwAAAGRycy9kb3ducmV2LnhtbERPy4rCMBTdC/MP4Q7M&#10;TtOO+OoYRURlFiL4AHF3aa5tsbkpTaatf28WAy4P5z1fdqYUDdWusKwgHkQgiFOrC84UXM7b/hSE&#10;88gaS8uk4EkOlouP3hwTbVs+UnPymQgh7BJUkHtfJVK6NCeDbmAr4sDdbW3QB1hnUtfYhnBTyu8o&#10;GkuDBYeGHCta55Q+Tn9Gwa7FdjWMN83+cV8/b+fR4bqPSamvz271A8JT59/if/evVjCbhLX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uqvBTCAAAA3AAAAA8A&#10;AAAAAAAAAAAAAAAAqgIAAGRycy9kb3ducmV2LnhtbFBLBQYAAAAABAAEAPoAAACZAwAAAAA=&#10;">
                    <v:shape id="Imagen 274" o:spid="_x0000_s1263" type="#_x0000_t75" style="position:absolute;left:8607;top:-8607;width:18053;height:3526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i7v7GAAAA3AAAAA8AAABkcnMvZG93bnJldi54bWxEj0FrwkAUhO8F/8PyBG/NpkJtk2YjIgY8&#10;WdQeenzNviap2bchuzXRX98VCh6HmfmGyZajacWZetdYVvAUxSCIS6sbrhR8HIvHVxDOI2tsLZOC&#10;CzlY5pOHDFNtB97T+eArESDsUlRQe9+lUrqyJoMush1x8L5tb9AH2VdS9zgEuGnlPI4X0mDDYaHG&#10;jtY1lafDr1Gw2Sbxqfx8by+6Kr52Q3F9bvBHqdl0XL2B8DT6e/i/vdUKkpcEbmfCEZD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OLu/sYAAADcAAAADwAAAAAAAAAAAAAA&#10;AACfAgAAZHJzL2Rvd25yZXYueG1sUEsFBgAAAAAEAAQA9wAAAJIDAAAAAA==&#10;" stroked="t" strokecolor="black [3213]" strokeweight="1.5pt">
                      <v:imagedata r:id="rId204" o:title="" croptop="11394f" cropbottom="11716f" cropleft="27340f" cropright="23860f"/>
                      <v:path arrowok="t"/>
                    </v:shape>
                    <v:shape id="Conector recto de flecha 276" o:spid="_x0000_s1264" type="#_x0000_t32" style="position:absolute;left:3940;top:6442;width:52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NMBMIAAADcAAAADwAAAGRycy9kb3ducmV2LnhtbERPz2vCMBS+C/sfwht403Q7iFajSGFj&#10;OzlrEY+P5tlWm5cuybTzrzcHwePH93ux6k0rLuR8Y1nB2zgBQVxa3XCloNh9jKYgfEDW2FomBf/k&#10;YbV8GSww1fbKW7rkoRIxhH2KCuoQulRKX9Zk0I9tRxy5o3UGQ4SuktrhNYabVr4nyUQabDg21NhR&#10;VlN5zv+MguwHi8P2lE8+s73d6N9v6dqbVGr42q/nIAL14Sl+uL+0gtk0zo9n4hGQy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NMBMIAAADcAAAADwAAAAAAAAAAAAAA&#10;AAChAgAAZHJzL2Rvd25yZXYueG1sUEsFBgAAAAAEAAQA+QAAAJADAAAAAA==&#10;" strokecolor="black [3213]" strokeweight="1.5pt">
                      <v:stroke dashstyle="3 1" endarrow="block" joinstyle="miter"/>
                    </v:shape>
                    <v:shape id="Conector recto de flecha 277" o:spid="_x0000_s1265" type="#_x0000_t32" style="position:absolute;left:5654;top:2917;width:0;height:35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oOmsQAAADcAAAADwAAAGRycy9kb3ducmV2LnhtbESPQWvCQBSE7wX/w/KE3urGHqxGVxFB&#10;KlUKUcHrI/tMgtm3YXdN4r93C0KPw8x8wyxWvalFS85XlhWMRwkI4tzqigsF59P2YwrCB2SNtWVS&#10;8CAPq+XgbYGpth1n1B5DISKEfYoKyhCaVEqfl2TQj2xDHL2rdQZDlK6Q2mEX4aaWn0kykQYrjgsl&#10;NrQpKb8d70aByxqz737Xd/f9czhlswd/5e1Fqfdhv56DCNSH//CrvdMKZtMx/J2JR0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6g6axAAAANwAAAAPAAAAAAAAAAAA&#10;AAAAAKECAABkcnMvZG93bnJldi54bWxQSwUGAAAAAAQABAD5AAAAkgMAAAAA&#10;" strokecolor="black [3213]" strokeweight="1.5pt">
                      <v:stroke dashstyle="3 1" endarrow="block" joinstyle="miter"/>
                    </v:shape>
                    <v:shape id="Conector recto de flecha 278" o:spid="_x0000_s1266" type="#_x0000_t32" style="position:absolute;left:5749;top:3298;width:123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136MQAAADcAAAADwAAAGRycy9kb3ducmV2LnhtbESPQWvCQBSE74L/YXkFb7qpB9HUVUrA&#10;oic1ldLjI/uapM2+TXdXjf56VxA8DjPzDTNfdqYRJ3K+tqzgdZSAIC6srrlUcPhcDacgfEDW2Fgm&#10;BRfysFz0e3NMtT3znk55KEWEsE9RQRVCm0rpi4oM+pFtiaP3Y53BEKUrpXZ4jnDTyHGSTKTBmuNC&#10;hS1lFRV/+dEoyHZ4+N7/5pOP7Mtu9f9GuuYqlRq8dO9vIAJ14Rl+tNdawWw6hvuZeAT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fXfoxAAAANwAAAAPAAAAAAAAAAAA&#10;AAAAAKECAABkcnMvZG93bnJldi54bWxQSwUGAAAAAAQABAD5AAAAkgMAAAAA&#10;" strokecolor="black [3213]" strokeweight="1.5pt">
                      <v:stroke dashstyle="3 1" endarrow="block" joinstyle="miter"/>
                    </v:shape>
                    <v:shape id="Conector recto de flecha 279" o:spid="_x0000_s1267" type="#_x0000_t32" style="position:absolute;left:17751;top:3394;width:0;height:3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HSc8UAAADcAAAADwAAAGRycy9kb3ducmV2LnhtbESPQWvCQBSE74X+h+UVvNVNFcRGVykB&#10;RU9qKuLxkX0mabNv4+6qaX99VxB6HGbmG2Y670wjruR8bVnBWz8BQVxYXXOpYP+5eB2D8AFZY2OZ&#10;FPyQh/ns+WmKqbY33tE1D6WIEPYpKqhCaFMpfVGRQd+3LXH0TtYZDFG6UmqHtwg3jRwkyUgarDku&#10;VNhSVlHxnV+MgmyL++PuKx8ts4Pd6PNauuZXKtV76T4mIAJ14T/8aK+0gvfxEO5n4hG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HSc8UAAADcAAAADwAAAAAAAAAA&#10;AAAAAAChAgAAZHJzL2Rvd25yZXYueG1sUEsFBgAAAAAEAAQA+QAAAJMDAAAAAA==&#10;" strokecolor="black [3213]" strokeweight="1.5pt">
                      <v:stroke dashstyle="3 1" endarrow="block" joinstyle="miter"/>
                    </v:shape>
                    <v:shape id="Conector recto de flecha 280" o:spid="_x0000_s1268" type="#_x0000_t32" style="position:absolute;left:9274;top:6537;width:0;height:7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hKB8UAAADcAAAADwAAAGRycy9kb3ducmV2LnhtbESPQWvCQBSE74X+h+UVvNVNRcRGVykB&#10;RU9qKuLxkX0mabNv4+6qaX99VxB6HGbmG2Y670wjruR8bVnBWz8BQVxYXXOpYP+5eB2D8AFZY2OZ&#10;FPyQh/ns+WmKqbY33tE1D6WIEPYpKqhCaFMpfVGRQd+3LXH0TtYZDFG6UmqHtwg3jRwkyUgarDku&#10;VNhSVlHxnV+MgmyL++PuKx8ts4Pd6PNauuZXKtV76T4mIAJ14T/8aK+0gvfxEO5n4hG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9hKB8UAAADcAAAADwAAAAAAAAAA&#10;AAAAAAChAgAAZHJzL2Rvd25yZXYueG1sUEsFBgAAAAAEAAQA+QAAAJMDAAAAAA==&#10;" strokecolor="black [3213]" strokeweight="1.5pt">
                      <v:stroke dashstyle="3 1" endarrow="block" joinstyle="miter"/>
                    </v:shape>
                    <v:shape id="Conector recto de flecha 281" o:spid="_x0000_s1269" type="#_x0000_t32" style="position:absolute;left:9559;top:13871;width:86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TvnMUAAADcAAAADwAAAGRycy9kb3ducmV2LnhtbESPQWvCQBSE74X+h+UVvNVNBcVGVykB&#10;RU9qKuLxkX0mabNv4+6qaX99VxB6HGbmG2Y670wjruR8bVnBWz8BQVxYXXOpYP+5eB2D8AFZY2OZ&#10;FPyQh/ns+WmKqbY33tE1D6WIEPYpKqhCaFMpfVGRQd+3LXH0TtYZDFG6UmqHtwg3jRwkyUgarDku&#10;VNhSVlHxnV+MgmyL++PuKx8ts4Pd6PNauuZXKtV76T4mIAJ14T/8aK+0gvfxEO5n4hG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JTvnMUAAADcAAAADwAAAAAAAAAA&#10;AAAAAAChAgAAZHJzL2Rvd25yZXYueG1sUEsFBgAAAAAEAAQA+QAAAJMDAAAAAA==&#10;" strokecolor="black [3213]" strokeweight="1.5pt">
                      <v:stroke dashstyle="3 1" endarrow="block" joinstyle="miter"/>
                    </v:shape>
                    <v:shape id="Conector recto de flecha 282" o:spid="_x0000_s1270" type="#_x0000_t32" style="position:absolute;left:18132;top:10156;width:0;height:3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OW7sQAAADcAAAADwAAAGRycy9kb3ducmV2LnhtbESPT4vCMBTE7wt+h/AEb2vqHvxTjSLC&#10;sosrC1XB66N5tsXmpSSxrd9+Iwh7HGbmN8xq05tatOR8ZVnBZJyAIM6trrhQcD59vs9B+ICssbZM&#10;Ch7kYbMevK0w1bbjjNpjKESEsE9RQRlCk0rp85IM+rFtiKN3tc5giNIVUjvsItzU8iNJptJgxXGh&#10;xIZ2JeW3490ocFljfrrf7d197Q+nbPHgWd5elBoN++0SRKA+/Idf7W+tYDGfwvNMP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A5buxAAAANwAAAAPAAAAAAAAAAAA&#10;AAAAAKECAABkcnMvZG93bnJldi54bWxQSwUGAAAAAAQABAD5AAAAkgMAAAAA&#10;" strokecolor="black [3213]" strokeweight="1.5pt">
                      <v:stroke dashstyle="3 1" endarrow="block" joinstyle="miter"/>
                    </v:shape>
                    <v:shape id="Conector recto de flecha 283" o:spid="_x0000_s1271" type="#_x0000_t32" style="position:absolute;left:13846;top:10347;width:419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zdcQAAADcAAAADwAAAGRycy9kb3ducmV2LnhtbESPT4vCMBTE7wt+h/AEb2uqB/9Uo4gg&#10;u+zKQlXw+miebbF5KUls67ffLAh7HGbmN8x625tatOR8ZVnBZJyAIM6trrhQcDkf3hcgfEDWWFsm&#10;BU/ysN0M3taYattxRu0pFCJC2KeooAyhSaX0eUkG/dg2xNG7WWcwROkKqR12EW5qOU2SmTRYcVwo&#10;saF9Sfn99DAKXNaY7+5n93AfX8dztnzyPG+vSo2G/W4FIlAf/sOv9qdWsFzM4e9MPAJ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zN1xAAAANwAAAAPAAAAAAAAAAAA&#10;AAAAAKECAABkcnMvZG93bnJldi54bWxQSwUGAAAAAAQABAD5AAAAkgMAAAAA&#10;" strokecolor="black [3213]" strokeweight="1.5pt">
                      <v:stroke dashstyle="3 1" endarrow="block" joinstyle="miter"/>
                    </v:shape>
                  </v:group>
                  <v:group id="Grupo 289" o:spid="_x0000_s1272" style="position:absolute;left:1143;top:4571;width:2797;height:2798" coordorigin=",1728" coordsize="3905,3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n/MM8IAAADcAAAADwAAAGRycy9kb3ducmV2LnhtbERPy4rCMBTdC/MP4Q64&#10;07QjSqcaRWRGXIjgAwZ3l+baFpub0mTa+vdmIbg8nPdi1ZtKtNS40rKCeByBIM6sLjlXcDn/jhIQ&#10;ziNrrCyTggc5WC0/BgtMte34SO3J5yKEsEtRQeF9nUrpsoIMurGtiQN3s41BH2CTS91gF8JNJb+i&#10;aCYNlhwaCqxpU1B2P/0bBdsOu/Uk/mn399vmcT1PD3/7mJQafvbrOQhPvX+LX+6dVvCdhLX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5/zDPCAAAA3AAAAA8A&#10;AAAAAAAAAAAAAAAAqgIAAGRycy9kb3ducmV2LnhtbFBLBQYAAAAABAAEAPoAAACZAwAAAAA=&#10;">
                    <v:shapetype id="_x0000_t131" coordsize="21600,21600" o:spt="131" path="ar,,21600,21600,18685,18165,10677,21597l20990,21597r,-3432xe">
                      <v:stroke joinstyle="miter"/>
                      <v:path o:connecttype="rect" textboxrect="3163,3163,18437,18437"/>
                    </v:shapetype>
                    <v:shape id="Almacenamiento de acceso secuencial 287" o:spid="_x0000_s1273" type="#_x0000_t131" style="position:absolute;top:1728;width:3905;height:3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XHTcMA&#10;AADcAAAADwAAAGRycy9kb3ducmV2LnhtbESPQYvCMBSE74L/ITzBm6Z6EK3GIgWhu6e1uyweH82z&#10;LTYvpYm27q83grDHYWa+YXbJYBpxp87VlhUs5hEI4sLqmksFP9/H2RqE88gaG8uk4EEOkv14tMNY&#10;255PdM99KQKEXYwKKu/bWEpXVGTQzW1LHLyL7Qz6ILtS6g77ADeNXEbRShqsOSxU2FJaUXHNb0aB&#10;lWn/dc4/flPtPmvM/vLHJUqVmk6GwxaEp8H/h9/tTCvYrDfwOhOOgN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XHTcMAAADcAAAADwAAAAAAAAAAAAAAAACYAgAAZHJzL2Rv&#10;d25yZXYueG1sUEsFBgAAAAAEAAQA9QAAAIgDAAAAAA==&#10;" filled="f" strokecolor="black [3213]" strokeweight="1.5pt"/>
                    <v:shape id="Cuadro de texto 2" o:spid="_x0000_s1274" type="#_x0000_t202" style="position:absolute;left:571;top:2339;width:2477;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VIzMEA&#10;AADcAAAADwAAAGRycy9kb3ducmV2LnhtbERPu27CMBTdK/EP1kViK04yVE3AIARCDUMHXmK9ii95&#10;EF9HsYH07+sBifHovOfLwbTiQb2rLSuIpxEI4sLqmksFp+P28xuE88gaW8uk4I8cLBejjzlm2j55&#10;T4+DL0UIYZehgsr7LpPSFRUZdFPbEQfuanuDPsC+lLrHZwg3rUyi6EsarDk0VNjRuqLidrgbBc22&#10;uaS/9xj1xvzs43OSy3qXKzUZD6sZCE+Df4tf7lwrSNMwP5wJR0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FSMzBAAAA3AAAAA8AAAAAAAAAAAAAAAAAmAIAAGRycy9kb3du&#10;cmV2LnhtbFBLBQYAAAAABAAEAPUAAACGAwAAAAA=&#10;" filled="f" strokecolor="black [3213]" strokeweight="1.5pt">
                      <v:textbox>
                        <w:txbxContent>
                          <w:p w:rsidR="00912BA6" w:rsidRPr="00E3393B" w:rsidRDefault="00912BA6" w:rsidP="009C77B6">
                            <w:pPr>
                              <w:rPr>
                                <w:b/>
                                <w:sz w:val="24"/>
                                <w:szCs w:val="24"/>
                              </w:rPr>
                            </w:pPr>
                            <w:r w:rsidRPr="00E3393B">
                              <w:rPr>
                                <w:b/>
                                <w:sz w:val="24"/>
                                <w:szCs w:val="24"/>
                              </w:rPr>
                              <w:t>1</w:t>
                            </w:r>
                          </w:p>
                          <w:p w:rsidR="00912BA6" w:rsidRDefault="00912BA6" w:rsidP="009C77B6"/>
                        </w:txbxContent>
                      </v:textbox>
                    </v:shape>
                  </v:group>
                  <v:group id="Grupo 290" o:spid="_x0000_s1275" style="position:absolute;left:17240;top:2667;width:2797;height:2797" coordsize="390525,39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zc8QAAADcAAAADwAAAGRycy9kb3ducmV2LnhtbESPQYvCMBSE78L+h/CE&#10;vWnaXZS1GkXEXTyIoC6It0fzbIvNS2liW/+9EQSPw8x8w8wWnSlFQ7UrLCuIhxEI4tTqgjMF/8ff&#10;wQ8I55E1lpZJwZ0cLOYfvRkm2ra8p+bgMxEg7BJUkHtfJVK6NCeDbmgr4uBdbG3QB1lnUtfYBrgp&#10;5VcUjaXBgsNCjhWtckqvh5tR8Ndiu/yO1832elndz8fR7rSNSanPfrecgvDU+Xf41d5oBZNJ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zzc8QAAADcAAAA&#10;DwAAAAAAAAAAAAAAAACqAgAAZHJzL2Rvd25yZXYueG1sUEsFBgAAAAAEAAQA+gAAAJsDAAAAAA==&#10;">
                    <v:shape id="Almacenamiento de acceso secuencial 291" o:spid="_x0000_s1276" type="#_x0000_t131" style="position:absolute;width:390525;height:390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D4cQA&#10;AADcAAAADwAAAGRycy9kb3ducmV2LnhtbESPQWvCQBSE7wX/w/IEb81GD1JjVpGAkHpq01I8PrLP&#10;JJh9G7LbJPrru4LQ4zAz3zDpfjKtGKh3jWUFyygGQVxa3XCl4Pvr+PoGwnlkja1lUnAjB/vd7CXF&#10;RNuRP2kofCUChF2CCmrvu0RKV9Zk0EW2Iw7exfYGfZB9JXWPY4CbVq7ieC0NNhwWauwoq6m8Fr9G&#10;gZXZ+HEu3n8y7U4N5vfidokzpRbz6bAF4Wny/+FnO9cKNpsVPM6EI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ow+HEAAAA3AAAAA8AAAAAAAAAAAAAAAAAmAIAAGRycy9k&#10;b3ducmV2LnhtbFBLBQYAAAAABAAEAPUAAACJAwAAAAA=&#10;" filled="f" strokecolor="black [3213]" strokeweight="1.5pt"/>
                    <v:shape id="Cuadro de texto 2" o:spid="_x0000_s1277" type="#_x0000_t202" style="position:absolute;left:57150;top:47625;width:247650;height:323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fWu8UA&#10;AADcAAAADwAAAGRycy9kb3ducmV2LnhtbESPQWvCQBSE7wX/w/IEb80mCqWJWUUs0vTQQ1LF6yP7&#10;msRm34bsqum/7xYKPQ4z8w2TbyfTixuNrrOsIIliEMS11R03Co4fh8dnEM4ja+wtk4JvcrDdzB5y&#10;zLS9c0m3yjciQNhlqKD1fsikdHVLBl1kB+LgfdrRoA9ybKQe8R7gppfLOH6SBjsOCy0OtG+p/qqu&#10;RsHlcDmn79cE9Yt5LZPTspDdW6HUYj7t1iA8Tf4//NcutII0XcH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l9a7xQAAANwAAAAPAAAAAAAAAAAAAAAAAJgCAABkcnMv&#10;ZG93bnJldi54bWxQSwUGAAAAAAQABAD1AAAAigMAAAAA&#10;" filled="f" strokecolor="black [3213]" strokeweight="1.5pt">
                      <v:textbox>
                        <w:txbxContent>
                          <w:p w:rsidR="00912BA6" w:rsidRPr="00E3393B" w:rsidRDefault="00912BA6" w:rsidP="009C77B6">
                            <w:pPr>
                              <w:rPr>
                                <w:b/>
                                <w:sz w:val="24"/>
                                <w:szCs w:val="24"/>
                              </w:rPr>
                            </w:pPr>
                            <w:r>
                              <w:rPr>
                                <w:b/>
                                <w:sz w:val="24"/>
                                <w:szCs w:val="24"/>
                              </w:rPr>
                              <w:t>2</w:t>
                            </w:r>
                          </w:p>
                          <w:p w:rsidR="00912BA6" w:rsidRDefault="00912BA6" w:rsidP="009C77B6"/>
                        </w:txbxContent>
                      </v:textbox>
                    </v:shape>
                  </v:group>
                  <v:group id="Grupo 306" o:spid="_x0000_s1278" style="position:absolute;left:18002;top:7620;width:2797;height:2797" coordsize="390525,39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Q68YAAADcAAAADwAAAGRycy9kb3ducmV2LnhtbESPT2vCQBTE74LfYXlC&#10;b3UTa8WkriKi0oMUqoXS2yP78gezb0N2TeK37xYKHoeZ+Q2z2gymFh21rrKsIJ5GIIgzqysuFHxd&#10;Ds9LEM4ja6wtk4I7Odisx6MVptr2/End2RciQNilqKD0vkmldFlJBt3UNsTBy21r0AfZFlK32Ae4&#10;qeUsihbSYMVhocSGdiVl1/PNKDj22G9f4n13uua7+8/l9eP7FJNST5Nh+wbC0+Af4f/2u1aQJHP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61DrxgAAANwA&#10;AAAPAAAAAAAAAAAAAAAAAKoCAABkcnMvZG93bnJldi54bWxQSwUGAAAAAAQABAD6AAAAnQMAAAAA&#10;">
                    <v:shape id="Almacenamiento de acceso secuencial 307" o:spid="_x0000_s1279" type="#_x0000_t131" style="position:absolute;width:390525;height:390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FblcUA&#10;AADcAAAADwAAAGRycy9kb3ducmV2LnhtbESPzWrDMBCE74G8g9hAb7HcQEvsWAnFEEh7St1Selys&#10;jW1irYyl+qdPHxUKOQ4z8w2THSbTioF611hW8BjFIIhLqxuuFHx+HNdbEM4ja2wtk4KZHBz2y0WG&#10;qbYjv9NQ+EoECLsUFdTed6mUrqzJoItsRxy8i+0N+iD7SuoexwA3rdzE8bM02HBYqLGjvKbyWvwY&#10;BVbm4/m7eP3KtXtr8PRbzJc4V+phNb3sQHia/D383z5pBUnyBH9nwhG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VuVxQAAANwAAAAPAAAAAAAAAAAAAAAAAJgCAABkcnMv&#10;ZG93bnJldi54bWxQSwUGAAAAAAQABAD1AAAAigMAAAAA&#10;" filled="f" strokecolor="black [3213]" strokeweight="1.5pt"/>
                    <v:shape id="Cuadro de texto 2" o:spid="_x0000_s1280" type="#_x0000_t202" style="position:absolute;left:57150;top:47625;width:247650;height:323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1I8QA&#10;AADcAAAADwAAAGRycy9kb3ducmV2LnhtbESPT4vCMBTE78J+h/AWvNm0HsRWoyy7iPXgwT/LXh/N&#10;s63bvJQmav32RhA8DjPzG2a+7E0jrtS52rKCJIpBEBdW11wqOB5WoykI55E1NpZJwZ0cLBcfgzlm&#10;2t54R9e9L0WAsMtQQeV9m0npiooMusi2xME72c6gD7Irpe7wFuCmkeM4nkiDNYeFClv6rqj431+M&#10;gvPq/JduLwnqH7PeJb/jXNabXKnhZ/81A+Gp9+/wq51rBWk6ge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gdSPEAAAA3AAAAA8AAAAAAAAAAAAAAAAAmAIAAGRycy9k&#10;b3ducmV2LnhtbFBLBQYAAAAABAAEAPUAAACJAwAAAAA=&#10;" filled="f" strokecolor="black [3213]" strokeweight="1.5pt">
                      <v:textbox>
                        <w:txbxContent>
                          <w:p w:rsidR="00912BA6" w:rsidRPr="00E3393B" w:rsidRDefault="00912BA6" w:rsidP="009C77B6">
                            <w:pPr>
                              <w:rPr>
                                <w:b/>
                                <w:sz w:val="24"/>
                                <w:szCs w:val="24"/>
                              </w:rPr>
                            </w:pPr>
                            <w:r>
                              <w:rPr>
                                <w:b/>
                                <w:sz w:val="24"/>
                                <w:szCs w:val="24"/>
                              </w:rPr>
                              <w:t>4</w:t>
                            </w:r>
                          </w:p>
                          <w:p w:rsidR="00912BA6" w:rsidRDefault="00912BA6" w:rsidP="009C77B6"/>
                        </w:txbxContent>
                      </v:textbox>
                    </v:shape>
                  </v:group>
                  <v:group id="Grupo 309" o:spid="_x0000_s1281" style="position:absolute;left:10858;top:6572;width:2797;height:2797" coordsize="390525,39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nOnMYAAADcAAAADwAAAGRycy9kb3ducmV2LnhtbESPT2vCQBTE74LfYXlC&#10;b3UTi9WkriKi0oMUqoXS2yP78gezb0N2TeK37xYKHoeZ+Q2z2gymFh21rrKsIJ5GIIgzqysuFHxd&#10;Ds9LEM4ja6wtk4I7Odisx6MVptr2/End2RciQNilqKD0vkmldFlJBt3UNsTBy21r0AfZFlK32Ae4&#10;qeUsil6lwYrDQokN7UrKruebUXDssd++xPvudM1395/L/OP7FJNST5Nh+wbC0+Af4f/2u1aQJA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Oc6cxgAAANwA&#10;AAAPAAAAAAAAAAAAAAAAAKoCAABkcnMvZG93bnJldi54bWxQSwUGAAAAAAQABAD6AAAAnQMAAAAA&#10;">
                    <v:shape id="Almacenamiento de acceso secuencial 310" o:spid="_x0000_s1282" type="#_x0000_t131" style="position:absolute;width:390525;height:390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D0C8EA&#10;AADcAAAADwAAAGRycy9kb3ducmV2LnhtbERPy2rCQBTdC/7DcIXudKKL0qSOUgJCdKWxlC4vmWsS&#10;mrkTMmMefr2zKLg8nPd2P5pG9NS52rKC9SoCQVxYXXOp4Pt6WH6AcB5ZY2OZFEzkYL+bz7aYaDvw&#10;hfrclyKEsEtQQeV9m0jpiooMupVtiQN3s51BH2BXSt3hEMJNIzdR9C4N1hwaKmwpraj4y+9GgZXp&#10;cP7Njz+pdqcas0c+3aJUqbfF+PUJwtPoX+J/d6YVxHFYG86EIy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A9AvBAAAA3AAAAA8AAAAAAAAAAAAAAAAAmAIAAGRycy9kb3du&#10;cmV2LnhtbFBLBQYAAAAABAAEAPUAAACGAwAAAAA=&#10;" filled="f" strokecolor="black [3213]" strokeweight="1.5pt"/>
                    <v:shape id="Cuadro de texto 2" o:spid="_x0000_s1283" type="#_x0000_t202" style="position:absolute;left:57150;top:47625;width:247650;height:323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hUcMA&#10;AADcAAAADwAAAGRycy9kb3ducmV2LnhtbESPT4vCMBTE7wt+h/AEb2taD2KrUUQR62EP/sPro3m2&#10;1ealNFHrt98IC3scZuY3zGzRmVo8qXWVZQXxMAJBnFtdcaHgdNx8T0A4j6yxtkwK3uRgMe99zTDV&#10;9sV7eh58IQKEXYoKSu+bVEqXl2TQDW1DHLyrbQ36INtC6hZfAW5qOYqisTRYcVgosaFVSfn98DAK&#10;bpvbJfl5xKjXZruPz6NMVrtMqUG/W05BeOr8f/ivnWkFSZLA50w4An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hUcMAAADcAAAADwAAAAAAAAAAAAAAAACYAgAAZHJzL2Rv&#10;d25yZXYueG1sUEsFBgAAAAAEAAQA9QAAAIgDAAAAAA==&#10;" filled="f" strokecolor="black [3213]" strokeweight="1.5pt">
                      <v:textbox>
                        <w:txbxContent>
                          <w:p w:rsidR="00912BA6" w:rsidRPr="00E3393B" w:rsidRDefault="00912BA6" w:rsidP="009C77B6">
                            <w:pPr>
                              <w:rPr>
                                <w:b/>
                                <w:sz w:val="24"/>
                                <w:szCs w:val="24"/>
                              </w:rPr>
                            </w:pPr>
                            <w:r>
                              <w:rPr>
                                <w:b/>
                                <w:sz w:val="24"/>
                                <w:szCs w:val="24"/>
                              </w:rPr>
                              <w:t>5</w:t>
                            </w:r>
                          </w:p>
                          <w:p w:rsidR="00912BA6" w:rsidRDefault="00912BA6" w:rsidP="009C77B6"/>
                        </w:txbxContent>
                      </v:textbox>
                    </v:shape>
                  </v:group>
                </v:group>
                <v:group id="Grupo 325" o:spid="_x0000_s1284" style="position:absolute;left:5334;top:8096;width:2797;height:2797" coordsize="390525,390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5ppY8cAAADdAAAADwAAAGRycy9kb3ducmV2LnhtbESPT2vDMAzF74V9B6PB&#10;bq2djpWS1S2lrGOHMugfGLuJWE1CYznEXpJ+++kw2E3iPb3302oz+kb11MU6sIVsZkARF8HVXFq4&#10;nPfTJaiYkB02gcnCnSJs1g+TFeYuDHyk/pRKJSEcc7RQpdTmWseiIo9xFlpi0a6h85hk7UrtOhwk&#10;3Dd6bsxCe6xZGipsaVdRcTv9eAvvAw7b5+ytP9yuu/v3+eXz65CR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5ppY8cAAADd&#10;AAAADwAAAAAAAAAAAAAAAACqAgAAZHJzL2Rvd25yZXYueG1sUEsFBgAAAAAEAAQA+gAAAJ4DAAAA&#10;AA==&#10;">
                  <v:shape id="Almacenamiento de acceso secuencial 326" o:spid="_x0000_s1285" type="#_x0000_t131" style="position:absolute;width:390525;height:390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j7YMIA&#10;AADdAAAADwAAAGRycy9kb3ducmV2LnhtbERPyWrDMBC9F/IPYgK9NVJ6KMGxEoIhkPTUOqH0OFjj&#10;hVgjYyle+vVVoNDbPN466X6yrRio941jDeuVAkFcONNwpeF6Ob5sQPiAbLB1TBpm8rDfLZ5STIwb&#10;+ZOGPFQihrBPUEMdQpdI6YuaLPqV64gjV7reYoiwr6TpcYzhtpWvSr1Jiw3Hhho7ymoqbvndanAy&#10;Gz++8/NXZvx7g6effC5VpvXzcjpsQQSawr/4z30ycb5Sa3h8E0+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WPtgwgAAAN0AAAAPAAAAAAAAAAAAAAAAAJgCAABkcnMvZG93&#10;bnJldi54bWxQSwUGAAAAAAQABAD1AAAAhwMAAAAA&#10;" filled="f" strokecolor="black [3213]" strokeweight="1.5pt"/>
                  <v:shape id="Cuadro de texto 2" o:spid="_x0000_s1286" type="#_x0000_t202" style="position:absolute;left:57150;top:47625;width:247650;height:323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WmOsMA&#10;AADdAAAADwAAAGRycy9kb3ducmV2LnhtbERPS2vCQBC+F/wPywje6m5yKG10DaJI46EHbcXrkB3z&#10;MDsbsqum/75bKPQ2H99zlvloO3GnwTeONSRzBYK4dKbhSsPX5+75FYQPyAY7x6Thmzzkq8nTEjPj&#10;Hnyg+zFUIoawz1BDHUKfSenLmiz6ueuJI3dxg8UQ4VBJM+AjhttOpkq9SIsNx4Yae9rUVF6PN6uh&#10;3bXnt49bgmZr3w/JKS1ksy+0nk3H9QJEoDH8i//chYnzlUrh95t4gl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WmOsMAAADdAAAADwAAAAAAAAAAAAAAAACYAgAAZHJzL2Rv&#10;d25yZXYueG1sUEsFBgAAAAAEAAQA9QAAAIgDAAAAAA==&#10;" filled="f" strokecolor="black [3213]" strokeweight="1.5pt">
                    <v:textbox>
                      <w:txbxContent>
                        <w:p w:rsidR="00912BA6" w:rsidRPr="00E3393B" w:rsidRDefault="00912BA6" w:rsidP="009C77B6">
                          <w:pPr>
                            <w:rPr>
                              <w:b/>
                              <w:sz w:val="24"/>
                              <w:szCs w:val="24"/>
                            </w:rPr>
                          </w:pPr>
                          <w:r>
                            <w:rPr>
                              <w:b/>
                              <w:sz w:val="24"/>
                              <w:szCs w:val="24"/>
                            </w:rPr>
                            <w:t>3</w:t>
                          </w:r>
                        </w:p>
                        <w:p w:rsidR="00912BA6" w:rsidRDefault="00912BA6" w:rsidP="009C77B6"/>
                      </w:txbxContent>
                    </v:textbox>
                  </v:shape>
                </v:group>
              </v:group>
            </w:pict>
          </mc:Fallback>
        </mc:AlternateContent>
      </w:r>
    </w:p>
    <w:p w:rsidR="009C77B6" w:rsidRPr="0003754E" w:rsidRDefault="009C77B6" w:rsidP="009C77B6">
      <w:pPr>
        <w:spacing w:line="360" w:lineRule="auto"/>
        <w:jc w:val="both"/>
        <w:rPr>
          <w:rFonts w:ascii="Arial" w:hAnsi="Arial" w:cs="Arial"/>
          <w:sz w:val="24"/>
          <w:szCs w:val="24"/>
        </w:rPr>
      </w:pPr>
    </w:p>
    <w:p w:rsidR="009C77B6" w:rsidRPr="0003754E" w:rsidRDefault="009C77B6" w:rsidP="009C77B6">
      <w:pPr>
        <w:spacing w:line="360" w:lineRule="auto"/>
        <w:jc w:val="both"/>
        <w:rPr>
          <w:rFonts w:ascii="Arial" w:hAnsi="Arial" w:cs="Arial"/>
          <w:sz w:val="24"/>
          <w:szCs w:val="24"/>
        </w:rPr>
      </w:pPr>
    </w:p>
    <w:p w:rsidR="009C77B6" w:rsidRDefault="009C77B6">
      <w:pPr>
        <w:rPr>
          <w:rFonts w:ascii="Arial" w:hAnsi="Arial" w:cs="Arial"/>
          <w:sz w:val="24"/>
          <w:szCs w:val="24"/>
        </w:rPr>
      </w:pPr>
    </w:p>
    <w:p w:rsidR="009C77B6" w:rsidRDefault="009C77B6" w:rsidP="009C77B6">
      <w:pPr>
        <w:rPr>
          <w:rFonts w:ascii="Arial" w:hAnsi="Arial" w:cs="Arial"/>
          <w:sz w:val="24"/>
          <w:szCs w:val="24"/>
        </w:rPr>
      </w:pPr>
    </w:p>
    <w:p w:rsidR="009C77B6" w:rsidRDefault="009C77B6"/>
    <w:p w:rsidR="009C77B6" w:rsidRDefault="009611F7">
      <w:r>
        <w:rPr>
          <w:noProof/>
          <w:lang w:eastAsia="es-SV"/>
        </w:rPr>
        <mc:AlternateContent>
          <mc:Choice Requires="wps">
            <w:drawing>
              <wp:anchor distT="0" distB="0" distL="114300" distR="114300" simplePos="0" relativeHeight="251842560" behindDoc="0" locked="0" layoutInCell="1" allowOverlap="1" wp14:anchorId="777A5F90" wp14:editId="2CB11113">
                <wp:simplePos x="0" y="0"/>
                <wp:positionH relativeFrom="column">
                  <wp:posOffset>302260</wp:posOffset>
                </wp:positionH>
                <wp:positionV relativeFrom="paragraph">
                  <wp:posOffset>266065</wp:posOffset>
                </wp:positionV>
                <wp:extent cx="3526790" cy="635"/>
                <wp:effectExtent l="0" t="0" r="0" b="0"/>
                <wp:wrapNone/>
                <wp:docPr id="432" name="432 Cuadro de texto"/>
                <wp:cNvGraphicFramePr/>
                <a:graphic xmlns:a="http://schemas.openxmlformats.org/drawingml/2006/main">
                  <a:graphicData uri="http://schemas.microsoft.com/office/word/2010/wordprocessingShape">
                    <wps:wsp>
                      <wps:cNvSpPr txBox="1"/>
                      <wps:spPr>
                        <a:xfrm>
                          <a:off x="0" y="0"/>
                          <a:ext cx="3526790" cy="635"/>
                        </a:xfrm>
                        <a:prstGeom prst="rect">
                          <a:avLst/>
                        </a:prstGeom>
                        <a:solidFill>
                          <a:prstClr val="white"/>
                        </a:solidFill>
                        <a:ln>
                          <a:noFill/>
                        </a:ln>
                        <a:effectLst/>
                      </wps:spPr>
                      <wps:txbx>
                        <w:txbxContent>
                          <w:p w:rsidR="00A760BA" w:rsidRPr="009611F7" w:rsidRDefault="00A760BA" w:rsidP="00D91E69">
                            <w:pPr>
                              <w:pStyle w:val="Epgrafe"/>
                              <w:rPr>
                                <w:rFonts w:ascii="Arial" w:hAnsi="Arial" w:cs="Arial"/>
                                <w:noProof/>
                                <w:color w:val="auto"/>
                                <w:sz w:val="20"/>
                                <w:szCs w:val="20"/>
                              </w:rPr>
                            </w:pPr>
                            <w:bookmarkStart w:id="176" w:name="_Toc489884826"/>
                            <w:r w:rsidRPr="009611F7">
                              <w:rPr>
                                <w:rFonts w:ascii="Arial" w:hAnsi="Arial" w:cs="Arial"/>
                                <w:color w:val="auto"/>
                                <w:sz w:val="20"/>
                                <w:szCs w:val="20"/>
                              </w:rPr>
                              <w:t xml:space="preserve">Imagen N° </w:t>
                            </w:r>
                            <w:r w:rsidRPr="009611F7">
                              <w:rPr>
                                <w:rFonts w:ascii="Arial" w:hAnsi="Arial" w:cs="Arial"/>
                                <w:color w:val="auto"/>
                                <w:sz w:val="20"/>
                                <w:szCs w:val="20"/>
                              </w:rPr>
                              <w:fldChar w:fldCharType="begin"/>
                            </w:r>
                            <w:r w:rsidRPr="009611F7">
                              <w:rPr>
                                <w:rFonts w:ascii="Arial" w:hAnsi="Arial" w:cs="Arial"/>
                                <w:color w:val="auto"/>
                                <w:sz w:val="20"/>
                                <w:szCs w:val="20"/>
                              </w:rPr>
                              <w:instrText xml:space="preserve"> SEQ Imagen_N° \* ARABIC </w:instrText>
                            </w:r>
                            <w:r w:rsidRPr="009611F7">
                              <w:rPr>
                                <w:rFonts w:ascii="Arial" w:hAnsi="Arial" w:cs="Arial"/>
                                <w:color w:val="auto"/>
                                <w:sz w:val="20"/>
                                <w:szCs w:val="20"/>
                              </w:rPr>
                              <w:fldChar w:fldCharType="separate"/>
                            </w:r>
                            <w:r>
                              <w:rPr>
                                <w:rFonts w:ascii="Arial" w:hAnsi="Arial" w:cs="Arial"/>
                                <w:noProof/>
                                <w:color w:val="auto"/>
                                <w:sz w:val="20"/>
                                <w:szCs w:val="20"/>
                              </w:rPr>
                              <w:t>45</w:t>
                            </w:r>
                            <w:r w:rsidRPr="009611F7">
                              <w:rPr>
                                <w:rFonts w:ascii="Arial" w:hAnsi="Arial" w:cs="Arial"/>
                                <w:color w:val="auto"/>
                                <w:sz w:val="20"/>
                                <w:szCs w:val="20"/>
                              </w:rPr>
                              <w:fldChar w:fldCharType="end"/>
                            </w:r>
                            <w:r w:rsidRPr="009611F7">
                              <w:rPr>
                                <w:rFonts w:ascii="Arial" w:hAnsi="Arial" w:cs="Arial"/>
                                <w:color w:val="auto"/>
                                <w:sz w:val="20"/>
                                <w:szCs w:val="20"/>
                              </w:rPr>
                              <w:t xml:space="preserve"> Esquema de circulación.</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432 Cuadro de texto" o:spid="_x0000_s1287" type="#_x0000_t202" style="position:absolute;margin-left:23.8pt;margin-top:20.95pt;width:277.7pt;height:.0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" stroked="f">
                <v:textbox style="mso-fit-shape-to-text:t" inset="0,0,0,0">
                  <w:txbxContent>
                    <w:p w:rsidR="002275DE" w:rsidRPr="009611F7" w:rsidRDefault="002275DE" w:rsidP="00D91E69">
                      <w:pPr>
                        <w:pStyle w:val="Epgrafe"/>
                        <w:rPr>
                          <w:rFonts w:ascii="Arial" w:hAnsi="Arial" w:cs="Arial"/>
                          <w:noProof/>
                          <w:color w:val="auto"/>
                          <w:sz w:val="20"/>
                          <w:szCs w:val="20"/>
                        </w:rPr>
                      </w:pPr>
                      <w:bookmarkStart w:id="291" w:name="_Toc489884826"/>
                      <w:r w:rsidRPr="009611F7">
                        <w:rPr>
                          <w:rFonts w:ascii="Arial" w:hAnsi="Arial" w:cs="Arial"/>
                          <w:color w:val="auto"/>
                          <w:sz w:val="20"/>
                          <w:szCs w:val="20"/>
                        </w:rPr>
                        <w:t xml:space="preserve">Imagen N° </w:t>
                      </w:r>
                      <w:r w:rsidRPr="009611F7">
                        <w:rPr>
                          <w:rFonts w:ascii="Arial" w:hAnsi="Arial" w:cs="Arial"/>
                          <w:color w:val="auto"/>
                          <w:sz w:val="20"/>
                          <w:szCs w:val="20"/>
                        </w:rPr>
                        <w:fldChar w:fldCharType="begin"/>
                      </w:r>
                      <w:r w:rsidRPr="009611F7">
                        <w:rPr>
                          <w:rFonts w:ascii="Arial" w:hAnsi="Arial" w:cs="Arial"/>
                          <w:color w:val="auto"/>
                          <w:sz w:val="20"/>
                          <w:szCs w:val="20"/>
                        </w:rPr>
                        <w:instrText xml:space="preserve"> SEQ Imagen_N° \* ARABIC </w:instrText>
                      </w:r>
                      <w:r w:rsidRPr="009611F7">
                        <w:rPr>
                          <w:rFonts w:ascii="Arial" w:hAnsi="Arial" w:cs="Arial"/>
                          <w:color w:val="auto"/>
                          <w:sz w:val="20"/>
                          <w:szCs w:val="20"/>
                        </w:rPr>
                        <w:fldChar w:fldCharType="separate"/>
                      </w:r>
                      <w:r>
                        <w:rPr>
                          <w:rFonts w:ascii="Arial" w:hAnsi="Arial" w:cs="Arial"/>
                          <w:noProof/>
                          <w:color w:val="auto"/>
                          <w:sz w:val="20"/>
                          <w:szCs w:val="20"/>
                        </w:rPr>
                        <w:t>45</w:t>
                      </w:r>
                      <w:r w:rsidRPr="009611F7">
                        <w:rPr>
                          <w:rFonts w:ascii="Arial" w:hAnsi="Arial" w:cs="Arial"/>
                          <w:color w:val="auto"/>
                          <w:sz w:val="20"/>
                          <w:szCs w:val="20"/>
                        </w:rPr>
                        <w:fldChar w:fldCharType="end"/>
                      </w:r>
                      <w:r w:rsidRPr="009611F7">
                        <w:rPr>
                          <w:rFonts w:ascii="Arial" w:hAnsi="Arial" w:cs="Arial"/>
                          <w:color w:val="auto"/>
                          <w:sz w:val="20"/>
                          <w:szCs w:val="20"/>
                        </w:rPr>
                        <w:t xml:space="preserve"> Esquema de circulación.</w:t>
                      </w:r>
                      <w:bookmarkEnd w:id="291"/>
                    </w:p>
                  </w:txbxContent>
                </v:textbox>
              </v:shape>
            </w:pict>
          </mc:Fallback>
        </mc:AlternateContent>
      </w:r>
    </w:p>
    <w:p w:rsidR="00282C02" w:rsidRDefault="00282C02" w:rsidP="00282C02"/>
    <w:p w:rsidR="00282C02" w:rsidRDefault="00282C02" w:rsidP="00282C02"/>
    <w:p w:rsidR="009C77B6" w:rsidRPr="00282C02" w:rsidRDefault="009C77B6" w:rsidP="00634B92">
      <w:pPr>
        <w:spacing w:line="360" w:lineRule="auto"/>
        <w:jc w:val="both"/>
      </w:pPr>
      <w:r>
        <w:rPr>
          <w:rFonts w:ascii="Arial" w:hAnsi="Arial" w:cs="Arial"/>
          <w:sz w:val="24"/>
          <w:szCs w:val="24"/>
        </w:rPr>
        <w:t xml:space="preserve">Al analizar la relación de espacios de acuerdo al diagrama anterior podemos determinar que los espacios se encuentran relacionados a una circulación central la cual distribuye cada uno de ellos a su alrededor, </w:t>
      </w:r>
      <w:r>
        <w:rPr>
          <w:rFonts w:ascii="Arial" w:hAnsi="Arial" w:cs="Arial"/>
          <w:sz w:val="24"/>
          <w:szCs w:val="24"/>
        </w:rPr>
        <w:lastRenderedPageBreak/>
        <w:t>dividiendo en dos circulaciones centrales principales como lo es el jardín central y el patio central estas a su vez se encuentran divididas por lo que se le podría llamar un área de servicios conformada por cocina, comedor, alacena, lavandería, baños y algunas habitaciones que forman parte de esta franja central de la edificación.</w:t>
      </w:r>
    </w:p>
    <w:p w:rsidR="009C77B6" w:rsidRPr="000274FA" w:rsidRDefault="003C3F8E" w:rsidP="00634B92">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2024832" behindDoc="0" locked="0" layoutInCell="1" allowOverlap="1" wp14:anchorId="1FE8CB37" wp14:editId="40C8B121">
                <wp:simplePos x="0" y="0"/>
                <wp:positionH relativeFrom="column">
                  <wp:posOffset>4542790</wp:posOffset>
                </wp:positionH>
                <wp:positionV relativeFrom="paragraph">
                  <wp:posOffset>3626485</wp:posOffset>
                </wp:positionV>
                <wp:extent cx="2921000" cy="635"/>
                <wp:effectExtent l="0" t="0" r="0" b="0"/>
                <wp:wrapNone/>
                <wp:docPr id="205" name="205 Cuadro de texto"/>
                <wp:cNvGraphicFramePr/>
                <a:graphic xmlns:a="http://schemas.openxmlformats.org/drawingml/2006/main">
                  <a:graphicData uri="http://schemas.microsoft.com/office/word/2010/wordprocessingShape">
                    <wps:wsp>
                      <wps:cNvSpPr txBox="1"/>
                      <wps:spPr>
                        <a:xfrm>
                          <a:off x="0" y="0"/>
                          <a:ext cx="2921000" cy="635"/>
                        </a:xfrm>
                        <a:prstGeom prst="rect">
                          <a:avLst/>
                        </a:prstGeom>
                        <a:solidFill>
                          <a:prstClr val="white"/>
                        </a:solidFill>
                        <a:ln>
                          <a:noFill/>
                        </a:ln>
                        <a:effectLst/>
                      </wps:spPr>
                      <wps:txbx>
                        <w:txbxContent>
                          <w:p w:rsidR="00A760BA" w:rsidRPr="003C3F8E" w:rsidRDefault="00A760BA" w:rsidP="003C3F8E">
                            <w:pPr>
                              <w:pStyle w:val="Epgrafe"/>
                              <w:rPr>
                                <w:rFonts w:ascii="Arial" w:hAnsi="Arial" w:cs="Arial"/>
                                <w:noProof/>
                                <w:color w:val="3B3838" w:themeColor="background2" w:themeShade="40"/>
                                <w:sz w:val="20"/>
                                <w:szCs w:val="20"/>
                              </w:rPr>
                            </w:pPr>
                            <w:bookmarkStart w:id="177" w:name="_Toc489884827"/>
                            <w:r w:rsidRPr="003C3F8E">
                              <w:rPr>
                                <w:rFonts w:ascii="Arial" w:hAnsi="Arial" w:cs="Arial"/>
                                <w:color w:val="3B3838" w:themeColor="background2" w:themeShade="40"/>
                                <w:sz w:val="20"/>
                                <w:szCs w:val="20"/>
                              </w:rPr>
                              <w:t xml:space="preserve">Imagen N° </w:t>
                            </w:r>
                            <w:r w:rsidRPr="003C3F8E">
                              <w:rPr>
                                <w:rFonts w:ascii="Arial" w:hAnsi="Arial" w:cs="Arial"/>
                                <w:color w:val="3B3838" w:themeColor="background2" w:themeShade="40"/>
                                <w:sz w:val="20"/>
                                <w:szCs w:val="20"/>
                              </w:rPr>
                              <w:fldChar w:fldCharType="begin"/>
                            </w:r>
                            <w:r w:rsidRPr="003C3F8E">
                              <w:rPr>
                                <w:rFonts w:ascii="Arial" w:hAnsi="Arial" w:cs="Arial"/>
                                <w:color w:val="3B3838" w:themeColor="background2" w:themeShade="40"/>
                                <w:sz w:val="20"/>
                                <w:szCs w:val="20"/>
                              </w:rPr>
                              <w:instrText xml:space="preserve"> SEQ Imagen_N° \* ARABIC </w:instrText>
                            </w:r>
                            <w:r w:rsidRPr="003C3F8E">
                              <w:rPr>
                                <w:rFonts w:ascii="Arial" w:hAnsi="Arial" w:cs="Arial"/>
                                <w:color w:val="3B3838" w:themeColor="background2" w:themeShade="40"/>
                                <w:sz w:val="20"/>
                                <w:szCs w:val="20"/>
                              </w:rPr>
                              <w:fldChar w:fldCharType="separate"/>
                            </w:r>
                            <w:r>
                              <w:rPr>
                                <w:rFonts w:ascii="Arial" w:hAnsi="Arial" w:cs="Arial"/>
                                <w:noProof/>
                                <w:color w:val="3B3838" w:themeColor="background2" w:themeShade="40"/>
                                <w:sz w:val="20"/>
                                <w:szCs w:val="20"/>
                              </w:rPr>
                              <w:t>46</w:t>
                            </w:r>
                            <w:r w:rsidRPr="003C3F8E">
                              <w:rPr>
                                <w:rFonts w:ascii="Arial" w:hAnsi="Arial" w:cs="Arial"/>
                                <w:color w:val="3B3838" w:themeColor="background2" w:themeShade="40"/>
                                <w:sz w:val="20"/>
                                <w:szCs w:val="20"/>
                              </w:rPr>
                              <w:fldChar w:fldCharType="end"/>
                            </w:r>
                            <w:r>
                              <w:rPr>
                                <w:rFonts w:ascii="Arial" w:hAnsi="Arial" w:cs="Arial"/>
                                <w:color w:val="3B3838" w:themeColor="background2" w:themeShade="40"/>
                                <w:sz w:val="20"/>
                                <w:szCs w:val="20"/>
                              </w:rPr>
                              <w:t xml:space="preserve"> Circulación general del inmueble</w:t>
                            </w:r>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205 Cuadro de texto" o:spid="_x0000_s1288" type="#_x0000_t202" style="position:absolute;left:0;text-align:left;margin-left:357.7pt;margin-top:285.55pt;width:230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" stroked="f">
                <v:textbox style="mso-fit-shape-to-text:t" inset="0,0,0,0">
                  <w:txbxContent>
                    <w:p w:rsidR="002275DE" w:rsidRPr="003C3F8E" w:rsidRDefault="002275DE" w:rsidP="003C3F8E">
                      <w:pPr>
                        <w:pStyle w:val="Epgrafe"/>
                        <w:rPr>
                          <w:rFonts w:ascii="Arial" w:hAnsi="Arial" w:cs="Arial"/>
                          <w:noProof/>
                          <w:color w:val="3B3838" w:themeColor="background2" w:themeShade="40"/>
                          <w:sz w:val="20"/>
                          <w:szCs w:val="20"/>
                        </w:rPr>
                      </w:pPr>
                      <w:bookmarkStart w:id="293" w:name="_Toc489884827"/>
                      <w:r w:rsidRPr="003C3F8E">
                        <w:rPr>
                          <w:rFonts w:ascii="Arial" w:hAnsi="Arial" w:cs="Arial"/>
                          <w:color w:val="3B3838" w:themeColor="background2" w:themeShade="40"/>
                          <w:sz w:val="20"/>
                          <w:szCs w:val="20"/>
                        </w:rPr>
                        <w:t xml:space="preserve">Imagen N° </w:t>
                      </w:r>
                      <w:r w:rsidRPr="003C3F8E">
                        <w:rPr>
                          <w:rFonts w:ascii="Arial" w:hAnsi="Arial" w:cs="Arial"/>
                          <w:color w:val="3B3838" w:themeColor="background2" w:themeShade="40"/>
                          <w:sz w:val="20"/>
                          <w:szCs w:val="20"/>
                        </w:rPr>
                        <w:fldChar w:fldCharType="begin"/>
                      </w:r>
                      <w:r w:rsidRPr="003C3F8E">
                        <w:rPr>
                          <w:rFonts w:ascii="Arial" w:hAnsi="Arial" w:cs="Arial"/>
                          <w:color w:val="3B3838" w:themeColor="background2" w:themeShade="40"/>
                          <w:sz w:val="20"/>
                          <w:szCs w:val="20"/>
                        </w:rPr>
                        <w:instrText xml:space="preserve"> SEQ Imagen_N° \* ARABIC </w:instrText>
                      </w:r>
                      <w:r w:rsidRPr="003C3F8E">
                        <w:rPr>
                          <w:rFonts w:ascii="Arial" w:hAnsi="Arial" w:cs="Arial"/>
                          <w:color w:val="3B3838" w:themeColor="background2" w:themeShade="40"/>
                          <w:sz w:val="20"/>
                          <w:szCs w:val="20"/>
                        </w:rPr>
                        <w:fldChar w:fldCharType="separate"/>
                      </w:r>
                      <w:r>
                        <w:rPr>
                          <w:rFonts w:ascii="Arial" w:hAnsi="Arial" w:cs="Arial"/>
                          <w:noProof/>
                          <w:color w:val="3B3838" w:themeColor="background2" w:themeShade="40"/>
                          <w:sz w:val="20"/>
                          <w:szCs w:val="20"/>
                        </w:rPr>
                        <w:t>46</w:t>
                      </w:r>
                      <w:r w:rsidRPr="003C3F8E">
                        <w:rPr>
                          <w:rFonts w:ascii="Arial" w:hAnsi="Arial" w:cs="Arial"/>
                          <w:color w:val="3B3838" w:themeColor="background2" w:themeShade="40"/>
                          <w:sz w:val="20"/>
                          <w:szCs w:val="20"/>
                        </w:rPr>
                        <w:fldChar w:fldCharType="end"/>
                      </w:r>
                      <w:r>
                        <w:rPr>
                          <w:rFonts w:ascii="Arial" w:hAnsi="Arial" w:cs="Arial"/>
                          <w:color w:val="3B3838" w:themeColor="background2" w:themeShade="40"/>
                          <w:sz w:val="20"/>
                          <w:szCs w:val="20"/>
                        </w:rPr>
                        <w:t xml:space="preserve"> Circulación general del inmueble</w:t>
                      </w:r>
                      <w:bookmarkEnd w:id="293"/>
                    </w:p>
                  </w:txbxContent>
                </v:textbox>
              </v:shape>
            </w:pict>
          </mc:Fallback>
        </mc:AlternateContent>
      </w:r>
      <w:r w:rsidR="00C15806">
        <w:rPr>
          <w:rFonts w:ascii="Arial" w:hAnsi="Arial" w:cs="Arial"/>
          <w:noProof/>
          <w:sz w:val="24"/>
          <w:szCs w:val="24"/>
          <w:lang w:eastAsia="es-SV"/>
        </w:rPr>
        <w:drawing>
          <wp:anchor distT="0" distB="0" distL="114300" distR="114300" simplePos="0" relativeHeight="251908096" behindDoc="1" locked="0" layoutInCell="1" allowOverlap="1" wp14:anchorId="6E402902" wp14:editId="2E7232C1">
            <wp:simplePos x="0" y="0"/>
            <wp:positionH relativeFrom="column">
              <wp:posOffset>3200400</wp:posOffset>
            </wp:positionH>
            <wp:positionV relativeFrom="paragraph">
              <wp:posOffset>-694055</wp:posOffset>
            </wp:positionV>
            <wp:extent cx="5605780" cy="2921000"/>
            <wp:effectExtent l="27940" t="10160" r="22860" b="22860"/>
            <wp:wrapNone/>
            <wp:docPr id="10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cipal.jpg"/>
                    <pic:cNvPicPr/>
                  </pic:nvPicPr>
                  <pic:blipFill rotWithShape="1">
                    <a:blip r:embed="rId205" cstate="print">
                      <a:extLst>
                        <a:ext uri="{BEBA8EAE-BF5A-486C-A8C5-ECC9F3942E4B}">
                          <a14:imgProps xmlns:a14="http://schemas.microsoft.com/office/drawing/2010/main">
                            <a14:imgLayer r:embed="rId206">
                              <a14:imgEffect>
                                <a14:brightnessContrast bright="7000" contrast="6000"/>
                              </a14:imgEffect>
                            </a14:imgLayer>
                          </a14:imgProps>
                        </a:ext>
                        <a:ext uri="{28A0092B-C50C-407E-A947-70E740481C1C}">
                          <a14:useLocalDpi xmlns:a14="http://schemas.microsoft.com/office/drawing/2010/main" val="0"/>
                        </a:ext>
                      </a:extLst>
                    </a:blip>
                    <a:srcRect l="3917" t="15098" r="5597" b="19930"/>
                    <a:stretch/>
                  </pic:blipFill>
                  <pic:spPr bwMode="auto">
                    <a:xfrm rot="16200000">
                      <a:off x="0" y="0"/>
                      <a:ext cx="5605780" cy="29210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77B6">
        <w:rPr>
          <w:rFonts w:ascii="Arial" w:hAnsi="Arial" w:cs="Arial"/>
          <w:sz w:val="24"/>
          <w:szCs w:val="24"/>
        </w:rPr>
        <w:t>No obstante a la relación directa de cada uno de l0s espacios que conforman la edificación con las circulaciones centrales estas no cuentan en su gran mayoría con una relación ESPACIO-FUNCION adecuada para tanto en su relación directa o indirecta como en su estado y/o ubicación para prestar el servicio o función para la cual ha sido destinado, enmarcado en este sentido se analizarán los espacios de manera macro-espacial por su zonificación de acuerdo a la relación de los espacios con respecto a su ubicación en planta y la función que estos prestan.</w:t>
      </w:r>
    </w:p>
    <w:p w:rsidR="009C77B6" w:rsidRDefault="009C77B6" w:rsidP="009C77B6"/>
    <w:p w:rsidR="009C77B6" w:rsidRDefault="009C77B6" w:rsidP="009C77B6"/>
    <w:p w:rsidR="009C77B6" w:rsidRDefault="009C77B6" w:rsidP="009C77B6"/>
    <w:p w:rsidR="009C77B6" w:rsidRDefault="00934FC9" w:rsidP="009C77B6">
      <w:r>
        <w:rPr>
          <w:noProof/>
          <w:lang w:eastAsia="es-SV"/>
        </w:rPr>
        <w:lastRenderedPageBreak/>
        <w:drawing>
          <wp:anchor distT="0" distB="0" distL="114300" distR="114300" simplePos="0" relativeHeight="251912192" behindDoc="0" locked="0" layoutInCell="1" allowOverlap="1" wp14:anchorId="6E11E7B5" wp14:editId="3FF3038A">
            <wp:simplePos x="0" y="0"/>
            <wp:positionH relativeFrom="column">
              <wp:posOffset>3278505</wp:posOffset>
            </wp:positionH>
            <wp:positionV relativeFrom="paragraph">
              <wp:posOffset>-6985</wp:posOffset>
            </wp:positionV>
            <wp:extent cx="608965" cy="808355"/>
            <wp:effectExtent l="0" t="0" r="635" b="0"/>
            <wp:wrapNone/>
            <wp:docPr id="2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1.jpg"/>
                    <pic:cNvPicPr/>
                  </pic:nvPicPr>
                  <pic:blipFill rotWithShape="1">
                    <a:blip r:embed="rId195" cstate="print">
                      <a:extLst>
                        <a:ext uri="{28A0092B-C50C-407E-A947-70E740481C1C}">
                          <a14:useLocalDpi xmlns:a14="http://schemas.microsoft.com/office/drawing/2010/main" val="0"/>
                        </a:ext>
                      </a:extLst>
                    </a:blip>
                    <a:srcRect l="10039" r="10940"/>
                    <a:stretch/>
                  </pic:blipFill>
                  <pic:spPr bwMode="auto">
                    <a:xfrm>
                      <a:off x="0" y="0"/>
                      <a:ext cx="608965" cy="808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0C4D">
        <w:rPr>
          <w:noProof/>
          <w:lang w:eastAsia="es-SV"/>
        </w:rPr>
        <mc:AlternateContent>
          <mc:Choice Requires="wps">
            <w:drawing>
              <wp:anchor distT="0" distB="0" distL="114300" distR="114300" simplePos="0" relativeHeight="251910144" behindDoc="0" locked="0" layoutInCell="1" allowOverlap="1" wp14:anchorId="68DB977A" wp14:editId="4B4F1510">
                <wp:simplePos x="0" y="0"/>
                <wp:positionH relativeFrom="column">
                  <wp:posOffset>4841823</wp:posOffset>
                </wp:positionH>
                <wp:positionV relativeFrom="paragraph">
                  <wp:posOffset>166296</wp:posOffset>
                </wp:positionV>
                <wp:extent cx="2819754" cy="269823"/>
                <wp:effectExtent l="0" t="0" r="0" b="0"/>
                <wp:wrapNone/>
                <wp:docPr id="216" name="216 Cuadro de texto"/>
                <wp:cNvGraphicFramePr/>
                <a:graphic xmlns:a="http://schemas.openxmlformats.org/drawingml/2006/main">
                  <a:graphicData uri="http://schemas.microsoft.com/office/word/2010/wordprocessingShape">
                    <wps:wsp>
                      <wps:cNvSpPr txBox="1"/>
                      <wps:spPr>
                        <a:xfrm>
                          <a:off x="0" y="0"/>
                          <a:ext cx="2819754" cy="269823"/>
                        </a:xfrm>
                        <a:prstGeom prst="rect">
                          <a:avLst/>
                        </a:prstGeom>
                        <a:solidFill>
                          <a:prstClr val="white"/>
                        </a:solidFill>
                        <a:ln>
                          <a:noFill/>
                        </a:ln>
                        <a:effectLst/>
                      </wps:spPr>
                      <wps:txbx>
                        <w:txbxContent>
                          <w:p w:rsidR="00A760BA" w:rsidRPr="009611F7" w:rsidRDefault="00A760BA" w:rsidP="00282C02">
                            <w:pPr>
                              <w:pStyle w:val="Epgrafe"/>
                              <w:rPr>
                                <w:rFonts w:ascii="Arial" w:hAnsi="Arial" w:cs="Arial"/>
                                <w:noProof/>
                                <w:color w:val="auto"/>
                                <w:sz w:val="20"/>
                                <w:szCs w:val="20"/>
                              </w:rPr>
                            </w:pPr>
                            <w:bookmarkStart w:id="178" w:name="_Toc489884828"/>
                            <w:r w:rsidRPr="009611F7">
                              <w:rPr>
                                <w:rFonts w:ascii="Arial" w:hAnsi="Arial" w:cs="Arial"/>
                                <w:color w:val="auto"/>
                                <w:sz w:val="20"/>
                                <w:szCs w:val="20"/>
                              </w:rPr>
                              <w:t xml:space="preserve">Imagen N° </w:t>
                            </w:r>
                            <w:r w:rsidRPr="009611F7">
                              <w:rPr>
                                <w:rFonts w:ascii="Arial" w:hAnsi="Arial" w:cs="Arial"/>
                                <w:color w:val="auto"/>
                                <w:sz w:val="20"/>
                                <w:szCs w:val="20"/>
                              </w:rPr>
                              <w:fldChar w:fldCharType="begin"/>
                            </w:r>
                            <w:r w:rsidRPr="009611F7">
                              <w:rPr>
                                <w:rFonts w:ascii="Arial" w:hAnsi="Arial" w:cs="Arial"/>
                                <w:color w:val="auto"/>
                                <w:sz w:val="20"/>
                                <w:szCs w:val="20"/>
                              </w:rPr>
                              <w:instrText xml:space="preserve"> SEQ Imagen_N° \* ARABIC </w:instrText>
                            </w:r>
                            <w:r w:rsidRPr="009611F7">
                              <w:rPr>
                                <w:rFonts w:ascii="Arial" w:hAnsi="Arial" w:cs="Arial"/>
                                <w:color w:val="auto"/>
                                <w:sz w:val="20"/>
                                <w:szCs w:val="20"/>
                              </w:rPr>
                              <w:fldChar w:fldCharType="separate"/>
                            </w:r>
                            <w:r>
                              <w:rPr>
                                <w:rFonts w:ascii="Arial" w:hAnsi="Arial" w:cs="Arial"/>
                                <w:noProof/>
                                <w:color w:val="auto"/>
                                <w:sz w:val="20"/>
                                <w:szCs w:val="20"/>
                              </w:rPr>
                              <w:t>47</w:t>
                            </w:r>
                            <w:r w:rsidRPr="009611F7">
                              <w:rPr>
                                <w:rFonts w:ascii="Arial" w:hAnsi="Arial" w:cs="Arial"/>
                                <w:color w:val="auto"/>
                                <w:sz w:val="20"/>
                                <w:szCs w:val="20"/>
                              </w:rPr>
                              <w:fldChar w:fldCharType="end"/>
                            </w:r>
                            <w:r w:rsidRPr="009611F7">
                              <w:rPr>
                                <w:rFonts w:ascii="Arial" w:hAnsi="Arial" w:cs="Arial"/>
                                <w:color w:val="auto"/>
                                <w:sz w:val="20"/>
                                <w:szCs w:val="20"/>
                              </w:rPr>
                              <w:t xml:space="preserve"> circulación de todo el conjunto</w:t>
                            </w:r>
                            <w:bookmarkEnd w:id="1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16 Cuadro de texto" o:spid="_x0000_s1289" type="#_x0000_t202" style="position:absolute;margin-left:381.25pt;margin-top:13.1pt;width:222.05pt;height:21.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" stroked="f">
                <v:textbox inset="0,0,0,0">
                  <w:txbxContent>
                    <w:p w:rsidR="002275DE" w:rsidRPr="009611F7" w:rsidRDefault="002275DE" w:rsidP="00282C02">
                      <w:pPr>
                        <w:pStyle w:val="Epgrafe"/>
                        <w:rPr>
                          <w:rFonts w:ascii="Arial" w:hAnsi="Arial" w:cs="Arial"/>
                          <w:noProof/>
                          <w:color w:val="auto"/>
                          <w:sz w:val="20"/>
                          <w:szCs w:val="20"/>
                        </w:rPr>
                      </w:pPr>
                      <w:bookmarkStart w:id="295" w:name="_Toc489884828"/>
                      <w:r w:rsidRPr="009611F7">
                        <w:rPr>
                          <w:rFonts w:ascii="Arial" w:hAnsi="Arial" w:cs="Arial"/>
                          <w:color w:val="auto"/>
                          <w:sz w:val="20"/>
                          <w:szCs w:val="20"/>
                        </w:rPr>
                        <w:t xml:space="preserve">Imagen N° </w:t>
                      </w:r>
                      <w:r w:rsidRPr="009611F7">
                        <w:rPr>
                          <w:rFonts w:ascii="Arial" w:hAnsi="Arial" w:cs="Arial"/>
                          <w:color w:val="auto"/>
                          <w:sz w:val="20"/>
                          <w:szCs w:val="20"/>
                        </w:rPr>
                        <w:fldChar w:fldCharType="begin"/>
                      </w:r>
                      <w:r w:rsidRPr="009611F7">
                        <w:rPr>
                          <w:rFonts w:ascii="Arial" w:hAnsi="Arial" w:cs="Arial"/>
                          <w:color w:val="auto"/>
                          <w:sz w:val="20"/>
                          <w:szCs w:val="20"/>
                        </w:rPr>
                        <w:instrText xml:space="preserve"> SEQ Imagen_N° \* ARABIC </w:instrText>
                      </w:r>
                      <w:r w:rsidRPr="009611F7">
                        <w:rPr>
                          <w:rFonts w:ascii="Arial" w:hAnsi="Arial" w:cs="Arial"/>
                          <w:color w:val="auto"/>
                          <w:sz w:val="20"/>
                          <w:szCs w:val="20"/>
                        </w:rPr>
                        <w:fldChar w:fldCharType="separate"/>
                      </w:r>
                      <w:r>
                        <w:rPr>
                          <w:rFonts w:ascii="Arial" w:hAnsi="Arial" w:cs="Arial"/>
                          <w:noProof/>
                          <w:color w:val="auto"/>
                          <w:sz w:val="20"/>
                          <w:szCs w:val="20"/>
                        </w:rPr>
                        <w:t>47</w:t>
                      </w:r>
                      <w:r w:rsidRPr="009611F7">
                        <w:rPr>
                          <w:rFonts w:ascii="Arial" w:hAnsi="Arial" w:cs="Arial"/>
                          <w:color w:val="auto"/>
                          <w:sz w:val="20"/>
                          <w:szCs w:val="20"/>
                        </w:rPr>
                        <w:fldChar w:fldCharType="end"/>
                      </w:r>
                      <w:r w:rsidRPr="009611F7">
                        <w:rPr>
                          <w:rFonts w:ascii="Arial" w:hAnsi="Arial" w:cs="Arial"/>
                          <w:color w:val="auto"/>
                          <w:sz w:val="20"/>
                          <w:szCs w:val="20"/>
                        </w:rPr>
                        <w:t xml:space="preserve"> circulación de todo el conjunto</w:t>
                      </w:r>
                      <w:bookmarkEnd w:id="295"/>
                    </w:p>
                  </w:txbxContent>
                </v:textbox>
              </v:shape>
            </w:pict>
          </mc:Fallback>
        </mc:AlternateContent>
      </w:r>
    </w:p>
    <w:p w:rsidR="009C77B6" w:rsidRDefault="009C77B6" w:rsidP="009C77B6"/>
    <w:p w:rsidR="009C77B6" w:rsidRDefault="009C77B6" w:rsidP="009C77B6"/>
    <w:p w:rsidR="009C77B6" w:rsidRDefault="009C77B6" w:rsidP="009C77B6"/>
    <w:p w:rsidR="009C77B6" w:rsidRDefault="009C77B6" w:rsidP="009C77B6"/>
    <w:p w:rsidR="009C77B6" w:rsidRDefault="009C77B6" w:rsidP="009C77B6"/>
    <w:p w:rsidR="009C77B6" w:rsidRDefault="009C77B6" w:rsidP="009C77B6"/>
    <w:p w:rsidR="009C77B6" w:rsidRDefault="009C77B6" w:rsidP="009C77B6"/>
    <w:p w:rsidR="009C77B6" w:rsidRDefault="009C77B6" w:rsidP="009C77B6"/>
    <w:p w:rsidR="009C77B6" w:rsidRDefault="009C77B6" w:rsidP="009C77B6"/>
    <w:p w:rsidR="009C77B6" w:rsidRDefault="009C77B6" w:rsidP="009C77B6"/>
    <w:p w:rsidR="009C77B6" w:rsidRPr="00634B92" w:rsidRDefault="007436AC" w:rsidP="00634B92">
      <w:pPr>
        <w:rPr>
          <w:rFonts w:ascii="Arial" w:hAnsi="Arial" w:cs="Arial"/>
          <w:b/>
          <w:sz w:val="24"/>
          <w:szCs w:val="24"/>
        </w:rPr>
      </w:pPr>
      <w:r>
        <w:br w:type="page"/>
      </w:r>
      <w:r w:rsidR="00810C4D" w:rsidRPr="00634B92">
        <w:rPr>
          <w:rFonts w:ascii="Arial" w:hAnsi="Arial" w:cs="Arial"/>
          <w:b/>
          <w:noProof/>
          <w:sz w:val="24"/>
          <w:szCs w:val="24"/>
          <w:lang w:eastAsia="es-SV"/>
        </w:rPr>
        <w:lastRenderedPageBreak/>
        <mc:AlternateContent>
          <mc:Choice Requires="wpg">
            <w:drawing>
              <wp:anchor distT="0" distB="0" distL="114300" distR="114300" simplePos="0" relativeHeight="251883520" behindDoc="0" locked="0" layoutInCell="1" allowOverlap="1" wp14:anchorId="33E7D650" wp14:editId="60158A2F">
                <wp:simplePos x="0" y="0"/>
                <wp:positionH relativeFrom="column">
                  <wp:posOffset>4302177</wp:posOffset>
                </wp:positionH>
                <wp:positionV relativeFrom="paragraph">
                  <wp:posOffset>238822</wp:posOffset>
                </wp:positionV>
                <wp:extent cx="4167266" cy="2998033"/>
                <wp:effectExtent l="19050" t="19050" r="24130" b="12065"/>
                <wp:wrapNone/>
                <wp:docPr id="13" name="13 Grupo"/>
                <wp:cNvGraphicFramePr/>
                <a:graphic xmlns:a="http://schemas.openxmlformats.org/drawingml/2006/main">
                  <a:graphicData uri="http://schemas.microsoft.com/office/word/2010/wordprocessingGroup">
                    <wpg:wgp>
                      <wpg:cNvGrpSpPr/>
                      <wpg:grpSpPr>
                        <a:xfrm>
                          <a:off x="0" y="0"/>
                          <a:ext cx="4167266" cy="2998033"/>
                          <a:chOff x="0" y="0"/>
                          <a:chExt cx="4167266" cy="2998033"/>
                        </a:xfrm>
                      </wpg:grpSpPr>
                      <pic:pic xmlns:pic="http://schemas.openxmlformats.org/drawingml/2006/picture">
                        <pic:nvPicPr>
                          <pic:cNvPr id="1006" name="0 Imagen"/>
                          <pic:cNvPicPr>
                            <a:picLocks noChangeAspect="1"/>
                          </pic:cNvPicPr>
                        </pic:nvPicPr>
                        <pic:blipFill rotWithShape="1">
                          <a:blip r:embed="rId207" cstate="print">
                            <a:extLst>
                              <a:ext uri="{28A0092B-C50C-407E-A947-70E740481C1C}">
                                <a14:useLocalDpi xmlns:a14="http://schemas.microsoft.com/office/drawing/2010/main" val="0"/>
                              </a:ext>
                            </a:extLst>
                          </a:blip>
                          <a:srcRect l="9095" t="5946" r="5567" b="18485"/>
                          <a:stretch/>
                        </pic:blipFill>
                        <pic:spPr bwMode="auto">
                          <a:xfrm>
                            <a:off x="0" y="0"/>
                            <a:ext cx="4167266" cy="2998033"/>
                          </a:xfrm>
                          <a:prstGeom prst="roundRect">
                            <a:avLst>
                              <a:gd name="adj" fmla="val 8594"/>
                            </a:avLst>
                          </a:prstGeom>
                          <a:solidFill>
                            <a:srgbClr val="FFFFFF">
                              <a:shade val="85000"/>
                            </a:srgbClr>
                          </a:solidFill>
                          <a:ln w="19050">
                            <a:solidFill>
                              <a:schemeClr val="tx1"/>
                            </a:solidFill>
                          </a:ln>
                          <a:effectLst/>
                          <a:extLst>
                            <a:ext uri="{53640926-AAD7-44D8-BBD7-CCE9431645EC}">
                              <a14:shadowObscured xmlns:a14="http://schemas.microsoft.com/office/drawing/2010/main"/>
                            </a:ext>
                          </a:extLst>
                        </pic:spPr>
                      </pic:pic>
                      <pic:pic xmlns:pic="http://schemas.openxmlformats.org/drawingml/2006/picture">
                        <pic:nvPicPr>
                          <pic:cNvPr id="220" name="0 Imagen"/>
                          <pic:cNvPicPr>
                            <a:picLocks noChangeAspect="1"/>
                          </pic:cNvPicPr>
                        </pic:nvPicPr>
                        <pic:blipFill rotWithShape="1">
                          <a:blip r:embed="rId208" cstate="print">
                            <a:extLst>
                              <a:ext uri="{28A0092B-C50C-407E-A947-70E740481C1C}">
                                <a14:useLocalDpi xmlns:a14="http://schemas.microsoft.com/office/drawing/2010/main" val="0"/>
                              </a:ext>
                            </a:extLst>
                          </a:blip>
                          <a:srcRect l="10039" r="10940"/>
                          <a:stretch/>
                        </pic:blipFill>
                        <pic:spPr bwMode="auto">
                          <a:xfrm>
                            <a:off x="3537679" y="44971"/>
                            <a:ext cx="509665" cy="659567"/>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5A1456B1" id="13 Grupo" o:spid="_x0000_s1026" style="position:absolute;margin-left:338.75pt;margin-top:18.8pt;width:328.15pt;height:236.05pt;z-index:251883520" coordsize="41672,29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ZUEsDBAoAAAAA&#10;AAAAIQBfmVN/WxIAAFsSAAAVAAAAZHJzL21lZGlhL2ltYWdlMi5qcGVn/9j/4AAQSkZJRgABAQEA&#10;3ADcAAD/2wBDAAIBAQIBAQICAgICAgICAwUDAwMDAwYEBAMFBwYHBwcGBwcICQsJCAgKCAcHCg0K&#10;CgsMDAwMBwkODw0MDgsMDAz/2wBDAQICAgMDAwYDAwYMCAcIDAwMDAwMDAwMDAwMDAwMDAwMDAwM&#10;DAwMDAwMDAwMDAwMDAwMDAwMDAwMDAwMDAwMDAz/wAARCACeAJ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">
                <v:shape id="0 Imagen" o:spid="_x0000_s1027" type="#_x0000_t75" style="position:absolute;width:41672;height:29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ForEAAAA3QAAAA8AAABkcnMvZG93bnJldi54bWxEj0+LwjAQxe/CfocwC3uzqT2IVqNUYWEP&#10;Xvxz8Dg0Y1NsJrWJtruffiMI3mZ47/3mzXI92EY8qPO1YwWTJAVBXDpdc6XgdPwez0D4gKyxcUwK&#10;fsnDevUxWmKuXc97ehxCJSKEfY4KTAhtLqUvDVn0iWuJo3ZxncUQ166SusM+wm0jszSdSos1xwsG&#10;W9oaKq+Hu1XQnwuXZU3Z3+fhL91Mt7tbYXZKfX0OxQJEoCG8za/0j471IxGe38QR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ForEAAAA3QAAAA8AAAAAAAAAAAAAAAAA&#10;nwIAAGRycy9kb3ducmV2LnhtbFBLBQYAAAAABAAEAPcAAACQAwAAAAA=&#10;" adj="1856" filled="t" fillcolor="#ededed" stroked="t" strokecolor="black [3213]" strokeweight="1.5pt">
                  <v:imagedata r:id="rId209" o:title="" croptop="3897f" cropbottom="12114f" cropleft="5960f" cropright="3648f"/>
                  <v:path arrowok="t"/>
                </v:shape>
                <v:shape id="0 Imagen" o:spid="_x0000_s1028" type="#_x0000_t75" style="position:absolute;left:35376;top:449;width:5097;height:6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401i/AAAA3AAAAA8AAABkcnMvZG93bnJldi54bWxET0trAjEQvgv+hzBCb5ptQJHVKK2geJNa&#10;8TxsZh90M1k2UVd/fedQ6PHje6+3g2/VnfrYBLbwPstAERfBNVxZuHzvp0tQMSE7bAOThSdF2G7G&#10;ozXmLjz4i+7nVCkJ4ZijhTqlLtc6FjV5jLPQEQtXht5jEthX2vX4kHDfapNlC+2xYWmosaNdTcXP&#10;+eYtmM/h9KrKOF9qc1yY1+l66Epj7dtk+FiBSjSkf/Gf++jEZ2S+nJEjoDe/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NNYvwAAANwAAAAPAAAAAAAAAAAAAAAAAJ8CAABk&#10;cnMvZG93bnJldi54bWxQSwUGAAAAAAQABAD3AAAAiwMAAAAA&#10;">
                  <v:imagedata r:id="rId210" o:title="" cropleft="6579f" cropright="7170f"/>
                  <v:path arrowok="t"/>
                </v:shape>
              </v:group>
            </w:pict>
          </mc:Fallback>
        </mc:AlternateContent>
      </w:r>
      <w:r w:rsidR="002870CC" w:rsidRPr="00634B92">
        <w:rPr>
          <w:rFonts w:ascii="Arial" w:hAnsi="Arial" w:cs="Arial"/>
          <w:b/>
          <w:sz w:val="24"/>
          <w:szCs w:val="24"/>
        </w:rPr>
        <w:t>3.8</w:t>
      </w:r>
      <w:r w:rsidR="004729D7" w:rsidRPr="00634B92">
        <w:rPr>
          <w:rFonts w:ascii="Arial" w:hAnsi="Arial" w:cs="Arial"/>
          <w:b/>
          <w:sz w:val="24"/>
          <w:szCs w:val="24"/>
        </w:rPr>
        <w:t xml:space="preserve">.5 </w:t>
      </w:r>
      <w:r w:rsidR="00FE5A40" w:rsidRPr="00634B92">
        <w:rPr>
          <w:rFonts w:ascii="Arial" w:hAnsi="Arial" w:cs="Arial"/>
          <w:b/>
          <w:sz w:val="24"/>
          <w:szCs w:val="24"/>
        </w:rPr>
        <w:t xml:space="preserve">   </w:t>
      </w:r>
      <w:r w:rsidR="009C77B6" w:rsidRPr="00634B92">
        <w:rPr>
          <w:rFonts w:ascii="Arial" w:hAnsi="Arial" w:cs="Arial"/>
          <w:b/>
          <w:sz w:val="24"/>
          <w:szCs w:val="24"/>
        </w:rPr>
        <w:t>ANÁLISIS DE COCINA-ALACENA-COMEDOR.</w:t>
      </w:r>
    </w:p>
    <w:p w:rsidR="009C77B6" w:rsidRDefault="009C77B6" w:rsidP="009C77B6">
      <w:pPr>
        <w:tabs>
          <w:tab w:val="left" w:pos="3000"/>
        </w:tabs>
        <w:spacing w:line="360" w:lineRule="auto"/>
        <w:jc w:val="both"/>
        <w:rPr>
          <w:rFonts w:ascii="Arial" w:hAnsi="Arial" w:cs="Arial"/>
          <w:sz w:val="24"/>
          <w:szCs w:val="24"/>
        </w:rPr>
      </w:pPr>
      <w:r w:rsidRPr="00DD287A">
        <w:rPr>
          <w:rFonts w:ascii="Arial" w:hAnsi="Arial" w:cs="Arial"/>
          <w:noProof/>
          <w:sz w:val="24"/>
          <w:szCs w:val="24"/>
          <w:lang w:eastAsia="es-SV"/>
        </w:rPr>
        <mc:AlternateContent>
          <mc:Choice Requires="wps">
            <w:drawing>
              <wp:anchor distT="0" distB="0" distL="114300" distR="114300" simplePos="0" relativeHeight="251797504" behindDoc="0" locked="0" layoutInCell="1" allowOverlap="1" wp14:anchorId="35632616" wp14:editId="37B8DAE2">
                <wp:simplePos x="0" y="0"/>
                <wp:positionH relativeFrom="column">
                  <wp:posOffset>-1233170</wp:posOffset>
                </wp:positionH>
                <wp:positionV relativeFrom="paragraph">
                  <wp:posOffset>426085</wp:posOffset>
                </wp:positionV>
                <wp:extent cx="0" cy="285750"/>
                <wp:effectExtent l="76200" t="38100" r="57150" b="19050"/>
                <wp:wrapNone/>
                <wp:docPr id="1004" name="Conector recto de flecha 194"/>
                <wp:cNvGraphicFramePr/>
                <a:graphic xmlns:a="http://schemas.openxmlformats.org/drawingml/2006/main">
                  <a:graphicData uri="http://schemas.microsoft.com/office/word/2010/wordprocessingShape">
                    <wps:wsp>
                      <wps:cNvCnPr/>
                      <wps:spPr>
                        <a:xfrm flipV="1">
                          <a:off x="0" y="0"/>
                          <a:ext cx="0" cy="285750"/>
                        </a:xfrm>
                        <a:prstGeom prst="straightConnector1">
                          <a:avLst/>
                        </a:prstGeom>
                        <a:ln>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39FAF76" id="Conector recto de flecha 194" o:spid="_x0000_s1026" type="#_x0000_t32" style="position:absolute;margin-left:-97.1pt;margin-top:33.55pt;width:0;height:22.5pt;flip:y;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" strokecolor="black [3213]" strokeweight=".5pt">
                <v:stroke dashstyle="3 1" endarrow="block" joinstyle="miter"/>
              </v:shape>
            </w:pict>
          </mc:Fallback>
        </mc:AlternateContent>
      </w:r>
      <w:r w:rsidRPr="00DD287A">
        <w:rPr>
          <w:rFonts w:ascii="Arial" w:hAnsi="Arial" w:cs="Arial"/>
          <w:sz w:val="24"/>
          <w:szCs w:val="24"/>
        </w:rPr>
        <w:t xml:space="preserve">El espacio destinado a la preparación </w:t>
      </w:r>
      <w:r>
        <w:rPr>
          <w:rFonts w:ascii="Arial" w:hAnsi="Arial" w:cs="Arial"/>
          <w:sz w:val="24"/>
          <w:szCs w:val="24"/>
        </w:rPr>
        <w:t>de los alimentos de las internas,</w:t>
      </w:r>
      <w:r w:rsidRPr="00DD287A">
        <w:rPr>
          <w:rFonts w:ascii="Arial" w:hAnsi="Arial" w:cs="Arial"/>
          <w:sz w:val="24"/>
          <w:szCs w:val="24"/>
        </w:rPr>
        <w:t xml:space="preserve"> no cuanta con </w:t>
      </w:r>
      <w:r>
        <w:rPr>
          <w:rFonts w:ascii="Arial" w:hAnsi="Arial" w:cs="Arial"/>
          <w:sz w:val="24"/>
          <w:szCs w:val="24"/>
        </w:rPr>
        <w:t>l</w:t>
      </w:r>
      <w:r w:rsidRPr="00DD287A">
        <w:rPr>
          <w:rFonts w:ascii="Arial" w:hAnsi="Arial" w:cs="Arial"/>
          <w:sz w:val="24"/>
          <w:szCs w:val="24"/>
        </w:rPr>
        <w:t>a relación adecuada con los demás esp</w:t>
      </w:r>
      <w:r>
        <w:rPr>
          <w:rFonts w:ascii="Arial" w:hAnsi="Arial" w:cs="Arial"/>
          <w:sz w:val="24"/>
          <w:szCs w:val="24"/>
        </w:rPr>
        <w:t>acios con los cuales su conectividad</w:t>
      </w:r>
      <w:r w:rsidRPr="00DD287A">
        <w:rPr>
          <w:rFonts w:ascii="Arial" w:hAnsi="Arial" w:cs="Arial"/>
          <w:sz w:val="24"/>
          <w:szCs w:val="24"/>
        </w:rPr>
        <w:t xml:space="preserve"> debe de ser directa, el espacio por no contar con el mobiliario adecuado obliga a los empleados a salir de ese espacio para poder acceder a los suministros, lavar platos y utensilios de cocina y para poder trasladar los alimentos </w:t>
      </w:r>
    </w:p>
    <w:p w:rsidR="009C77B6" w:rsidRDefault="003038C6" w:rsidP="009C77B6">
      <w:pPr>
        <w:tabs>
          <w:tab w:val="left" w:pos="3000"/>
        </w:tabs>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813888" behindDoc="0" locked="0" layoutInCell="1" allowOverlap="1" wp14:anchorId="49B1CF1E" wp14:editId="45638285">
                <wp:simplePos x="0" y="0"/>
                <wp:positionH relativeFrom="column">
                  <wp:posOffset>4651375</wp:posOffset>
                </wp:positionH>
                <wp:positionV relativeFrom="paragraph">
                  <wp:posOffset>1307465</wp:posOffset>
                </wp:positionV>
                <wp:extent cx="3805555" cy="635"/>
                <wp:effectExtent l="0" t="0" r="4445" b="0"/>
                <wp:wrapSquare wrapText="bothSides"/>
                <wp:docPr id="182" name="182 Cuadro de texto"/>
                <wp:cNvGraphicFramePr/>
                <a:graphic xmlns:a="http://schemas.openxmlformats.org/drawingml/2006/main">
                  <a:graphicData uri="http://schemas.microsoft.com/office/word/2010/wordprocessingShape">
                    <wps:wsp>
                      <wps:cNvSpPr txBox="1"/>
                      <wps:spPr>
                        <a:xfrm>
                          <a:off x="0" y="0"/>
                          <a:ext cx="3805555" cy="635"/>
                        </a:xfrm>
                        <a:prstGeom prst="rect">
                          <a:avLst/>
                        </a:prstGeom>
                        <a:solidFill>
                          <a:prstClr val="white"/>
                        </a:solidFill>
                        <a:ln>
                          <a:noFill/>
                        </a:ln>
                        <a:effectLst/>
                      </wps:spPr>
                      <wps:txbx>
                        <w:txbxContent>
                          <w:p w:rsidR="00A760BA" w:rsidRPr="003038C6" w:rsidRDefault="00A760BA" w:rsidP="003038C6">
                            <w:pPr>
                              <w:pStyle w:val="Epgrafe"/>
                              <w:rPr>
                                <w:rFonts w:ascii="Arial" w:hAnsi="Arial" w:cs="Arial"/>
                                <w:noProof/>
                                <w:color w:val="auto"/>
                                <w:sz w:val="20"/>
                                <w:szCs w:val="20"/>
                              </w:rPr>
                            </w:pPr>
                            <w:bookmarkStart w:id="179" w:name="_Toc489884829"/>
                            <w:r w:rsidRPr="003038C6">
                              <w:rPr>
                                <w:rFonts w:ascii="Arial" w:hAnsi="Arial" w:cs="Arial"/>
                                <w:color w:val="auto"/>
                                <w:sz w:val="20"/>
                                <w:szCs w:val="20"/>
                              </w:rPr>
                              <w:t xml:space="preserve">Imagen N° </w:t>
                            </w:r>
                            <w:r w:rsidRPr="003038C6">
                              <w:rPr>
                                <w:rFonts w:ascii="Arial" w:hAnsi="Arial" w:cs="Arial"/>
                                <w:color w:val="auto"/>
                                <w:sz w:val="20"/>
                                <w:szCs w:val="20"/>
                              </w:rPr>
                              <w:fldChar w:fldCharType="begin"/>
                            </w:r>
                            <w:r w:rsidRPr="003038C6">
                              <w:rPr>
                                <w:rFonts w:ascii="Arial" w:hAnsi="Arial" w:cs="Arial"/>
                                <w:color w:val="auto"/>
                                <w:sz w:val="20"/>
                                <w:szCs w:val="20"/>
                              </w:rPr>
                              <w:instrText xml:space="preserve"> SEQ Imagen_N° \* ARABIC </w:instrText>
                            </w:r>
                            <w:r w:rsidRPr="003038C6">
                              <w:rPr>
                                <w:rFonts w:ascii="Arial" w:hAnsi="Arial" w:cs="Arial"/>
                                <w:color w:val="auto"/>
                                <w:sz w:val="20"/>
                                <w:szCs w:val="20"/>
                              </w:rPr>
                              <w:fldChar w:fldCharType="separate"/>
                            </w:r>
                            <w:r>
                              <w:rPr>
                                <w:rFonts w:ascii="Arial" w:hAnsi="Arial" w:cs="Arial"/>
                                <w:noProof/>
                                <w:color w:val="auto"/>
                                <w:sz w:val="20"/>
                                <w:szCs w:val="20"/>
                              </w:rPr>
                              <w:t>48</w:t>
                            </w:r>
                            <w:r w:rsidRPr="003038C6">
                              <w:rPr>
                                <w:rFonts w:ascii="Arial" w:hAnsi="Arial" w:cs="Arial"/>
                                <w:color w:val="auto"/>
                                <w:sz w:val="20"/>
                                <w:szCs w:val="20"/>
                              </w:rPr>
                              <w:fldChar w:fldCharType="end"/>
                            </w:r>
                            <w:r w:rsidRPr="003038C6">
                              <w:rPr>
                                <w:rFonts w:ascii="Arial" w:hAnsi="Arial" w:cs="Arial"/>
                                <w:color w:val="auto"/>
                                <w:sz w:val="20"/>
                                <w:szCs w:val="20"/>
                              </w:rPr>
                              <w:t xml:space="preserve"> Planta de circulación del área cocina- alacena -comedor</w:t>
                            </w:r>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82 Cuadro de texto" o:spid="_x0000_s1290" type="#_x0000_t202" style="position:absolute;left:0;text-align:left;margin-left:366.25pt;margin-top:102.95pt;width:299.65pt;height:.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" stroked="f">
                <v:textbox style="mso-fit-shape-to-text:t" inset="0,0,0,0">
                  <w:txbxContent>
                    <w:p w:rsidR="002275DE" w:rsidRPr="003038C6" w:rsidRDefault="002275DE" w:rsidP="003038C6">
                      <w:pPr>
                        <w:pStyle w:val="Epgrafe"/>
                        <w:rPr>
                          <w:rFonts w:ascii="Arial" w:hAnsi="Arial" w:cs="Arial"/>
                          <w:noProof/>
                          <w:color w:val="auto"/>
                          <w:sz w:val="20"/>
                          <w:szCs w:val="20"/>
                        </w:rPr>
                      </w:pPr>
                      <w:bookmarkStart w:id="297" w:name="_Toc489884829"/>
                      <w:r w:rsidRPr="003038C6">
                        <w:rPr>
                          <w:rFonts w:ascii="Arial" w:hAnsi="Arial" w:cs="Arial"/>
                          <w:color w:val="auto"/>
                          <w:sz w:val="20"/>
                          <w:szCs w:val="20"/>
                        </w:rPr>
                        <w:t xml:space="preserve">Imagen N° </w:t>
                      </w:r>
                      <w:r w:rsidRPr="003038C6">
                        <w:rPr>
                          <w:rFonts w:ascii="Arial" w:hAnsi="Arial" w:cs="Arial"/>
                          <w:color w:val="auto"/>
                          <w:sz w:val="20"/>
                          <w:szCs w:val="20"/>
                        </w:rPr>
                        <w:fldChar w:fldCharType="begin"/>
                      </w:r>
                      <w:r w:rsidRPr="003038C6">
                        <w:rPr>
                          <w:rFonts w:ascii="Arial" w:hAnsi="Arial" w:cs="Arial"/>
                          <w:color w:val="auto"/>
                          <w:sz w:val="20"/>
                          <w:szCs w:val="20"/>
                        </w:rPr>
                        <w:instrText xml:space="preserve"> SEQ Imagen_N° \* ARABIC </w:instrText>
                      </w:r>
                      <w:r w:rsidRPr="003038C6">
                        <w:rPr>
                          <w:rFonts w:ascii="Arial" w:hAnsi="Arial" w:cs="Arial"/>
                          <w:color w:val="auto"/>
                          <w:sz w:val="20"/>
                          <w:szCs w:val="20"/>
                        </w:rPr>
                        <w:fldChar w:fldCharType="separate"/>
                      </w:r>
                      <w:r>
                        <w:rPr>
                          <w:rFonts w:ascii="Arial" w:hAnsi="Arial" w:cs="Arial"/>
                          <w:noProof/>
                          <w:color w:val="auto"/>
                          <w:sz w:val="20"/>
                          <w:szCs w:val="20"/>
                        </w:rPr>
                        <w:t>48</w:t>
                      </w:r>
                      <w:r w:rsidRPr="003038C6">
                        <w:rPr>
                          <w:rFonts w:ascii="Arial" w:hAnsi="Arial" w:cs="Arial"/>
                          <w:color w:val="auto"/>
                          <w:sz w:val="20"/>
                          <w:szCs w:val="20"/>
                        </w:rPr>
                        <w:fldChar w:fldCharType="end"/>
                      </w:r>
                      <w:r w:rsidRPr="003038C6">
                        <w:rPr>
                          <w:rFonts w:ascii="Arial" w:hAnsi="Arial" w:cs="Arial"/>
                          <w:color w:val="auto"/>
                          <w:sz w:val="20"/>
                          <w:szCs w:val="20"/>
                        </w:rPr>
                        <w:t xml:space="preserve"> Planta de circulación del área cocina- alacena -comedor</w:t>
                      </w:r>
                      <w:bookmarkEnd w:id="297"/>
                    </w:p>
                  </w:txbxContent>
                </v:textbox>
                <w10:wrap type="square"/>
              </v:shape>
            </w:pict>
          </mc:Fallback>
        </mc:AlternateContent>
      </w:r>
      <w:r w:rsidR="009C77B6" w:rsidRPr="00DD287A">
        <w:rPr>
          <w:rFonts w:ascii="Arial" w:hAnsi="Arial" w:cs="Arial"/>
          <w:sz w:val="24"/>
          <w:szCs w:val="24"/>
        </w:rPr>
        <w:t>hacia el área para servir para luego proporcionarlo a las                         internas, de igual manera este espacio queda a un nivel diferente de su espacio próximo siendo así que no cuenta con la accesibilidad adecuada para quienes o circulan tomando en cuenta que las mismas usuarias colaboran en las actividades que en este se realizan poniendo en riesgo su integridad física.</w:t>
      </w:r>
    </w:p>
    <w:p w:rsidR="009C77B6" w:rsidRDefault="009C77B6" w:rsidP="004D032B"/>
    <w:p w:rsidR="009C77B6" w:rsidRDefault="009C77B6" w:rsidP="004D032B"/>
    <w:p w:rsidR="009C77B6" w:rsidRDefault="009C77B6" w:rsidP="004D032B"/>
    <w:p w:rsidR="009C77B6" w:rsidRDefault="009C77B6" w:rsidP="004D032B"/>
    <w:p w:rsidR="009C77B6" w:rsidRDefault="009C77B6" w:rsidP="004D032B"/>
    <w:p w:rsidR="009C77B6" w:rsidRDefault="009C77B6" w:rsidP="004D032B"/>
    <w:p w:rsidR="009C77B6" w:rsidRDefault="009C77B6" w:rsidP="004D032B"/>
    <w:p w:rsidR="009C77B6" w:rsidRDefault="009C77B6" w:rsidP="004D032B"/>
    <w:p w:rsidR="009C77B6" w:rsidRDefault="009C77B6" w:rsidP="004D032B"/>
    <w:p w:rsidR="00810C4D" w:rsidRDefault="00810C4D" w:rsidP="004D032B"/>
    <w:p w:rsidR="00810C4D" w:rsidRDefault="00810C4D" w:rsidP="004D032B"/>
    <w:p w:rsidR="00810C4D" w:rsidRDefault="00810C4D" w:rsidP="004D032B"/>
    <w:p w:rsidR="00810C4D" w:rsidRDefault="00810C4D" w:rsidP="004D032B"/>
    <w:p w:rsidR="00810C4D" w:rsidRDefault="00810C4D" w:rsidP="004D032B"/>
    <w:p w:rsidR="00810C4D" w:rsidRDefault="00810C4D" w:rsidP="004D032B"/>
    <w:p w:rsidR="00810C4D" w:rsidRDefault="00810C4D" w:rsidP="004D032B"/>
    <w:p w:rsidR="00810C4D" w:rsidRDefault="00810C4D" w:rsidP="004D032B"/>
    <w:p w:rsidR="00810C4D" w:rsidRDefault="00810C4D" w:rsidP="004D032B"/>
    <w:p w:rsidR="00810C4D" w:rsidRDefault="00810C4D" w:rsidP="004D032B"/>
    <w:p w:rsidR="00810C4D" w:rsidRDefault="00810C4D" w:rsidP="004D032B"/>
    <w:p w:rsidR="000A120D" w:rsidRDefault="000A120D" w:rsidP="004D032B"/>
    <w:p w:rsidR="00810C4D" w:rsidRDefault="00810C4D"/>
    <w:p w:rsidR="009C77B6" w:rsidRDefault="009C77B6"/>
    <w:p w:rsidR="003038C6" w:rsidRDefault="00810C4D">
      <w:r>
        <w:rPr>
          <w:rFonts w:ascii="Arial" w:hAnsi="Arial" w:cs="Arial"/>
          <w:noProof/>
          <w:sz w:val="24"/>
          <w:szCs w:val="24"/>
          <w:lang w:eastAsia="es-SV"/>
        </w:rPr>
        <w:lastRenderedPageBreak/>
        <w:drawing>
          <wp:anchor distT="0" distB="0" distL="114300" distR="114300" simplePos="0" relativeHeight="251803648" behindDoc="1" locked="0" layoutInCell="1" allowOverlap="1" wp14:anchorId="1593133E" wp14:editId="4655ECB7">
            <wp:simplePos x="0" y="0"/>
            <wp:positionH relativeFrom="column">
              <wp:posOffset>3747135</wp:posOffset>
            </wp:positionH>
            <wp:positionV relativeFrom="paragraph">
              <wp:posOffset>43815</wp:posOffset>
            </wp:positionV>
            <wp:extent cx="4700270" cy="1978660"/>
            <wp:effectExtent l="0" t="0" r="5080" b="2540"/>
            <wp:wrapNone/>
            <wp:docPr id="10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QUEMAS.jpg"/>
                    <pic:cNvPicPr/>
                  </pic:nvPicPr>
                  <pic:blipFill rotWithShape="1">
                    <a:blip r:embed="rId211" cstate="print">
                      <a:extLst>
                        <a:ext uri="{28A0092B-C50C-407E-A947-70E740481C1C}">
                          <a14:useLocalDpi xmlns:a14="http://schemas.microsoft.com/office/drawing/2010/main" val="0"/>
                        </a:ext>
                      </a:extLst>
                    </a:blip>
                    <a:srcRect l="29544" t="43161" r="18693" b="24526"/>
                    <a:stretch/>
                  </pic:blipFill>
                  <pic:spPr bwMode="auto">
                    <a:xfrm>
                      <a:off x="0" y="0"/>
                      <a:ext cx="4700270" cy="1978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w:drawing>
          <wp:anchor distT="0" distB="0" distL="114300" distR="114300" simplePos="0" relativeHeight="251799552" behindDoc="1" locked="0" layoutInCell="1" allowOverlap="1" wp14:anchorId="69671559" wp14:editId="32AAF49D">
            <wp:simplePos x="0" y="0"/>
            <wp:positionH relativeFrom="column">
              <wp:posOffset>119921</wp:posOffset>
            </wp:positionH>
            <wp:positionV relativeFrom="paragraph">
              <wp:posOffset>43950</wp:posOffset>
            </wp:positionV>
            <wp:extent cx="3245566" cy="5261548"/>
            <wp:effectExtent l="0" t="0" r="0" b="0"/>
            <wp:wrapNone/>
            <wp:docPr id="10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QUEMACOCINA.jpg"/>
                    <pic:cNvPicPr/>
                  </pic:nvPicPr>
                  <pic:blipFill rotWithShape="1">
                    <a:blip r:embed="rId212" cstate="print">
                      <a:extLst>
                        <a:ext uri="{28A0092B-C50C-407E-A947-70E740481C1C}">
                          <a14:useLocalDpi xmlns:a14="http://schemas.microsoft.com/office/drawing/2010/main" val="0"/>
                        </a:ext>
                      </a:extLst>
                    </a:blip>
                    <a:srcRect l="19586" t="3784" r="46488" b="15135"/>
                    <a:stretch/>
                  </pic:blipFill>
                  <pic:spPr bwMode="auto">
                    <a:xfrm>
                      <a:off x="0" y="0"/>
                      <a:ext cx="3245485" cy="52614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38C6" w:rsidRDefault="003038C6"/>
    <w:p w:rsidR="003038C6" w:rsidRDefault="003038C6"/>
    <w:p w:rsidR="003038C6" w:rsidRDefault="003038C6"/>
    <w:p w:rsidR="009C77B6" w:rsidRDefault="009C77B6"/>
    <w:p w:rsidR="009C77B6" w:rsidRDefault="009C77B6"/>
    <w:p w:rsidR="009C77B6" w:rsidRDefault="009C77B6"/>
    <w:p w:rsidR="00B70AEF" w:rsidRDefault="00B70AEF" w:rsidP="009C77B6">
      <w:pPr>
        <w:spacing w:line="360" w:lineRule="auto"/>
        <w:jc w:val="both"/>
        <w:rPr>
          <w:rFonts w:ascii="Arial" w:hAnsi="Arial" w:cs="Arial"/>
          <w:b/>
          <w:sz w:val="24"/>
          <w:szCs w:val="24"/>
        </w:rPr>
      </w:pPr>
    </w:p>
    <w:p w:rsidR="003038C6" w:rsidRDefault="003038C6" w:rsidP="003038C6">
      <w:pPr>
        <w:pStyle w:val="Ttulo3"/>
        <w:spacing w:line="360" w:lineRule="auto"/>
        <w:rPr>
          <w:b/>
          <w:color w:val="auto"/>
        </w:rPr>
      </w:pPr>
    </w:p>
    <w:p w:rsidR="003038C6" w:rsidRDefault="003038C6" w:rsidP="003038C6">
      <w:pPr>
        <w:pStyle w:val="Ttulo3"/>
        <w:spacing w:line="360" w:lineRule="auto"/>
        <w:rPr>
          <w:b/>
          <w:color w:val="auto"/>
        </w:rPr>
      </w:pPr>
    </w:p>
    <w:p w:rsidR="003038C6" w:rsidRDefault="003038C6" w:rsidP="003038C6">
      <w:pPr>
        <w:pStyle w:val="Ttulo3"/>
        <w:spacing w:line="360" w:lineRule="auto"/>
        <w:rPr>
          <w:b/>
          <w:color w:val="auto"/>
        </w:rPr>
      </w:pPr>
    </w:p>
    <w:p w:rsidR="003038C6" w:rsidRDefault="003038C6" w:rsidP="003038C6">
      <w:pPr>
        <w:pStyle w:val="Ttulo3"/>
        <w:spacing w:line="360" w:lineRule="auto"/>
        <w:rPr>
          <w:b/>
          <w:color w:val="auto"/>
        </w:rPr>
      </w:pPr>
    </w:p>
    <w:p w:rsidR="003038C6" w:rsidRDefault="003038C6" w:rsidP="003038C6">
      <w:pPr>
        <w:pStyle w:val="Ttulo3"/>
        <w:spacing w:line="360" w:lineRule="auto"/>
        <w:rPr>
          <w:b/>
          <w:color w:val="auto"/>
        </w:rPr>
      </w:pPr>
    </w:p>
    <w:p w:rsidR="003038C6" w:rsidRDefault="003038C6" w:rsidP="003038C6">
      <w:pPr>
        <w:pStyle w:val="Ttulo3"/>
        <w:spacing w:line="360" w:lineRule="auto"/>
        <w:rPr>
          <w:b/>
          <w:color w:val="auto"/>
        </w:rPr>
      </w:pPr>
    </w:p>
    <w:p w:rsidR="003038C6" w:rsidRDefault="003038C6" w:rsidP="003038C6">
      <w:pPr>
        <w:pStyle w:val="Ttulo3"/>
        <w:spacing w:line="360" w:lineRule="auto"/>
        <w:rPr>
          <w:b/>
          <w:color w:val="auto"/>
        </w:rPr>
      </w:pPr>
    </w:p>
    <w:p w:rsidR="007436AC" w:rsidRDefault="007436AC" w:rsidP="003038C6">
      <w:pPr>
        <w:pStyle w:val="Ttulo3"/>
        <w:spacing w:line="360" w:lineRule="auto"/>
        <w:rPr>
          <w:b/>
          <w:color w:val="auto"/>
        </w:rPr>
      </w:pPr>
    </w:p>
    <w:p w:rsidR="00810C4D" w:rsidRDefault="00C15806" w:rsidP="004D032B">
      <w:r>
        <w:rPr>
          <w:noProof/>
          <w:lang w:eastAsia="es-SV"/>
        </w:rPr>
        <mc:AlternateContent>
          <mc:Choice Requires="wps">
            <w:drawing>
              <wp:anchor distT="0" distB="0" distL="114300" distR="114300" simplePos="0" relativeHeight="251815936" behindDoc="0" locked="0" layoutInCell="1" allowOverlap="1" wp14:anchorId="6376F97C" wp14:editId="664DEAB4">
                <wp:simplePos x="0" y="0"/>
                <wp:positionH relativeFrom="column">
                  <wp:posOffset>327660</wp:posOffset>
                </wp:positionH>
                <wp:positionV relativeFrom="paragraph">
                  <wp:posOffset>207010</wp:posOffset>
                </wp:positionV>
                <wp:extent cx="2949575" cy="635"/>
                <wp:effectExtent l="0" t="0" r="3175" b="0"/>
                <wp:wrapNone/>
                <wp:docPr id="188" name="188 Cuadro de texto"/>
                <wp:cNvGraphicFramePr/>
                <a:graphic xmlns:a="http://schemas.openxmlformats.org/drawingml/2006/main">
                  <a:graphicData uri="http://schemas.microsoft.com/office/word/2010/wordprocessingShape">
                    <wps:wsp>
                      <wps:cNvSpPr txBox="1"/>
                      <wps:spPr>
                        <a:xfrm>
                          <a:off x="0" y="0"/>
                          <a:ext cx="2949575" cy="635"/>
                        </a:xfrm>
                        <a:prstGeom prst="rect">
                          <a:avLst/>
                        </a:prstGeom>
                        <a:solidFill>
                          <a:prstClr val="white"/>
                        </a:solidFill>
                        <a:ln>
                          <a:noFill/>
                        </a:ln>
                        <a:effectLst/>
                      </wps:spPr>
                      <wps:txbx>
                        <w:txbxContent>
                          <w:p w:rsidR="00A760BA" w:rsidRPr="001922D1" w:rsidRDefault="00A760BA" w:rsidP="003038C6">
                            <w:pPr>
                              <w:pStyle w:val="Epgrafe"/>
                              <w:rPr>
                                <w:rFonts w:ascii="Arial" w:hAnsi="Arial" w:cs="Arial"/>
                                <w:noProof/>
                                <w:color w:val="auto"/>
                                <w:sz w:val="20"/>
                                <w:szCs w:val="20"/>
                              </w:rPr>
                            </w:pPr>
                            <w:bookmarkStart w:id="180" w:name="_Toc489884830"/>
                            <w:r w:rsidRPr="001922D1">
                              <w:rPr>
                                <w:rFonts w:ascii="Arial" w:hAnsi="Arial" w:cs="Arial"/>
                                <w:color w:val="auto"/>
                                <w:sz w:val="20"/>
                                <w:szCs w:val="20"/>
                              </w:rPr>
                              <w:t xml:space="preserve">Imagen N° </w:t>
                            </w:r>
                            <w:r w:rsidRPr="001922D1">
                              <w:rPr>
                                <w:rFonts w:ascii="Arial" w:hAnsi="Arial" w:cs="Arial"/>
                                <w:color w:val="auto"/>
                                <w:sz w:val="20"/>
                                <w:szCs w:val="20"/>
                              </w:rPr>
                              <w:fldChar w:fldCharType="begin"/>
                            </w:r>
                            <w:r w:rsidRPr="001922D1">
                              <w:rPr>
                                <w:rFonts w:ascii="Arial" w:hAnsi="Arial" w:cs="Arial"/>
                                <w:color w:val="auto"/>
                                <w:sz w:val="20"/>
                                <w:szCs w:val="20"/>
                              </w:rPr>
                              <w:instrText xml:space="preserve"> SEQ Imagen_N° \* ARABIC </w:instrText>
                            </w:r>
                            <w:r w:rsidRPr="001922D1">
                              <w:rPr>
                                <w:rFonts w:ascii="Arial" w:hAnsi="Arial" w:cs="Arial"/>
                                <w:color w:val="auto"/>
                                <w:sz w:val="20"/>
                                <w:szCs w:val="20"/>
                              </w:rPr>
                              <w:fldChar w:fldCharType="separate"/>
                            </w:r>
                            <w:r>
                              <w:rPr>
                                <w:rFonts w:ascii="Arial" w:hAnsi="Arial" w:cs="Arial"/>
                                <w:noProof/>
                                <w:color w:val="auto"/>
                                <w:sz w:val="20"/>
                                <w:szCs w:val="20"/>
                              </w:rPr>
                              <w:t>49</w:t>
                            </w:r>
                            <w:r w:rsidRPr="001922D1">
                              <w:rPr>
                                <w:rFonts w:ascii="Arial" w:hAnsi="Arial" w:cs="Arial"/>
                                <w:color w:val="auto"/>
                                <w:sz w:val="20"/>
                                <w:szCs w:val="20"/>
                              </w:rPr>
                              <w:fldChar w:fldCharType="end"/>
                            </w:r>
                            <w:r>
                              <w:rPr>
                                <w:rFonts w:ascii="Arial" w:hAnsi="Arial" w:cs="Arial"/>
                                <w:color w:val="auto"/>
                                <w:sz w:val="20"/>
                                <w:szCs w:val="20"/>
                              </w:rPr>
                              <w:t xml:space="preserve"> R</w:t>
                            </w:r>
                            <w:r w:rsidRPr="001922D1">
                              <w:rPr>
                                <w:rFonts w:ascii="Arial" w:hAnsi="Arial" w:cs="Arial"/>
                                <w:color w:val="auto"/>
                                <w:sz w:val="20"/>
                                <w:szCs w:val="20"/>
                              </w:rPr>
                              <w:t>elación de espacios cocina-alacena-comedor</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188 Cuadro de texto" o:spid="_x0000_s1291" type="#_x0000_t202" style="position:absolute;margin-left:25.8pt;margin-top:16.3pt;width:232.25pt;height:.0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" stroked="f">
                <v:textbox style="mso-fit-shape-to-text:t" inset="0,0,0,0">
                  <w:txbxContent>
                    <w:p w:rsidR="002275DE" w:rsidRPr="001922D1" w:rsidRDefault="002275DE" w:rsidP="003038C6">
                      <w:pPr>
                        <w:pStyle w:val="Epgrafe"/>
                        <w:rPr>
                          <w:rFonts w:ascii="Arial" w:hAnsi="Arial" w:cs="Arial"/>
                          <w:noProof/>
                          <w:color w:val="auto"/>
                          <w:sz w:val="20"/>
                          <w:szCs w:val="20"/>
                        </w:rPr>
                      </w:pPr>
                      <w:bookmarkStart w:id="299" w:name="_Toc489884830"/>
                      <w:r w:rsidRPr="001922D1">
                        <w:rPr>
                          <w:rFonts w:ascii="Arial" w:hAnsi="Arial" w:cs="Arial"/>
                          <w:color w:val="auto"/>
                          <w:sz w:val="20"/>
                          <w:szCs w:val="20"/>
                        </w:rPr>
                        <w:t xml:space="preserve">Imagen N° </w:t>
                      </w:r>
                      <w:r w:rsidRPr="001922D1">
                        <w:rPr>
                          <w:rFonts w:ascii="Arial" w:hAnsi="Arial" w:cs="Arial"/>
                          <w:color w:val="auto"/>
                          <w:sz w:val="20"/>
                          <w:szCs w:val="20"/>
                        </w:rPr>
                        <w:fldChar w:fldCharType="begin"/>
                      </w:r>
                      <w:r w:rsidRPr="001922D1">
                        <w:rPr>
                          <w:rFonts w:ascii="Arial" w:hAnsi="Arial" w:cs="Arial"/>
                          <w:color w:val="auto"/>
                          <w:sz w:val="20"/>
                          <w:szCs w:val="20"/>
                        </w:rPr>
                        <w:instrText xml:space="preserve"> SEQ Imagen_N° \* ARABIC </w:instrText>
                      </w:r>
                      <w:r w:rsidRPr="001922D1">
                        <w:rPr>
                          <w:rFonts w:ascii="Arial" w:hAnsi="Arial" w:cs="Arial"/>
                          <w:color w:val="auto"/>
                          <w:sz w:val="20"/>
                          <w:szCs w:val="20"/>
                        </w:rPr>
                        <w:fldChar w:fldCharType="separate"/>
                      </w:r>
                      <w:r>
                        <w:rPr>
                          <w:rFonts w:ascii="Arial" w:hAnsi="Arial" w:cs="Arial"/>
                          <w:noProof/>
                          <w:color w:val="auto"/>
                          <w:sz w:val="20"/>
                          <w:szCs w:val="20"/>
                        </w:rPr>
                        <w:t>49</w:t>
                      </w:r>
                      <w:r w:rsidRPr="001922D1">
                        <w:rPr>
                          <w:rFonts w:ascii="Arial" w:hAnsi="Arial" w:cs="Arial"/>
                          <w:color w:val="auto"/>
                          <w:sz w:val="20"/>
                          <w:szCs w:val="20"/>
                        </w:rPr>
                        <w:fldChar w:fldCharType="end"/>
                      </w:r>
                      <w:r>
                        <w:rPr>
                          <w:rFonts w:ascii="Arial" w:hAnsi="Arial" w:cs="Arial"/>
                          <w:color w:val="auto"/>
                          <w:sz w:val="20"/>
                          <w:szCs w:val="20"/>
                        </w:rPr>
                        <w:t xml:space="preserve"> R</w:t>
                      </w:r>
                      <w:r w:rsidRPr="001922D1">
                        <w:rPr>
                          <w:rFonts w:ascii="Arial" w:hAnsi="Arial" w:cs="Arial"/>
                          <w:color w:val="auto"/>
                          <w:sz w:val="20"/>
                          <w:szCs w:val="20"/>
                        </w:rPr>
                        <w:t>elación de espacios cocina-alacena-comedor</w:t>
                      </w:r>
                      <w:bookmarkEnd w:id="299"/>
                    </w:p>
                  </w:txbxContent>
                </v:textbox>
              </v:shape>
            </w:pict>
          </mc:Fallback>
        </mc:AlternateContent>
      </w:r>
    </w:p>
    <w:p w:rsidR="00810C4D" w:rsidRDefault="00810C4D" w:rsidP="00810C4D"/>
    <w:p w:rsidR="00810C4D" w:rsidRDefault="00810C4D" w:rsidP="00810C4D"/>
    <w:p w:rsidR="00810C4D" w:rsidRDefault="00810C4D" w:rsidP="00810C4D"/>
    <w:p w:rsidR="00810C4D" w:rsidRDefault="00810C4D" w:rsidP="00810C4D"/>
    <w:p w:rsidR="00810C4D" w:rsidRDefault="00810C4D" w:rsidP="00810C4D"/>
    <w:p w:rsidR="00810C4D" w:rsidRDefault="00810C4D" w:rsidP="00810C4D"/>
    <w:p w:rsidR="00810C4D" w:rsidRDefault="00810C4D" w:rsidP="00810C4D"/>
    <w:p w:rsidR="00810C4D" w:rsidRDefault="00810C4D" w:rsidP="00810C4D"/>
    <w:p w:rsidR="00810C4D" w:rsidRDefault="00810C4D" w:rsidP="00810C4D"/>
    <w:p w:rsidR="00810C4D" w:rsidRPr="00810C4D" w:rsidRDefault="00810C4D" w:rsidP="00810C4D"/>
    <w:p w:rsidR="009C77B6" w:rsidRPr="003038C6" w:rsidRDefault="002870CC" w:rsidP="003038C6">
      <w:pPr>
        <w:pStyle w:val="Ttulo3"/>
        <w:spacing w:line="360" w:lineRule="auto"/>
        <w:rPr>
          <w:b/>
          <w:color w:val="auto"/>
        </w:rPr>
      </w:pPr>
      <w:bookmarkStart w:id="181" w:name="_Toc491816568"/>
      <w:r>
        <w:rPr>
          <w:b/>
          <w:color w:val="auto"/>
        </w:rPr>
        <w:t>3.8</w:t>
      </w:r>
      <w:r w:rsidR="004729D7">
        <w:rPr>
          <w:b/>
          <w:color w:val="auto"/>
        </w:rPr>
        <w:t xml:space="preserve">.6 </w:t>
      </w:r>
      <w:r w:rsidR="00FE5A40">
        <w:rPr>
          <w:b/>
          <w:color w:val="auto"/>
        </w:rPr>
        <w:t xml:space="preserve">  </w:t>
      </w:r>
      <w:r w:rsidR="00C64B01" w:rsidRPr="003038C6">
        <w:rPr>
          <w:b/>
          <w:color w:val="auto"/>
        </w:rPr>
        <w:t xml:space="preserve"> </w:t>
      </w:r>
      <w:r w:rsidR="009C77B6" w:rsidRPr="003038C6">
        <w:rPr>
          <w:b/>
          <w:color w:val="auto"/>
        </w:rPr>
        <w:t>ANÁLISIS DE DORMITORIOS Y SERVICIOS SANITARIOS.</w:t>
      </w:r>
      <w:bookmarkEnd w:id="181"/>
    </w:p>
    <w:p w:rsidR="007436AC" w:rsidRDefault="00810C4D" w:rsidP="009C77B6">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817984" behindDoc="0" locked="0" layoutInCell="1" allowOverlap="1" wp14:anchorId="5631E15E" wp14:editId="529FB527">
                <wp:simplePos x="0" y="0"/>
                <wp:positionH relativeFrom="column">
                  <wp:posOffset>5140960</wp:posOffset>
                </wp:positionH>
                <wp:positionV relativeFrom="paragraph">
                  <wp:posOffset>-3230245</wp:posOffset>
                </wp:positionV>
                <wp:extent cx="3188970" cy="326390"/>
                <wp:effectExtent l="0" t="0" r="0" b="0"/>
                <wp:wrapNone/>
                <wp:docPr id="189" name="189 Cuadro de texto"/>
                <wp:cNvGraphicFramePr/>
                <a:graphic xmlns:a="http://schemas.openxmlformats.org/drawingml/2006/main">
                  <a:graphicData uri="http://schemas.microsoft.com/office/word/2010/wordprocessingShape">
                    <wps:wsp>
                      <wps:cNvSpPr txBox="1"/>
                      <wps:spPr>
                        <a:xfrm>
                          <a:off x="0" y="0"/>
                          <a:ext cx="3188970" cy="326390"/>
                        </a:xfrm>
                        <a:prstGeom prst="rect">
                          <a:avLst/>
                        </a:prstGeom>
                        <a:solidFill>
                          <a:prstClr val="white"/>
                        </a:solidFill>
                        <a:ln>
                          <a:noFill/>
                        </a:ln>
                        <a:effectLst/>
                      </wps:spPr>
                      <wps:txbx>
                        <w:txbxContent>
                          <w:p w:rsidR="00A760BA" w:rsidRPr="001922D1" w:rsidRDefault="00A760BA" w:rsidP="001922D1">
                            <w:pPr>
                              <w:pStyle w:val="Epgrafe"/>
                              <w:rPr>
                                <w:rFonts w:ascii="Arial" w:hAnsi="Arial" w:cs="Arial"/>
                                <w:noProof/>
                                <w:color w:val="auto"/>
                                <w:sz w:val="20"/>
                                <w:szCs w:val="20"/>
                              </w:rPr>
                            </w:pPr>
                            <w:bookmarkStart w:id="182" w:name="_Toc489884831"/>
                            <w:r w:rsidRPr="001922D1">
                              <w:rPr>
                                <w:rFonts w:ascii="Arial" w:hAnsi="Arial" w:cs="Arial"/>
                                <w:color w:val="auto"/>
                                <w:sz w:val="20"/>
                                <w:szCs w:val="20"/>
                              </w:rPr>
                              <w:t xml:space="preserve">Imagen N° </w:t>
                            </w:r>
                            <w:r w:rsidRPr="001922D1">
                              <w:rPr>
                                <w:rFonts w:ascii="Arial" w:hAnsi="Arial" w:cs="Arial"/>
                                <w:color w:val="auto"/>
                                <w:sz w:val="20"/>
                                <w:szCs w:val="20"/>
                              </w:rPr>
                              <w:fldChar w:fldCharType="begin"/>
                            </w:r>
                            <w:r w:rsidRPr="001922D1">
                              <w:rPr>
                                <w:rFonts w:ascii="Arial" w:hAnsi="Arial" w:cs="Arial"/>
                                <w:color w:val="auto"/>
                                <w:sz w:val="20"/>
                                <w:szCs w:val="20"/>
                              </w:rPr>
                              <w:instrText xml:space="preserve"> SEQ Imagen_N° \* ARABIC </w:instrText>
                            </w:r>
                            <w:r w:rsidRPr="001922D1">
                              <w:rPr>
                                <w:rFonts w:ascii="Arial" w:hAnsi="Arial" w:cs="Arial"/>
                                <w:color w:val="auto"/>
                                <w:sz w:val="20"/>
                                <w:szCs w:val="20"/>
                              </w:rPr>
                              <w:fldChar w:fldCharType="separate"/>
                            </w:r>
                            <w:r>
                              <w:rPr>
                                <w:rFonts w:ascii="Arial" w:hAnsi="Arial" w:cs="Arial"/>
                                <w:noProof/>
                                <w:color w:val="auto"/>
                                <w:sz w:val="20"/>
                                <w:szCs w:val="20"/>
                              </w:rPr>
                              <w:t>50</w:t>
                            </w:r>
                            <w:r w:rsidRPr="001922D1">
                              <w:rPr>
                                <w:rFonts w:ascii="Arial" w:hAnsi="Arial" w:cs="Arial"/>
                                <w:color w:val="auto"/>
                                <w:sz w:val="20"/>
                                <w:szCs w:val="20"/>
                              </w:rPr>
                              <w:fldChar w:fldCharType="end"/>
                            </w:r>
                            <w:r w:rsidRPr="001922D1">
                              <w:rPr>
                                <w:rFonts w:ascii="Arial" w:hAnsi="Arial" w:cs="Arial"/>
                                <w:color w:val="auto"/>
                                <w:sz w:val="20"/>
                                <w:szCs w:val="20"/>
                              </w:rPr>
                              <w:t xml:space="preserve"> Relación de espacios dormitorio-pasillos-baños</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89 Cuadro de texto" o:spid="_x0000_s1292" type="#_x0000_t202" style="position:absolute;left:0;text-align:left;margin-left:404.8pt;margin-top:-254.35pt;width:251.1pt;height:25.7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" stroked="f">
                <v:textbox inset="0,0,0,0">
                  <w:txbxContent>
                    <w:p w:rsidR="002275DE" w:rsidRPr="001922D1" w:rsidRDefault="002275DE" w:rsidP="001922D1">
                      <w:pPr>
                        <w:pStyle w:val="Epgrafe"/>
                        <w:rPr>
                          <w:rFonts w:ascii="Arial" w:hAnsi="Arial" w:cs="Arial"/>
                          <w:noProof/>
                          <w:color w:val="auto"/>
                          <w:sz w:val="20"/>
                          <w:szCs w:val="20"/>
                        </w:rPr>
                      </w:pPr>
                      <w:bookmarkStart w:id="302" w:name="_Toc489884831"/>
                      <w:r w:rsidRPr="001922D1">
                        <w:rPr>
                          <w:rFonts w:ascii="Arial" w:hAnsi="Arial" w:cs="Arial"/>
                          <w:color w:val="auto"/>
                          <w:sz w:val="20"/>
                          <w:szCs w:val="20"/>
                        </w:rPr>
                        <w:t xml:space="preserve">Imagen N° </w:t>
                      </w:r>
                      <w:r w:rsidRPr="001922D1">
                        <w:rPr>
                          <w:rFonts w:ascii="Arial" w:hAnsi="Arial" w:cs="Arial"/>
                          <w:color w:val="auto"/>
                          <w:sz w:val="20"/>
                          <w:szCs w:val="20"/>
                        </w:rPr>
                        <w:fldChar w:fldCharType="begin"/>
                      </w:r>
                      <w:r w:rsidRPr="001922D1">
                        <w:rPr>
                          <w:rFonts w:ascii="Arial" w:hAnsi="Arial" w:cs="Arial"/>
                          <w:color w:val="auto"/>
                          <w:sz w:val="20"/>
                          <w:szCs w:val="20"/>
                        </w:rPr>
                        <w:instrText xml:space="preserve"> SEQ Imagen_N° \* ARABIC </w:instrText>
                      </w:r>
                      <w:r w:rsidRPr="001922D1">
                        <w:rPr>
                          <w:rFonts w:ascii="Arial" w:hAnsi="Arial" w:cs="Arial"/>
                          <w:color w:val="auto"/>
                          <w:sz w:val="20"/>
                          <w:szCs w:val="20"/>
                        </w:rPr>
                        <w:fldChar w:fldCharType="separate"/>
                      </w:r>
                      <w:r>
                        <w:rPr>
                          <w:rFonts w:ascii="Arial" w:hAnsi="Arial" w:cs="Arial"/>
                          <w:noProof/>
                          <w:color w:val="auto"/>
                          <w:sz w:val="20"/>
                          <w:szCs w:val="20"/>
                        </w:rPr>
                        <w:t>50</w:t>
                      </w:r>
                      <w:r w:rsidRPr="001922D1">
                        <w:rPr>
                          <w:rFonts w:ascii="Arial" w:hAnsi="Arial" w:cs="Arial"/>
                          <w:color w:val="auto"/>
                          <w:sz w:val="20"/>
                          <w:szCs w:val="20"/>
                        </w:rPr>
                        <w:fldChar w:fldCharType="end"/>
                      </w:r>
                      <w:r w:rsidRPr="001922D1">
                        <w:rPr>
                          <w:rFonts w:ascii="Arial" w:hAnsi="Arial" w:cs="Arial"/>
                          <w:color w:val="auto"/>
                          <w:sz w:val="20"/>
                          <w:szCs w:val="20"/>
                        </w:rPr>
                        <w:t xml:space="preserve"> Relación de espacios dormitorio-pasillos-baños</w:t>
                      </w:r>
                      <w:bookmarkEnd w:id="302"/>
                    </w:p>
                  </w:txbxContent>
                </v:textbox>
              </v:shape>
            </w:pict>
          </mc:Fallback>
        </mc:AlternateContent>
      </w:r>
      <w:r w:rsidR="009C77B6" w:rsidRPr="00DD287A">
        <w:rPr>
          <w:rFonts w:ascii="Arial" w:hAnsi="Arial" w:cs="Arial"/>
          <w:sz w:val="24"/>
          <w:szCs w:val="24"/>
        </w:rPr>
        <w:t>El área de dormitorios de las instalaciones del asilo no se encuentra completamente definida</w:t>
      </w:r>
      <w:r w:rsidR="009C77B6">
        <w:rPr>
          <w:rFonts w:ascii="Arial" w:hAnsi="Arial" w:cs="Arial"/>
          <w:sz w:val="24"/>
          <w:szCs w:val="24"/>
        </w:rPr>
        <w:t>,</w:t>
      </w:r>
      <w:r w:rsidR="009C77B6" w:rsidRPr="00DD287A">
        <w:rPr>
          <w:rFonts w:ascii="Arial" w:hAnsi="Arial" w:cs="Arial"/>
          <w:sz w:val="24"/>
          <w:szCs w:val="24"/>
        </w:rPr>
        <w:t xml:space="preserve"> y los servicios sanitarios se encuentra retirados de estos</w:t>
      </w:r>
      <w:r w:rsidR="009C77B6">
        <w:rPr>
          <w:rFonts w:ascii="Arial" w:hAnsi="Arial" w:cs="Arial"/>
          <w:sz w:val="24"/>
          <w:szCs w:val="24"/>
        </w:rPr>
        <w:t>; obligando a los internos a recorrer grandes distancias para llegar hasta dicho lugar, y</w:t>
      </w:r>
      <w:r w:rsidR="009C77B6" w:rsidRPr="00DD287A">
        <w:rPr>
          <w:rFonts w:ascii="Arial" w:hAnsi="Arial" w:cs="Arial"/>
          <w:sz w:val="24"/>
          <w:szCs w:val="24"/>
        </w:rPr>
        <w:t xml:space="preserve"> con una relación de acuerd</w:t>
      </w:r>
      <w:r w:rsidR="009C77B6">
        <w:rPr>
          <w:rFonts w:ascii="Arial" w:hAnsi="Arial" w:cs="Arial"/>
          <w:sz w:val="24"/>
          <w:szCs w:val="24"/>
        </w:rPr>
        <w:t>o a su función totalmente nula</w:t>
      </w:r>
      <w:r w:rsidR="009C77B6" w:rsidRPr="00DD287A">
        <w:rPr>
          <w:rFonts w:ascii="Arial" w:hAnsi="Arial" w:cs="Arial"/>
          <w:sz w:val="24"/>
          <w:szCs w:val="24"/>
        </w:rPr>
        <w:t xml:space="preserve"> que además de no estar relacionadas dicho espacio no cuenta con los requisitos necesarios para la accesibilidad</w:t>
      </w:r>
      <w:r w:rsidR="009C77B6">
        <w:rPr>
          <w:rFonts w:ascii="Arial" w:hAnsi="Arial" w:cs="Arial"/>
          <w:sz w:val="24"/>
          <w:szCs w:val="24"/>
        </w:rPr>
        <w:t xml:space="preserve"> y </w:t>
      </w:r>
      <w:r w:rsidR="009C77B6" w:rsidRPr="00DD287A">
        <w:rPr>
          <w:rFonts w:ascii="Arial" w:hAnsi="Arial" w:cs="Arial"/>
          <w:sz w:val="24"/>
          <w:szCs w:val="24"/>
        </w:rPr>
        <w:t xml:space="preserve">para resguardar la integridad física de las usuarias, la falta de elementos de </w:t>
      </w:r>
    </w:p>
    <w:p w:rsidR="009C77B6" w:rsidRDefault="009C77B6" w:rsidP="009C77B6">
      <w:pPr>
        <w:spacing w:line="360" w:lineRule="auto"/>
        <w:jc w:val="both"/>
        <w:rPr>
          <w:rFonts w:ascii="Arial" w:hAnsi="Arial" w:cs="Arial"/>
          <w:sz w:val="24"/>
          <w:szCs w:val="24"/>
        </w:rPr>
      </w:pPr>
      <w:proofErr w:type="gramStart"/>
      <w:r w:rsidRPr="00DD287A">
        <w:rPr>
          <w:rFonts w:ascii="Arial" w:hAnsi="Arial" w:cs="Arial"/>
          <w:sz w:val="24"/>
          <w:szCs w:val="24"/>
        </w:rPr>
        <w:t>seguridad</w:t>
      </w:r>
      <w:proofErr w:type="gramEnd"/>
      <w:r w:rsidRPr="00DD287A">
        <w:rPr>
          <w:rFonts w:ascii="Arial" w:hAnsi="Arial" w:cs="Arial"/>
          <w:sz w:val="24"/>
          <w:szCs w:val="24"/>
        </w:rPr>
        <w:t xml:space="preserve"> entre otros aspectos como iluminación hacen que los riesgos de las usuarias  aumente. </w:t>
      </w:r>
    </w:p>
    <w:p w:rsidR="00810C4D" w:rsidRDefault="003C3F8E" w:rsidP="009C77B6">
      <w:pPr>
        <w:spacing w:line="360" w:lineRule="auto"/>
        <w:jc w:val="both"/>
        <w:rPr>
          <w:rFonts w:ascii="Arial" w:hAnsi="Arial" w:cs="Arial"/>
          <w:sz w:val="24"/>
          <w:szCs w:val="24"/>
        </w:rPr>
      </w:pPr>
      <w:r>
        <w:rPr>
          <w:rFonts w:ascii="Arial" w:hAnsi="Arial" w:cs="Arial"/>
          <w:b/>
          <w:noProof/>
          <w:sz w:val="24"/>
          <w:szCs w:val="24"/>
          <w:lang w:eastAsia="es-SV"/>
        </w:rPr>
        <w:lastRenderedPageBreak/>
        <mc:AlternateContent>
          <mc:Choice Requires="wpg">
            <w:drawing>
              <wp:anchor distT="0" distB="0" distL="114300" distR="114300" simplePos="0" relativeHeight="251801600" behindDoc="0" locked="0" layoutInCell="1" allowOverlap="1" wp14:anchorId="53F5897C" wp14:editId="0DA83E9B">
                <wp:simplePos x="0" y="0"/>
                <wp:positionH relativeFrom="column">
                  <wp:posOffset>173356</wp:posOffset>
                </wp:positionH>
                <wp:positionV relativeFrom="paragraph">
                  <wp:posOffset>-61282</wp:posOffset>
                </wp:positionV>
                <wp:extent cx="2982595" cy="5310505"/>
                <wp:effectExtent l="0" t="0" r="8255" b="4445"/>
                <wp:wrapNone/>
                <wp:docPr id="1007" name="1007 Grupo"/>
                <wp:cNvGraphicFramePr/>
                <a:graphic xmlns:a="http://schemas.openxmlformats.org/drawingml/2006/main">
                  <a:graphicData uri="http://schemas.microsoft.com/office/word/2010/wordprocessingGroup">
                    <wpg:wgp>
                      <wpg:cNvGrpSpPr/>
                      <wpg:grpSpPr>
                        <a:xfrm>
                          <a:off x="0" y="0"/>
                          <a:ext cx="2982595" cy="5310505"/>
                          <a:chOff x="-1" y="-93793"/>
                          <a:chExt cx="2779051" cy="5319365"/>
                        </a:xfrm>
                      </wpg:grpSpPr>
                      <pic:pic xmlns:pic="http://schemas.openxmlformats.org/drawingml/2006/picture">
                        <pic:nvPicPr>
                          <pic:cNvPr id="1008" name="0 Imagen"/>
                          <pic:cNvPicPr>
                            <a:picLocks noChangeAspect="1"/>
                          </pic:cNvPicPr>
                        </pic:nvPicPr>
                        <pic:blipFill rotWithShape="1">
                          <a:blip r:embed="rId213" cstate="print">
                            <a:extLst>
                              <a:ext uri="{28A0092B-C50C-407E-A947-70E740481C1C}">
                                <a14:useLocalDpi xmlns:a14="http://schemas.microsoft.com/office/drawing/2010/main" val="0"/>
                              </a:ext>
                            </a:extLst>
                          </a:blip>
                          <a:srcRect l="13390" t="13319" r="23521" b="21585"/>
                          <a:stretch/>
                        </pic:blipFill>
                        <pic:spPr bwMode="auto">
                          <a:xfrm rot="5400000" flipH="1" flipV="1">
                            <a:off x="-655063" y="561269"/>
                            <a:ext cx="4089176" cy="2779051"/>
                          </a:xfrm>
                          <a:prstGeom prst="rect">
                            <a:avLst/>
                          </a:prstGeom>
                          <a:ln>
                            <a:noFill/>
                          </a:ln>
                          <a:extLst>
                            <a:ext uri="{53640926-AAD7-44D8-BBD7-CCE9431645EC}">
                              <a14:shadowObscured xmlns:a14="http://schemas.microsoft.com/office/drawing/2010/main"/>
                            </a:ext>
                          </a:extLst>
                        </pic:spPr>
                      </pic:pic>
                      <wpg:grpSp>
                        <wpg:cNvPr id="1009" name="1009 Grupo"/>
                        <wpg:cNvGrpSpPr/>
                        <wpg:grpSpPr>
                          <a:xfrm>
                            <a:off x="261622" y="4094594"/>
                            <a:ext cx="2322372" cy="1130978"/>
                            <a:chOff x="99697" y="-67831"/>
                            <a:chExt cx="2322372" cy="1130978"/>
                          </a:xfrm>
                        </wpg:grpSpPr>
                        <wps:wsp>
                          <wps:cNvPr id="1010" name="Cuadro de texto 2"/>
                          <wps:cNvSpPr txBox="1">
                            <a:spLocks noChangeArrowheads="1"/>
                          </wps:cNvSpPr>
                          <wps:spPr bwMode="auto">
                            <a:xfrm>
                              <a:off x="279579" y="-67831"/>
                              <a:ext cx="2142490" cy="1130978"/>
                            </a:xfrm>
                            <a:prstGeom prst="rect">
                              <a:avLst/>
                            </a:prstGeom>
                            <a:solidFill>
                              <a:srgbClr val="FFFFFF"/>
                            </a:solidFill>
                            <a:ln w="9525">
                              <a:noFill/>
                              <a:miter lim="800000"/>
                              <a:headEnd/>
                              <a:tailEnd/>
                            </a:ln>
                          </wps:spPr>
                          <wps:txbx>
                            <w:txbxContent>
                              <w:p w:rsidR="00A760BA" w:rsidRDefault="00A760BA" w:rsidP="009C77B6">
                                <w:pPr>
                                  <w:rPr>
                                    <w:rFonts w:ascii="Arial" w:hAnsi="Arial" w:cs="Arial"/>
                                    <w:sz w:val="18"/>
                                    <w:szCs w:val="18"/>
                                  </w:rPr>
                                </w:pPr>
                                <w:r w:rsidRPr="007436AC">
                                  <w:rPr>
                                    <w:rFonts w:ascii="Arial" w:hAnsi="Arial" w:cs="Arial"/>
                                    <w:sz w:val="18"/>
                                    <w:szCs w:val="18"/>
                                  </w:rPr>
                                  <w:t xml:space="preserve">              </w:t>
                                </w:r>
                              </w:p>
                              <w:p w:rsidR="00A760BA" w:rsidRPr="007436AC" w:rsidRDefault="00A760BA" w:rsidP="009C77B6">
                                <w:pPr>
                                  <w:rPr>
                                    <w:rFonts w:ascii="Arial" w:hAnsi="Arial" w:cs="Arial"/>
                                    <w:sz w:val="18"/>
                                    <w:szCs w:val="18"/>
                                  </w:rPr>
                                </w:pPr>
                                <w:r>
                                  <w:rPr>
                                    <w:rFonts w:ascii="Arial" w:hAnsi="Arial" w:cs="Arial"/>
                                    <w:sz w:val="18"/>
                                    <w:szCs w:val="18"/>
                                  </w:rPr>
                                  <w:t xml:space="preserve">              </w:t>
                                </w:r>
                                <w:r w:rsidRPr="007436AC">
                                  <w:rPr>
                                    <w:rFonts w:ascii="Arial" w:hAnsi="Arial" w:cs="Arial"/>
                                    <w:sz w:val="18"/>
                                    <w:szCs w:val="18"/>
                                  </w:rPr>
                                  <w:t xml:space="preserve"> HABITACIONES</w:t>
                                </w:r>
                              </w:p>
                              <w:p w:rsidR="00A760BA" w:rsidRPr="007436AC" w:rsidRDefault="00A760BA" w:rsidP="009C77B6">
                                <w:pPr>
                                  <w:rPr>
                                    <w:rFonts w:ascii="Arial" w:hAnsi="Arial" w:cs="Arial"/>
                                    <w:sz w:val="18"/>
                                    <w:szCs w:val="18"/>
                                  </w:rPr>
                                </w:pPr>
                                <w:r w:rsidRPr="007436AC">
                                  <w:rPr>
                                    <w:rFonts w:ascii="Arial" w:hAnsi="Arial" w:cs="Arial"/>
                                    <w:sz w:val="18"/>
                                    <w:szCs w:val="18"/>
                                  </w:rPr>
                                  <w:t xml:space="preserve">               CIRCULACION</w:t>
                                </w:r>
                              </w:p>
                              <w:p w:rsidR="00A760BA" w:rsidRPr="007436AC" w:rsidRDefault="00A760BA" w:rsidP="009C77B6">
                                <w:pPr>
                                  <w:rPr>
                                    <w:sz w:val="18"/>
                                    <w:szCs w:val="18"/>
                                  </w:rPr>
                                </w:pPr>
                                <w:r w:rsidRPr="007436AC">
                                  <w:rPr>
                                    <w:rFonts w:ascii="Arial" w:hAnsi="Arial" w:cs="Arial"/>
                                    <w:sz w:val="18"/>
                                    <w:szCs w:val="18"/>
                                  </w:rPr>
                                  <w:t xml:space="preserve">                BAÑOS</w:t>
                                </w:r>
                              </w:p>
                            </w:txbxContent>
                          </wps:txbx>
                          <wps:bodyPr rot="0" vert="horz" wrap="square" lIns="91440" tIns="45720" rIns="91440" bIns="45720" anchor="t" anchorCtr="0">
                            <a:noAutofit/>
                          </wps:bodyPr>
                        </wps:wsp>
                        <wpg:grpSp>
                          <wpg:cNvPr id="1011" name="1011 Grupo"/>
                          <wpg:cNvGrpSpPr/>
                          <wpg:grpSpPr>
                            <a:xfrm>
                              <a:off x="99697" y="183529"/>
                              <a:ext cx="441325" cy="845185"/>
                              <a:chOff x="-5078" y="-416546"/>
                              <a:chExt cx="441325" cy="845185"/>
                            </a:xfrm>
                          </wpg:grpSpPr>
                          <wps:wsp>
                            <wps:cNvPr id="1012" name="1012 Rectángulo"/>
                            <wps:cNvSpPr/>
                            <wps:spPr>
                              <a:xfrm>
                                <a:off x="109223" y="-416546"/>
                                <a:ext cx="327024" cy="245110"/>
                              </a:xfrm>
                              <a:prstGeom prst="rect">
                                <a:avLst/>
                              </a:prstGeom>
                              <a:solidFill>
                                <a:srgbClr val="6BFF21"/>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3" name="1013 Conector recto"/>
                            <wps:cNvCnPr/>
                            <wps:spPr>
                              <a:xfrm>
                                <a:off x="-5078" y="12079"/>
                                <a:ext cx="43624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14" name="1014 Rectángulo"/>
                            <wps:cNvSpPr/>
                            <wps:spPr>
                              <a:xfrm>
                                <a:off x="109223" y="183529"/>
                                <a:ext cx="327024" cy="245110"/>
                              </a:xfrm>
                              <a:prstGeom prst="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00B35E8" id="1007 Grupo" o:spid="_x0000_s1293" style="position:absolute;left:0;text-align:left;margin-left:13.65pt;margin-top:-4.85pt;width:234.85pt;height:418.15pt;z-index:251801600;mso-width-relative:margin;mso-height-relative:margin" coordorigin=",-937" coordsize="27790,53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fdOaKG+7RQA2P7gp1Nj+4Kd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DdKKG+7RQA2P7gp1Nj+4Kd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fdoob7pzRQA2P7gp1Nj+4Kd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D&#10;fdoobpRQA2P7gp1Nj+4Kd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Dfdoob7tFADY/uCnU2P7gp1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BvunNFDfdooAbH9wU6mx/cF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Bvu0UN92igBsf3BTq&#10;bH9wU6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G6UUN905ooAbH9wU6mx/cF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Bvu0UN92igBsf3BTqbH9wU6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G+7RQ3SigBsf3BTqbH9&#10;wU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6c0UN92igBsf3BTqbH9wU6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G+7RQ3SigBsf3BTqbH9wU6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G+7RQ33TmigBsf3BTqbH9w&#10;U6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G+7RQ33aKAGx/cFOpsf3BTq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bpRQ33aKAGx/cFOpsf3BT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">
                <v:shape id="0 Imagen" o:spid="_x0000_s1294" type="#_x0000_t75" style="position:absolute;left:-6550;top:5613;width:40890;height:27790;rotation:90;flip:x 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7UhzHAAAA3QAAAA8AAABkcnMvZG93bnJldi54bWxEj0FrwkAQhe8F/8MyBS+l7iptkdRVVFAK&#10;PTUWxNuQnSbB7GzIrhr99Z2D4G2G9+a9b2aL3jfqTF2sA1sYjwwo4iK4mksLv7vN6xRUTMgOm8Bk&#10;4UoRFvPB0wwzFy78Q+c8lUpCOGZooUqpzbSORUUe4yi0xKL9hc5jkrUrtevwIuG+0RNjPrTHmqWh&#10;wpbWFRXH/OQthP32lN/WO/9W3A71cbw6pJfvd2uHz/3yE1SiPj3M9+svJ/jGCK58IyPo+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k7UhzHAAAA3QAAAA8AAAAAAAAAAAAA&#10;AAAAnwIAAGRycy9kb3ducmV2LnhtbFBLBQYAAAAABAAEAPcAAACTAwAAAAA=&#10;">
                  <v:imagedata r:id="rId214" o:title="" croptop="8729f" cropbottom="14146f" cropleft="8775f" cropright="15415f"/>
                  <v:path arrowok="t"/>
                </v:shape>
                <v:group id="1009 Grupo" o:spid="_x0000_s1295" style="position:absolute;left:2616;top:40945;width:23223;height:11310" coordorigin="996,-678" coordsize="23223,113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DA/sQAAADdAAAA&#10;DwAAAAAAAAAAAAAAAACqAgAAZHJzL2Rvd25yZXYueG1sUEsFBgAAAAAEAAQA+gAAAJsDAAAAAA==&#10;">
                  <v:shape id="Cuadro de texto 2" o:spid="_x0000_s1296" type="#_x0000_t202" style="position:absolute;left:2795;top:-678;width:21425;height:1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LfucUA&#10;AADdAAAADwAAAGRycy9kb3ducmV2LnhtbESPzW7CQAyE75V4h5WRuFSwAbX8BBZEkYq48vMAJmuS&#10;iKw3ym5JeHt8QOrN1oxnPq82navUg5pQejYwHiWgiDNvS84NXM6/wzmoEJEtVp7JwJMCbNa9jxWm&#10;1rd8pMcp5kpCOKRooIixTrUOWUEOw8jXxKLdfOMwytrk2jbYSrir9CRJptphydJQYE27grL76c8Z&#10;uB3az+9Fe93Hy+z4Nf3Bcnb1T2MG/W67BBWpi//m9/XBCn4yFn75Rkb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t+5xQAAAN0AAAAPAAAAAAAAAAAAAAAAAJgCAABkcnMv&#10;ZG93bnJldi54bWxQSwUGAAAAAAQABAD1AAAAigMAAAAA&#10;" stroked="f">
                    <v:textbox>
                      <w:txbxContent>
                        <w:p w:rsidR="00912BA6" w:rsidRDefault="00912BA6" w:rsidP="009C77B6">
                          <w:pPr>
                            <w:rPr>
                              <w:rFonts w:ascii="Arial" w:hAnsi="Arial" w:cs="Arial"/>
                              <w:sz w:val="18"/>
                              <w:szCs w:val="18"/>
                            </w:rPr>
                          </w:pPr>
                          <w:r w:rsidRPr="007436AC">
                            <w:rPr>
                              <w:rFonts w:ascii="Arial" w:hAnsi="Arial" w:cs="Arial"/>
                              <w:sz w:val="18"/>
                              <w:szCs w:val="18"/>
                            </w:rPr>
                            <w:t xml:space="preserve">              </w:t>
                          </w:r>
                        </w:p>
                        <w:p w:rsidR="00912BA6" w:rsidRPr="007436AC" w:rsidRDefault="00912BA6" w:rsidP="009C77B6">
                          <w:pPr>
                            <w:rPr>
                              <w:rFonts w:ascii="Arial" w:hAnsi="Arial" w:cs="Arial"/>
                              <w:sz w:val="18"/>
                              <w:szCs w:val="18"/>
                            </w:rPr>
                          </w:pPr>
                          <w:r>
                            <w:rPr>
                              <w:rFonts w:ascii="Arial" w:hAnsi="Arial" w:cs="Arial"/>
                              <w:sz w:val="18"/>
                              <w:szCs w:val="18"/>
                            </w:rPr>
                            <w:t xml:space="preserve">              </w:t>
                          </w:r>
                          <w:r w:rsidRPr="007436AC">
                            <w:rPr>
                              <w:rFonts w:ascii="Arial" w:hAnsi="Arial" w:cs="Arial"/>
                              <w:sz w:val="18"/>
                              <w:szCs w:val="18"/>
                            </w:rPr>
                            <w:t xml:space="preserve"> HABITACIONES</w:t>
                          </w:r>
                        </w:p>
                        <w:p w:rsidR="00912BA6" w:rsidRPr="007436AC" w:rsidRDefault="00912BA6" w:rsidP="009C77B6">
                          <w:pPr>
                            <w:rPr>
                              <w:rFonts w:ascii="Arial" w:hAnsi="Arial" w:cs="Arial"/>
                              <w:sz w:val="18"/>
                              <w:szCs w:val="18"/>
                            </w:rPr>
                          </w:pPr>
                          <w:r w:rsidRPr="007436AC">
                            <w:rPr>
                              <w:rFonts w:ascii="Arial" w:hAnsi="Arial" w:cs="Arial"/>
                              <w:sz w:val="18"/>
                              <w:szCs w:val="18"/>
                            </w:rPr>
                            <w:t xml:space="preserve">               CIRCULACION</w:t>
                          </w:r>
                        </w:p>
                        <w:p w:rsidR="00912BA6" w:rsidRPr="007436AC" w:rsidRDefault="00912BA6" w:rsidP="009C77B6">
                          <w:pPr>
                            <w:rPr>
                              <w:sz w:val="18"/>
                              <w:szCs w:val="18"/>
                            </w:rPr>
                          </w:pPr>
                          <w:r w:rsidRPr="007436AC">
                            <w:rPr>
                              <w:rFonts w:ascii="Arial" w:hAnsi="Arial" w:cs="Arial"/>
                              <w:sz w:val="18"/>
                              <w:szCs w:val="18"/>
                            </w:rPr>
                            <w:t xml:space="preserve">                BAÑOS</w:t>
                          </w:r>
                        </w:p>
                      </w:txbxContent>
                    </v:textbox>
                  </v:shape>
                  <v:group id="1011 Grupo" o:spid="_x0000_s1297" style="position:absolute;left:996;top:1835;width:4414;height:8452" coordorigin="-50,-4165" coordsize="4413,8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D1olwwAAAN0AAAAP&#10;AAAAAAAAAAAAAAAAAKoCAABkcnMvZG93bnJldi54bWxQSwUGAAAAAAQABAD6AAAAmgMAAAAA&#10;">
                    <v:rect id="1012 Rectángulo" o:spid="_x0000_s1298" style="position:absolute;left:1092;top:-4165;width:3270;height:2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62c8MA&#10;AADdAAAADwAAAGRycy9kb3ducmV2LnhtbERP24rCMBB9X/Afwgj7Iprqgkg1igqyoqzi5QPGZmyK&#10;zaQ0Ubt/bxaEfZvDuc5k1thSPKj2hWMF/V4CgjhzuuBcwfm06o5A+ICssXRMCn7Jw2za+phgqt2T&#10;D/Q4hlzEEPYpKjAhVKmUPjNk0fdcRRy5q6sthgjrXOoanzHclnKQJENpseDYYLCipaHsdrxbBfly&#10;v7l0pBkuNkW5+P5ptuFrd1Hqs93MxyACNeFf/HavdZyf9Afw9008QU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62c8MAAADdAAAADwAAAAAAAAAAAAAAAACYAgAAZHJzL2Rv&#10;d25yZXYueG1sUEsFBgAAAAAEAAQA9QAAAIgDAAAAAA==&#10;" fillcolor="#6bff21" strokecolor="#92d050" strokeweight="1pt"/>
                    <v:line id="1013 Conector recto" o:spid="_x0000_s1299" style="position:absolute;visibility:visible;mso-wrap-style:square" from="-50,120" to="431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iMS8QAAADdAAAADwAAAGRycy9kb3ducmV2LnhtbERP32vCMBB+H/g/hBP2MjTtBjKrUaYg&#10;KJtMq74fzdmUNZfSxNr998tgsLf7+H7efNnbWnTU+sqxgnScgCAunK64VHA+bUavIHxA1lg7JgXf&#10;5GG5GDzMMdPuzkfq8lCKGMI+QwUmhCaT0heGLPqxa4gjd3WtxRBhW0rd4j2G21o+J8lEWqw4Nhhs&#10;aG2o+MpvVsH75nO17SaHfH+R5+kuLfon/DBKPQ77txmIQH34F/+5tzrOT9IX+P0mni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SIxLxAAAAN0AAAAPAAAAAAAAAAAA&#10;AAAAAKECAABkcnMvZG93bnJldi54bWxQSwUGAAAAAAQABAD5AAAAkgMAAAAA&#10;" strokecolor="red" strokeweight="3pt">
                      <v:stroke joinstyle="miter"/>
                    </v:line>
                    <v:rect id="1014 Rectángulo" o:spid="_x0000_s1300" style="position:absolute;left:1092;top:1835;width:3270;height:2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e7TsIA&#10;AADdAAAADwAAAGRycy9kb3ducmV2LnhtbERPTWvCQBC9F/wPywi91d1IIyV1FREESw9Fbe9DdkyC&#10;2dmQHZP033cLhd7m8T5nvZ18qwbqYxPYQrYwoIjL4BquLHxeDk8voKIgO2wDk4VvirDdzB7WWLgw&#10;8omGs1QqhXAs0EIt0hVax7Imj3EROuLEXUPvURLsK+16HFO4b/XSmJX22HBqqLGjfU3l7Xz3FuT6&#10;QV/LvKNc7qv37HDKBzO+Wfs4n3avoIQm+Rf/uY8uzTfZM/x+k07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x7tOwgAAAN0AAAAPAAAAAAAAAAAAAAAAAJgCAABkcnMvZG93&#10;bnJldi54bWxQSwUGAAAAAAQABAD1AAAAhwMAAAAA&#10;" fillcolor="#8496b0 [1951]" strokecolor="#8496b0 [1951]" strokeweight="1pt"/>
                  </v:group>
                </v:group>
              </v:group>
            </w:pict>
          </mc:Fallback>
        </mc:AlternateContent>
      </w:r>
      <w:r w:rsidR="00810C4D">
        <w:rPr>
          <w:noProof/>
          <w:lang w:eastAsia="es-SV"/>
        </w:rPr>
        <w:drawing>
          <wp:anchor distT="0" distB="0" distL="114300" distR="114300" simplePos="0" relativeHeight="251885568" behindDoc="0" locked="0" layoutInCell="1" allowOverlap="1" wp14:anchorId="0A766AA6" wp14:editId="7BE60777">
            <wp:simplePos x="0" y="0"/>
            <wp:positionH relativeFrom="column">
              <wp:posOffset>3146040</wp:posOffset>
            </wp:positionH>
            <wp:positionV relativeFrom="paragraph">
              <wp:posOffset>232410</wp:posOffset>
            </wp:positionV>
            <wp:extent cx="508000" cy="656590"/>
            <wp:effectExtent l="0" t="0" r="6350" b="0"/>
            <wp:wrapNone/>
            <wp:docPr id="2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e1.jpg"/>
                    <pic:cNvPicPr/>
                  </pic:nvPicPr>
                  <pic:blipFill rotWithShape="1">
                    <a:blip r:embed="rId208" cstate="print">
                      <a:extLst>
                        <a:ext uri="{28A0092B-C50C-407E-A947-70E740481C1C}">
                          <a14:useLocalDpi xmlns:a14="http://schemas.microsoft.com/office/drawing/2010/main" val="0"/>
                        </a:ext>
                      </a:extLst>
                    </a:blip>
                    <a:srcRect l="10039" r="10940"/>
                    <a:stretch/>
                  </pic:blipFill>
                  <pic:spPr bwMode="auto">
                    <a:xfrm>
                      <a:off x="0" y="0"/>
                      <a:ext cx="508000" cy="656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38C6" w:rsidRDefault="003038C6" w:rsidP="009C77B6">
      <w:pPr>
        <w:spacing w:line="360" w:lineRule="auto"/>
        <w:jc w:val="both"/>
        <w:rPr>
          <w:rFonts w:ascii="Arial" w:hAnsi="Arial" w:cs="Arial"/>
          <w:sz w:val="24"/>
          <w:szCs w:val="24"/>
        </w:rPr>
      </w:pPr>
    </w:p>
    <w:p w:rsidR="003038C6" w:rsidRDefault="00810C4D" w:rsidP="009C77B6">
      <w:pPr>
        <w:spacing w:line="360" w:lineRule="auto"/>
        <w:jc w:val="both"/>
        <w:rPr>
          <w:rFonts w:ascii="Arial" w:hAnsi="Arial" w:cs="Arial"/>
          <w:sz w:val="24"/>
          <w:szCs w:val="24"/>
        </w:rPr>
      </w:pPr>
      <w:r w:rsidRPr="003038C6">
        <w:rPr>
          <w:b/>
          <w:noProof/>
          <w:lang w:eastAsia="es-SV"/>
        </w:rPr>
        <mc:AlternateContent>
          <mc:Choice Requires="wpg">
            <w:drawing>
              <wp:anchor distT="0" distB="0" distL="114300" distR="114300" simplePos="0" relativeHeight="251805696" behindDoc="1" locked="0" layoutInCell="1" allowOverlap="1" wp14:anchorId="42B96408" wp14:editId="5D3F4DDD">
                <wp:simplePos x="0" y="0"/>
                <wp:positionH relativeFrom="column">
                  <wp:posOffset>3811538</wp:posOffset>
                </wp:positionH>
                <wp:positionV relativeFrom="paragraph">
                  <wp:posOffset>19050</wp:posOffset>
                </wp:positionV>
                <wp:extent cx="4575810" cy="2165985"/>
                <wp:effectExtent l="0" t="0" r="0" b="5715"/>
                <wp:wrapNone/>
                <wp:docPr id="1016" name="1016 Grupo"/>
                <wp:cNvGraphicFramePr/>
                <a:graphic xmlns:a="http://schemas.openxmlformats.org/drawingml/2006/main">
                  <a:graphicData uri="http://schemas.microsoft.com/office/word/2010/wordprocessingGroup">
                    <wpg:wgp>
                      <wpg:cNvGrpSpPr/>
                      <wpg:grpSpPr>
                        <a:xfrm>
                          <a:off x="0" y="0"/>
                          <a:ext cx="4575810" cy="2165985"/>
                          <a:chOff x="0" y="0"/>
                          <a:chExt cx="4933950" cy="1762125"/>
                        </a:xfrm>
                      </wpg:grpSpPr>
                      <pic:pic xmlns:pic="http://schemas.openxmlformats.org/drawingml/2006/picture">
                        <pic:nvPicPr>
                          <pic:cNvPr id="1017" name="0 Imagen"/>
                          <pic:cNvPicPr>
                            <a:picLocks noChangeAspect="1"/>
                          </pic:cNvPicPr>
                        </pic:nvPicPr>
                        <pic:blipFill rotWithShape="1">
                          <a:blip r:embed="rId215" cstate="print">
                            <a:extLst>
                              <a:ext uri="{28A0092B-C50C-407E-A947-70E740481C1C}">
                                <a14:useLocalDpi xmlns:a14="http://schemas.microsoft.com/office/drawing/2010/main" val="0"/>
                              </a:ext>
                            </a:extLst>
                          </a:blip>
                          <a:srcRect l="29721" t="50720" r="16783" b="40101"/>
                          <a:stretch/>
                        </pic:blipFill>
                        <pic:spPr bwMode="auto">
                          <a:xfrm>
                            <a:off x="228600" y="0"/>
                            <a:ext cx="4552950" cy="504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18" name="0 Imagen"/>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3352800" y="571500"/>
                            <a:ext cx="1581150" cy="1181100"/>
                          </a:xfrm>
                          <a:prstGeom prst="rect">
                            <a:avLst/>
                          </a:prstGeom>
                        </pic:spPr>
                      </pic:pic>
                      <pic:pic xmlns:pic="http://schemas.openxmlformats.org/drawingml/2006/picture">
                        <pic:nvPicPr>
                          <pic:cNvPr id="1019" name="0 Imagen"/>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1685925" y="561975"/>
                            <a:ext cx="1600200" cy="1200150"/>
                          </a:xfrm>
                          <a:prstGeom prst="rect">
                            <a:avLst/>
                          </a:prstGeom>
                        </pic:spPr>
                      </pic:pic>
                      <pic:pic xmlns:pic="http://schemas.openxmlformats.org/drawingml/2006/picture">
                        <pic:nvPicPr>
                          <pic:cNvPr id="1020" name="0 Imagen"/>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0" y="552450"/>
                            <a:ext cx="1600200" cy="1200150"/>
                          </a:xfrm>
                          <a:prstGeom prst="rect">
                            <a:avLst/>
                          </a:prstGeom>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D37412F" id="1016 Grupo" o:spid="_x0000_s1026" style="position:absolute;margin-left:300.1pt;margin-top:1.5pt;width:360.3pt;height:170.55pt;z-index:-251510784;mso-width-relative:margin;mso-height-relative:margin" coordsize="49339,17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">
                <v:shape id="0 Imagen" o:spid="_x0000_s1027" type="#_x0000_t75" style="position:absolute;left:2286;width:45529;height:5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jV0vCAAAA3QAAAA8AAABkcnMvZG93bnJldi54bWxET0tqwzAQ3Qd6BzGF7hLZCTTBiWLqQEq7&#10;az4HmFhTy601MpKa2LevCoXs5vG+sykH24kr+dA6VpDPMhDEtdMtNwrOp/10BSJEZI2dY1IwUoBy&#10;+zDZYKHdjQ90PcZGpBAOBSowMfaFlKE2ZDHMXE+cuE/nLcYEfSO1x1sKt52cZ9mztNhyajDY085Q&#10;/X38sQoWeBpfP1xlFl/n/L3aXZYjWa/U0+PwsgYRaYh38b/7Taf5Wb6Ev2/SCX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1dLwgAAAN0AAAAPAAAAAAAAAAAAAAAAAJ8C&#10;AABkcnMvZG93bnJldi54bWxQSwUGAAAAAAQABAD3AAAAjgMAAAAA&#10;">
                  <v:imagedata r:id="rId219" o:title="" croptop="33240f" cropbottom="26281f" cropleft="19478f" cropright="10999f"/>
                  <v:path arrowok="t"/>
                </v:shape>
                <v:shape id="0 Imagen" o:spid="_x0000_s1028" type="#_x0000_t75" style="position:absolute;left:33528;top:5715;width:15811;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3zgPGAAAA3QAAAA8AAABkcnMvZG93bnJldi54bWxEj0FrwzAMhe+F/QejQW+N0x5GyOKWsTHo&#10;AqVbuktuItaSsFgOsdum/746DHaTeE/vfSp2sxvUhabQezawTlJQxI23PbcGvk/vqwxUiMgWB89k&#10;4EYBdtuHRYG59Vf+oksVWyUhHHI00MU45lqHpiOHIfEjsWg/fnIYZZ1abSe8Srgb9CZNn7TDnqWh&#10;w5FeO2p+q7MzcGwt6frQb7KP5rM8vnFZZ640Zvk4vzyDijTHf/Pf9d4KfroWXPlGRt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DfOA8YAAADdAAAADwAAAAAAAAAAAAAA&#10;AACfAgAAZHJzL2Rvd25yZXYueG1sUEsFBgAAAAAEAAQA9wAAAJIDAAAAAA==&#10;">
                  <v:imagedata r:id="rId220" o:title=""/>
                  <v:path arrowok="t"/>
                </v:shape>
                <v:shape id="0 Imagen" o:spid="_x0000_s1029" type="#_x0000_t75" style="position:absolute;left:16859;top:5619;width:16002;height:1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lnNzEAAAA3QAAAA8AAABkcnMvZG93bnJldi54bWxET01rwkAQvRf8D8sIvdWNLZQkuooKhVIo&#10;2OjB45gdk2B2Nu6uJu2vdwuF3ubxPme+HEwrbuR8Y1nBdJKAIC6tbrhSsN+9PaUgfEDW2FomBd/k&#10;YbkYPcwx17bnL7oVoRIxhH2OCuoQulxKX9Zk0E9sRxy5k3UGQ4SuktphH8NNK5+T5FUabDg21NjR&#10;pqbyXFyNgvXxslulH9nPZ7NH1NXVvmzdQanH8bCagQg0hH/xn/tdx/nJNIPfb+IJcn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lnNzEAAAA3QAAAA8AAAAAAAAAAAAAAAAA&#10;nwIAAGRycy9kb3ducmV2LnhtbFBLBQYAAAAABAAEAPcAAACQAwAAAAA=&#10;">
                  <v:imagedata r:id="rId221" o:title=""/>
                  <v:path arrowok="t"/>
                </v:shape>
                <v:shape id="0 Imagen" o:spid="_x0000_s1030" type="#_x0000_t75" style="position:absolute;top:5524;width:16002;height:1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HYiLHAAAA3QAAAA8AAABkcnMvZG93bnJldi54bWxEj0FrwkAQhe+F/odlCt7qRilSUlcRQ6FF&#10;EBI99DhmxyQmO5tmtxr/fedQ6G2G9+a9b5br0XXqSkNoPBuYTRNQxKW3DVcGjof351dQISJb7DyT&#10;gTsFWK8eH5aYWn/jnK5FrJSEcEjRQB1jn2odypochqnviUU7+8FhlHWotB3wJuGu0/MkWWiHDUtD&#10;jT1tayrb4scZWBy+XrIsuxTf7ek429tz3n7ucmMmT+PmDVSkMf6b/64/rOAnc+GXb2QEv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dHYiLHAAAA3QAAAA8AAAAAAAAAAAAA&#10;AAAAnwIAAGRycy9kb3ducmV2LnhtbFBLBQYAAAAABAAEAPcAAACTAwAAAAA=&#10;">
                  <v:imagedata r:id="rId222" o:title=""/>
                  <v:path arrowok="t"/>
                </v:shape>
              </v:group>
            </w:pict>
          </mc:Fallback>
        </mc:AlternateContent>
      </w:r>
    </w:p>
    <w:p w:rsidR="003038C6" w:rsidRDefault="003038C6" w:rsidP="009C77B6">
      <w:pPr>
        <w:spacing w:line="360" w:lineRule="auto"/>
        <w:jc w:val="both"/>
        <w:rPr>
          <w:rFonts w:ascii="Arial" w:hAnsi="Arial" w:cs="Arial"/>
          <w:sz w:val="24"/>
          <w:szCs w:val="24"/>
        </w:rPr>
      </w:pPr>
    </w:p>
    <w:p w:rsidR="003038C6" w:rsidRDefault="003038C6" w:rsidP="009C77B6">
      <w:pPr>
        <w:spacing w:line="360" w:lineRule="auto"/>
        <w:jc w:val="both"/>
        <w:rPr>
          <w:rFonts w:ascii="Arial" w:hAnsi="Arial" w:cs="Arial"/>
          <w:sz w:val="24"/>
          <w:szCs w:val="24"/>
        </w:rPr>
      </w:pPr>
    </w:p>
    <w:p w:rsidR="009C77B6" w:rsidRDefault="009C77B6" w:rsidP="009C77B6">
      <w:pPr>
        <w:spacing w:line="360" w:lineRule="auto"/>
        <w:jc w:val="both"/>
        <w:rPr>
          <w:rFonts w:ascii="Arial" w:hAnsi="Arial" w:cs="Arial"/>
          <w:noProof/>
          <w:sz w:val="24"/>
          <w:szCs w:val="24"/>
          <w:lang w:eastAsia="es-SV"/>
        </w:rPr>
      </w:pPr>
    </w:p>
    <w:p w:rsidR="001922D1" w:rsidRDefault="001922D1" w:rsidP="009C77B6">
      <w:pPr>
        <w:spacing w:line="360" w:lineRule="auto"/>
        <w:jc w:val="both"/>
        <w:rPr>
          <w:rFonts w:ascii="Arial" w:hAnsi="Arial" w:cs="Arial"/>
          <w:sz w:val="24"/>
          <w:szCs w:val="24"/>
        </w:rPr>
      </w:pPr>
    </w:p>
    <w:p w:rsidR="001922D1" w:rsidRDefault="001922D1" w:rsidP="009C77B6">
      <w:pPr>
        <w:spacing w:line="360" w:lineRule="auto"/>
        <w:jc w:val="both"/>
        <w:rPr>
          <w:rFonts w:ascii="Arial" w:hAnsi="Arial" w:cs="Arial"/>
          <w:sz w:val="24"/>
          <w:szCs w:val="24"/>
        </w:rPr>
      </w:pPr>
    </w:p>
    <w:p w:rsidR="001922D1" w:rsidRDefault="001922D1" w:rsidP="009C77B6">
      <w:pPr>
        <w:spacing w:line="360" w:lineRule="auto"/>
        <w:jc w:val="both"/>
        <w:rPr>
          <w:rFonts w:ascii="Arial" w:hAnsi="Arial" w:cs="Arial"/>
          <w:sz w:val="24"/>
          <w:szCs w:val="24"/>
        </w:rPr>
      </w:pPr>
    </w:p>
    <w:p w:rsidR="001922D1" w:rsidRDefault="001922D1" w:rsidP="009C77B6">
      <w:pPr>
        <w:spacing w:line="360" w:lineRule="auto"/>
        <w:jc w:val="both"/>
        <w:rPr>
          <w:rFonts w:ascii="Arial" w:hAnsi="Arial" w:cs="Arial"/>
          <w:sz w:val="24"/>
          <w:szCs w:val="24"/>
        </w:rPr>
      </w:pPr>
    </w:p>
    <w:p w:rsidR="001922D1" w:rsidRDefault="001922D1" w:rsidP="009C77B6">
      <w:pPr>
        <w:spacing w:line="360" w:lineRule="auto"/>
        <w:jc w:val="both"/>
        <w:rPr>
          <w:rFonts w:ascii="Arial" w:hAnsi="Arial" w:cs="Arial"/>
          <w:sz w:val="24"/>
          <w:szCs w:val="24"/>
        </w:rPr>
      </w:pPr>
    </w:p>
    <w:p w:rsidR="001922D1" w:rsidRDefault="001922D1" w:rsidP="009C77B6">
      <w:pPr>
        <w:spacing w:line="360" w:lineRule="auto"/>
        <w:jc w:val="both"/>
        <w:rPr>
          <w:rFonts w:ascii="Arial" w:hAnsi="Arial" w:cs="Arial"/>
          <w:sz w:val="24"/>
          <w:szCs w:val="24"/>
        </w:rPr>
      </w:pPr>
    </w:p>
    <w:p w:rsidR="001922D1" w:rsidRDefault="001922D1" w:rsidP="009C77B6">
      <w:pPr>
        <w:spacing w:line="360" w:lineRule="auto"/>
        <w:jc w:val="both"/>
        <w:rPr>
          <w:rFonts w:ascii="Arial" w:hAnsi="Arial" w:cs="Arial"/>
          <w:sz w:val="24"/>
          <w:szCs w:val="24"/>
        </w:rPr>
      </w:pPr>
    </w:p>
    <w:p w:rsidR="001922D1" w:rsidRDefault="001922D1" w:rsidP="009C77B6">
      <w:pPr>
        <w:spacing w:line="360" w:lineRule="auto"/>
        <w:jc w:val="both"/>
        <w:rPr>
          <w:rFonts w:ascii="Arial" w:hAnsi="Arial" w:cs="Arial"/>
          <w:sz w:val="24"/>
          <w:szCs w:val="24"/>
        </w:rPr>
      </w:pPr>
    </w:p>
    <w:p w:rsidR="00810C4D" w:rsidRDefault="00810C4D" w:rsidP="00FE5A40">
      <w:pPr>
        <w:pStyle w:val="Ttulo3"/>
        <w:rPr>
          <w:b/>
          <w:color w:val="auto"/>
        </w:rPr>
      </w:pPr>
    </w:p>
    <w:p w:rsidR="00DD431C" w:rsidRPr="00FE5A40" w:rsidRDefault="002870CC" w:rsidP="00FE5A40">
      <w:pPr>
        <w:pStyle w:val="Ttulo3"/>
        <w:rPr>
          <w:rFonts w:ascii="Arial" w:hAnsi="Arial" w:cs="Arial"/>
          <w:b/>
          <w:noProof/>
          <w:color w:val="auto"/>
          <w:lang w:eastAsia="es-SV"/>
        </w:rPr>
      </w:pPr>
      <w:bookmarkStart w:id="183" w:name="_Toc491816569"/>
      <w:r>
        <w:rPr>
          <w:b/>
          <w:color w:val="auto"/>
        </w:rPr>
        <w:t>3.8</w:t>
      </w:r>
      <w:r w:rsidR="004729D7">
        <w:rPr>
          <w:b/>
          <w:color w:val="auto"/>
        </w:rPr>
        <w:t xml:space="preserve">.7 </w:t>
      </w:r>
      <w:r w:rsidR="00C72002">
        <w:rPr>
          <w:b/>
          <w:color w:val="auto"/>
        </w:rPr>
        <w:t xml:space="preserve">  </w:t>
      </w:r>
      <w:r w:rsidR="00DD431C" w:rsidRPr="00FE5A40">
        <w:rPr>
          <w:b/>
          <w:color w:val="auto"/>
        </w:rPr>
        <w:t>ANÁLISIS DE ESPACIO DE RECREACIÓN Y ESTAR.</w:t>
      </w:r>
      <w:bookmarkEnd w:id="183"/>
    </w:p>
    <w:p w:rsidR="00DD431C" w:rsidRDefault="00DD431C" w:rsidP="00DD431C">
      <w:pPr>
        <w:spacing w:line="360" w:lineRule="auto"/>
        <w:jc w:val="both"/>
        <w:rPr>
          <w:rFonts w:ascii="Arial" w:hAnsi="Arial" w:cs="Arial"/>
          <w:noProof/>
          <w:sz w:val="24"/>
          <w:szCs w:val="24"/>
          <w:lang w:eastAsia="es-SV"/>
        </w:rPr>
      </w:pPr>
    </w:p>
    <w:p w:rsidR="00DD431C" w:rsidRDefault="00DD431C" w:rsidP="00DD431C">
      <w:pPr>
        <w:spacing w:line="360" w:lineRule="auto"/>
        <w:jc w:val="both"/>
        <w:rPr>
          <w:rFonts w:ascii="Arial" w:hAnsi="Arial" w:cs="Arial"/>
          <w:noProof/>
          <w:sz w:val="24"/>
          <w:szCs w:val="24"/>
          <w:lang w:eastAsia="es-SV"/>
        </w:rPr>
      </w:pPr>
    </w:p>
    <w:p w:rsidR="00DD431C" w:rsidRDefault="00DD431C" w:rsidP="00DD431C">
      <w:pPr>
        <w:spacing w:line="360" w:lineRule="auto"/>
        <w:jc w:val="both"/>
        <w:rPr>
          <w:rFonts w:ascii="Arial" w:hAnsi="Arial" w:cs="Arial"/>
          <w:sz w:val="24"/>
          <w:szCs w:val="24"/>
        </w:rPr>
      </w:pPr>
    </w:p>
    <w:p w:rsidR="00DD431C" w:rsidRDefault="00DD431C" w:rsidP="00DD431C">
      <w:pPr>
        <w:spacing w:line="360" w:lineRule="auto"/>
        <w:jc w:val="both"/>
        <w:rPr>
          <w:rFonts w:ascii="Arial" w:hAnsi="Arial" w:cs="Arial"/>
          <w:sz w:val="24"/>
          <w:szCs w:val="24"/>
        </w:rPr>
      </w:pPr>
    </w:p>
    <w:p w:rsidR="00DD431C" w:rsidRDefault="00DD431C" w:rsidP="00DD431C">
      <w:pPr>
        <w:spacing w:line="360" w:lineRule="auto"/>
        <w:jc w:val="both"/>
        <w:rPr>
          <w:rFonts w:ascii="Arial" w:hAnsi="Arial" w:cs="Arial"/>
          <w:sz w:val="24"/>
          <w:szCs w:val="24"/>
        </w:rPr>
      </w:pPr>
    </w:p>
    <w:p w:rsidR="003038C6" w:rsidRDefault="003038C6" w:rsidP="00DD431C">
      <w:pPr>
        <w:spacing w:line="360" w:lineRule="auto"/>
        <w:jc w:val="both"/>
        <w:rPr>
          <w:rFonts w:ascii="Arial" w:hAnsi="Arial" w:cs="Arial"/>
          <w:sz w:val="24"/>
          <w:szCs w:val="24"/>
        </w:rPr>
      </w:pPr>
    </w:p>
    <w:p w:rsidR="002C580C" w:rsidRDefault="002C580C" w:rsidP="00DD431C">
      <w:pPr>
        <w:spacing w:line="360" w:lineRule="auto"/>
        <w:jc w:val="both"/>
        <w:rPr>
          <w:rFonts w:ascii="Arial" w:hAnsi="Arial" w:cs="Arial"/>
          <w:sz w:val="24"/>
          <w:szCs w:val="24"/>
        </w:rPr>
      </w:pPr>
    </w:p>
    <w:p w:rsidR="003038C6" w:rsidRDefault="002C580C" w:rsidP="00DD431C">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822080" behindDoc="0" locked="0" layoutInCell="1" allowOverlap="1" wp14:anchorId="609AF1A6" wp14:editId="33354965">
                <wp:simplePos x="0" y="0"/>
                <wp:positionH relativeFrom="column">
                  <wp:posOffset>524489</wp:posOffset>
                </wp:positionH>
                <wp:positionV relativeFrom="paragraph">
                  <wp:posOffset>247827</wp:posOffset>
                </wp:positionV>
                <wp:extent cx="3265170" cy="635"/>
                <wp:effectExtent l="0" t="0" r="0" b="3810"/>
                <wp:wrapNone/>
                <wp:docPr id="196" name="196 Cuadro de texto"/>
                <wp:cNvGraphicFramePr/>
                <a:graphic xmlns:a="http://schemas.openxmlformats.org/drawingml/2006/main">
                  <a:graphicData uri="http://schemas.microsoft.com/office/word/2010/wordprocessingShape">
                    <wps:wsp>
                      <wps:cNvSpPr txBox="1"/>
                      <wps:spPr>
                        <a:xfrm>
                          <a:off x="0" y="0"/>
                          <a:ext cx="3265170" cy="635"/>
                        </a:xfrm>
                        <a:prstGeom prst="rect">
                          <a:avLst/>
                        </a:prstGeom>
                        <a:solidFill>
                          <a:prstClr val="white"/>
                        </a:solidFill>
                        <a:ln>
                          <a:noFill/>
                        </a:ln>
                        <a:effectLst/>
                      </wps:spPr>
                      <wps:txbx>
                        <w:txbxContent>
                          <w:p w:rsidR="00A760BA" w:rsidRPr="009611F7" w:rsidRDefault="00A760BA" w:rsidP="005938A9">
                            <w:pPr>
                              <w:pStyle w:val="Epgrafe"/>
                              <w:rPr>
                                <w:rFonts w:ascii="Arial" w:hAnsi="Arial" w:cs="Arial"/>
                                <w:bCs w:val="0"/>
                                <w:noProof/>
                                <w:color w:val="auto"/>
                                <w:sz w:val="20"/>
                                <w:szCs w:val="20"/>
                              </w:rPr>
                            </w:pPr>
                            <w:bookmarkStart w:id="184" w:name="_Toc489884832"/>
                            <w:r w:rsidRPr="009611F7">
                              <w:rPr>
                                <w:rFonts w:ascii="Arial" w:hAnsi="Arial" w:cs="Arial"/>
                                <w:color w:val="auto"/>
                                <w:sz w:val="20"/>
                                <w:szCs w:val="20"/>
                              </w:rPr>
                              <w:t xml:space="preserve">Imagen N° </w:t>
                            </w:r>
                            <w:r w:rsidRPr="009611F7">
                              <w:rPr>
                                <w:rFonts w:ascii="Arial" w:hAnsi="Arial" w:cs="Arial"/>
                                <w:color w:val="auto"/>
                                <w:sz w:val="20"/>
                                <w:szCs w:val="20"/>
                              </w:rPr>
                              <w:fldChar w:fldCharType="begin"/>
                            </w:r>
                            <w:r w:rsidRPr="009611F7">
                              <w:rPr>
                                <w:rFonts w:ascii="Arial" w:hAnsi="Arial" w:cs="Arial"/>
                                <w:color w:val="auto"/>
                                <w:sz w:val="20"/>
                                <w:szCs w:val="20"/>
                              </w:rPr>
                              <w:instrText xml:space="preserve"> SEQ Imagen_N° \* ARABIC </w:instrText>
                            </w:r>
                            <w:r w:rsidRPr="009611F7">
                              <w:rPr>
                                <w:rFonts w:ascii="Arial" w:hAnsi="Arial" w:cs="Arial"/>
                                <w:color w:val="auto"/>
                                <w:sz w:val="20"/>
                                <w:szCs w:val="20"/>
                              </w:rPr>
                              <w:fldChar w:fldCharType="separate"/>
                            </w:r>
                            <w:r>
                              <w:rPr>
                                <w:rFonts w:ascii="Arial" w:hAnsi="Arial" w:cs="Arial"/>
                                <w:noProof/>
                                <w:color w:val="auto"/>
                                <w:sz w:val="20"/>
                                <w:szCs w:val="20"/>
                              </w:rPr>
                              <w:t>51</w:t>
                            </w:r>
                            <w:r w:rsidRPr="009611F7">
                              <w:rPr>
                                <w:rFonts w:ascii="Arial" w:hAnsi="Arial" w:cs="Arial"/>
                                <w:color w:val="auto"/>
                                <w:sz w:val="20"/>
                                <w:szCs w:val="20"/>
                              </w:rPr>
                              <w:fldChar w:fldCharType="end"/>
                            </w:r>
                            <w:r w:rsidRPr="009611F7">
                              <w:rPr>
                                <w:rFonts w:ascii="Arial" w:hAnsi="Arial" w:cs="Arial"/>
                                <w:color w:val="auto"/>
                                <w:sz w:val="20"/>
                                <w:szCs w:val="20"/>
                              </w:rPr>
                              <w:t xml:space="preserve"> Espacios recreación y estar</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196 Cuadro de texto" o:spid="_x0000_s1301" type="#_x0000_t202" style="position:absolute;left:0;text-align:left;margin-left:41.3pt;margin-top:19.5pt;width:257.1pt;height:.05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" stroked="f">
                <v:textbox style="mso-fit-shape-to-text:t" inset="0,0,0,0">
                  <w:txbxContent>
                    <w:p w:rsidR="002275DE" w:rsidRPr="009611F7" w:rsidRDefault="002275DE" w:rsidP="005938A9">
                      <w:pPr>
                        <w:pStyle w:val="Epgrafe"/>
                        <w:rPr>
                          <w:rFonts w:ascii="Arial" w:hAnsi="Arial" w:cs="Arial"/>
                          <w:bCs w:val="0"/>
                          <w:noProof/>
                          <w:color w:val="auto"/>
                          <w:sz w:val="20"/>
                          <w:szCs w:val="20"/>
                        </w:rPr>
                      </w:pPr>
                      <w:bookmarkStart w:id="305" w:name="_Toc489884832"/>
                      <w:r w:rsidRPr="009611F7">
                        <w:rPr>
                          <w:rFonts w:ascii="Arial" w:hAnsi="Arial" w:cs="Arial"/>
                          <w:color w:val="auto"/>
                          <w:sz w:val="20"/>
                          <w:szCs w:val="20"/>
                        </w:rPr>
                        <w:t xml:space="preserve">Imagen N° </w:t>
                      </w:r>
                      <w:r w:rsidRPr="009611F7">
                        <w:rPr>
                          <w:rFonts w:ascii="Arial" w:hAnsi="Arial" w:cs="Arial"/>
                          <w:color w:val="auto"/>
                          <w:sz w:val="20"/>
                          <w:szCs w:val="20"/>
                        </w:rPr>
                        <w:fldChar w:fldCharType="begin"/>
                      </w:r>
                      <w:r w:rsidRPr="009611F7">
                        <w:rPr>
                          <w:rFonts w:ascii="Arial" w:hAnsi="Arial" w:cs="Arial"/>
                          <w:color w:val="auto"/>
                          <w:sz w:val="20"/>
                          <w:szCs w:val="20"/>
                        </w:rPr>
                        <w:instrText xml:space="preserve"> SEQ Imagen_N° \* ARABIC </w:instrText>
                      </w:r>
                      <w:r w:rsidRPr="009611F7">
                        <w:rPr>
                          <w:rFonts w:ascii="Arial" w:hAnsi="Arial" w:cs="Arial"/>
                          <w:color w:val="auto"/>
                          <w:sz w:val="20"/>
                          <w:szCs w:val="20"/>
                        </w:rPr>
                        <w:fldChar w:fldCharType="separate"/>
                      </w:r>
                      <w:r>
                        <w:rPr>
                          <w:rFonts w:ascii="Arial" w:hAnsi="Arial" w:cs="Arial"/>
                          <w:noProof/>
                          <w:color w:val="auto"/>
                          <w:sz w:val="20"/>
                          <w:szCs w:val="20"/>
                        </w:rPr>
                        <w:t>51</w:t>
                      </w:r>
                      <w:r w:rsidRPr="009611F7">
                        <w:rPr>
                          <w:rFonts w:ascii="Arial" w:hAnsi="Arial" w:cs="Arial"/>
                          <w:color w:val="auto"/>
                          <w:sz w:val="20"/>
                          <w:szCs w:val="20"/>
                        </w:rPr>
                        <w:fldChar w:fldCharType="end"/>
                      </w:r>
                      <w:r w:rsidRPr="009611F7">
                        <w:rPr>
                          <w:rFonts w:ascii="Arial" w:hAnsi="Arial" w:cs="Arial"/>
                          <w:color w:val="auto"/>
                          <w:sz w:val="20"/>
                          <w:szCs w:val="20"/>
                        </w:rPr>
                        <w:t xml:space="preserve"> Espacios recreación y estar</w:t>
                      </w:r>
                      <w:bookmarkEnd w:id="305"/>
                    </w:p>
                  </w:txbxContent>
                </v:textbox>
              </v:shape>
            </w:pict>
          </mc:Fallback>
        </mc:AlternateContent>
      </w:r>
    </w:p>
    <w:p w:rsidR="002C580C" w:rsidRDefault="002C580C" w:rsidP="00DD431C">
      <w:pPr>
        <w:spacing w:line="360" w:lineRule="auto"/>
        <w:jc w:val="both"/>
        <w:rPr>
          <w:rFonts w:ascii="Arial" w:hAnsi="Arial" w:cs="Arial"/>
          <w:sz w:val="24"/>
          <w:szCs w:val="24"/>
        </w:rPr>
      </w:pPr>
    </w:p>
    <w:p w:rsidR="007436AC" w:rsidRDefault="00DD431C" w:rsidP="00DD431C">
      <w:pPr>
        <w:spacing w:line="360" w:lineRule="auto"/>
        <w:jc w:val="both"/>
        <w:rPr>
          <w:rFonts w:ascii="Arial" w:hAnsi="Arial" w:cs="Arial"/>
          <w:sz w:val="24"/>
          <w:szCs w:val="24"/>
        </w:rPr>
      </w:pPr>
      <w:r w:rsidRPr="0003754E">
        <w:rPr>
          <w:rFonts w:ascii="Arial" w:hAnsi="Arial" w:cs="Arial"/>
          <w:sz w:val="24"/>
          <w:szCs w:val="24"/>
        </w:rPr>
        <w:t>Para que los adultos mayores gocen de una vejez adecuada donde puedan desarrollar actividades que ayuden a su desarrollo</w:t>
      </w:r>
      <w:r>
        <w:rPr>
          <w:rFonts w:ascii="Arial" w:hAnsi="Arial" w:cs="Arial"/>
          <w:sz w:val="24"/>
          <w:szCs w:val="24"/>
        </w:rPr>
        <w:t>,</w:t>
      </w:r>
      <w:r w:rsidRPr="0003754E">
        <w:rPr>
          <w:rFonts w:ascii="Arial" w:hAnsi="Arial" w:cs="Arial"/>
          <w:sz w:val="24"/>
          <w:szCs w:val="24"/>
        </w:rPr>
        <w:t xml:space="preserve"> en esta etapa de la vida se deben de contar con espacios de ocio y entretenimiento adecuados para la realización de actividades, en este sentido las instalaciones de esta edificación carece </w:t>
      </w:r>
    </w:p>
    <w:p w:rsidR="002C580C" w:rsidRDefault="00810C4D" w:rsidP="00DD431C">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820032" behindDoc="0" locked="0" layoutInCell="1" allowOverlap="1" wp14:anchorId="1E4D643C" wp14:editId="1A0B22A6">
                <wp:simplePos x="0" y="0"/>
                <wp:positionH relativeFrom="column">
                  <wp:posOffset>-3773555</wp:posOffset>
                </wp:positionH>
                <wp:positionV relativeFrom="paragraph">
                  <wp:posOffset>345440</wp:posOffset>
                </wp:positionV>
                <wp:extent cx="2677795" cy="152400"/>
                <wp:effectExtent l="0" t="0" r="8255" b="0"/>
                <wp:wrapNone/>
                <wp:docPr id="190" name="190 Cuadro de texto"/>
                <wp:cNvGraphicFramePr/>
                <a:graphic xmlns:a="http://schemas.openxmlformats.org/drawingml/2006/main">
                  <a:graphicData uri="http://schemas.microsoft.com/office/word/2010/wordprocessingShape">
                    <wps:wsp>
                      <wps:cNvSpPr txBox="1"/>
                      <wps:spPr>
                        <a:xfrm>
                          <a:off x="0" y="0"/>
                          <a:ext cx="2677795" cy="152400"/>
                        </a:xfrm>
                        <a:prstGeom prst="rect">
                          <a:avLst/>
                        </a:prstGeom>
                        <a:solidFill>
                          <a:prstClr val="white"/>
                        </a:solidFill>
                        <a:ln>
                          <a:noFill/>
                        </a:ln>
                        <a:effectLst/>
                      </wps:spPr>
                      <wps:txbx>
                        <w:txbxContent>
                          <w:p w:rsidR="00A760BA" w:rsidRPr="005938A9" w:rsidRDefault="00A760BA" w:rsidP="001922D1">
                            <w:pPr>
                              <w:pStyle w:val="Epgrafe"/>
                              <w:rPr>
                                <w:rFonts w:ascii="Arial" w:hAnsi="Arial" w:cs="Arial"/>
                                <w:noProof/>
                                <w:color w:val="auto"/>
                                <w:sz w:val="20"/>
                                <w:szCs w:val="20"/>
                              </w:rPr>
                            </w:pPr>
                            <w:bookmarkStart w:id="185" w:name="_Toc489884833"/>
                            <w:r w:rsidRPr="005938A9">
                              <w:rPr>
                                <w:rFonts w:ascii="Arial" w:hAnsi="Arial" w:cs="Arial"/>
                                <w:color w:val="auto"/>
                                <w:sz w:val="20"/>
                                <w:szCs w:val="20"/>
                              </w:rPr>
                              <w:t xml:space="preserve">Imagen N° </w:t>
                            </w:r>
                            <w:r w:rsidRPr="005938A9">
                              <w:rPr>
                                <w:rFonts w:ascii="Arial" w:hAnsi="Arial" w:cs="Arial"/>
                                <w:color w:val="auto"/>
                                <w:sz w:val="20"/>
                                <w:szCs w:val="20"/>
                              </w:rPr>
                              <w:fldChar w:fldCharType="begin"/>
                            </w:r>
                            <w:r w:rsidRPr="005938A9">
                              <w:rPr>
                                <w:rFonts w:ascii="Arial" w:hAnsi="Arial" w:cs="Arial"/>
                                <w:color w:val="auto"/>
                                <w:sz w:val="20"/>
                                <w:szCs w:val="20"/>
                              </w:rPr>
                              <w:instrText xml:space="preserve"> SEQ Imagen_N° \* ARABIC </w:instrText>
                            </w:r>
                            <w:r w:rsidRPr="005938A9">
                              <w:rPr>
                                <w:rFonts w:ascii="Arial" w:hAnsi="Arial" w:cs="Arial"/>
                                <w:color w:val="auto"/>
                                <w:sz w:val="20"/>
                                <w:szCs w:val="20"/>
                              </w:rPr>
                              <w:fldChar w:fldCharType="separate"/>
                            </w:r>
                            <w:r>
                              <w:rPr>
                                <w:rFonts w:ascii="Arial" w:hAnsi="Arial" w:cs="Arial"/>
                                <w:noProof/>
                                <w:color w:val="auto"/>
                                <w:sz w:val="20"/>
                                <w:szCs w:val="20"/>
                              </w:rPr>
                              <w:t>52</w:t>
                            </w:r>
                            <w:r w:rsidRPr="005938A9">
                              <w:rPr>
                                <w:rFonts w:ascii="Arial" w:hAnsi="Arial" w:cs="Arial"/>
                                <w:color w:val="auto"/>
                                <w:sz w:val="20"/>
                                <w:szCs w:val="20"/>
                              </w:rPr>
                              <w:fldChar w:fldCharType="end"/>
                            </w:r>
                            <w:r w:rsidRPr="005938A9">
                              <w:rPr>
                                <w:rFonts w:ascii="Arial" w:hAnsi="Arial" w:cs="Arial"/>
                                <w:color w:val="auto"/>
                                <w:sz w:val="20"/>
                                <w:szCs w:val="20"/>
                              </w:rPr>
                              <w:t xml:space="preserve"> Esquema de circulación</w:t>
                            </w:r>
                            <w:bookmarkEnd w:id="1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190 Cuadro de texto" o:spid="_x0000_s1302" type="#_x0000_t202" style="position:absolute;left:0;text-align:left;margin-left:-297.15pt;margin-top:27.2pt;width:210.85pt;height:12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" stroked="f">
                <v:textbox inset="0,0,0,0">
                  <w:txbxContent>
                    <w:p w:rsidR="002275DE" w:rsidRPr="005938A9" w:rsidRDefault="002275DE" w:rsidP="001922D1">
                      <w:pPr>
                        <w:pStyle w:val="Epgrafe"/>
                        <w:rPr>
                          <w:rFonts w:ascii="Arial" w:hAnsi="Arial" w:cs="Arial"/>
                          <w:noProof/>
                          <w:color w:val="auto"/>
                          <w:sz w:val="20"/>
                          <w:szCs w:val="20"/>
                        </w:rPr>
                      </w:pPr>
                      <w:bookmarkStart w:id="307" w:name="_Toc489884833"/>
                      <w:r w:rsidRPr="005938A9">
                        <w:rPr>
                          <w:rFonts w:ascii="Arial" w:hAnsi="Arial" w:cs="Arial"/>
                          <w:color w:val="auto"/>
                          <w:sz w:val="20"/>
                          <w:szCs w:val="20"/>
                        </w:rPr>
                        <w:t xml:space="preserve">Imagen N° </w:t>
                      </w:r>
                      <w:r w:rsidRPr="005938A9">
                        <w:rPr>
                          <w:rFonts w:ascii="Arial" w:hAnsi="Arial" w:cs="Arial"/>
                          <w:color w:val="auto"/>
                          <w:sz w:val="20"/>
                          <w:szCs w:val="20"/>
                        </w:rPr>
                        <w:fldChar w:fldCharType="begin"/>
                      </w:r>
                      <w:r w:rsidRPr="005938A9">
                        <w:rPr>
                          <w:rFonts w:ascii="Arial" w:hAnsi="Arial" w:cs="Arial"/>
                          <w:color w:val="auto"/>
                          <w:sz w:val="20"/>
                          <w:szCs w:val="20"/>
                        </w:rPr>
                        <w:instrText xml:space="preserve"> SEQ Imagen_N° \* ARABIC </w:instrText>
                      </w:r>
                      <w:r w:rsidRPr="005938A9">
                        <w:rPr>
                          <w:rFonts w:ascii="Arial" w:hAnsi="Arial" w:cs="Arial"/>
                          <w:color w:val="auto"/>
                          <w:sz w:val="20"/>
                          <w:szCs w:val="20"/>
                        </w:rPr>
                        <w:fldChar w:fldCharType="separate"/>
                      </w:r>
                      <w:r>
                        <w:rPr>
                          <w:rFonts w:ascii="Arial" w:hAnsi="Arial" w:cs="Arial"/>
                          <w:noProof/>
                          <w:color w:val="auto"/>
                          <w:sz w:val="20"/>
                          <w:szCs w:val="20"/>
                        </w:rPr>
                        <w:t>52</w:t>
                      </w:r>
                      <w:r w:rsidRPr="005938A9">
                        <w:rPr>
                          <w:rFonts w:ascii="Arial" w:hAnsi="Arial" w:cs="Arial"/>
                          <w:color w:val="auto"/>
                          <w:sz w:val="20"/>
                          <w:szCs w:val="20"/>
                        </w:rPr>
                        <w:fldChar w:fldCharType="end"/>
                      </w:r>
                      <w:r w:rsidRPr="005938A9">
                        <w:rPr>
                          <w:rFonts w:ascii="Arial" w:hAnsi="Arial" w:cs="Arial"/>
                          <w:color w:val="auto"/>
                          <w:sz w:val="20"/>
                          <w:szCs w:val="20"/>
                        </w:rPr>
                        <w:t xml:space="preserve"> Esquema de circulación</w:t>
                      </w:r>
                      <w:bookmarkEnd w:id="307"/>
                    </w:p>
                  </w:txbxContent>
                </v:textbox>
              </v:shape>
            </w:pict>
          </mc:Fallback>
        </mc:AlternateContent>
      </w:r>
    </w:p>
    <w:p w:rsidR="007A1E61" w:rsidRDefault="007A1E61" w:rsidP="00DD431C">
      <w:pPr>
        <w:spacing w:line="360" w:lineRule="auto"/>
        <w:jc w:val="both"/>
        <w:rPr>
          <w:rFonts w:ascii="Arial" w:hAnsi="Arial" w:cs="Arial"/>
          <w:sz w:val="24"/>
          <w:szCs w:val="24"/>
        </w:rPr>
      </w:pPr>
    </w:p>
    <w:p w:rsidR="00DD431C" w:rsidRPr="0003754E" w:rsidRDefault="00DD431C" w:rsidP="00DD431C">
      <w:pPr>
        <w:spacing w:line="360" w:lineRule="auto"/>
        <w:jc w:val="both"/>
        <w:rPr>
          <w:rFonts w:ascii="Arial" w:hAnsi="Arial" w:cs="Arial"/>
          <w:sz w:val="24"/>
          <w:szCs w:val="24"/>
        </w:rPr>
      </w:pPr>
      <w:r w:rsidRPr="0003754E">
        <w:rPr>
          <w:rFonts w:ascii="Arial" w:hAnsi="Arial" w:cs="Arial"/>
          <w:sz w:val="24"/>
          <w:szCs w:val="24"/>
        </w:rPr>
        <w:t xml:space="preserve">totalmente de espacios definidos para la realización de estas actividades ya que las áreas verdes están destinadas solo a la ornamentación del lugar y el estar de las internas se reduce a la colocación de mesas y sillas en los pasillos de la edificación lo cual no es adecuado </w:t>
      </w:r>
      <w:r>
        <w:rPr>
          <w:rFonts w:ascii="Arial" w:hAnsi="Arial" w:cs="Arial"/>
          <w:sz w:val="24"/>
          <w:szCs w:val="24"/>
        </w:rPr>
        <w:t xml:space="preserve">    </w:t>
      </w:r>
      <w:r w:rsidRPr="0003754E">
        <w:rPr>
          <w:rFonts w:ascii="Arial" w:hAnsi="Arial" w:cs="Arial"/>
          <w:sz w:val="24"/>
          <w:szCs w:val="24"/>
        </w:rPr>
        <w:t>para estas actividades, obligando a el sedentarismo debido a la rutina sin ningún tipo de actividad que ayude al desarrollo psicológico y motriz además de carecer totalmente de un espacio de visitas donde puedan relacionarse con las personas que tiene a bien realizar visitas para convivir con las internas.</w:t>
      </w:r>
    </w:p>
    <w:p w:rsidR="00DD431C" w:rsidRDefault="00DD431C" w:rsidP="00DD431C">
      <w:pPr>
        <w:spacing w:line="360" w:lineRule="auto"/>
        <w:jc w:val="both"/>
        <w:rPr>
          <w:rFonts w:ascii="Arial" w:hAnsi="Arial" w:cs="Arial"/>
          <w:sz w:val="24"/>
          <w:szCs w:val="24"/>
        </w:rPr>
      </w:pPr>
    </w:p>
    <w:p w:rsidR="00DD431C" w:rsidRDefault="00DD431C" w:rsidP="00DD431C">
      <w:pPr>
        <w:spacing w:line="360" w:lineRule="auto"/>
        <w:jc w:val="both"/>
        <w:rPr>
          <w:rFonts w:ascii="Arial" w:hAnsi="Arial" w:cs="Arial"/>
          <w:sz w:val="24"/>
          <w:szCs w:val="24"/>
        </w:rPr>
      </w:pPr>
    </w:p>
    <w:p w:rsidR="00DD431C" w:rsidRDefault="00DD431C" w:rsidP="00DD431C">
      <w:pPr>
        <w:spacing w:line="360" w:lineRule="auto"/>
        <w:jc w:val="both"/>
        <w:rPr>
          <w:rFonts w:ascii="Arial" w:hAnsi="Arial" w:cs="Arial"/>
          <w:sz w:val="24"/>
          <w:szCs w:val="24"/>
        </w:rPr>
      </w:pPr>
    </w:p>
    <w:p w:rsidR="00DD431C" w:rsidRDefault="00DD431C" w:rsidP="00DD431C">
      <w:pPr>
        <w:spacing w:line="360" w:lineRule="auto"/>
        <w:jc w:val="both"/>
        <w:rPr>
          <w:rFonts w:ascii="Arial" w:hAnsi="Arial" w:cs="Arial"/>
          <w:sz w:val="24"/>
          <w:szCs w:val="24"/>
        </w:rPr>
      </w:pPr>
    </w:p>
    <w:p w:rsidR="00DD431C" w:rsidRPr="00DD287A" w:rsidRDefault="009611F7" w:rsidP="00DD431C">
      <w:pPr>
        <w:spacing w:line="360" w:lineRule="auto"/>
        <w:jc w:val="both"/>
        <w:rPr>
          <w:rFonts w:ascii="Arial" w:hAnsi="Arial" w:cs="Arial"/>
          <w:sz w:val="24"/>
          <w:szCs w:val="24"/>
        </w:rPr>
      </w:pPr>
      <w:r>
        <w:rPr>
          <w:noProof/>
          <w:lang w:eastAsia="es-SV"/>
        </w:rPr>
        <mc:AlternateContent>
          <mc:Choice Requires="wps">
            <w:drawing>
              <wp:anchor distT="0" distB="0" distL="114300" distR="114300" simplePos="0" relativeHeight="251824128" behindDoc="0" locked="0" layoutInCell="1" allowOverlap="1" wp14:anchorId="383CED68" wp14:editId="146C83FA">
                <wp:simplePos x="0" y="0"/>
                <wp:positionH relativeFrom="column">
                  <wp:posOffset>5440045</wp:posOffset>
                </wp:positionH>
                <wp:positionV relativeFrom="paragraph">
                  <wp:posOffset>-6839</wp:posOffset>
                </wp:positionV>
                <wp:extent cx="2286000" cy="271780"/>
                <wp:effectExtent l="0" t="0" r="0" b="0"/>
                <wp:wrapNone/>
                <wp:docPr id="197" name="197 Cuadro de texto"/>
                <wp:cNvGraphicFramePr/>
                <a:graphic xmlns:a="http://schemas.openxmlformats.org/drawingml/2006/main">
                  <a:graphicData uri="http://schemas.microsoft.com/office/word/2010/wordprocessingShape">
                    <wps:wsp>
                      <wps:cNvSpPr txBox="1"/>
                      <wps:spPr>
                        <a:xfrm>
                          <a:off x="0" y="0"/>
                          <a:ext cx="2286000" cy="271780"/>
                        </a:xfrm>
                        <a:prstGeom prst="rect">
                          <a:avLst/>
                        </a:prstGeom>
                        <a:solidFill>
                          <a:prstClr val="white"/>
                        </a:solidFill>
                        <a:ln>
                          <a:noFill/>
                        </a:ln>
                        <a:effectLst/>
                      </wps:spPr>
                      <wps:txbx>
                        <w:txbxContent>
                          <w:p w:rsidR="00A760BA" w:rsidRPr="002C580C" w:rsidRDefault="00A760BA" w:rsidP="002C580C">
                            <w:pPr>
                              <w:pStyle w:val="Epgrafe"/>
                              <w:rPr>
                                <w:rFonts w:ascii="Arial" w:hAnsi="Arial" w:cs="Arial"/>
                                <w:noProof/>
                                <w:color w:val="auto"/>
                                <w:sz w:val="20"/>
                                <w:szCs w:val="20"/>
                              </w:rPr>
                            </w:pPr>
                            <w:bookmarkStart w:id="186" w:name="_Toc489884834"/>
                            <w:r w:rsidRPr="002C580C">
                              <w:rPr>
                                <w:color w:val="auto"/>
                                <w:sz w:val="20"/>
                                <w:szCs w:val="20"/>
                              </w:rPr>
                              <w:t xml:space="preserve">Imagen N° </w:t>
                            </w:r>
                            <w:r w:rsidRPr="002C580C">
                              <w:rPr>
                                <w:color w:val="auto"/>
                                <w:sz w:val="20"/>
                                <w:szCs w:val="20"/>
                              </w:rPr>
                              <w:fldChar w:fldCharType="begin"/>
                            </w:r>
                            <w:r w:rsidRPr="002C580C">
                              <w:rPr>
                                <w:color w:val="auto"/>
                                <w:sz w:val="20"/>
                                <w:szCs w:val="20"/>
                              </w:rPr>
                              <w:instrText xml:space="preserve"> SEQ Imagen_N° \* ARABIC </w:instrText>
                            </w:r>
                            <w:r w:rsidRPr="002C580C">
                              <w:rPr>
                                <w:color w:val="auto"/>
                                <w:sz w:val="20"/>
                                <w:szCs w:val="20"/>
                              </w:rPr>
                              <w:fldChar w:fldCharType="separate"/>
                            </w:r>
                            <w:r>
                              <w:rPr>
                                <w:noProof/>
                                <w:color w:val="auto"/>
                                <w:sz w:val="20"/>
                                <w:szCs w:val="20"/>
                              </w:rPr>
                              <w:t>53</w:t>
                            </w:r>
                            <w:r w:rsidRPr="002C580C">
                              <w:rPr>
                                <w:color w:val="auto"/>
                                <w:sz w:val="20"/>
                                <w:szCs w:val="20"/>
                              </w:rPr>
                              <w:fldChar w:fldCharType="end"/>
                            </w:r>
                            <w:r w:rsidRPr="002C580C">
                              <w:rPr>
                                <w:color w:val="auto"/>
                                <w:sz w:val="20"/>
                                <w:szCs w:val="20"/>
                              </w:rPr>
                              <w:t xml:space="preserve"> áreas de recreación</w:t>
                            </w:r>
                            <w:bookmarkEnd w:id="186"/>
                            <w:r w:rsidRPr="002C580C">
                              <w:rPr>
                                <w:color w:val="auto"/>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7 Cuadro de texto" o:spid="_x0000_s1303" type="#_x0000_t202" style="position:absolute;left:0;text-align:left;margin-left:428.35pt;margin-top:-.55pt;width:180pt;height:21.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" stroked="f">
                <v:textbox inset="0,0,0,0">
                  <w:txbxContent>
                    <w:p w:rsidR="002275DE" w:rsidRPr="002C580C" w:rsidRDefault="002275DE" w:rsidP="002C580C">
                      <w:pPr>
                        <w:pStyle w:val="Epgrafe"/>
                        <w:rPr>
                          <w:rFonts w:ascii="Arial" w:hAnsi="Arial" w:cs="Arial"/>
                          <w:noProof/>
                          <w:color w:val="auto"/>
                          <w:sz w:val="20"/>
                          <w:szCs w:val="20"/>
                        </w:rPr>
                      </w:pPr>
                      <w:bookmarkStart w:id="309" w:name="_Toc489884834"/>
                      <w:r w:rsidRPr="002C580C">
                        <w:rPr>
                          <w:color w:val="auto"/>
                          <w:sz w:val="20"/>
                          <w:szCs w:val="20"/>
                        </w:rPr>
                        <w:t xml:space="preserve">Imagen N° </w:t>
                      </w:r>
                      <w:r w:rsidRPr="002C580C">
                        <w:rPr>
                          <w:color w:val="auto"/>
                          <w:sz w:val="20"/>
                          <w:szCs w:val="20"/>
                        </w:rPr>
                        <w:fldChar w:fldCharType="begin"/>
                      </w:r>
                      <w:r w:rsidRPr="002C580C">
                        <w:rPr>
                          <w:color w:val="auto"/>
                          <w:sz w:val="20"/>
                          <w:szCs w:val="20"/>
                        </w:rPr>
                        <w:instrText xml:space="preserve"> SEQ Imagen_N° \* ARABIC </w:instrText>
                      </w:r>
                      <w:r w:rsidRPr="002C580C">
                        <w:rPr>
                          <w:color w:val="auto"/>
                          <w:sz w:val="20"/>
                          <w:szCs w:val="20"/>
                        </w:rPr>
                        <w:fldChar w:fldCharType="separate"/>
                      </w:r>
                      <w:r>
                        <w:rPr>
                          <w:noProof/>
                          <w:color w:val="auto"/>
                          <w:sz w:val="20"/>
                          <w:szCs w:val="20"/>
                        </w:rPr>
                        <w:t>53</w:t>
                      </w:r>
                      <w:r w:rsidRPr="002C580C">
                        <w:rPr>
                          <w:color w:val="auto"/>
                          <w:sz w:val="20"/>
                          <w:szCs w:val="20"/>
                        </w:rPr>
                        <w:fldChar w:fldCharType="end"/>
                      </w:r>
                      <w:r w:rsidRPr="002C580C">
                        <w:rPr>
                          <w:color w:val="auto"/>
                          <w:sz w:val="20"/>
                          <w:szCs w:val="20"/>
                        </w:rPr>
                        <w:t xml:space="preserve"> áreas de recreación</w:t>
                      </w:r>
                      <w:bookmarkEnd w:id="309"/>
                      <w:r w:rsidRPr="002C580C">
                        <w:rPr>
                          <w:color w:val="auto"/>
                          <w:sz w:val="20"/>
                          <w:szCs w:val="20"/>
                        </w:rPr>
                        <w:t xml:space="preserve"> </w:t>
                      </w:r>
                    </w:p>
                  </w:txbxContent>
                </v:textbox>
              </v:shape>
            </w:pict>
          </mc:Fallback>
        </mc:AlternateContent>
      </w:r>
    </w:p>
    <w:p w:rsidR="00DD431C" w:rsidRPr="00DD287A" w:rsidRDefault="00DD431C" w:rsidP="00DD431C">
      <w:pPr>
        <w:spacing w:line="360" w:lineRule="auto"/>
        <w:jc w:val="both"/>
        <w:rPr>
          <w:rFonts w:ascii="Arial" w:hAnsi="Arial" w:cs="Arial"/>
          <w:sz w:val="24"/>
          <w:szCs w:val="24"/>
        </w:rPr>
      </w:pPr>
    </w:p>
    <w:p w:rsidR="00DD431C" w:rsidRDefault="00DD431C" w:rsidP="00DD431C"/>
    <w:p w:rsidR="00DD431C" w:rsidRDefault="000B5542" w:rsidP="009C77B6">
      <w:pPr>
        <w:spacing w:line="360" w:lineRule="auto"/>
        <w:jc w:val="both"/>
        <w:rPr>
          <w:rFonts w:ascii="Arial" w:hAnsi="Arial" w:cs="Arial"/>
          <w:sz w:val="24"/>
          <w:szCs w:val="24"/>
        </w:rPr>
      </w:pPr>
      <w:r>
        <w:rPr>
          <w:rFonts w:ascii="Arial" w:hAnsi="Arial" w:cs="Arial"/>
          <w:noProof/>
          <w:sz w:val="24"/>
          <w:szCs w:val="24"/>
          <w:lang w:eastAsia="es-SV"/>
        </w:rPr>
        <w:lastRenderedPageBreak/>
        <mc:AlternateContent>
          <mc:Choice Requires="wpg">
            <w:drawing>
              <wp:anchor distT="0" distB="0" distL="114300" distR="114300" simplePos="0" relativeHeight="251887616" behindDoc="0" locked="0" layoutInCell="1" allowOverlap="1" wp14:anchorId="220FD574" wp14:editId="547C8F7E">
                <wp:simplePos x="0" y="0"/>
                <wp:positionH relativeFrom="column">
                  <wp:posOffset>142875</wp:posOffset>
                </wp:positionH>
                <wp:positionV relativeFrom="paragraph">
                  <wp:posOffset>75565</wp:posOffset>
                </wp:positionV>
                <wp:extent cx="3746500" cy="4736465"/>
                <wp:effectExtent l="0" t="0" r="6350" b="6985"/>
                <wp:wrapNone/>
                <wp:docPr id="23" name="23 Grupo"/>
                <wp:cNvGraphicFramePr/>
                <a:graphic xmlns:a="http://schemas.openxmlformats.org/drawingml/2006/main">
                  <a:graphicData uri="http://schemas.microsoft.com/office/word/2010/wordprocessingGroup">
                    <wpg:wgp>
                      <wpg:cNvGrpSpPr/>
                      <wpg:grpSpPr>
                        <a:xfrm>
                          <a:off x="0" y="0"/>
                          <a:ext cx="3746500" cy="4736465"/>
                          <a:chOff x="0" y="0"/>
                          <a:chExt cx="3477718" cy="4032355"/>
                        </a:xfrm>
                      </wpg:grpSpPr>
                      <pic:pic xmlns:pic="http://schemas.openxmlformats.org/drawingml/2006/picture">
                        <pic:nvPicPr>
                          <pic:cNvPr id="1021" name="0 Imagen"/>
                          <pic:cNvPicPr>
                            <a:picLocks noChangeAspect="1"/>
                          </pic:cNvPicPr>
                        </pic:nvPicPr>
                        <pic:blipFill rotWithShape="1">
                          <a:blip r:embed="rId223" cstate="print">
                            <a:extLst>
                              <a:ext uri="{28A0092B-C50C-407E-A947-70E740481C1C}">
                                <a14:useLocalDpi xmlns:a14="http://schemas.microsoft.com/office/drawing/2010/main" val="0"/>
                              </a:ext>
                            </a:extLst>
                          </a:blip>
                          <a:srcRect l="2792" t="15324" r="41498" b="17251"/>
                          <a:stretch/>
                        </pic:blipFill>
                        <pic:spPr bwMode="auto">
                          <a:xfrm rot="16200000">
                            <a:off x="-457200" y="502171"/>
                            <a:ext cx="3987384" cy="307298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84" name="0 Imagen"/>
                          <pic:cNvPicPr>
                            <a:picLocks noChangeAspect="1"/>
                          </pic:cNvPicPr>
                        </pic:nvPicPr>
                        <pic:blipFill rotWithShape="1">
                          <a:blip r:embed="rId208" cstate="print">
                            <a:extLst>
                              <a:ext uri="{28A0092B-C50C-407E-A947-70E740481C1C}">
                                <a14:useLocalDpi xmlns:a14="http://schemas.microsoft.com/office/drawing/2010/main" val="0"/>
                              </a:ext>
                            </a:extLst>
                          </a:blip>
                          <a:srcRect l="10039" r="10940"/>
                          <a:stretch/>
                        </pic:blipFill>
                        <pic:spPr bwMode="auto">
                          <a:xfrm>
                            <a:off x="2968053" y="0"/>
                            <a:ext cx="509665" cy="659568"/>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58C3AA4" id="23 Grupo" o:spid="_x0000_s1026" style="position:absolute;margin-left:11.25pt;margin-top:5.95pt;width:295pt;height:372.95pt;z-index:251887616;mso-width-relative:margin;mso-height-relative:margin" coordsize="34777,403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R+VpabJjZzQAR/cFOpsf3BTq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kf7vNLSOcLzQAkf3BTqbH9wU6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HOF6UtI+dvAoASP7gp1Nj+4Kd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j528UtI/wB2gBI/uCnU2P7gp1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PnbxS0j8rQAkf3BTqbH9wU6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smNnNOpH+7zQAkf3BTqbH9wU6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HOF5paRzhelACR/cFOpsf3BTq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SPnbxS0j528UAJH9wU6mx/cF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R+VpaR/u0AJH9wU6mx/cF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bJjZzTqbJjZzQAR/cFOpsf3BT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kc4XpS0j/doASP7gp1Nj+4Kd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j528ClpHzt4oASP7gp1Nj+4Kd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j528UtI/K0AJH9wU6mx/cF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R/u0tNkxs5oAI/uCnU2P7gp1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ZMbOadSOcL0oASP7gp1Nj+4Kd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j528ClpH+7QAkf3BTqbH9wU6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">
                <v:shape id="0 Imagen" o:spid="_x0000_s1027" type="#_x0000_t75" style="position:absolute;left:-4572;top:5021;width:39874;height:3072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7b7FAAAA3QAAAA8AAABkcnMvZG93bnJldi54bWxEj81qwzAQhO+FvIPYQG6NbBeS4EYJTUpx&#10;LoE07QMs1tZWa62Mpfrn7aNAobddZna+2e1+tI3oqfPGsYJ0mYAgLp02XCn4/Hh73IDwAVlj45gU&#10;TORhv5s9bDHXbuB36q+hEjGEfY4K6hDaXEpf1mTRL11LHLUv11kMce0qqTscYrhtZJYkK2nRcCTU&#10;2NKxpvLn+msj5PVbFoenC6fpRJvCnAuzLgulFvPx5RlEoDH8m/+uTzrWT7IU7t/EEeTu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u2+xQAAAN0AAAAPAAAAAAAAAAAAAAAA&#10;AJ8CAABkcnMvZG93bnJldi54bWxQSwUGAAAAAAQABAD3AAAAkQMAAAAA&#10;">
                  <v:imagedata r:id="rId224" o:title="" croptop="10043f" cropbottom="11306f" cropleft="1830f" cropright="27196f"/>
                  <v:path arrowok="t"/>
                </v:shape>
                <v:shape id="0 Imagen" o:spid="_x0000_s1028" type="#_x0000_t75" style="position:absolute;left:29680;width:5097;height:6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limHEAAAA3AAAAA8AAABkcnMvZG93bnJldi54bWxEj81qwzAQhO+FvIPYQG+NXNEE40Q2baHF&#10;t9Ak5LxY6x9irYylOm6ePioUehxmvhlmV8y2FxONvnOs4XmVgCCunOm40XA6fjylIHxANtg7Jg0/&#10;5KHIFw87zIy78hdNh9CIWMI+Qw1tCEMmpa9asuhXbiCOXu1GiyHKsZFmxGsst71USbKRFjuOCy0O&#10;9N5SdTl8Ww3qbd7fmtqvU6nKjbrtz59DrbR+XM6vWxCB5vAf/qNLE7n0BX7PxCMg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limHEAAAA3AAAAA8AAAAAAAAAAAAAAAAA&#10;nwIAAGRycy9kb3ducmV2LnhtbFBLBQYAAAAABAAEAPcAAACQAwAAAAA=&#10;">
                  <v:imagedata r:id="rId210" o:title="" cropleft="6579f" cropright="7170f"/>
                  <v:path arrowok="t"/>
                </v:shape>
              </v:group>
            </w:pict>
          </mc:Fallback>
        </mc:AlternateContent>
      </w: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Default="00947638">
      <w:pPr>
        <w:rPr>
          <w:rFonts w:ascii="Arial" w:hAnsi="Arial" w:cs="Arial"/>
          <w:sz w:val="24"/>
          <w:szCs w:val="24"/>
        </w:rPr>
      </w:pPr>
    </w:p>
    <w:p w:rsidR="00947638" w:rsidRPr="00CF34D4" w:rsidRDefault="00947638" w:rsidP="00CF34D4">
      <w:pPr>
        <w:pStyle w:val="Ttulo2"/>
        <w:rPr>
          <w:rFonts w:ascii="Arial" w:hAnsi="Arial" w:cs="Arial"/>
          <w:sz w:val="24"/>
          <w:szCs w:val="24"/>
        </w:rPr>
      </w:pPr>
      <w:r>
        <w:rPr>
          <w:rFonts w:ascii="Arial" w:hAnsi="Arial" w:cs="Arial"/>
        </w:rPr>
        <w:br w:type="page"/>
      </w:r>
      <w:bookmarkStart w:id="187" w:name="_Toc491816570"/>
      <w:r w:rsidR="00CF34D4" w:rsidRPr="00CF34D4">
        <w:rPr>
          <w:rFonts w:ascii="Arial" w:hAnsi="Arial" w:cs="Arial"/>
          <w:color w:val="auto"/>
          <w:sz w:val="24"/>
          <w:szCs w:val="24"/>
        </w:rPr>
        <w:lastRenderedPageBreak/>
        <w:t xml:space="preserve">3.9 </w:t>
      </w:r>
      <w:r w:rsidRPr="00CF34D4">
        <w:rPr>
          <w:rFonts w:ascii="Arial" w:hAnsi="Arial" w:cs="Arial"/>
          <w:color w:val="auto"/>
          <w:sz w:val="24"/>
          <w:szCs w:val="24"/>
        </w:rPr>
        <w:t>ANALISIS FISICO DE ESPACIOS Y ELEMENTOS</w:t>
      </w:r>
      <w:bookmarkEnd w:id="187"/>
    </w:p>
    <w:p w:rsidR="00947638" w:rsidRDefault="00947638" w:rsidP="00947638">
      <w:pPr>
        <w:autoSpaceDE w:val="0"/>
        <w:autoSpaceDN w:val="0"/>
        <w:adjustRightInd w:val="0"/>
        <w:spacing w:after="0" w:line="240" w:lineRule="auto"/>
        <w:rPr>
          <w:rFonts w:ascii="Book Antiqua" w:hAnsi="Book Antiqua" w:cs="Book Antiqua"/>
          <w:color w:val="000000"/>
          <w:sz w:val="24"/>
          <w:szCs w:val="24"/>
        </w:rPr>
      </w:pPr>
    </w:p>
    <w:p w:rsidR="00947638" w:rsidRDefault="00947638" w:rsidP="003B6AC9">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La casa de los pobres San Vicente de Paul  es una edificación que con el paso de los años y las condiciones del entorno se ha visto afectada debido a las condiciones climáticas y a la falta de mantenimiento, esta presenta</w:t>
      </w:r>
      <w:r w:rsidR="003B6AC9">
        <w:rPr>
          <w:rFonts w:ascii="Arial" w:hAnsi="Arial" w:cs="Arial"/>
          <w:color w:val="000000"/>
          <w:sz w:val="24"/>
          <w:szCs w:val="24"/>
        </w:rPr>
        <w:t xml:space="preserve"> </w:t>
      </w:r>
      <w:r>
        <w:rPr>
          <w:rFonts w:ascii="Arial" w:hAnsi="Arial" w:cs="Arial"/>
          <w:color w:val="000000"/>
          <w:sz w:val="24"/>
          <w:szCs w:val="24"/>
        </w:rPr>
        <w:t>deterioros y daños en su infraestructura y sistemas constructivos, convirtiéndolas es menos segura y funcional.</w:t>
      </w:r>
    </w:p>
    <w:p w:rsidR="00947638" w:rsidRDefault="00947638" w:rsidP="003B6AC9">
      <w:pPr>
        <w:autoSpaceDE w:val="0"/>
        <w:autoSpaceDN w:val="0"/>
        <w:adjustRightInd w:val="0"/>
        <w:spacing w:after="0" w:line="360" w:lineRule="auto"/>
        <w:jc w:val="both"/>
        <w:rPr>
          <w:rFonts w:ascii="Arial" w:hAnsi="Arial" w:cs="Arial"/>
          <w:color w:val="000000"/>
          <w:sz w:val="24"/>
          <w:szCs w:val="24"/>
        </w:rPr>
      </w:pPr>
    </w:p>
    <w:p w:rsidR="00947638" w:rsidRDefault="00947638" w:rsidP="003B6AC9">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Debido a eso en esta parte se realiza un análisis físico de las condiciones actuales de los espacios y sus relaciones con el entorno, también se analizan las condiciones actuales de la infraestructura las cuales  se detallan a continuación, a través de fichas técnicas elaboradas por el grupo de trabajo de grado.</w:t>
      </w:r>
    </w:p>
    <w:p w:rsidR="00947638" w:rsidRDefault="00947638" w:rsidP="003B6AC9">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 xml:space="preserve">Dichas fichas contienen los datos de cada espacio así como un análisis funcional. </w:t>
      </w:r>
    </w:p>
    <w:p w:rsidR="00947638" w:rsidRDefault="00947638" w:rsidP="00947638">
      <w:pPr>
        <w:autoSpaceDE w:val="0"/>
        <w:autoSpaceDN w:val="0"/>
        <w:adjustRightInd w:val="0"/>
        <w:spacing w:after="0" w:line="360" w:lineRule="auto"/>
        <w:jc w:val="both"/>
        <w:rPr>
          <w:rFonts w:ascii="Arial" w:hAnsi="Arial" w:cs="Arial"/>
          <w:color w:val="000000"/>
          <w:sz w:val="24"/>
          <w:szCs w:val="24"/>
        </w:rPr>
      </w:pPr>
    </w:p>
    <w:p w:rsidR="00947638" w:rsidRDefault="00947638" w:rsidP="00947638">
      <w:pPr>
        <w:autoSpaceDE w:val="0"/>
        <w:autoSpaceDN w:val="0"/>
        <w:adjustRightInd w:val="0"/>
        <w:spacing w:after="0" w:line="360" w:lineRule="auto"/>
        <w:jc w:val="both"/>
        <w:rPr>
          <w:rFonts w:ascii="Arial" w:hAnsi="Arial" w:cs="Arial"/>
          <w:color w:val="000000"/>
          <w:sz w:val="24"/>
          <w:szCs w:val="24"/>
        </w:rPr>
      </w:pPr>
    </w:p>
    <w:p w:rsidR="00947638" w:rsidRDefault="00947638" w:rsidP="00947638">
      <w:pPr>
        <w:autoSpaceDE w:val="0"/>
        <w:autoSpaceDN w:val="0"/>
        <w:adjustRightInd w:val="0"/>
        <w:spacing w:after="0" w:line="360" w:lineRule="auto"/>
        <w:jc w:val="both"/>
        <w:rPr>
          <w:rFonts w:ascii="Arial" w:hAnsi="Arial" w:cs="Arial"/>
          <w:color w:val="000000"/>
          <w:sz w:val="24"/>
          <w:szCs w:val="24"/>
        </w:rPr>
      </w:pPr>
    </w:p>
    <w:p w:rsidR="00947638" w:rsidRDefault="00947638" w:rsidP="00947638">
      <w:pPr>
        <w:autoSpaceDE w:val="0"/>
        <w:autoSpaceDN w:val="0"/>
        <w:adjustRightInd w:val="0"/>
        <w:spacing w:after="0" w:line="360" w:lineRule="auto"/>
        <w:jc w:val="both"/>
        <w:rPr>
          <w:rFonts w:ascii="Arial" w:hAnsi="Arial" w:cs="Arial"/>
          <w:color w:val="000000"/>
          <w:sz w:val="24"/>
          <w:szCs w:val="24"/>
        </w:rPr>
      </w:pPr>
    </w:p>
    <w:p w:rsidR="00947638" w:rsidRDefault="00947638" w:rsidP="00947638">
      <w:pPr>
        <w:autoSpaceDE w:val="0"/>
        <w:autoSpaceDN w:val="0"/>
        <w:adjustRightInd w:val="0"/>
        <w:spacing w:after="0" w:line="360" w:lineRule="auto"/>
        <w:jc w:val="both"/>
        <w:rPr>
          <w:rFonts w:ascii="Arial" w:hAnsi="Arial" w:cs="Arial"/>
          <w:color w:val="000000"/>
          <w:sz w:val="24"/>
          <w:szCs w:val="24"/>
        </w:rPr>
      </w:pPr>
    </w:p>
    <w:p w:rsidR="00947638" w:rsidRDefault="00947638" w:rsidP="00947638">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Las casillas están divididas  de tal manera de lograr describir de manera sencilla y practica cada uno de los espacios más importantes de la edificación.</w:t>
      </w:r>
    </w:p>
    <w:p w:rsidR="00947638" w:rsidRDefault="00947638" w:rsidP="00947638">
      <w:pPr>
        <w:autoSpaceDE w:val="0"/>
        <w:autoSpaceDN w:val="0"/>
        <w:adjustRightInd w:val="0"/>
        <w:spacing w:after="0" w:line="360" w:lineRule="auto"/>
        <w:jc w:val="both"/>
        <w:rPr>
          <w:rFonts w:ascii="Arial" w:hAnsi="Arial" w:cs="Arial"/>
          <w:color w:val="000000"/>
          <w:sz w:val="24"/>
          <w:szCs w:val="24"/>
        </w:rPr>
      </w:pPr>
    </w:p>
    <w:p w:rsidR="00947638" w:rsidRDefault="00947638" w:rsidP="00947638">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La ficha está constituida de la siguiente manera.</w:t>
      </w:r>
    </w:p>
    <w:p w:rsidR="00947638" w:rsidRDefault="00947638" w:rsidP="00947638">
      <w:pPr>
        <w:pStyle w:val="Prrafodelista"/>
        <w:numPr>
          <w:ilvl w:val="0"/>
          <w:numId w:val="58"/>
        </w:numPr>
        <w:autoSpaceDE w:val="0"/>
        <w:autoSpaceDN w:val="0"/>
        <w:adjustRightInd w:val="0"/>
        <w:spacing w:after="0" w:line="360" w:lineRule="auto"/>
        <w:jc w:val="both"/>
        <w:rPr>
          <w:rFonts w:ascii="Arial" w:hAnsi="Arial" w:cs="Arial"/>
          <w:sz w:val="24"/>
          <w:szCs w:val="24"/>
        </w:rPr>
      </w:pPr>
      <w:r>
        <w:rPr>
          <w:rFonts w:ascii="Arial" w:hAnsi="Arial" w:cs="Arial"/>
          <w:color w:val="000000"/>
          <w:sz w:val="24"/>
          <w:szCs w:val="24"/>
        </w:rPr>
        <w:t xml:space="preserve"> Nombre del espacio </w:t>
      </w:r>
    </w:p>
    <w:p w:rsidR="00947638" w:rsidRDefault="00947638" w:rsidP="00947638">
      <w:pPr>
        <w:pStyle w:val="Prrafodelista"/>
        <w:numPr>
          <w:ilvl w:val="0"/>
          <w:numId w:val="58"/>
        </w:numPr>
        <w:autoSpaceDE w:val="0"/>
        <w:autoSpaceDN w:val="0"/>
        <w:adjustRightInd w:val="0"/>
        <w:spacing w:after="0" w:line="360" w:lineRule="auto"/>
        <w:jc w:val="both"/>
        <w:rPr>
          <w:rFonts w:ascii="Arial" w:hAnsi="Arial" w:cs="Arial"/>
          <w:sz w:val="24"/>
          <w:szCs w:val="24"/>
        </w:rPr>
      </w:pPr>
      <w:r>
        <w:rPr>
          <w:rFonts w:ascii="Arial" w:hAnsi="Arial" w:cs="Arial"/>
          <w:color w:val="000000"/>
          <w:sz w:val="24"/>
          <w:szCs w:val="24"/>
        </w:rPr>
        <w:t>Numero de ficha</w:t>
      </w:r>
    </w:p>
    <w:p w:rsidR="00947638" w:rsidRDefault="00947638" w:rsidP="00947638">
      <w:pPr>
        <w:pStyle w:val="Prrafodelista"/>
        <w:numPr>
          <w:ilvl w:val="0"/>
          <w:numId w:val="58"/>
        </w:numPr>
        <w:autoSpaceDE w:val="0"/>
        <w:autoSpaceDN w:val="0"/>
        <w:adjustRightInd w:val="0"/>
        <w:spacing w:after="0" w:line="360" w:lineRule="auto"/>
        <w:jc w:val="both"/>
        <w:rPr>
          <w:rFonts w:ascii="Arial" w:hAnsi="Arial" w:cs="Arial"/>
          <w:sz w:val="24"/>
          <w:szCs w:val="24"/>
        </w:rPr>
      </w:pPr>
      <w:r>
        <w:rPr>
          <w:rFonts w:ascii="Arial" w:hAnsi="Arial" w:cs="Arial"/>
          <w:color w:val="000000"/>
          <w:sz w:val="24"/>
          <w:szCs w:val="24"/>
        </w:rPr>
        <w:t xml:space="preserve"> Área </w:t>
      </w:r>
    </w:p>
    <w:p w:rsidR="00947638" w:rsidRDefault="00947638" w:rsidP="00947638">
      <w:pPr>
        <w:pStyle w:val="Prrafodelista"/>
        <w:numPr>
          <w:ilvl w:val="0"/>
          <w:numId w:val="58"/>
        </w:numPr>
        <w:autoSpaceDE w:val="0"/>
        <w:autoSpaceDN w:val="0"/>
        <w:adjustRightInd w:val="0"/>
        <w:spacing w:after="0" w:line="360" w:lineRule="auto"/>
        <w:jc w:val="both"/>
        <w:rPr>
          <w:rFonts w:ascii="Arial" w:hAnsi="Arial" w:cs="Arial"/>
          <w:sz w:val="24"/>
          <w:szCs w:val="24"/>
        </w:rPr>
      </w:pPr>
      <w:r>
        <w:rPr>
          <w:rFonts w:ascii="Arial" w:hAnsi="Arial" w:cs="Arial"/>
          <w:color w:val="000000"/>
          <w:sz w:val="24"/>
          <w:szCs w:val="24"/>
        </w:rPr>
        <w:t xml:space="preserve"> Sistema constructivo. </w:t>
      </w:r>
    </w:p>
    <w:p w:rsidR="00947638" w:rsidRDefault="00947638" w:rsidP="00947638">
      <w:pPr>
        <w:pStyle w:val="Prrafodelista"/>
        <w:numPr>
          <w:ilvl w:val="0"/>
          <w:numId w:val="58"/>
        </w:numPr>
        <w:autoSpaceDE w:val="0"/>
        <w:autoSpaceDN w:val="0"/>
        <w:adjustRightInd w:val="0"/>
        <w:spacing w:after="0" w:line="360" w:lineRule="auto"/>
        <w:jc w:val="both"/>
        <w:rPr>
          <w:rFonts w:ascii="Arial" w:hAnsi="Arial" w:cs="Arial"/>
          <w:sz w:val="24"/>
          <w:szCs w:val="24"/>
        </w:rPr>
      </w:pPr>
      <w:r>
        <w:rPr>
          <w:rFonts w:ascii="Arial" w:hAnsi="Arial" w:cs="Arial"/>
          <w:color w:val="000000"/>
          <w:sz w:val="24"/>
          <w:szCs w:val="24"/>
        </w:rPr>
        <w:t xml:space="preserve"> Se determina la existencia de  accesibilidad, y el número de usuarios.  </w:t>
      </w:r>
    </w:p>
    <w:p w:rsidR="00947638" w:rsidRDefault="00947638" w:rsidP="00947638">
      <w:pPr>
        <w:pStyle w:val="Prrafodelista"/>
        <w:numPr>
          <w:ilvl w:val="0"/>
          <w:numId w:val="58"/>
        </w:numPr>
        <w:autoSpaceDE w:val="0"/>
        <w:autoSpaceDN w:val="0"/>
        <w:adjustRightInd w:val="0"/>
        <w:spacing w:after="0" w:line="360" w:lineRule="auto"/>
        <w:jc w:val="both"/>
        <w:rPr>
          <w:rFonts w:ascii="Arial" w:hAnsi="Arial" w:cs="Arial"/>
          <w:sz w:val="24"/>
          <w:szCs w:val="24"/>
        </w:rPr>
      </w:pPr>
      <w:r>
        <w:rPr>
          <w:rFonts w:ascii="Arial" w:hAnsi="Arial" w:cs="Arial"/>
          <w:color w:val="000000"/>
          <w:sz w:val="24"/>
          <w:szCs w:val="24"/>
        </w:rPr>
        <w:t xml:space="preserve">Iluminación. </w:t>
      </w:r>
    </w:p>
    <w:p w:rsidR="00947638" w:rsidRDefault="00947638" w:rsidP="00947638">
      <w:pPr>
        <w:pStyle w:val="Prrafodelista"/>
        <w:numPr>
          <w:ilvl w:val="0"/>
          <w:numId w:val="58"/>
        </w:numPr>
        <w:autoSpaceDE w:val="0"/>
        <w:autoSpaceDN w:val="0"/>
        <w:adjustRightInd w:val="0"/>
        <w:spacing w:after="0" w:line="360" w:lineRule="auto"/>
        <w:jc w:val="both"/>
        <w:rPr>
          <w:rFonts w:ascii="Arial" w:hAnsi="Arial" w:cs="Arial"/>
          <w:sz w:val="24"/>
          <w:szCs w:val="24"/>
        </w:rPr>
      </w:pPr>
      <w:r>
        <w:rPr>
          <w:rFonts w:ascii="Arial" w:hAnsi="Arial" w:cs="Arial"/>
          <w:color w:val="000000"/>
          <w:sz w:val="24"/>
          <w:szCs w:val="24"/>
        </w:rPr>
        <w:t>ventilación</w:t>
      </w:r>
    </w:p>
    <w:p w:rsidR="00947638" w:rsidRDefault="00947638" w:rsidP="00947638">
      <w:pPr>
        <w:pStyle w:val="Prrafodelista"/>
        <w:numPr>
          <w:ilvl w:val="0"/>
          <w:numId w:val="58"/>
        </w:numPr>
        <w:spacing w:line="360" w:lineRule="auto"/>
        <w:jc w:val="both"/>
        <w:rPr>
          <w:rFonts w:ascii="Arial" w:hAnsi="Arial" w:cs="Arial"/>
          <w:color w:val="000000"/>
          <w:sz w:val="24"/>
          <w:szCs w:val="24"/>
        </w:rPr>
      </w:pPr>
      <w:r>
        <w:rPr>
          <w:rFonts w:ascii="Arial" w:hAnsi="Arial" w:cs="Arial"/>
          <w:color w:val="000000"/>
          <w:sz w:val="24"/>
          <w:szCs w:val="24"/>
        </w:rPr>
        <w:t xml:space="preserve">Análisis funcional del espacio </w:t>
      </w:r>
    </w:p>
    <w:p w:rsidR="00947638" w:rsidRDefault="00947638" w:rsidP="00947638">
      <w:pPr>
        <w:pStyle w:val="Prrafodelista"/>
        <w:numPr>
          <w:ilvl w:val="0"/>
          <w:numId w:val="58"/>
        </w:numPr>
        <w:spacing w:line="360" w:lineRule="auto"/>
        <w:jc w:val="both"/>
        <w:rPr>
          <w:rFonts w:ascii="Arial" w:hAnsi="Arial" w:cs="Arial"/>
          <w:color w:val="000000"/>
          <w:sz w:val="24"/>
          <w:szCs w:val="24"/>
        </w:rPr>
      </w:pPr>
      <w:r>
        <w:rPr>
          <w:rFonts w:ascii="Arial" w:hAnsi="Arial" w:cs="Arial"/>
          <w:color w:val="000000"/>
          <w:sz w:val="24"/>
          <w:szCs w:val="24"/>
        </w:rPr>
        <w:t xml:space="preserve">Elementos </w:t>
      </w:r>
    </w:p>
    <w:p w:rsidR="00947638" w:rsidRDefault="00947638" w:rsidP="00947638">
      <w:pPr>
        <w:pStyle w:val="Prrafodelista"/>
        <w:numPr>
          <w:ilvl w:val="0"/>
          <w:numId w:val="58"/>
        </w:numPr>
        <w:spacing w:line="360" w:lineRule="auto"/>
        <w:jc w:val="both"/>
        <w:rPr>
          <w:rFonts w:ascii="Arial" w:hAnsi="Arial" w:cs="Arial"/>
          <w:color w:val="000000"/>
          <w:sz w:val="24"/>
          <w:szCs w:val="24"/>
        </w:rPr>
      </w:pPr>
      <w:r>
        <w:rPr>
          <w:rFonts w:ascii="Arial" w:hAnsi="Arial" w:cs="Arial"/>
          <w:color w:val="000000"/>
          <w:sz w:val="24"/>
          <w:szCs w:val="24"/>
        </w:rPr>
        <w:t xml:space="preserve">Descripción de elementos </w:t>
      </w:r>
    </w:p>
    <w:p w:rsidR="00390BA7" w:rsidRDefault="00390BA7" w:rsidP="00390BA7">
      <w:pPr>
        <w:pStyle w:val="Prrafodelista"/>
        <w:spacing w:line="360" w:lineRule="auto"/>
        <w:jc w:val="both"/>
        <w:rPr>
          <w:rFonts w:ascii="Arial" w:hAnsi="Arial" w:cs="Arial"/>
          <w:color w:val="000000"/>
          <w:sz w:val="24"/>
          <w:szCs w:val="24"/>
        </w:rPr>
      </w:pPr>
    </w:p>
    <w:p w:rsidR="00947638" w:rsidRPr="00CD0968" w:rsidRDefault="00390BA7" w:rsidP="00947638">
      <w:pPr>
        <w:spacing w:line="360" w:lineRule="auto"/>
        <w:jc w:val="both"/>
        <w:rPr>
          <w:rFonts w:ascii="Arial" w:hAnsi="Arial" w:cs="Arial"/>
          <w:b/>
          <w:color w:val="000000"/>
          <w:sz w:val="20"/>
          <w:szCs w:val="20"/>
        </w:rPr>
      </w:pPr>
      <w:r w:rsidRPr="00CD0968">
        <w:rPr>
          <w:rFonts w:ascii="Arial" w:hAnsi="Arial" w:cs="Arial"/>
          <w:b/>
          <w:color w:val="000000"/>
          <w:sz w:val="20"/>
          <w:szCs w:val="20"/>
        </w:rPr>
        <w:t>NOTA: VER</w:t>
      </w:r>
      <w:r w:rsidR="00CD0968" w:rsidRPr="00CD0968">
        <w:rPr>
          <w:rFonts w:ascii="Arial" w:hAnsi="Arial" w:cs="Arial"/>
          <w:b/>
          <w:color w:val="000000"/>
          <w:sz w:val="20"/>
          <w:szCs w:val="20"/>
        </w:rPr>
        <w:t xml:space="preserve"> EN </w:t>
      </w:r>
      <w:r w:rsidRPr="00CD0968">
        <w:rPr>
          <w:rFonts w:ascii="Arial" w:hAnsi="Arial" w:cs="Arial"/>
          <w:b/>
          <w:color w:val="000000"/>
          <w:sz w:val="20"/>
          <w:szCs w:val="20"/>
        </w:rPr>
        <w:t xml:space="preserve"> ANEXOS</w:t>
      </w:r>
      <w:r w:rsidR="00CD0968" w:rsidRPr="00CD0968">
        <w:rPr>
          <w:rFonts w:ascii="Arial" w:hAnsi="Arial" w:cs="Arial"/>
          <w:b/>
          <w:color w:val="000000"/>
          <w:sz w:val="20"/>
          <w:szCs w:val="20"/>
        </w:rPr>
        <w:t xml:space="preserve"> FICHAS DEL INMUEBLE</w:t>
      </w:r>
    </w:p>
    <w:p w:rsidR="00947638" w:rsidRDefault="00947638" w:rsidP="00947638">
      <w:pPr>
        <w:spacing w:line="360" w:lineRule="auto"/>
        <w:jc w:val="both"/>
        <w:rPr>
          <w:rFonts w:ascii="Arial" w:hAnsi="Arial" w:cs="Arial"/>
          <w:color w:val="000000"/>
          <w:sz w:val="24"/>
          <w:szCs w:val="24"/>
        </w:rPr>
      </w:pPr>
    </w:p>
    <w:p w:rsidR="00947638" w:rsidRDefault="00947638" w:rsidP="00947638">
      <w:pPr>
        <w:spacing w:after="0" w:line="360" w:lineRule="auto"/>
        <w:rPr>
          <w:rFonts w:ascii="Arial" w:hAnsi="Arial" w:cs="Arial"/>
          <w:color w:val="000000"/>
          <w:sz w:val="24"/>
          <w:szCs w:val="24"/>
        </w:rPr>
        <w:sectPr w:rsidR="00947638" w:rsidSect="00EB5C42">
          <w:type w:val="continuous"/>
          <w:pgSz w:w="15840" w:h="12240" w:orient="landscape"/>
          <w:pgMar w:top="1418" w:right="1440" w:bottom="1440" w:left="1440" w:header="709" w:footer="709" w:gutter="0"/>
          <w:cols w:num="2" w:space="708"/>
        </w:sectPr>
      </w:pPr>
    </w:p>
    <w:p w:rsidR="00947638" w:rsidRDefault="00947638" w:rsidP="00947638">
      <w:r>
        <w:rPr>
          <w:noProof/>
          <w:lang w:eastAsia="es-SV"/>
        </w:rPr>
        <w:lastRenderedPageBreak/>
        <w:drawing>
          <wp:anchor distT="0" distB="0" distL="114300" distR="114300" simplePos="0" relativeHeight="252033024" behindDoc="1" locked="0" layoutInCell="1" allowOverlap="1" wp14:anchorId="4999B222" wp14:editId="2853A8A1">
            <wp:simplePos x="0" y="0"/>
            <wp:positionH relativeFrom="column">
              <wp:posOffset>0</wp:posOffset>
            </wp:positionH>
            <wp:positionV relativeFrom="paragraph">
              <wp:posOffset>297180</wp:posOffset>
            </wp:positionV>
            <wp:extent cx="8275320" cy="5200015"/>
            <wp:effectExtent l="0" t="0" r="0" b="635"/>
            <wp:wrapNone/>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4"/>
                    <pic:cNvPicPr>
                      <a:picLocks noChangeAspect="1" noChangeArrowheads="1"/>
                    </pic:cNvPicPr>
                  </pic:nvPicPr>
                  <pic:blipFill>
                    <a:blip r:embed="rId225">
                      <a:extLst>
                        <a:ext uri="{28A0092B-C50C-407E-A947-70E740481C1C}">
                          <a14:useLocalDpi xmlns:a14="http://schemas.microsoft.com/office/drawing/2010/main" val="0"/>
                        </a:ext>
                      </a:extLst>
                    </a:blip>
                    <a:srcRect l="1764" t="9361" b="20091"/>
                    <a:stretch>
                      <a:fillRect/>
                    </a:stretch>
                  </pic:blipFill>
                  <pic:spPr bwMode="auto">
                    <a:xfrm>
                      <a:off x="0" y="0"/>
                      <a:ext cx="8275320" cy="5200015"/>
                    </a:xfrm>
                    <a:prstGeom prst="rect">
                      <a:avLst/>
                    </a:prstGeom>
                    <a:noFill/>
                  </pic:spPr>
                </pic:pic>
              </a:graphicData>
            </a:graphic>
            <wp14:sizeRelH relativeFrom="page">
              <wp14:pctWidth>0</wp14:pctWidth>
            </wp14:sizeRelH>
            <wp14:sizeRelV relativeFrom="page">
              <wp14:pctHeight>0</wp14:pctHeight>
            </wp14:sizeRelV>
          </wp:anchor>
        </w:drawing>
      </w:r>
      <w:r>
        <w:rPr>
          <w:b/>
          <w:sz w:val="24"/>
          <w:szCs w:val="24"/>
        </w:rPr>
        <w:t>FICHA TIPO N° 1</w:t>
      </w:r>
    </w:p>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 w:rsidR="00947638" w:rsidRDefault="00947638" w:rsidP="00947638">
      <w:pPr>
        <w:jc w:val="center"/>
        <w:rPr>
          <w:b/>
          <w:sz w:val="24"/>
          <w:szCs w:val="24"/>
        </w:rPr>
      </w:pPr>
    </w:p>
    <w:p w:rsidR="00947638" w:rsidRDefault="00947638" w:rsidP="00947638">
      <w:pPr>
        <w:jc w:val="center"/>
        <w:rPr>
          <w:b/>
          <w:sz w:val="24"/>
          <w:szCs w:val="24"/>
        </w:rPr>
      </w:pPr>
    </w:p>
    <w:p w:rsidR="00947638" w:rsidRDefault="00947638" w:rsidP="00947638">
      <w:pPr>
        <w:jc w:val="center"/>
        <w:rPr>
          <w:b/>
          <w:sz w:val="24"/>
          <w:szCs w:val="24"/>
        </w:rPr>
      </w:pPr>
    </w:p>
    <w:p w:rsidR="00947638" w:rsidRDefault="00947638" w:rsidP="00947638">
      <w:pPr>
        <w:jc w:val="center"/>
        <w:rPr>
          <w:b/>
          <w:sz w:val="24"/>
          <w:szCs w:val="24"/>
        </w:rPr>
      </w:pPr>
    </w:p>
    <w:p w:rsidR="00947638" w:rsidRDefault="00947638" w:rsidP="00947638">
      <w:pPr>
        <w:rPr>
          <w:b/>
          <w:sz w:val="24"/>
          <w:szCs w:val="24"/>
        </w:rPr>
      </w:pPr>
      <w:r>
        <w:rPr>
          <w:b/>
          <w:sz w:val="24"/>
          <w:szCs w:val="24"/>
        </w:rPr>
        <w:t>FICHA TIPO N°2</w:t>
      </w:r>
    </w:p>
    <w:p w:rsidR="00947638" w:rsidRDefault="00947638" w:rsidP="00947638">
      <w:r>
        <w:rPr>
          <w:noProof/>
          <w:lang w:eastAsia="es-SV"/>
        </w:rPr>
        <w:drawing>
          <wp:anchor distT="0" distB="0" distL="114300" distR="114300" simplePos="0" relativeHeight="252035072" behindDoc="1" locked="0" layoutInCell="1" allowOverlap="1" wp14:anchorId="2C790002" wp14:editId="39020633">
            <wp:simplePos x="0" y="0"/>
            <wp:positionH relativeFrom="column">
              <wp:posOffset>-1905</wp:posOffset>
            </wp:positionH>
            <wp:positionV relativeFrom="paragraph">
              <wp:posOffset>296545</wp:posOffset>
            </wp:positionV>
            <wp:extent cx="8366760" cy="5006975"/>
            <wp:effectExtent l="0" t="0" r="0" b="3175"/>
            <wp:wrapSquare wrapText="bothSides"/>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4"/>
                    <pic:cNvPicPr>
                      <a:picLocks noChangeAspect="1" noChangeArrowheads="1"/>
                    </pic:cNvPicPr>
                  </pic:nvPicPr>
                  <pic:blipFill>
                    <a:blip r:embed="rId226">
                      <a:extLst>
                        <a:ext uri="{28A0092B-C50C-407E-A947-70E740481C1C}">
                          <a14:useLocalDpi xmlns:a14="http://schemas.microsoft.com/office/drawing/2010/main" val="0"/>
                        </a:ext>
                      </a:extLst>
                    </a:blip>
                    <a:srcRect l="3130" t="12460" r="-143" b="20248"/>
                    <a:stretch>
                      <a:fillRect/>
                    </a:stretch>
                  </pic:blipFill>
                  <pic:spPr bwMode="auto">
                    <a:xfrm>
                      <a:off x="0" y="0"/>
                      <a:ext cx="8366760" cy="5006975"/>
                    </a:xfrm>
                    <a:prstGeom prst="rect">
                      <a:avLst/>
                    </a:prstGeom>
                    <a:noFill/>
                  </pic:spPr>
                </pic:pic>
              </a:graphicData>
            </a:graphic>
            <wp14:sizeRelH relativeFrom="page">
              <wp14:pctWidth>0</wp14:pctWidth>
            </wp14:sizeRelH>
            <wp14:sizeRelV relativeFrom="page">
              <wp14:pctHeight>0</wp14:pctHeight>
            </wp14:sizeRelV>
          </wp:anchor>
        </w:drawing>
      </w:r>
    </w:p>
    <w:p w:rsidR="008E7E03" w:rsidRDefault="003038C6">
      <w:pPr>
        <w:rPr>
          <w:rFonts w:ascii="Arial" w:hAnsi="Arial" w:cs="Arial"/>
          <w:sz w:val="24"/>
          <w:szCs w:val="24"/>
        </w:rPr>
      </w:pPr>
      <w:r>
        <w:rPr>
          <w:rFonts w:ascii="Arial" w:hAnsi="Arial" w:cs="Arial"/>
          <w:sz w:val="24"/>
          <w:szCs w:val="24"/>
        </w:rPr>
        <w:br w:type="page"/>
      </w:r>
      <w:r w:rsidR="00D50B31" w:rsidRPr="00A80C0D">
        <w:rPr>
          <w:rFonts w:ascii="Arial" w:hAnsi="Arial" w:cs="Arial"/>
          <w:noProof/>
          <w:lang w:eastAsia="es-SV"/>
        </w:rPr>
        <w:lastRenderedPageBreak/>
        <mc:AlternateContent>
          <mc:Choice Requires="wps">
            <w:drawing>
              <wp:anchor distT="0" distB="0" distL="114300" distR="114300" simplePos="0" relativeHeight="252030976" behindDoc="0" locked="0" layoutInCell="0" allowOverlap="1" wp14:anchorId="1DB49238" wp14:editId="335A30F5">
                <wp:simplePos x="0" y="0"/>
                <wp:positionH relativeFrom="page">
                  <wp:posOffset>1294410</wp:posOffset>
                </wp:positionH>
                <wp:positionV relativeFrom="page">
                  <wp:posOffset>1413164</wp:posOffset>
                </wp:positionV>
                <wp:extent cx="3348507" cy="3265714"/>
                <wp:effectExtent l="57150" t="285750" r="271145" b="49530"/>
                <wp:wrapSquare wrapText="bothSides"/>
                <wp:docPr id="230" name="Rectángulo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507" cy="3265714"/>
                        </a:xfrm>
                        <a:prstGeom prst="rect">
                          <a:avLst/>
                        </a:prstGeom>
                        <a:solidFill>
                          <a:schemeClr val="accent1">
                            <a:lumMod val="20000"/>
                            <a:lumOff val="80000"/>
                            <a:alpha val="87000"/>
                          </a:schemeClr>
                        </a:solidFill>
                        <a:effectLst>
                          <a:outerShdw dist="317500" dir="18728256" sx="100100" sy="100100" algn="ctr" rotWithShape="0">
                            <a:srgbClr val="D4CFB3">
                              <a:alpha val="45000"/>
                            </a:srgbClr>
                          </a:outerShdw>
                        </a:effectLst>
                        <a:scene3d>
                          <a:camera prst="orthographicFront"/>
                          <a:lightRig rig="threePt" dir="t"/>
                        </a:scene3d>
                        <a:sp3d>
                          <a:bevelT/>
                        </a:sp3d>
                      </wps:spPr>
                      <wps:txbx>
                        <w:txbxContent>
                          <w:p w:rsidR="00A760BA" w:rsidRDefault="00A760BA" w:rsidP="00D50B31">
                            <w:pPr>
                              <w:jc w:val="both"/>
                              <w:rPr>
                                <w:i/>
                                <w:iCs/>
                                <w:color w:val="44546A" w:themeColor="text2"/>
                              </w:rPr>
                            </w:pPr>
                            <w:r>
                              <w:rPr>
                                <w:i/>
                                <w:iCs/>
                                <w:color w:val="44546A" w:themeColor="text2"/>
                              </w:rPr>
                              <w:t>Resumen</w:t>
                            </w:r>
                          </w:p>
                          <w:p w:rsidR="00A760BA" w:rsidRDefault="00A760BA" w:rsidP="00D50B31">
                            <w:pPr>
                              <w:jc w:val="both"/>
                              <w:rPr>
                                <w:i/>
                                <w:iCs/>
                                <w:color w:val="44546A" w:themeColor="text2"/>
                              </w:rPr>
                            </w:pPr>
                            <w:r w:rsidRPr="00D50B31">
                              <w:t>EN EL PRESENTE CAPITULO SE MUESTRAN  DE MANERA GENERAL Y EXPLICATIVA LOS REQUERIMIENTOS NECESARIOS PARA QUE ESTE TIPO DE EDI</w:t>
                            </w:r>
                            <w:r>
                              <w:t>FICACION BRINDE SEGURIDAD Y  CON</w:t>
                            </w:r>
                            <w:r w:rsidRPr="00D50B31">
                              <w:t>FORT PARA EL ADULTO MAYOR, ASI COMO TAMBIEN UNA BREVE DE</w:t>
                            </w:r>
                            <w:r>
                              <w:t>SCRIPCION DE CADA UNO DE LOS ES</w:t>
                            </w:r>
                            <w:r w:rsidRPr="00D50B31">
                              <w:t xml:space="preserve">PACIOS OPTIMOS  REQUERIBLES. </w:t>
                            </w:r>
                            <w:r>
                              <w:t>TAMBIEN</w:t>
                            </w:r>
                            <w:r w:rsidRPr="00D50B31">
                              <w:t xml:space="preserve"> SE EXPLICA LA METODOL</w:t>
                            </w:r>
                            <w:r>
                              <w:t>O</w:t>
                            </w:r>
                            <w:r w:rsidRPr="00D50B31">
                              <w:t xml:space="preserve">GIA DEL DISEÑO LA CUAL PERMITIO  OBTENER EL CONOCIMIENTO  PARA LA APLICACIÓN DE  ALGUNOS CRITERIOS Y PRINCIPIOS  DE DISEÑO ARQUITECTONICO, Y EL DESARROLLO DE  PROGRAMA DE NECESIDADES, PROGRAMA ARQUITECTONICO, </w:t>
                            </w:r>
                            <w:r>
                              <w:t>Y LA METODOLOGIA DEL DISEÑO.</w:t>
                            </w:r>
                          </w:p>
                        </w:txbxContent>
                      </wps:txbx>
                      <wps:bodyPr rot="0" vert="horz" wrap="square" lIns="36576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3F51208" id="_x0000_s1304" style="position:absolute;margin-left:101.9pt;margin-top:111.25pt;width:263.65pt;height:257.1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" o:allowincell="f" fillcolor="#deeaf6 [660]" stroked="f">
                <v:fill opacity="57054f"/>
                <v:shadow on="t" type="perspective" color="#d4cfb3" opacity="29491f" offset="5.91708mm,-6.53994mm" matrix="65602f,,,65602f"/>
                <v:textbox inset="28.8pt,7.2pt,14.4pt,7.2pt">
                  <w:txbxContent>
                    <w:p w:rsidR="00912BA6" w:rsidRDefault="00912BA6" w:rsidP="00D50B31">
                      <w:pPr>
                        <w:jc w:val="both"/>
                        <w:rPr>
                          <w:i/>
                          <w:iCs/>
                          <w:color w:val="44546A" w:themeColor="text2"/>
                        </w:rPr>
                      </w:pPr>
                      <w:r>
                        <w:rPr>
                          <w:i/>
                          <w:iCs/>
                          <w:color w:val="44546A" w:themeColor="text2"/>
                        </w:rPr>
                        <w:t>Resumen</w:t>
                      </w:r>
                    </w:p>
                    <w:p w:rsidR="00912BA6" w:rsidRDefault="00912BA6" w:rsidP="00D50B31">
                      <w:pPr>
                        <w:jc w:val="both"/>
                        <w:rPr>
                          <w:i/>
                          <w:iCs/>
                          <w:color w:val="44546A" w:themeColor="text2"/>
                        </w:rPr>
                      </w:pPr>
                      <w:r w:rsidRPr="00D50B31">
                        <w:t xml:space="preserve">EN EL PRESENTE CAPITULO SE </w:t>
                      </w:r>
                      <w:proofErr w:type="gramStart"/>
                      <w:r w:rsidRPr="00D50B31">
                        <w:t>MUESTRAN  DE</w:t>
                      </w:r>
                      <w:proofErr w:type="gramEnd"/>
                      <w:r w:rsidRPr="00D50B31">
                        <w:t xml:space="preserve"> MANERA GENERAL Y EXPLICATIVA LOS REQUERIMIENTOS NECESARIOS PARA QUE ESTE TIPO DE EDI</w:t>
                      </w:r>
                      <w:r>
                        <w:t>FICACION BRINDE SEGURIDAD Y  CON</w:t>
                      </w:r>
                      <w:r w:rsidRPr="00D50B31">
                        <w:t>FORT PARA EL ADULTO MAYOR, ASI COMO TAMBIEN UNA BREVE DE</w:t>
                      </w:r>
                      <w:r>
                        <w:t>SCRIPCION DE CADA UNO DE LOS ES</w:t>
                      </w:r>
                      <w:r w:rsidRPr="00D50B31">
                        <w:t xml:space="preserve">PACIOS OPTIMOS  REQUERIBLES. </w:t>
                      </w:r>
                      <w:r>
                        <w:t>TAMBIEN</w:t>
                      </w:r>
                      <w:r w:rsidRPr="00D50B31">
                        <w:t xml:space="preserve"> SE EXPLICA LA METODOL</w:t>
                      </w:r>
                      <w:r>
                        <w:t>O</w:t>
                      </w:r>
                      <w:r w:rsidRPr="00D50B31">
                        <w:t xml:space="preserve">GIA DEL DISEÑO LA CUAL PERMITIO  OBTENER EL CONOCIMIENTO  PARA LA APLICACIÓN DE  ALGUNOS CRITERIOS Y PRINCIPIOS  DE DISEÑO ARQUITECTONICO, Y EL DESARROLLO DE  PROGRAMA DE NECESIDADES, PROGRAMA ARQUITECTONICO, </w:t>
                      </w:r>
                      <w:r>
                        <w:t>Y LA METODOLOGIA DEL DISEÑO.</w:t>
                      </w:r>
                    </w:p>
                  </w:txbxContent>
                </v:textbox>
                <w10:wrap type="square" anchorx="page" anchory="page"/>
              </v:rect>
            </w:pict>
          </mc:Fallback>
        </mc:AlternateContent>
      </w:r>
      <w:r w:rsidR="00D50B31">
        <w:rPr>
          <w:noProof/>
          <w:lang w:eastAsia="es-SV"/>
        </w:rPr>
        <mc:AlternateContent>
          <mc:Choice Requires="wps">
            <w:drawing>
              <wp:anchor distT="0" distB="0" distL="114300" distR="114300" simplePos="0" relativeHeight="252028928" behindDoc="0" locked="0" layoutInCell="1" allowOverlap="1" wp14:anchorId="2614ECD7" wp14:editId="0BCEB2AD">
                <wp:simplePos x="0" y="0"/>
                <wp:positionH relativeFrom="column">
                  <wp:posOffset>463550</wp:posOffset>
                </wp:positionH>
                <wp:positionV relativeFrom="paragraph">
                  <wp:posOffset>4296410</wp:posOffset>
                </wp:positionV>
                <wp:extent cx="3065145" cy="681990"/>
                <wp:effectExtent l="0" t="0" r="1905" b="3810"/>
                <wp:wrapSquare wrapText="bothSides"/>
                <wp:docPr id="209" name="209 Cuadro de texto"/>
                <wp:cNvGraphicFramePr/>
                <a:graphic xmlns:a="http://schemas.openxmlformats.org/drawingml/2006/main">
                  <a:graphicData uri="http://schemas.microsoft.com/office/word/2010/wordprocessingShape">
                    <wps:wsp>
                      <wps:cNvSpPr txBox="1"/>
                      <wps:spPr>
                        <a:xfrm>
                          <a:off x="0" y="0"/>
                          <a:ext cx="3065145" cy="681990"/>
                        </a:xfrm>
                        <a:prstGeom prst="rect">
                          <a:avLst/>
                        </a:prstGeom>
                        <a:solidFill>
                          <a:prstClr val="white"/>
                        </a:solidFill>
                        <a:ln>
                          <a:noFill/>
                        </a:ln>
                        <a:effectLst/>
                      </wps:spPr>
                      <wps:txbx>
                        <w:txbxContent>
                          <w:p w:rsidR="00A760BA" w:rsidRPr="00D50B31" w:rsidRDefault="00A760BA" w:rsidP="00D50B31">
                            <w:pPr>
                              <w:pStyle w:val="Ttulo1"/>
                              <w:rPr>
                                <w:rFonts w:ascii="Arial" w:hAnsi="Arial" w:cs="Arial"/>
                                <w:noProof/>
                                <w:sz w:val="72"/>
                                <w:szCs w:val="72"/>
                              </w:rPr>
                            </w:pPr>
                            <w:bookmarkStart w:id="188" w:name="_Toc491815193"/>
                            <w:bookmarkStart w:id="189" w:name="_Toc491816571"/>
                            <w:bookmarkStart w:id="190" w:name="_Toc492893867"/>
                            <w:r w:rsidRPr="00D50B31">
                              <w:rPr>
                                <w:rFonts w:ascii="Arial" w:hAnsi="Arial" w:cs="Arial"/>
                                <w:noProof/>
                                <w:color w:val="auto"/>
                                <w:sz w:val="72"/>
                                <w:szCs w:val="72"/>
                              </w:rPr>
                              <w:t xml:space="preserve">CAPITULO IV </w:t>
                            </w:r>
                            <w:r w:rsidRPr="00D50B31">
                              <w:rPr>
                                <w:rFonts w:ascii="Arial" w:hAnsi="Arial" w:cs="Arial"/>
                                <w:noProof/>
                                <w:sz w:val="72"/>
                                <w:szCs w:val="72"/>
                              </w:rPr>
                              <w:t>PRONOSTICO Y CONCEPTUALIZACION DEL DISEÑO</w:t>
                            </w:r>
                            <w:bookmarkEnd w:id="188"/>
                            <w:bookmarkEnd w:id="189"/>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9 Cuadro de texto" o:spid="_x0000_s1305" type="#_x0000_t202" style="position:absolute;margin-left:36.5pt;margin-top:338.3pt;width:241.35pt;height:53.7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" stroked="f">
                <v:textbox inset="0,0,0,0">
                  <w:txbxContent>
                    <w:p w:rsidR="002275DE" w:rsidRPr="00D50B31" w:rsidRDefault="002275DE" w:rsidP="00D50B31">
                      <w:pPr>
                        <w:pStyle w:val="Ttulo1"/>
                        <w:rPr>
                          <w:rFonts w:ascii="Arial" w:hAnsi="Arial" w:cs="Arial"/>
                          <w:noProof/>
                          <w:sz w:val="72"/>
                          <w:szCs w:val="72"/>
                        </w:rPr>
                      </w:pPr>
                      <w:bookmarkStart w:id="314" w:name="_Toc491815193"/>
                      <w:bookmarkStart w:id="315" w:name="_Toc491816571"/>
                      <w:bookmarkStart w:id="316" w:name="_Toc492893867"/>
                      <w:r w:rsidRPr="00D50B31">
                        <w:rPr>
                          <w:rFonts w:ascii="Arial" w:hAnsi="Arial" w:cs="Arial"/>
                          <w:noProof/>
                          <w:color w:val="auto"/>
                          <w:sz w:val="72"/>
                          <w:szCs w:val="72"/>
                        </w:rPr>
                        <w:t xml:space="preserve">CAPITULO IV </w:t>
                      </w:r>
                      <w:r w:rsidRPr="00D50B31">
                        <w:rPr>
                          <w:rFonts w:ascii="Arial" w:hAnsi="Arial" w:cs="Arial"/>
                          <w:noProof/>
                          <w:sz w:val="72"/>
                          <w:szCs w:val="72"/>
                        </w:rPr>
                        <w:t>PRONOSTICO Y CONCEPTUALIZACION DEL DISEÑO</w:t>
                      </w:r>
                      <w:bookmarkEnd w:id="314"/>
                      <w:bookmarkEnd w:id="315"/>
                      <w:bookmarkEnd w:id="316"/>
                    </w:p>
                  </w:txbxContent>
                </v:textbox>
                <w10:wrap type="square"/>
              </v:shape>
            </w:pict>
          </mc:Fallback>
        </mc:AlternateContent>
      </w:r>
      <w:r w:rsidR="00483090">
        <w:rPr>
          <w:noProof/>
          <w:lang w:eastAsia="es-SV"/>
        </w:rPr>
        <w:drawing>
          <wp:anchor distT="0" distB="0" distL="114300" distR="114300" simplePos="0" relativeHeight="252020736" behindDoc="0" locked="0" layoutInCell="1" allowOverlap="1" wp14:anchorId="13A93DAA" wp14:editId="5EAF59AE">
            <wp:simplePos x="0" y="0"/>
            <wp:positionH relativeFrom="column">
              <wp:posOffset>373380</wp:posOffset>
            </wp:positionH>
            <wp:positionV relativeFrom="paragraph">
              <wp:posOffset>1708150</wp:posOffset>
            </wp:positionV>
            <wp:extent cx="7855585" cy="4180840"/>
            <wp:effectExtent l="0" t="0" r="0" b="0"/>
            <wp:wrapSquare wrapText="bothSides"/>
            <wp:docPr id="1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CAP 4.jpg"/>
                    <pic:cNvPicPr/>
                  </pic:nvPicPr>
                  <pic:blipFill rotWithShape="1">
                    <a:blip r:embed="rId227" cstate="print">
                      <a:extLst>
                        <a:ext uri="{BEBA8EAE-BF5A-486C-A8C5-ECC9F3942E4B}">
                          <a14:imgProps xmlns:a14="http://schemas.microsoft.com/office/drawing/2010/main">
                            <a14:imgLayer r:embed="rId228">
                              <a14:imgEffect>
                                <a14:sharpenSoften amount="25000"/>
                              </a14:imgEffect>
                            </a14:imgLayer>
                          </a14:imgProps>
                        </a:ext>
                        <a:ext uri="{28A0092B-C50C-407E-A947-70E740481C1C}">
                          <a14:useLocalDpi xmlns:a14="http://schemas.microsoft.com/office/drawing/2010/main" val="0"/>
                        </a:ext>
                      </a:extLst>
                    </a:blip>
                    <a:srcRect l="8630" t="22086" r="8018" b="11047"/>
                    <a:stretch/>
                  </pic:blipFill>
                  <pic:spPr bwMode="auto">
                    <a:xfrm>
                      <a:off x="0" y="0"/>
                      <a:ext cx="7855585" cy="4180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7E03">
        <w:rPr>
          <w:rFonts w:ascii="Arial" w:hAnsi="Arial" w:cs="Arial"/>
          <w:sz w:val="24"/>
          <w:szCs w:val="24"/>
        </w:rPr>
        <w:br w:type="page"/>
      </w:r>
    </w:p>
    <w:p w:rsidR="00F10F82" w:rsidRDefault="00F10F82" w:rsidP="00351A9E">
      <w:pPr>
        <w:pStyle w:val="Ttulo2"/>
        <w:rPr>
          <w:rFonts w:ascii="Arial" w:hAnsi="Arial" w:cs="Arial"/>
          <w:color w:val="3B3838" w:themeColor="background2" w:themeShade="40"/>
          <w:sz w:val="24"/>
          <w:szCs w:val="24"/>
        </w:rPr>
        <w:sectPr w:rsidR="00F10F82" w:rsidSect="00EB5C42">
          <w:type w:val="continuous"/>
          <w:pgSz w:w="15840" w:h="12240" w:orient="landscape" w:code="1"/>
          <w:pgMar w:top="1418" w:right="1440" w:bottom="1440" w:left="1440" w:header="709" w:footer="709" w:gutter="0"/>
          <w:cols w:space="708"/>
          <w:docGrid w:linePitch="360"/>
        </w:sectPr>
      </w:pPr>
    </w:p>
    <w:p w:rsidR="00A83669" w:rsidRPr="00351A9E" w:rsidRDefault="00A83669" w:rsidP="00351A9E">
      <w:pPr>
        <w:pStyle w:val="Ttulo2"/>
        <w:rPr>
          <w:rFonts w:ascii="Arial" w:hAnsi="Arial" w:cs="Arial"/>
          <w:color w:val="3B3838" w:themeColor="background2" w:themeShade="40"/>
          <w:sz w:val="24"/>
          <w:szCs w:val="24"/>
        </w:rPr>
      </w:pPr>
      <w:bookmarkStart w:id="191" w:name="_Toc491816572"/>
      <w:r w:rsidRPr="00351A9E">
        <w:rPr>
          <w:rFonts w:ascii="Arial" w:hAnsi="Arial" w:cs="Arial"/>
          <w:color w:val="3B3838" w:themeColor="background2" w:themeShade="40"/>
          <w:sz w:val="24"/>
          <w:szCs w:val="24"/>
        </w:rPr>
        <w:lastRenderedPageBreak/>
        <w:t>4.1 REQUERIMIENTOS NECESARIOS.</w:t>
      </w:r>
      <w:bookmarkEnd w:id="191"/>
    </w:p>
    <w:p w:rsidR="00A83669" w:rsidRDefault="00A83669" w:rsidP="00A83669">
      <w:pPr>
        <w:spacing w:after="0" w:line="360" w:lineRule="auto"/>
        <w:jc w:val="both"/>
        <w:rPr>
          <w:rFonts w:ascii="Arial" w:hAnsi="Arial" w:cs="Arial"/>
          <w:sz w:val="24"/>
          <w:szCs w:val="24"/>
        </w:rPr>
      </w:pPr>
      <w:r>
        <w:rPr>
          <w:rFonts w:ascii="Arial" w:hAnsi="Arial" w:cs="Arial"/>
          <w:sz w:val="24"/>
          <w:szCs w:val="24"/>
        </w:rPr>
        <w:t xml:space="preserve">Los inmuebles </w:t>
      </w:r>
      <w:r w:rsidRPr="008D4EBB">
        <w:rPr>
          <w:rFonts w:ascii="Arial" w:hAnsi="Arial" w:cs="Arial"/>
          <w:sz w:val="24"/>
          <w:szCs w:val="24"/>
        </w:rPr>
        <w:t>destinados para prestar el servicio de albergues o asilos, deberán contar con los servicios indispensables para proporcionar a los adultos mayores la seguridad y el espacio idóneo de acuerdo a sus edades</w:t>
      </w:r>
      <w:r>
        <w:rPr>
          <w:rFonts w:ascii="Arial" w:hAnsi="Arial" w:cs="Arial"/>
          <w:sz w:val="24"/>
          <w:szCs w:val="24"/>
        </w:rPr>
        <w:t>, condición física y</w:t>
      </w:r>
      <w:r w:rsidRPr="008D4EBB">
        <w:rPr>
          <w:rFonts w:ascii="Arial" w:hAnsi="Arial" w:cs="Arial"/>
          <w:sz w:val="24"/>
          <w:szCs w:val="24"/>
        </w:rPr>
        <w:t xml:space="preserve"> mental.</w:t>
      </w:r>
    </w:p>
    <w:p w:rsidR="00A83669" w:rsidRDefault="00A83669" w:rsidP="00A83669">
      <w:pPr>
        <w:spacing w:after="0" w:line="360" w:lineRule="auto"/>
        <w:jc w:val="both"/>
        <w:rPr>
          <w:rFonts w:ascii="Arial" w:hAnsi="Arial" w:cs="Arial"/>
          <w:sz w:val="24"/>
          <w:szCs w:val="24"/>
        </w:rPr>
      </w:pPr>
    </w:p>
    <w:p w:rsidR="00A83669" w:rsidRPr="00866C6C" w:rsidRDefault="00A83669" w:rsidP="001054F2">
      <w:pPr>
        <w:pStyle w:val="Prrafodelista"/>
        <w:numPr>
          <w:ilvl w:val="0"/>
          <w:numId w:val="41"/>
        </w:numPr>
        <w:autoSpaceDE w:val="0"/>
        <w:autoSpaceDN w:val="0"/>
        <w:adjustRightInd w:val="0"/>
        <w:spacing w:after="0" w:line="360" w:lineRule="auto"/>
        <w:rPr>
          <w:rFonts w:ascii="Arial" w:hAnsi="Arial" w:cs="Arial"/>
          <w:sz w:val="24"/>
          <w:szCs w:val="24"/>
        </w:rPr>
      </w:pPr>
      <w:r w:rsidRPr="00866C6C">
        <w:rPr>
          <w:rFonts w:ascii="Arial" w:eastAsia="Microsoft JhengHei Light" w:hAnsi="Arial" w:cs="Arial"/>
          <w:color w:val="000000"/>
          <w:sz w:val="24"/>
          <w:szCs w:val="24"/>
        </w:rPr>
        <w:t xml:space="preserve">Servicios de Alimentación. </w:t>
      </w:r>
    </w:p>
    <w:p w:rsidR="00A83669" w:rsidRPr="00866C6C" w:rsidRDefault="00A83669" w:rsidP="001054F2">
      <w:pPr>
        <w:pStyle w:val="Prrafodelista"/>
        <w:numPr>
          <w:ilvl w:val="0"/>
          <w:numId w:val="41"/>
        </w:numPr>
        <w:autoSpaceDE w:val="0"/>
        <w:autoSpaceDN w:val="0"/>
        <w:adjustRightInd w:val="0"/>
        <w:spacing w:after="0" w:line="360" w:lineRule="auto"/>
        <w:rPr>
          <w:rFonts w:ascii="Arial" w:hAnsi="Arial" w:cs="Arial"/>
          <w:sz w:val="24"/>
          <w:szCs w:val="24"/>
        </w:rPr>
      </w:pPr>
      <w:r w:rsidRPr="00866C6C">
        <w:rPr>
          <w:rFonts w:ascii="Arial" w:eastAsia="Microsoft JhengHei Light" w:hAnsi="Arial" w:cs="Arial"/>
          <w:color w:val="000000"/>
          <w:sz w:val="24"/>
          <w:szCs w:val="24"/>
        </w:rPr>
        <w:t xml:space="preserve">Albergue Nocturno. </w:t>
      </w:r>
    </w:p>
    <w:p w:rsidR="00A83669" w:rsidRPr="00866C6C" w:rsidRDefault="00A83669" w:rsidP="001054F2">
      <w:pPr>
        <w:pStyle w:val="Prrafodelista"/>
        <w:numPr>
          <w:ilvl w:val="0"/>
          <w:numId w:val="41"/>
        </w:numPr>
        <w:autoSpaceDE w:val="0"/>
        <w:autoSpaceDN w:val="0"/>
        <w:adjustRightInd w:val="0"/>
        <w:spacing w:after="0" w:line="360" w:lineRule="auto"/>
        <w:rPr>
          <w:rFonts w:ascii="Arial" w:hAnsi="Arial" w:cs="Arial"/>
          <w:sz w:val="24"/>
          <w:szCs w:val="24"/>
        </w:rPr>
      </w:pPr>
      <w:r w:rsidRPr="00866C6C">
        <w:rPr>
          <w:rFonts w:ascii="Arial" w:eastAsia="Microsoft JhengHei Light" w:hAnsi="Arial" w:cs="Arial"/>
          <w:color w:val="000000"/>
          <w:sz w:val="24"/>
          <w:szCs w:val="24"/>
        </w:rPr>
        <w:t>Lavandería.</w:t>
      </w:r>
    </w:p>
    <w:p w:rsidR="00A83669" w:rsidRPr="00866C6C" w:rsidRDefault="00A83669" w:rsidP="001054F2">
      <w:pPr>
        <w:pStyle w:val="Prrafodelista"/>
        <w:numPr>
          <w:ilvl w:val="0"/>
          <w:numId w:val="41"/>
        </w:numPr>
        <w:autoSpaceDE w:val="0"/>
        <w:autoSpaceDN w:val="0"/>
        <w:adjustRightInd w:val="0"/>
        <w:spacing w:after="0" w:line="360" w:lineRule="auto"/>
        <w:rPr>
          <w:rFonts w:ascii="Arial" w:hAnsi="Arial" w:cs="Arial"/>
          <w:sz w:val="24"/>
          <w:szCs w:val="24"/>
        </w:rPr>
      </w:pPr>
      <w:r w:rsidRPr="00866C6C">
        <w:rPr>
          <w:rFonts w:ascii="Arial" w:eastAsia="Microsoft JhengHei Light" w:hAnsi="Arial" w:cs="Arial"/>
          <w:color w:val="000000"/>
          <w:sz w:val="24"/>
          <w:szCs w:val="24"/>
        </w:rPr>
        <w:t xml:space="preserve">Salud. </w:t>
      </w:r>
    </w:p>
    <w:p w:rsidR="00A83669" w:rsidRPr="00866C6C" w:rsidRDefault="00A83669" w:rsidP="001054F2">
      <w:pPr>
        <w:pStyle w:val="Prrafodelista"/>
        <w:numPr>
          <w:ilvl w:val="0"/>
          <w:numId w:val="41"/>
        </w:numPr>
        <w:autoSpaceDE w:val="0"/>
        <w:autoSpaceDN w:val="0"/>
        <w:adjustRightInd w:val="0"/>
        <w:spacing w:after="0" w:line="360" w:lineRule="auto"/>
        <w:rPr>
          <w:rFonts w:ascii="Arial" w:eastAsia="Microsoft JhengHei Light" w:hAnsi="Arial" w:cs="Arial"/>
          <w:color w:val="000000"/>
          <w:sz w:val="24"/>
          <w:szCs w:val="24"/>
        </w:rPr>
      </w:pPr>
      <w:r w:rsidRPr="00866C6C">
        <w:rPr>
          <w:rFonts w:ascii="Arial" w:eastAsia="Microsoft JhengHei Light" w:hAnsi="Arial" w:cs="Arial"/>
          <w:color w:val="000000"/>
          <w:sz w:val="24"/>
          <w:szCs w:val="24"/>
        </w:rPr>
        <w:t>Terapia ocupacional.</w:t>
      </w:r>
    </w:p>
    <w:p w:rsidR="00A83669" w:rsidRDefault="00A83669" w:rsidP="001054F2">
      <w:pPr>
        <w:pStyle w:val="Prrafodelista"/>
        <w:numPr>
          <w:ilvl w:val="0"/>
          <w:numId w:val="41"/>
        </w:numPr>
        <w:spacing w:after="0" w:line="360" w:lineRule="auto"/>
        <w:jc w:val="both"/>
        <w:rPr>
          <w:rFonts w:ascii="Arial" w:eastAsia="Microsoft JhengHei Light" w:hAnsi="Arial" w:cs="Arial"/>
          <w:color w:val="000000"/>
          <w:sz w:val="24"/>
          <w:szCs w:val="24"/>
        </w:rPr>
      </w:pPr>
      <w:r w:rsidRPr="00866C6C">
        <w:rPr>
          <w:rFonts w:ascii="Arial" w:eastAsia="Microsoft JhengHei Light" w:hAnsi="Arial" w:cs="Arial"/>
          <w:color w:val="000000"/>
          <w:sz w:val="24"/>
          <w:szCs w:val="24"/>
        </w:rPr>
        <w:t>Mantenimiento físico.</w:t>
      </w:r>
    </w:p>
    <w:p w:rsidR="00A83669" w:rsidRDefault="00A83669" w:rsidP="001054F2">
      <w:pPr>
        <w:pStyle w:val="Prrafodelista"/>
        <w:numPr>
          <w:ilvl w:val="0"/>
          <w:numId w:val="41"/>
        </w:numPr>
        <w:spacing w:after="0" w:line="360" w:lineRule="auto"/>
        <w:jc w:val="both"/>
        <w:rPr>
          <w:rFonts w:ascii="Arial" w:eastAsia="Microsoft JhengHei Light" w:hAnsi="Arial" w:cs="Arial"/>
          <w:color w:val="000000"/>
          <w:sz w:val="24"/>
          <w:szCs w:val="24"/>
        </w:rPr>
      </w:pPr>
      <w:r>
        <w:rPr>
          <w:rFonts w:ascii="Arial" w:eastAsia="Microsoft JhengHei Light" w:hAnsi="Arial" w:cs="Arial"/>
          <w:color w:val="000000"/>
          <w:sz w:val="24"/>
          <w:szCs w:val="24"/>
        </w:rPr>
        <w:t>Seguridad física e integral.</w:t>
      </w:r>
    </w:p>
    <w:p w:rsidR="00A83669" w:rsidRPr="00866C6C" w:rsidRDefault="00A83669" w:rsidP="00A83669">
      <w:pPr>
        <w:pStyle w:val="Prrafodelista"/>
        <w:spacing w:after="0" w:line="360" w:lineRule="auto"/>
        <w:jc w:val="both"/>
        <w:rPr>
          <w:rFonts w:ascii="Arial" w:eastAsia="Microsoft JhengHei Light" w:hAnsi="Arial" w:cs="Arial"/>
          <w:color w:val="000000"/>
          <w:sz w:val="24"/>
          <w:szCs w:val="24"/>
        </w:rPr>
      </w:pPr>
    </w:p>
    <w:p w:rsidR="00A83669" w:rsidRDefault="00A83669" w:rsidP="00A83669">
      <w:pPr>
        <w:spacing w:after="0" w:line="360" w:lineRule="auto"/>
        <w:jc w:val="both"/>
        <w:rPr>
          <w:rFonts w:ascii="Arial" w:hAnsi="Arial" w:cs="Arial"/>
          <w:sz w:val="24"/>
          <w:szCs w:val="24"/>
        </w:rPr>
      </w:pPr>
      <w:r>
        <w:rPr>
          <w:rFonts w:ascii="Arial" w:hAnsi="Arial" w:cs="Arial"/>
          <w:sz w:val="24"/>
          <w:szCs w:val="24"/>
        </w:rPr>
        <w:t>Los servicios antes mencionados son los requerimientos mínimos o necesarios  para que un centro de esta índole pueda funcionar de una manera adecuada. En este caso particular por tratarse de un inmueble de origen católico se anexa un servicio adicional.</w:t>
      </w:r>
    </w:p>
    <w:p w:rsidR="00A83669" w:rsidRDefault="00A83669" w:rsidP="00A83669">
      <w:pPr>
        <w:spacing w:after="0" w:line="276" w:lineRule="auto"/>
        <w:jc w:val="both"/>
        <w:rPr>
          <w:rFonts w:ascii="Arial" w:hAnsi="Arial" w:cs="Arial"/>
          <w:sz w:val="24"/>
          <w:szCs w:val="24"/>
        </w:rPr>
      </w:pPr>
    </w:p>
    <w:p w:rsidR="00A83669" w:rsidRDefault="00A83669" w:rsidP="001054F2">
      <w:pPr>
        <w:pStyle w:val="Prrafodelista"/>
        <w:numPr>
          <w:ilvl w:val="0"/>
          <w:numId w:val="40"/>
        </w:numPr>
        <w:spacing w:after="0" w:line="276" w:lineRule="auto"/>
        <w:jc w:val="both"/>
        <w:rPr>
          <w:rFonts w:ascii="Arial" w:hAnsi="Arial" w:cs="Arial"/>
          <w:sz w:val="24"/>
          <w:szCs w:val="24"/>
        </w:rPr>
      </w:pPr>
      <w:r>
        <w:rPr>
          <w:rFonts w:ascii="Arial" w:hAnsi="Arial" w:cs="Arial"/>
          <w:sz w:val="24"/>
          <w:szCs w:val="24"/>
        </w:rPr>
        <w:t>Religioso (capilla)</w:t>
      </w:r>
    </w:p>
    <w:p w:rsidR="00A83669" w:rsidRDefault="00A83669" w:rsidP="00A83669">
      <w:pPr>
        <w:pStyle w:val="Prrafodelista"/>
        <w:spacing w:after="0" w:line="276" w:lineRule="auto"/>
        <w:jc w:val="both"/>
        <w:rPr>
          <w:rFonts w:ascii="Arial" w:hAnsi="Arial" w:cs="Arial"/>
          <w:sz w:val="24"/>
          <w:szCs w:val="24"/>
        </w:rPr>
      </w:pPr>
    </w:p>
    <w:p w:rsidR="00A83669" w:rsidRPr="00A3379F" w:rsidRDefault="00A83669" w:rsidP="00A83669">
      <w:pPr>
        <w:spacing w:after="0" w:line="360" w:lineRule="auto"/>
        <w:jc w:val="both"/>
        <w:rPr>
          <w:rFonts w:ascii="Arial" w:hAnsi="Arial" w:cs="Arial"/>
          <w:sz w:val="24"/>
          <w:szCs w:val="24"/>
        </w:rPr>
      </w:pPr>
      <w:r w:rsidRPr="00B73209">
        <w:rPr>
          <w:rFonts w:ascii="Arial" w:hAnsi="Arial" w:cs="Arial"/>
          <w:sz w:val="24"/>
          <w:szCs w:val="24"/>
        </w:rPr>
        <w:t>De acuerdo a los servicios ofertados y al número de</w:t>
      </w:r>
      <w:r>
        <w:rPr>
          <w:rFonts w:ascii="Arial" w:hAnsi="Arial" w:cs="Arial"/>
          <w:sz w:val="24"/>
          <w:szCs w:val="24"/>
        </w:rPr>
        <w:t xml:space="preserve"> b</w:t>
      </w:r>
      <w:r w:rsidRPr="00B73209">
        <w:rPr>
          <w:rFonts w:ascii="Arial" w:hAnsi="Arial" w:cs="Arial"/>
          <w:sz w:val="24"/>
          <w:szCs w:val="24"/>
        </w:rPr>
        <w:t>eneficiarios, los centro</w:t>
      </w:r>
      <w:r>
        <w:rPr>
          <w:rFonts w:ascii="Arial" w:hAnsi="Arial" w:cs="Arial"/>
          <w:sz w:val="24"/>
          <w:szCs w:val="24"/>
        </w:rPr>
        <w:t xml:space="preserve">s de atención, contarán con los </w:t>
      </w:r>
      <w:r w:rsidRPr="00B73209">
        <w:rPr>
          <w:rFonts w:ascii="Arial" w:hAnsi="Arial" w:cs="Arial"/>
          <w:sz w:val="24"/>
          <w:szCs w:val="24"/>
        </w:rPr>
        <w:t>Recursos</w:t>
      </w:r>
      <w:r>
        <w:rPr>
          <w:rFonts w:ascii="Arial" w:hAnsi="Arial" w:cs="Arial"/>
          <w:sz w:val="24"/>
          <w:szCs w:val="24"/>
        </w:rPr>
        <w:t xml:space="preserve"> humanos </w:t>
      </w:r>
      <w:proofErr w:type="spellStart"/>
      <w:r>
        <w:rPr>
          <w:rFonts w:ascii="Arial" w:hAnsi="Arial" w:cs="Arial"/>
          <w:sz w:val="24"/>
          <w:szCs w:val="24"/>
        </w:rPr>
        <w:t>multiprofesional</w:t>
      </w:r>
      <w:proofErr w:type="spellEnd"/>
      <w:r>
        <w:rPr>
          <w:rFonts w:ascii="Arial" w:hAnsi="Arial" w:cs="Arial"/>
          <w:sz w:val="24"/>
          <w:szCs w:val="24"/>
        </w:rPr>
        <w:t xml:space="preserve"> para poder funcionar de la mejor manera.</w:t>
      </w:r>
    </w:p>
    <w:p w:rsidR="00A83669" w:rsidRPr="00EA1466" w:rsidRDefault="00A83669" w:rsidP="00EA1466">
      <w:pPr>
        <w:pStyle w:val="Ttulo3"/>
        <w:rPr>
          <w:rFonts w:ascii="Arial" w:hAnsi="Arial" w:cs="Arial"/>
          <w:b/>
          <w:color w:val="auto"/>
        </w:rPr>
      </w:pPr>
      <w:bookmarkStart w:id="192" w:name="_Toc491816573"/>
      <w:r w:rsidRPr="00EA1466">
        <w:rPr>
          <w:rFonts w:ascii="Arial" w:hAnsi="Arial" w:cs="Arial"/>
          <w:b/>
          <w:color w:val="auto"/>
        </w:rPr>
        <w:t>4.1.1 EQUIPO MULTIPROFESIONAL</w:t>
      </w:r>
      <w:bookmarkEnd w:id="192"/>
    </w:p>
    <w:p w:rsidR="00A83669" w:rsidRDefault="00A83669" w:rsidP="00A83669">
      <w:pPr>
        <w:spacing w:line="360" w:lineRule="auto"/>
        <w:jc w:val="both"/>
        <w:rPr>
          <w:rFonts w:ascii="Arial" w:hAnsi="Arial" w:cs="Arial"/>
          <w:sz w:val="24"/>
          <w:szCs w:val="24"/>
        </w:rPr>
      </w:pPr>
      <w:r w:rsidRPr="00A96063">
        <w:rPr>
          <w:rFonts w:ascii="Arial" w:hAnsi="Arial" w:cs="Arial"/>
          <w:sz w:val="24"/>
          <w:szCs w:val="24"/>
        </w:rPr>
        <w:t>El equipo puede definirse como el conjunto de personas que interactúan entre sí, realizan un trabajo que influye en el trabajo</w:t>
      </w:r>
      <w:r>
        <w:rPr>
          <w:rFonts w:ascii="Arial" w:hAnsi="Arial" w:cs="Arial"/>
          <w:sz w:val="24"/>
          <w:szCs w:val="24"/>
        </w:rPr>
        <w:t xml:space="preserve"> de todos los demás y este</w:t>
      </w:r>
      <w:r w:rsidRPr="00A96063">
        <w:rPr>
          <w:rFonts w:ascii="Arial" w:hAnsi="Arial" w:cs="Arial"/>
          <w:sz w:val="24"/>
          <w:szCs w:val="24"/>
        </w:rPr>
        <w:t xml:space="preserve"> es influido por el del resto, y dirigen todos los esfuerzos hacia un objetivo común. </w:t>
      </w:r>
    </w:p>
    <w:p w:rsidR="00A83669" w:rsidRDefault="00A83669" w:rsidP="00A83669">
      <w:pPr>
        <w:spacing w:line="360" w:lineRule="auto"/>
        <w:jc w:val="both"/>
        <w:rPr>
          <w:rFonts w:ascii="Arial" w:hAnsi="Arial" w:cs="Arial"/>
          <w:sz w:val="24"/>
          <w:szCs w:val="24"/>
        </w:rPr>
      </w:pPr>
      <w:r>
        <w:rPr>
          <w:rFonts w:ascii="Arial" w:hAnsi="Arial" w:cs="Arial"/>
          <w:sz w:val="24"/>
          <w:szCs w:val="24"/>
        </w:rPr>
        <w:t>A continuación se menciona el personal involucrado en este tipo de instituciones para lo cual se ha determinado personal de planta así como personal exterior.</w:t>
      </w:r>
    </w:p>
    <w:p w:rsidR="00A83669" w:rsidRDefault="00A83669" w:rsidP="00351A9E">
      <w:pPr>
        <w:pStyle w:val="Prrafodelista"/>
        <w:numPr>
          <w:ilvl w:val="0"/>
          <w:numId w:val="38"/>
        </w:numPr>
        <w:autoSpaceDE w:val="0"/>
        <w:autoSpaceDN w:val="0"/>
        <w:adjustRightInd w:val="0"/>
        <w:spacing w:after="0" w:line="360" w:lineRule="auto"/>
        <w:rPr>
          <w:rFonts w:ascii="Arial" w:hAnsi="Arial" w:cs="Arial"/>
          <w:color w:val="000000"/>
          <w:sz w:val="24"/>
          <w:szCs w:val="24"/>
        </w:rPr>
      </w:pPr>
      <w:r w:rsidRPr="00440726">
        <w:rPr>
          <w:rFonts w:ascii="Arial" w:hAnsi="Arial" w:cs="Arial"/>
          <w:color w:val="000000"/>
          <w:sz w:val="24"/>
          <w:szCs w:val="24"/>
        </w:rPr>
        <w:t xml:space="preserve">Director </w:t>
      </w:r>
    </w:p>
    <w:p w:rsidR="00A83669" w:rsidRPr="00440726" w:rsidRDefault="00A83669" w:rsidP="00351A9E">
      <w:pPr>
        <w:pStyle w:val="Prrafodelista"/>
        <w:numPr>
          <w:ilvl w:val="0"/>
          <w:numId w:val="38"/>
        </w:numPr>
        <w:autoSpaceDE w:val="0"/>
        <w:autoSpaceDN w:val="0"/>
        <w:adjustRightInd w:val="0"/>
        <w:spacing w:after="0" w:line="360" w:lineRule="auto"/>
        <w:rPr>
          <w:rFonts w:ascii="Arial" w:hAnsi="Arial" w:cs="Arial"/>
          <w:color w:val="000000"/>
          <w:sz w:val="24"/>
          <w:szCs w:val="24"/>
        </w:rPr>
      </w:pPr>
      <w:r w:rsidRPr="00440726">
        <w:rPr>
          <w:rFonts w:ascii="Arial" w:hAnsi="Arial" w:cs="Arial"/>
          <w:color w:val="000000"/>
          <w:sz w:val="24"/>
          <w:szCs w:val="24"/>
        </w:rPr>
        <w:t>Médico.</w:t>
      </w:r>
    </w:p>
    <w:p w:rsidR="00A83669" w:rsidRPr="00D61313" w:rsidRDefault="00A83669" w:rsidP="00351A9E">
      <w:pPr>
        <w:pStyle w:val="Prrafodelista"/>
        <w:numPr>
          <w:ilvl w:val="0"/>
          <w:numId w:val="38"/>
        </w:num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Enfermero/a</w:t>
      </w:r>
    </w:p>
    <w:p w:rsidR="00A83669" w:rsidRPr="00D61313" w:rsidRDefault="00A83669" w:rsidP="00351A9E">
      <w:pPr>
        <w:pStyle w:val="Prrafodelista"/>
        <w:numPr>
          <w:ilvl w:val="0"/>
          <w:numId w:val="38"/>
        </w:numPr>
        <w:autoSpaceDE w:val="0"/>
        <w:autoSpaceDN w:val="0"/>
        <w:adjustRightInd w:val="0"/>
        <w:spacing w:after="0" w:line="360" w:lineRule="auto"/>
        <w:rPr>
          <w:rFonts w:ascii="Arial" w:hAnsi="Arial" w:cs="Arial"/>
          <w:color w:val="000000"/>
          <w:sz w:val="24"/>
          <w:szCs w:val="24"/>
        </w:rPr>
      </w:pPr>
      <w:r w:rsidRPr="00D61313">
        <w:rPr>
          <w:rFonts w:ascii="Arial" w:hAnsi="Arial" w:cs="Arial"/>
          <w:color w:val="000000"/>
          <w:sz w:val="24"/>
          <w:szCs w:val="24"/>
        </w:rPr>
        <w:t>Psicólogo/a</w:t>
      </w:r>
    </w:p>
    <w:p w:rsidR="00A83669" w:rsidRPr="008E7E03" w:rsidRDefault="00A83669" w:rsidP="00351A9E">
      <w:pPr>
        <w:pStyle w:val="Prrafodelista"/>
        <w:numPr>
          <w:ilvl w:val="0"/>
          <w:numId w:val="38"/>
        </w:numPr>
        <w:autoSpaceDE w:val="0"/>
        <w:autoSpaceDN w:val="0"/>
        <w:adjustRightInd w:val="0"/>
        <w:spacing w:after="0" w:line="360" w:lineRule="auto"/>
        <w:rPr>
          <w:rFonts w:ascii="Arial" w:hAnsi="Arial" w:cs="Arial"/>
          <w:color w:val="000000"/>
          <w:sz w:val="24"/>
          <w:szCs w:val="24"/>
        </w:rPr>
      </w:pPr>
      <w:r w:rsidRPr="00D61313">
        <w:rPr>
          <w:rFonts w:ascii="Arial" w:hAnsi="Arial" w:cs="Arial"/>
          <w:color w:val="000000"/>
          <w:sz w:val="24"/>
          <w:szCs w:val="24"/>
        </w:rPr>
        <w:t>Trabajador/a social</w:t>
      </w:r>
    </w:p>
    <w:p w:rsidR="00A83669" w:rsidRPr="00D61313" w:rsidRDefault="00A83669" w:rsidP="00351A9E">
      <w:pPr>
        <w:pStyle w:val="Prrafodelista"/>
        <w:numPr>
          <w:ilvl w:val="0"/>
          <w:numId w:val="38"/>
        </w:numPr>
        <w:autoSpaceDE w:val="0"/>
        <w:autoSpaceDN w:val="0"/>
        <w:adjustRightInd w:val="0"/>
        <w:spacing w:after="0" w:line="360" w:lineRule="auto"/>
        <w:rPr>
          <w:rFonts w:ascii="Arial" w:hAnsi="Arial" w:cs="Arial"/>
          <w:color w:val="000000"/>
          <w:sz w:val="24"/>
          <w:szCs w:val="24"/>
        </w:rPr>
      </w:pPr>
      <w:r w:rsidRPr="00D61313">
        <w:rPr>
          <w:rFonts w:ascii="Arial" w:hAnsi="Arial" w:cs="Arial"/>
          <w:color w:val="000000"/>
          <w:sz w:val="24"/>
          <w:szCs w:val="24"/>
        </w:rPr>
        <w:t>Terapeuta ocupacional</w:t>
      </w:r>
    </w:p>
    <w:p w:rsidR="00A83669" w:rsidRPr="00351A9E" w:rsidRDefault="00A83669" w:rsidP="00351A9E">
      <w:pPr>
        <w:pStyle w:val="Prrafodelista"/>
        <w:numPr>
          <w:ilvl w:val="0"/>
          <w:numId w:val="38"/>
        </w:numPr>
        <w:spacing w:line="360" w:lineRule="auto"/>
      </w:pPr>
      <w:r w:rsidRPr="00D61313">
        <w:rPr>
          <w:rFonts w:ascii="Arial" w:hAnsi="Arial" w:cs="Arial"/>
          <w:color w:val="000000"/>
          <w:sz w:val="24"/>
          <w:szCs w:val="24"/>
        </w:rPr>
        <w:t>Fisioterapeuta</w:t>
      </w:r>
    </w:p>
    <w:p w:rsidR="00A83669" w:rsidRDefault="00A83669" w:rsidP="00A83669">
      <w:pPr>
        <w:autoSpaceDE w:val="0"/>
        <w:autoSpaceDN w:val="0"/>
        <w:adjustRightInd w:val="0"/>
        <w:spacing w:after="0" w:line="360" w:lineRule="auto"/>
        <w:jc w:val="both"/>
        <w:rPr>
          <w:rFonts w:ascii="Arial" w:hAnsi="Arial" w:cs="Arial"/>
          <w:sz w:val="24"/>
          <w:szCs w:val="24"/>
        </w:rPr>
      </w:pPr>
      <w:r w:rsidRPr="00A96063">
        <w:rPr>
          <w:rFonts w:ascii="Arial" w:hAnsi="Arial" w:cs="Arial"/>
          <w:sz w:val="24"/>
          <w:szCs w:val="24"/>
        </w:rPr>
        <w:lastRenderedPageBreak/>
        <w:t xml:space="preserve">Todo </w:t>
      </w:r>
      <w:r>
        <w:rPr>
          <w:rFonts w:ascii="Arial" w:hAnsi="Arial" w:cs="Arial"/>
          <w:sz w:val="24"/>
          <w:szCs w:val="24"/>
        </w:rPr>
        <w:t xml:space="preserve">albergue o centro de atención  debe </w:t>
      </w:r>
      <w:r w:rsidRPr="00A96063">
        <w:rPr>
          <w:rFonts w:ascii="Arial" w:hAnsi="Arial" w:cs="Arial"/>
          <w:sz w:val="24"/>
          <w:szCs w:val="24"/>
        </w:rPr>
        <w:t xml:space="preserve"> contar con </w:t>
      </w:r>
      <w:r>
        <w:rPr>
          <w:rFonts w:ascii="Arial" w:hAnsi="Arial" w:cs="Arial"/>
          <w:sz w:val="24"/>
          <w:szCs w:val="24"/>
        </w:rPr>
        <w:t>el personal  indicado</w:t>
      </w:r>
      <w:r w:rsidRPr="00A96063">
        <w:rPr>
          <w:rFonts w:ascii="Arial" w:hAnsi="Arial" w:cs="Arial"/>
          <w:sz w:val="24"/>
          <w:szCs w:val="24"/>
        </w:rPr>
        <w:t xml:space="preserve"> a continuación, que junto con el equipo </w:t>
      </w:r>
      <w:proofErr w:type="spellStart"/>
      <w:r w:rsidRPr="00A96063">
        <w:rPr>
          <w:rFonts w:ascii="Arial" w:hAnsi="Arial" w:cs="Arial"/>
          <w:sz w:val="24"/>
          <w:szCs w:val="24"/>
        </w:rPr>
        <w:t>multiprofesional</w:t>
      </w:r>
      <w:proofErr w:type="spellEnd"/>
      <w:r w:rsidRPr="00A96063">
        <w:rPr>
          <w:rFonts w:ascii="Arial" w:hAnsi="Arial" w:cs="Arial"/>
          <w:sz w:val="24"/>
          <w:szCs w:val="24"/>
        </w:rPr>
        <w:t xml:space="preserve">, ya sea mediante una relación laboral fija, o bien una relación por prestación de servicio, se encargarán de la administración </w:t>
      </w:r>
      <w:r>
        <w:rPr>
          <w:rFonts w:ascii="Arial" w:hAnsi="Arial" w:cs="Arial"/>
          <w:sz w:val="24"/>
          <w:szCs w:val="24"/>
        </w:rPr>
        <w:t>y asistencia del albergue</w:t>
      </w:r>
      <w:r w:rsidRPr="00A96063">
        <w:rPr>
          <w:rFonts w:ascii="Arial" w:hAnsi="Arial" w:cs="Arial"/>
          <w:sz w:val="24"/>
          <w:szCs w:val="24"/>
        </w:rPr>
        <w:t xml:space="preserve">.  Asimismo el tiempo empleado por </w:t>
      </w:r>
      <w:r>
        <w:rPr>
          <w:rFonts w:ascii="Arial" w:hAnsi="Arial" w:cs="Arial"/>
          <w:sz w:val="24"/>
          <w:szCs w:val="24"/>
        </w:rPr>
        <w:t xml:space="preserve">cada profesional va a depender </w:t>
      </w:r>
      <w:r w:rsidRPr="00A96063">
        <w:rPr>
          <w:rFonts w:ascii="Arial" w:hAnsi="Arial" w:cs="Arial"/>
          <w:sz w:val="24"/>
          <w:szCs w:val="24"/>
        </w:rPr>
        <w:t xml:space="preserve">del tipo de centro, de los usuarios y </w:t>
      </w:r>
      <w:r>
        <w:rPr>
          <w:rFonts w:ascii="Arial" w:hAnsi="Arial" w:cs="Arial"/>
          <w:color w:val="000000"/>
          <w:sz w:val="24"/>
          <w:szCs w:val="24"/>
        </w:rPr>
        <w:t>de los programas implantados, pudiendo variar ese tiempo desde algunas horas de atención semanal a jornadas de trabajo a tiempo completo.</w:t>
      </w:r>
      <w:r w:rsidRPr="00A96063">
        <w:rPr>
          <w:rFonts w:ascii="Arial" w:hAnsi="Arial" w:cs="Arial"/>
          <w:sz w:val="24"/>
          <w:szCs w:val="24"/>
        </w:rPr>
        <w:t xml:space="preserve"> </w:t>
      </w:r>
    </w:p>
    <w:p w:rsidR="00351A9E" w:rsidRPr="00B97FF6" w:rsidRDefault="00351A9E" w:rsidP="00A83669">
      <w:pPr>
        <w:autoSpaceDE w:val="0"/>
        <w:autoSpaceDN w:val="0"/>
        <w:adjustRightInd w:val="0"/>
        <w:spacing w:after="0" w:line="360" w:lineRule="auto"/>
        <w:jc w:val="both"/>
        <w:rPr>
          <w:rFonts w:ascii="Arial" w:hAnsi="Arial" w:cs="Arial"/>
          <w:color w:val="000000"/>
          <w:sz w:val="24"/>
          <w:szCs w:val="24"/>
        </w:rPr>
      </w:pPr>
    </w:p>
    <w:p w:rsidR="00A83669" w:rsidRPr="00D65CA7" w:rsidRDefault="00A83669" w:rsidP="001054F2">
      <w:pPr>
        <w:pStyle w:val="Prrafodelista"/>
        <w:numPr>
          <w:ilvl w:val="0"/>
          <w:numId w:val="39"/>
        </w:numPr>
        <w:spacing w:line="360" w:lineRule="auto"/>
        <w:rPr>
          <w:rFonts w:ascii="Arial" w:hAnsi="Arial" w:cs="Arial"/>
          <w:sz w:val="24"/>
          <w:szCs w:val="24"/>
        </w:rPr>
      </w:pPr>
      <w:r w:rsidRPr="00D65CA7">
        <w:rPr>
          <w:rFonts w:ascii="Arial" w:hAnsi="Arial" w:cs="Arial"/>
          <w:sz w:val="24"/>
          <w:szCs w:val="24"/>
        </w:rPr>
        <w:t>Animador/a sociocultural o cuidador</w:t>
      </w:r>
    </w:p>
    <w:p w:rsidR="00A83669" w:rsidRPr="00D65CA7" w:rsidRDefault="00A83669" w:rsidP="001054F2">
      <w:pPr>
        <w:pStyle w:val="Prrafodelista"/>
        <w:numPr>
          <w:ilvl w:val="0"/>
          <w:numId w:val="39"/>
        </w:numPr>
        <w:spacing w:line="360" w:lineRule="auto"/>
        <w:rPr>
          <w:rFonts w:ascii="Arial" w:hAnsi="Arial" w:cs="Arial"/>
          <w:sz w:val="24"/>
          <w:szCs w:val="24"/>
        </w:rPr>
      </w:pPr>
      <w:r w:rsidRPr="00D65CA7">
        <w:rPr>
          <w:rFonts w:ascii="Arial" w:hAnsi="Arial" w:cs="Arial"/>
          <w:sz w:val="24"/>
          <w:szCs w:val="24"/>
        </w:rPr>
        <w:t>Cocinero/a</w:t>
      </w:r>
    </w:p>
    <w:p w:rsidR="00A83669" w:rsidRPr="00D65CA7" w:rsidRDefault="00A83669" w:rsidP="001054F2">
      <w:pPr>
        <w:pStyle w:val="Prrafodelista"/>
        <w:numPr>
          <w:ilvl w:val="0"/>
          <w:numId w:val="39"/>
        </w:numPr>
        <w:spacing w:line="360" w:lineRule="auto"/>
        <w:rPr>
          <w:rFonts w:ascii="Arial" w:hAnsi="Arial" w:cs="Arial"/>
          <w:sz w:val="24"/>
          <w:szCs w:val="24"/>
        </w:rPr>
      </w:pPr>
      <w:r w:rsidRPr="00D65CA7">
        <w:rPr>
          <w:rFonts w:ascii="Arial" w:hAnsi="Arial" w:cs="Arial"/>
          <w:sz w:val="24"/>
          <w:szCs w:val="24"/>
        </w:rPr>
        <w:t>Personal de limpieza</w:t>
      </w:r>
    </w:p>
    <w:p w:rsidR="00A83669" w:rsidRDefault="00A83669" w:rsidP="001054F2">
      <w:pPr>
        <w:pStyle w:val="Prrafodelista"/>
        <w:numPr>
          <w:ilvl w:val="0"/>
          <w:numId w:val="39"/>
        </w:numPr>
        <w:spacing w:line="360" w:lineRule="auto"/>
        <w:rPr>
          <w:rFonts w:ascii="Arial" w:hAnsi="Arial" w:cs="Arial"/>
          <w:sz w:val="24"/>
          <w:szCs w:val="24"/>
        </w:rPr>
      </w:pPr>
      <w:r w:rsidRPr="00D65CA7">
        <w:rPr>
          <w:rFonts w:ascii="Arial" w:hAnsi="Arial" w:cs="Arial"/>
          <w:sz w:val="24"/>
          <w:szCs w:val="24"/>
        </w:rPr>
        <w:t>Conductor</w:t>
      </w:r>
    </w:p>
    <w:p w:rsidR="00351A9E" w:rsidRPr="0058718A" w:rsidRDefault="00A83669" w:rsidP="0058718A">
      <w:pPr>
        <w:pStyle w:val="Prrafodelista"/>
        <w:numPr>
          <w:ilvl w:val="0"/>
          <w:numId w:val="39"/>
        </w:numPr>
        <w:spacing w:line="360" w:lineRule="auto"/>
        <w:rPr>
          <w:rFonts w:ascii="Arial" w:hAnsi="Arial" w:cs="Arial"/>
          <w:sz w:val="24"/>
          <w:szCs w:val="24"/>
        </w:rPr>
      </w:pPr>
      <w:r>
        <w:rPr>
          <w:rFonts w:ascii="Arial" w:hAnsi="Arial" w:cs="Arial"/>
          <w:sz w:val="24"/>
          <w:szCs w:val="24"/>
        </w:rPr>
        <w:t xml:space="preserve">Portero </w:t>
      </w:r>
    </w:p>
    <w:p w:rsidR="00A83669" w:rsidRPr="00EA1466" w:rsidRDefault="00A83669" w:rsidP="00EA1466">
      <w:pPr>
        <w:pStyle w:val="Ttulo3"/>
        <w:rPr>
          <w:rFonts w:ascii="Arial" w:hAnsi="Arial" w:cs="Arial"/>
          <w:b/>
          <w:color w:val="auto"/>
        </w:rPr>
      </w:pPr>
      <w:bookmarkStart w:id="193" w:name="_Toc491816574"/>
      <w:r w:rsidRPr="00EA1466">
        <w:rPr>
          <w:rFonts w:ascii="Arial" w:hAnsi="Arial" w:cs="Arial"/>
          <w:b/>
          <w:color w:val="auto"/>
        </w:rPr>
        <w:t>4 .1.2  INFRAESTRUCTURA</w:t>
      </w:r>
      <w:bookmarkEnd w:id="193"/>
      <w:r w:rsidRPr="00EA1466">
        <w:rPr>
          <w:rFonts w:ascii="Arial" w:hAnsi="Arial" w:cs="Arial"/>
          <w:b/>
          <w:color w:val="auto"/>
        </w:rPr>
        <w:t xml:space="preserve"> </w:t>
      </w:r>
    </w:p>
    <w:p w:rsidR="00A83669" w:rsidRPr="00DA7AB9" w:rsidRDefault="00A83669" w:rsidP="00A83669">
      <w:pPr>
        <w:autoSpaceDE w:val="0"/>
        <w:autoSpaceDN w:val="0"/>
        <w:adjustRightInd w:val="0"/>
        <w:spacing w:after="0" w:line="240" w:lineRule="auto"/>
        <w:rPr>
          <w:rFonts w:ascii="Arial" w:hAnsi="Arial" w:cs="Arial"/>
          <w:sz w:val="24"/>
          <w:szCs w:val="24"/>
        </w:rPr>
      </w:pPr>
    </w:p>
    <w:p w:rsidR="00A83669" w:rsidRPr="00BE412E" w:rsidRDefault="00A83669" w:rsidP="00A83669">
      <w:pPr>
        <w:spacing w:line="360" w:lineRule="auto"/>
        <w:jc w:val="both"/>
        <w:rPr>
          <w:rFonts w:ascii="Arial" w:hAnsi="Arial" w:cs="Arial"/>
          <w:sz w:val="24"/>
          <w:szCs w:val="24"/>
        </w:rPr>
      </w:pPr>
      <w:r w:rsidRPr="00BE412E">
        <w:rPr>
          <w:rFonts w:ascii="Arial" w:hAnsi="Arial" w:cs="Arial"/>
          <w:sz w:val="24"/>
          <w:szCs w:val="24"/>
        </w:rPr>
        <w:t>Las instalaciones donde funcionen los establecimientos</w:t>
      </w:r>
      <w:r>
        <w:rPr>
          <w:rFonts w:ascii="Arial" w:hAnsi="Arial" w:cs="Arial"/>
          <w:sz w:val="24"/>
          <w:szCs w:val="24"/>
        </w:rPr>
        <w:t xml:space="preserve"> </w:t>
      </w:r>
      <w:r w:rsidRPr="00BE412E">
        <w:rPr>
          <w:rFonts w:ascii="Arial" w:hAnsi="Arial" w:cs="Arial"/>
          <w:sz w:val="24"/>
          <w:szCs w:val="24"/>
        </w:rPr>
        <w:t xml:space="preserve">deben estar ubicadas en </w:t>
      </w:r>
      <w:r>
        <w:rPr>
          <w:rFonts w:ascii="Arial" w:hAnsi="Arial" w:cs="Arial"/>
          <w:sz w:val="24"/>
          <w:szCs w:val="24"/>
        </w:rPr>
        <w:t xml:space="preserve">zonas que proporcionen relativa </w:t>
      </w:r>
      <w:r w:rsidRPr="00BE412E">
        <w:rPr>
          <w:rFonts w:ascii="Arial" w:hAnsi="Arial" w:cs="Arial"/>
          <w:sz w:val="24"/>
          <w:szCs w:val="24"/>
        </w:rPr>
        <w:t>tranquilidad y silencio;</w:t>
      </w:r>
      <w:r>
        <w:rPr>
          <w:rFonts w:ascii="Arial" w:hAnsi="Arial" w:cs="Arial"/>
          <w:sz w:val="24"/>
          <w:szCs w:val="24"/>
        </w:rPr>
        <w:t xml:space="preserve"> además </w:t>
      </w:r>
      <w:r w:rsidRPr="00BE412E">
        <w:rPr>
          <w:rFonts w:ascii="Arial" w:hAnsi="Arial" w:cs="Arial"/>
          <w:sz w:val="24"/>
          <w:szCs w:val="24"/>
        </w:rPr>
        <w:t xml:space="preserve"> </w:t>
      </w:r>
      <w:r>
        <w:rPr>
          <w:rFonts w:ascii="Arial" w:hAnsi="Arial" w:cs="Arial"/>
          <w:sz w:val="24"/>
          <w:szCs w:val="24"/>
        </w:rPr>
        <w:t xml:space="preserve">poseer al menos un 30% de áreas </w:t>
      </w:r>
      <w:r w:rsidRPr="00BE412E">
        <w:rPr>
          <w:rFonts w:ascii="Arial" w:hAnsi="Arial" w:cs="Arial"/>
          <w:sz w:val="24"/>
          <w:szCs w:val="24"/>
        </w:rPr>
        <w:t xml:space="preserve">verdes </w:t>
      </w:r>
    </w:p>
    <w:p w:rsidR="00A83669" w:rsidRPr="00BE412E" w:rsidRDefault="00A83669" w:rsidP="00A83669">
      <w:pPr>
        <w:spacing w:line="360" w:lineRule="auto"/>
        <w:jc w:val="both"/>
        <w:rPr>
          <w:rFonts w:ascii="Arial" w:hAnsi="Arial" w:cs="Arial"/>
          <w:sz w:val="24"/>
          <w:szCs w:val="24"/>
        </w:rPr>
      </w:pPr>
      <w:r w:rsidRPr="00BE412E">
        <w:rPr>
          <w:rFonts w:ascii="Arial" w:hAnsi="Arial" w:cs="Arial"/>
          <w:sz w:val="24"/>
          <w:szCs w:val="24"/>
        </w:rPr>
        <w:lastRenderedPageBreak/>
        <w:t>• Preferentemente deben ser</w:t>
      </w:r>
      <w:r>
        <w:rPr>
          <w:rFonts w:ascii="Arial" w:hAnsi="Arial" w:cs="Arial"/>
          <w:sz w:val="24"/>
          <w:szCs w:val="24"/>
        </w:rPr>
        <w:t xml:space="preserve"> de una  sola planta, contar con </w:t>
      </w:r>
      <w:r w:rsidRPr="00BE412E">
        <w:rPr>
          <w:rFonts w:ascii="Arial" w:hAnsi="Arial" w:cs="Arial"/>
          <w:sz w:val="24"/>
          <w:szCs w:val="24"/>
        </w:rPr>
        <w:t>rampas con p</w:t>
      </w:r>
      <w:r>
        <w:rPr>
          <w:rFonts w:ascii="Arial" w:hAnsi="Arial" w:cs="Arial"/>
          <w:sz w:val="24"/>
          <w:szCs w:val="24"/>
        </w:rPr>
        <w:t xml:space="preserve">endiente igual o menor a 10% de </w:t>
      </w:r>
      <w:r w:rsidRPr="00BE412E">
        <w:rPr>
          <w:rFonts w:ascii="Arial" w:hAnsi="Arial" w:cs="Arial"/>
          <w:sz w:val="24"/>
          <w:szCs w:val="24"/>
        </w:rPr>
        <w:t>inclinación, con protección;</w:t>
      </w:r>
      <w:r>
        <w:rPr>
          <w:rFonts w:ascii="Arial" w:hAnsi="Arial" w:cs="Arial"/>
          <w:sz w:val="24"/>
          <w:szCs w:val="24"/>
        </w:rPr>
        <w:t xml:space="preserve"> dichas rampas deben poseer una </w:t>
      </w:r>
      <w:r w:rsidRPr="00BE412E">
        <w:rPr>
          <w:rFonts w:ascii="Arial" w:hAnsi="Arial" w:cs="Arial"/>
          <w:sz w:val="24"/>
          <w:szCs w:val="24"/>
        </w:rPr>
        <w:t xml:space="preserve">superficie de suelo duro y </w:t>
      </w:r>
      <w:r>
        <w:rPr>
          <w:rFonts w:ascii="Arial" w:hAnsi="Arial" w:cs="Arial"/>
          <w:sz w:val="24"/>
          <w:szCs w:val="24"/>
        </w:rPr>
        <w:t xml:space="preserve">antideslizante, con una anchura </w:t>
      </w:r>
      <w:r w:rsidRPr="00BE412E">
        <w:rPr>
          <w:rFonts w:ascii="Arial" w:hAnsi="Arial" w:cs="Arial"/>
          <w:sz w:val="24"/>
          <w:szCs w:val="24"/>
        </w:rPr>
        <w:t xml:space="preserve">mínima de </w:t>
      </w:r>
      <w:r>
        <w:rPr>
          <w:rFonts w:ascii="Arial" w:hAnsi="Arial" w:cs="Arial"/>
          <w:sz w:val="24"/>
          <w:szCs w:val="24"/>
        </w:rPr>
        <w:t>1.50</w:t>
      </w:r>
      <w:r w:rsidRPr="00BE412E">
        <w:rPr>
          <w:rFonts w:ascii="Arial" w:hAnsi="Arial" w:cs="Arial"/>
          <w:sz w:val="24"/>
          <w:szCs w:val="24"/>
        </w:rPr>
        <w:t xml:space="preserve"> metro</w:t>
      </w:r>
      <w:r>
        <w:rPr>
          <w:rFonts w:ascii="Arial" w:hAnsi="Arial" w:cs="Arial"/>
          <w:sz w:val="24"/>
          <w:szCs w:val="24"/>
        </w:rPr>
        <w:t>s</w:t>
      </w:r>
      <w:r w:rsidRPr="00BE412E">
        <w:rPr>
          <w:rFonts w:ascii="Arial" w:hAnsi="Arial" w:cs="Arial"/>
          <w:sz w:val="24"/>
          <w:szCs w:val="24"/>
        </w:rPr>
        <w:t xml:space="preserve"> y </w:t>
      </w:r>
      <w:r>
        <w:rPr>
          <w:rFonts w:ascii="Arial" w:hAnsi="Arial" w:cs="Arial"/>
          <w:sz w:val="24"/>
          <w:szCs w:val="24"/>
        </w:rPr>
        <w:t xml:space="preserve">colocarse rampas cuya distancia </w:t>
      </w:r>
      <w:r w:rsidRPr="00BE412E">
        <w:rPr>
          <w:rFonts w:ascii="Arial" w:hAnsi="Arial" w:cs="Arial"/>
          <w:sz w:val="24"/>
          <w:szCs w:val="24"/>
        </w:rPr>
        <w:t>horizontal no sea mayor de 9.00 me</w:t>
      </w:r>
      <w:r>
        <w:rPr>
          <w:rFonts w:ascii="Arial" w:hAnsi="Arial" w:cs="Arial"/>
          <w:sz w:val="24"/>
          <w:szCs w:val="24"/>
        </w:rPr>
        <w:t xml:space="preserve">tros con un descanso de </w:t>
      </w:r>
      <w:r w:rsidRPr="00BE412E">
        <w:rPr>
          <w:rFonts w:ascii="Arial" w:hAnsi="Arial" w:cs="Arial"/>
          <w:sz w:val="24"/>
          <w:szCs w:val="24"/>
        </w:rPr>
        <w:t xml:space="preserve">1.5 de longitud. </w:t>
      </w:r>
    </w:p>
    <w:p w:rsidR="00A83669" w:rsidRPr="00BE412E" w:rsidRDefault="00A83669" w:rsidP="00A83669">
      <w:pPr>
        <w:spacing w:line="360" w:lineRule="auto"/>
        <w:jc w:val="both"/>
        <w:rPr>
          <w:rFonts w:ascii="Arial" w:hAnsi="Arial" w:cs="Arial"/>
          <w:sz w:val="24"/>
          <w:szCs w:val="24"/>
        </w:rPr>
      </w:pPr>
      <w:r w:rsidRPr="00BE412E">
        <w:rPr>
          <w:rFonts w:ascii="Arial" w:hAnsi="Arial" w:cs="Arial"/>
          <w:sz w:val="24"/>
          <w:szCs w:val="24"/>
        </w:rPr>
        <w:t>• La ventilación debe ser directa de manera que las</w:t>
      </w:r>
      <w:r>
        <w:rPr>
          <w:rFonts w:ascii="Arial" w:hAnsi="Arial" w:cs="Arial"/>
          <w:sz w:val="24"/>
          <w:szCs w:val="24"/>
        </w:rPr>
        <w:t xml:space="preserve"> </w:t>
      </w:r>
      <w:r w:rsidRPr="00BE412E">
        <w:rPr>
          <w:rFonts w:ascii="Arial" w:hAnsi="Arial" w:cs="Arial"/>
          <w:sz w:val="24"/>
          <w:szCs w:val="24"/>
        </w:rPr>
        <w:t>instalaciones reciban los vientos dominantes de norte a sur, a</w:t>
      </w:r>
      <w:r>
        <w:rPr>
          <w:rFonts w:ascii="Arial" w:hAnsi="Arial" w:cs="Arial"/>
          <w:sz w:val="24"/>
          <w:szCs w:val="24"/>
        </w:rPr>
        <w:t xml:space="preserve"> </w:t>
      </w:r>
      <w:r w:rsidRPr="00BE412E">
        <w:rPr>
          <w:rFonts w:ascii="Arial" w:hAnsi="Arial" w:cs="Arial"/>
          <w:sz w:val="24"/>
          <w:szCs w:val="24"/>
        </w:rPr>
        <w:t xml:space="preserve">través de ventanas o tragaluces abiertos. </w:t>
      </w:r>
    </w:p>
    <w:p w:rsidR="00A83669" w:rsidRDefault="00A83669" w:rsidP="00A83669">
      <w:pPr>
        <w:spacing w:line="360" w:lineRule="auto"/>
        <w:jc w:val="both"/>
        <w:rPr>
          <w:rFonts w:ascii="Arial" w:hAnsi="Arial" w:cs="Arial"/>
          <w:sz w:val="24"/>
          <w:szCs w:val="24"/>
        </w:rPr>
      </w:pPr>
      <w:r w:rsidRPr="00BE412E">
        <w:rPr>
          <w:rFonts w:ascii="Arial" w:hAnsi="Arial" w:cs="Arial"/>
          <w:sz w:val="24"/>
          <w:szCs w:val="24"/>
        </w:rPr>
        <w:t xml:space="preserve">• No deben </w:t>
      </w:r>
      <w:r>
        <w:rPr>
          <w:rFonts w:ascii="Arial" w:hAnsi="Arial" w:cs="Arial"/>
          <w:sz w:val="24"/>
          <w:szCs w:val="24"/>
        </w:rPr>
        <w:t>existir barreras físicas</w:t>
      </w:r>
      <w:r w:rsidRPr="00BE412E">
        <w:rPr>
          <w:rFonts w:ascii="Arial" w:hAnsi="Arial" w:cs="Arial"/>
          <w:sz w:val="24"/>
          <w:szCs w:val="24"/>
        </w:rPr>
        <w:t xml:space="preserve"> tales como g</w:t>
      </w:r>
      <w:r>
        <w:rPr>
          <w:rFonts w:ascii="Arial" w:hAnsi="Arial" w:cs="Arial"/>
          <w:sz w:val="24"/>
          <w:szCs w:val="24"/>
        </w:rPr>
        <w:t xml:space="preserve">radas, </w:t>
      </w:r>
      <w:r w:rsidRPr="00BE412E">
        <w:rPr>
          <w:rFonts w:ascii="Arial" w:hAnsi="Arial" w:cs="Arial"/>
          <w:sz w:val="24"/>
          <w:szCs w:val="24"/>
        </w:rPr>
        <w:t xml:space="preserve">muros, alcantarillas sin </w:t>
      </w:r>
      <w:r>
        <w:rPr>
          <w:rFonts w:ascii="Arial" w:hAnsi="Arial" w:cs="Arial"/>
          <w:sz w:val="24"/>
          <w:szCs w:val="24"/>
        </w:rPr>
        <w:t xml:space="preserve">protección, desagües sin tapas, </w:t>
      </w:r>
      <w:r w:rsidRPr="00BE412E">
        <w:rPr>
          <w:rFonts w:ascii="Arial" w:hAnsi="Arial" w:cs="Arial"/>
          <w:sz w:val="24"/>
          <w:szCs w:val="24"/>
        </w:rPr>
        <w:t>desnivel</w:t>
      </w:r>
      <w:r>
        <w:rPr>
          <w:rFonts w:ascii="Arial" w:hAnsi="Arial" w:cs="Arial"/>
          <w:sz w:val="24"/>
          <w:szCs w:val="24"/>
        </w:rPr>
        <w:t xml:space="preserve">es en el piso, ni elementos que </w:t>
      </w:r>
      <w:r w:rsidRPr="00BE412E">
        <w:rPr>
          <w:rFonts w:ascii="Arial" w:hAnsi="Arial" w:cs="Arial"/>
          <w:sz w:val="24"/>
          <w:szCs w:val="24"/>
        </w:rPr>
        <w:t>potencialmente</w:t>
      </w:r>
    </w:p>
    <w:p w:rsidR="00EA1466" w:rsidRPr="00EA1466" w:rsidRDefault="00A83669" w:rsidP="00EA1466">
      <w:pPr>
        <w:pStyle w:val="Ttulo3"/>
        <w:rPr>
          <w:rFonts w:ascii="Arial" w:hAnsi="Arial" w:cs="Arial"/>
          <w:b/>
          <w:color w:val="auto"/>
        </w:rPr>
      </w:pPr>
      <w:bookmarkStart w:id="194" w:name="_Toc491816575"/>
      <w:r w:rsidRPr="00EA1466">
        <w:rPr>
          <w:rFonts w:ascii="Arial" w:hAnsi="Arial" w:cs="Arial"/>
          <w:b/>
          <w:color w:val="auto"/>
        </w:rPr>
        <w:t>4.1.3 MATERIAL Y EQUIPO.</w:t>
      </w:r>
      <w:bookmarkEnd w:id="194"/>
    </w:p>
    <w:p w:rsidR="00A83669" w:rsidRPr="00DD7843" w:rsidRDefault="00A83669" w:rsidP="00A83669">
      <w:pPr>
        <w:autoSpaceDE w:val="0"/>
        <w:autoSpaceDN w:val="0"/>
        <w:adjustRightInd w:val="0"/>
        <w:spacing w:after="0" w:line="360" w:lineRule="auto"/>
        <w:jc w:val="both"/>
        <w:rPr>
          <w:rFonts w:ascii="Arial" w:hAnsi="Arial" w:cs="Arial"/>
          <w:color w:val="000000"/>
          <w:sz w:val="24"/>
          <w:szCs w:val="24"/>
        </w:rPr>
      </w:pPr>
      <w:r w:rsidRPr="00440726">
        <w:rPr>
          <w:rFonts w:ascii="Arial" w:hAnsi="Arial" w:cs="Arial"/>
          <w:color w:val="000000"/>
          <w:sz w:val="24"/>
          <w:szCs w:val="24"/>
        </w:rPr>
        <w:t>Los establecimientos deben contar con el apoyo de un técnico o profesional en Mantenimiento de Equipo, que ejecute acciones tendientes a brindar protección, seguridad y mantenimiento corre</w:t>
      </w:r>
      <w:r>
        <w:rPr>
          <w:rFonts w:ascii="Arial" w:hAnsi="Arial" w:cs="Arial"/>
          <w:color w:val="000000"/>
          <w:sz w:val="24"/>
          <w:szCs w:val="24"/>
        </w:rPr>
        <w:t xml:space="preserve">ctivo y preventivo del equipo. </w:t>
      </w:r>
    </w:p>
    <w:p w:rsidR="0058718A" w:rsidRDefault="0058718A" w:rsidP="00A83669">
      <w:pPr>
        <w:autoSpaceDE w:val="0"/>
        <w:autoSpaceDN w:val="0"/>
        <w:adjustRightInd w:val="0"/>
        <w:spacing w:after="0" w:line="360" w:lineRule="auto"/>
        <w:jc w:val="both"/>
        <w:rPr>
          <w:rFonts w:ascii="Arial" w:hAnsi="Arial" w:cs="Arial"/>
          <w:color w:val="000000"/>
          <w:sz w:val="24"/>
          <w:szCs w:val="24"/>
        </w:rPr>
      </w:pPr>
    </w:p>
    <w:p w:rsidR="0058718A" w:rsidRDefault="0058718A" w:rsidP="00A83669">
      <w:pPr>
        <w:autoSpaceDE w:val="0"/>
        <w:autoSpaceDN w:val="0"/>
        <w:adjustRightInd w:val="0"/>
        <w:spacing w:after="0" w:line="360" w:lineRule="auto"/>
        <w:jc w:val="both"/>
        <w:rPr>
          <w:rFonts w:ascii="Arial" w:hAnsi="Arial" w:cs="Arial"/>
          <w:color w:val="000000"/>
          <w:sz w:val="24"/>
          <w:szCs w:val="24"/>
        </w:rPr>
      </w:pPr>
    </w:p>
    <w:p w:rsidR="00A83669" w:rsidRPr="00440726" w:rsidRDefault="00A83669" w:rsidP="00A83669">
      <w:pPr>
        <w:autoSpaceDE w:val="0"/>
        <w:autoSpaceDN w:val="0"/>
        <w:adjustRightInd w:val="0"/>
        <w:spacing w:after="0" w:line="360" w:lineRule="auto"/>
        <w:jc w:val="both"/>
        <w:rPr>
          <w:rFonts w:ascii="Arial" w:hAnsi="Arial" w:cs="Arial"/>
          <w:color w:val="000000"/>
          <w:sz w:val="24"/>
          <w:szCs w:val="24"/>
        </w:rPr>
      </w:pPr>
      <w:r w:rsidRPr="00440726">
        <w:rPr>
          <w:rFonts w:ascii="Arial" w:hAnsi="Arial" w:cs="Arial"/>
          <w:color w:val="000000"/>
          <w:sz w:val="24"/>
          <w:szCs w:val="24"/>
        </w:rPr>
        <w:lastRenderedPageBreak/>
        <w:t>Los materiales y equipos de cada centro, deben adecuarse a las necesidades de los beneficiarios de cada establecimiento.</w:t>
      </w:r>
      <w:r>
        <w:rPr>
          <w:rStyle w:val="Refdenotaalpie"/>
          <w:rFonts w:ascii="Arial" w:hAnsi="Arial" w:cs="Arial"/>
          <w:color w:val="000000"/>
          <w:sz w:val="24"/>
          <w:szCs w:val="24"/>
        </w:rPr>
        <w:footnoteReference w:id="23"/>
      </w:r>
      <w:r w:rsidRPr="00440726">
        <w:rPr>
          <w:rFonts w:ascii="Arial" w:hAnsi="Arial" w:cs="Arial"/>
          <w:color w:val="000000"/>
          <w:sz w:val="24"/>
          <w:szCs w:val="24"/>
        </w:rPr>
        <w:t xml:space="preserve"> </w:t>
      </w:r>
    </w:p>
    <w:p w:rsidR="00A83669" w:rsidRPr="00EA1466" w:rsidRDefault="00A83669" w:rsidP="00EA1466">
      <w:pPr>
        <w:pStyle w:val="Ttulo2"/>
        <w:rPr>
          <w:rFonts w:ascii="Arial" w:hAnsi="Arial" w:cs="Arial"/>
          <w:color w:val="auto"/>
          <w:sz w:val="24"/>
          <w:szCs w:val="24"/>
        </w:rPr>
      </w:pPr>
      <w:bookmarkStart w:id="195" w:name="_Toc491816576"/>
      <w:r w:rsidRPr="00EA1466">
        <w:rPr>
          <w:rFonts w:ascii="Arial" w:hAnsi="Arial" w:cs="Arial"/>
          <w:color w:val="auto"/>
          <w:sz w:val="24"/>
          <w:szCs w:val="24"/>
        </w:rPr>
        <w:t>4.2  DESCRIPCIÓN DE AMBIENTES.</w:t>
      </w:r>
      <w:bookmarkEnd w:id="195"/>
    </w:p>
    <w:p w:rsidR="00A83669" w:rsidRPr="00DA7AB9" w:rsidRDefault="00A83669" w:rsidP="00A83669">
      <w:pPr>
        <w:autoSpaceDE w:val="0"/>
        <w:autoSpaceDN w:val="0"/>
        <w:adjustRightInd w:val="0"/>
        <w:spacing w:after="0" w:line="240" w:lineRule="auto"/>
        <w:rPr>
          <w:rFonts w:ascii="Arial" w:hAnsi="Arial" w:cs="Arial"/>
          <w:color w:val="000000"/>
          <w:sz w:val="24"/>
          <w:szCs w:val="24"/>
        </w:rPr>
      </w:pPr>
    </w:p>
    <w:p w:rsidR="00A83669" w:rsidRPr="00DA7AB9" w:rsidRDefault="00A83669" w:rsidP="00A83669">
      <w:pPr>
        <w:autoSpaceDE w:val="0"/>
        <w:autoSpaceDN w:val="0"/>
        <w:adjustRightInd w:val="0"/>
        <w:spacing w:after="0" w:line="240" w:lineRule="auto"/>
        <w:rPr>
          <w:rFonts w:ascii="Arial" w:hAnsi="Arial" w:cs="Arial"/>
          <w:color w:val="000000"/>
          <w:sz w:val="24"/>
          <w:szCs w:val="24"/>
        </w:rPr>
      </w:pPr>
      <w:r w:rsidRPr="00DA7AB9">
        <w:rPr>
          <w:rFonts w:ascii="Arial" w:hAnsi="Arial" w:cs="Arial"/>
          <w:color w:val="000000"/>
          <w:sz w:val="24"/>
          <w:szCs w:val="24"/>
        </w:rPr>
        <w:t>ASPECTOS GENERALES.</w:t>
      </w:r>
    </w:p>
    <w:p w:rsidR="00A83669" w:rsidRDefault="00A83669" w:rsidP="00A83669">
      <w:pPr>
        <w:autoSpaceDE w:val="0"/>
        <w:autoSpaceDN w:val="0"/>
        <w:adjustRightInd w:val="0"/>
        <w:spacing w:after="0" w:line="240" w:lineRule="auto"/>
        <w:rPr>
          <w:rFonts w:ascii="Arial" w:hAnsi="Arial" w:cs="Arial"/>
          <w:color w:val="000000"/>
          <w:sz w:val="24"/>
          <w:szCs w:val="24"/>
        </w:rPr>
      </w:pPr>
    </w:p>
    <w:p w:rsidR="00A83669" w:rsidRDefault="00A83669" w:rsidP="00C15806">
      <w:pPr>
        <w:pStyle w:val="Prrafodelista"/>
        <w:numPr>
          <w:ilvl w:val="0"/>
          <w:numId w:val="44"/>
        </w:num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La accesibilidad hacia los espacios deberá ser directa y lineal  evitando crear obstáculos en la circulación. </w:t>
      </w:r>
    </w:p>
    <w:p w:rsidR="00C15806" w:rsidRPr="007F0FE8" w:rsidRDefault="00C15806" w:rsidP="00C15806">
      <w:pPr>
        <w:pStyle w:val="Prrafodelista"/>
        <w:autoSpaceDE w:val="0"/>
        <w:autoSpaceDN w:val="0"/>
        <w:adjustRightInd w:val="0"/>
        <w:spacing w:after="0" w:line="240" w:lineRule="auto"/>
        <w:rPr>
          <w:rFonts w:ascii="Arial" w:hAnsi="Arial" w:cs="Arial"/>
          <w:color w:val="000000"/>
          <w:sz w:val="24"/>
          <w:szCs w:val="24"/>
        </w:rPr>
      </w:pPr>
    </w:p>
    <w:p w:rsidR="00A83669" w:rsidRDefault="00A83669" w:rsidP="001054F2">
      <w:pPr>
        <w:pStyle w:val="Prrafodelista"/>
        <w:numPr>
          <w:ilvl w:val="0"/>
          <w:numId w:val="43"/>
        </w:numPr>
        <w:autoSpaceDE w:val="0"/>
        <w:autoSpaceDN w:val="0"/>
        <w:adjustRightInd w:val="0"/>
        <w:spacing w:after="0" w:line="360" w:lineRule="auto"/>
        <w:jc w:val="both"/>
        <w:rPr>
          <w:rFonts w:ascii="Arial" w:hAnsi="Arial" w:cs="Arial"/>
          <w:color w:val="000000"/>
          <w:sz w:val="24"/>
          <w:szCs w:val="24"/>
        </w:rPr>
      </w:pPr>
      <w:r w:rsidRPr="0030569E">
        <w:rPr>
          <w:rFonts w:ascii="Arial" w:hAnsi="Arial" w:cs="Arial"/>
          <w:color w:val="000000"/>
          <w:sz w:val="24"/>
          <w:szCs w:val="24"/>
        </w:rPr>
        <w:t>Las habitaciones deberán estar ubicada en zonas estratégicas y de fácil acceso</w:t>
      </w:r>
      <w:r>
        <w:rPr>
          <w:rFonts w:ascii="Arial" w:hAnsi="Arial" w:cs="Arial"/>
          <w:color w:val="000000"/>
          <w:sz w:val="24"/>
          <w:szCs w:val="24"/>
        </w:rPr>
        <w:t>,</w:t>
      </w:r>
      <w:r w:rsidRPr="0030569E">
        <w:rPr>
          <w:rFonts w:ascii="Arial" w:hAnsi="Arial" w:cs="Arial"/>
          <w:color w:val="000000"/>
          <w:sz w:val="24"/>
          <w:szCs w:val="24"/>
        </w:rPr>
        <w:t xml:space="preserve"> deberán ubicarse en </w:t>
      </w:r>
      <w:r>
        <w:rPr>
          <w:rFonts w:ascii="Arial" w:hAnsi="Arial" w:cs="Arial"/>
          <w:color w:val="000000"/>
          <w:sz w:val="24"/>
          <w:szCs w:val="24"/>
        </w:rPr>
        <w:t xml:space="preserve">los </w:t>
      </w:r>
      <w:r w:rsidRPr="0030569E">
        <w:rPr>
          <w:rFonts w:ascii="Arial" w:hAnsi="Arial" w:cs="Arial"/>
          <w:color w:val="000000"/>
          <w:sz w:val="24"/>
          <w:szCs w:val="24"/>
        </w:rPr>
        <w:t xml:space="preserve">lugares </w:t>
      </w:r>
      <w:r>
        <w:rPr>
          <w:rFonts w:ascii="Arial" w:hAnsi="Arial" w:cs="Arial"/>
          <w:color w:val="000000"/>
          <w:sz w:val="24"/>
          <w:szCs w:val="24"/>
        </w:rPr>
        <w:t xml:space="preserve">más </w:t>
      </w:r>
      <w:r w:rsidRPr="0030569E">
        <w:rPr>
          <w:rFonts w:ascii="Arial" w:hAnsi="Arial" w:cs="Arial"/>
          <w:color w:val="000000"/>
          <w:sz w:val="24"/>
          <w:szCs w:val="24"/>
        </w:rPr>
        <w:t xml:space="preserve">ventilados del inmueble, su capacidad podrá ser variable, siempre y cuando permita la adecuada circulación sin interrumpir los accesos a esta. Las habitaciones deberán contener una relación directa con los servicios sanitarios. Este espacio deberá contener como mínimo una cama, un buró y una silla.    </w:t>
      </w:r>
    </w:p>
    <w:p w:rsidR="00A83669" w:rsidRPr="00DA7492" w:rsidRDefault="00A83669" w:rsidP="00A83669">
      <w:pPr>
        <w:pStyle w:val="Prrafodelista"/>
        <w:autoSpaceDE w:val="0"/>
        <w:autoSpaceDN w:val="0"/>
        <w:adjustRightInd w:val="0"/>
        <w:spacing w:after="0" w:line="360" w:lineRule="auto"/>
        <w:jc w:val="both"/>
        <w:rPr>
          <w:rFonts w:ascii="Arial" w:hAnsi="Arial" w:cs="Arial"/>
          <w:color w:val="000000"/>
          <w:sz w:val="24"/>
          <w:szCs w:val="24"/>
        </w:rPr>
      </w:pPr>
    </w:p>
    <w:p w:rsidR="00A83669" w:rsidRDefault="00A83669" w:rsidP="001054F2">
      <w:pPr>
        <w:pStyle w:val="Prrafodelista"/>
        <w:numPr>
          <w:ilvl w:val="0"/>
          <w:numId w:val="43"/>
        </w:numPr>
        <w:autoSpaceDE w:val="0"/>
        <w:autoSpaceDN w:val="0"/>
        <w:adjustRightInd w:val="0"/>
        <w:spacing w:after="0" w:line="360" w:lineRule="auto"/>
        <w:jc w:val="both"/>
        <w:rPr>
          <w:rFonts w:ascii="Arial" w:hAnsi="Arial" w:cs="Arial"/>
          <w:color w:val="000000"/>
          <w:sz w:val="24"/>
          <w:szCs w:val="24"/>
        </w:rPr>
      </w:pPr>
      <w:r w:rsidRPr="0030569E">
        <w:rPr>
          <w:rFonts w:ascii="Arial" w:hAnsi="Arial" w:cs="Arial"/>
          <w:color w:val="000000"/>
          <w:sz w:val="24"/>
          <w:szCs w:val="24"/>
        </w:rPr>
        <w:lastRenderedPageBreak/>
        <w:t xml:space="preserve">Los servicios sanitarios, </w:t>
      </w:r>
      <w:r>
        <w:rPr>
          <w:rFonts w:ascii="Arial" w:hAnsi="Arial" w:cs="Arial"/>
          <w:color w:val="000000"/>
          <w:sz w:val="24"/>
          <w:szCs w:val="24"/>
        </w:rPr>
        <w:t>duchas</w:t>
      </w:r>
      <w:r w:rsidRPr="0030569E">
        <w:rPr>
          <w:rFonts w:ascii="Arial" w:hAnsi="Arial" w:cs="Arial"/>
          <w:color w:val="000000"/>
          <w:sz w:val="24"/>
          <w:szCs w:val="24"/>
        </w:rPr>
        <w:t xml:space="preserve"> y lavamanos deberán contar con áreas separadas para permitir su uso sin atentar con la intimidad de los usuarios. Teniendo estos un lavamanos por cada 10 beneficiarios, un sanitario y ducha por cada 10 usuarios del mismo sexo; el baño tendrá pasamanos y piso antideslizante para evitar caídas, el sanitario debe contar con alzas o aditamentos especiales para facilitar su uso y el complejo deberá estar ubicado inmediato a los dormitorios.</w:t>
      </w:r>
    </w:p>
    <w:p w:rsidR="00A83669" w:rsidRDefault="00A83669" w:rsidP="00A83669">
      <w:pPr>
        <w:pStyle w:val="Prrafodelista"/>
        <w:autoSpaceDE w:val="0"/>
        <w:autoSpaceDN w:val="0"/>
        <w:adjustRightInd w:val="0"/>
        <w:spacing w:after="0" w:line="360" w:lineRule="auto"/>
        <w:jc w:val="both"/>
        <w:rPr>
          <w:rFonts w:ascii="Arial" w:hAnsi="Arial" w:cs="Arial"/>
          <w:color w:val="000000"/>
          <w:sz w:val="24"/>
          <w:szCs w:val="24"/>
        </w:rPr>
      </w:pPr>
    </w:p>
    <w:p w:rsidR="00A83669" w:rsidRPr="005619ED" w:rsidRDefault="00A83669" w:rsidP="001054F2">
      <w:pPr>
        <w:pStyle w:val="Prrafodelista"/>
        <w:numPr>
          <w:ilvl w:val="0"/>
          <w:numId w:val="43"/>
        </w:numPr>
        <w:autoSpaceDE w:val="0"/>
        <w:autoSpaceDN w:val="0"/>
        <w:adjustRightInd w:val="0"/>
        <w:spacing w:after="0" w:line="360" w:lineRule="auto"/>
        <w:jc w:val="both"/>
        <w:rPr>
          <w:rFonts w:ascii="Arial" w:hAnsi="Arial" w:cs="Arial"/>
          <w:sz w:val="24"/>
          <w:szCs w:val="24"/>
        </w:rPr>
      </w:pPr>
      <w:r w:rsidRPr="00E87897">
        <w:rPr>
          <w:rFonts w:ascii="Arial" w:hAnsi="Arial" w:cs="Arial"/>
          <w:color w:val="000000"/>
          <w:sz w:val="24"/>
          <w:szCs w:val="24"/>
        </w:rPr>
        <w:t>Además se deberán plantear servicios sanitarios y lavamanos ubicados estratégicamente en zonas o espacios de uso común</w:t>
      </w:r>
      <w:r>
        <w:rPr>
          <w:rFonts w:ascii="Arial" w:hAnsi="Arial" w:cs="Arial"/>
          <w:color w:val="000000"/>
          <w:sz w:val="24"/>
          <w:szCs w:val="24"/>
        </w:rPr>
        <w:t>, para evitar que los usuarios realicen grandes recorridos para poder hacer uso de estos.</w:t>
      </w:r>
    </w:p>
    <w:p w:rsidR="00A83669" w:rsidRPr="00E87897" w:rsidRDefault="00A83669" w:rsidP="00A83669">
      <w:pPr>
        <w:pStyle w:val="Prrafodelista"/>
        <w:autoSpaceDE w:val="0"/>
        <w:autoSpaceDN w:val="0"/>
        <w:adjustRightInd w:val="0"/>
        <w:spacing w:after="0" w:line="360" w:lineRule="auto"/>
        <w:jc w:val="both"/>
        <w:rPr>
          <w:rFonts w:ascii="Arial" w:hAnsi="Arial" w:cs="Arial"/>
          <w:sz w:val="24"/>
          <w:szCs w:val="24"/>
        </w:rPr>
      </w:pPr>
    </w:p>
    <w:p w:rsidR="008E7E03" w:rsidRPr="008E7E03" w:rsidRDefault="00A83669" w:rsidP="008E7E03">
      <w:pPr>
        <w:pStyle w:val="Prrafodelista"/>
        <w:numPr>
          <w:ilvl w:val="0"/>
          <w:numId w:val="42"/>
        </w:numPr>
        <w:autoSpaceDE w:val="0"/>
        <w:autoSpaceDN w:val="0"/>
        <w:adjustRightInd w:val="0"/>
        <w:spacing w:after="0" w:line="360" w:lineRule="auto"/>
        <w:jc w:val="both"/>
        <w:rPr>
          <w:rFonts w:ascii="Arial" w:hAnsi="Arial" w:cs="Arial"/>
          <w:color w:val="000000"/>
          <w:sz w:val="24"/>
          <w:szCs w:val="24"/>
        </w:rPr>
      </w:pPr>
      <w:r w:rsidRPr="0030569E">
        <w:rPr>
          <w:rFonts w:ascii="Arial" w:hAnsi="Arial" w:cs="Arial"/>
          <w:color w:val="000000"/>
          <w:sz w:val="24"/>
          <w:szCs w:val="24"/>
        </w:rPr>
        <w:t xml:space="preserve">Pasillos serán amplios y ventilados con un ancho mínimo de 1.80mts. Libres de obstáculos, con </w:t>
      </w:r>
    </w:p>
    <w:p w:rsidR="00A83669" w:rsidRPr="00F81D5B" w:rsidRDefault="008E7E03" w:rsidP="00F81D5B">
      <w:pPr>
        <w:spacing w:line="360" w:lineRule="auto"/>
        <w:rPr>
          <w:rFonts w:ascii="Arial" w:hAnsi="Arial" w:cs="Arial"/>
          <w:color w:val="000000"/>
          <w:sz w:val="24"/>
          <w:szCs w:val="24"/>
        </w:rPr>
      </w:pPr>
      <w:r>
        <w:rPr>
          <w:rFonts w:ascii="Arial" w:hAnsi="Arial" w:cs="Arial"/>
          <w:color w:val="000000"/>
          <w:sz w:val="24"/>
          <w:szCs w:val="24"/>
        </w:rPr>
        <w:br w:type="page"/>
      </w:r>
      <w:proofErr w:type="gramStart"/>
      <w:r w:rsidR="00A83669" w:rsidRPr="0030569E">
        <w:rPr>
          <w:rFonts w:ascii="Arial" w:hAnsi="Arial" w:cs="Arial"/>
          <w:color w:val="000000"/>
          <w:sz w:val="24"/>
          <w:szCs w:val="24"/>
        </w:rPr>
        <w:lastRenderedPageBreak/>
        <w:t>pasamanos</w:t>
      </w:r>
      <w:proofErr w:type="gramEnd"/>
      <w:r w:rsidR="00A83669" w:rsidRPr="0030569E">
        <w:rPr>
          <w:rFonts w:ascii="Arial" w:hAnsi="Arial" w:cs="Arial"/>
          <w:color w:val="000000"/>
          <w:sz w:val="24"/>
          <w:szCs w:val="24"/>
        </w:rPr>
        <w:t xml:space="preserve"> y apoyos en sus paredes a 90 y 70 centímetros respectivamente, se evitaran la existencia de gradas. </w:t>
      </w:r>
    </w:p>
    <w:p w:rsidR="00A83669" w:rsidRPr="0030569E" w:rsidRDefault="00A83669" w:rsidP="001054F2">
      <w:pPr>
        <w:pStyle w:val="Prrafodelista"/>
        <w:numPr>
          <w:ilvl w:val="0"/>
          <w:numId w:val="42"/>
        </w:numPr>
        <w:autoSpaceDE w:val="0"/>
        <w:autoSpaceDN w:val="0"/>
        <w:adjustRightInd w:val="0"/>
        <w:spacing w:after="0" w:line="360" w:lineRule="auto"/>
        <w:jc w:val="both"/>
        <w:rPr>
          <w:rFonts w:ascii="Calibri" w:hAnsi="Calibri" w:cs="Calibri"/>
          <w:color w:val="000000"/>
          <w:sz w:val="24"/>
          <w:szCs w:val="24"/>
        </w:rPr>
      </w:pPr>
      <w:r w:rsidRPr="0030569E">
        <w:rPr>
          <w:rFonts w:ascii="Arial" w:hAnsi="Arial" w:cs="Arial"/>
          <w:color w:val="000000"/>
          <w:sz w:val="24"/>
          <w:szCs w:val="24"/>
        </w:rPr>
        <w:t xml:space="preserve">Áreas de esparcimiento, estarán de acuerdo al número de personas beneficiarias, deberá contar con </w:t>
      </w:r>
      <w:r w:rsidRPr="00EA7059">
        <w:rPr>
          <w:rFonts w:ascii="Arial" w:hAnsi="Arial" w:cs="Arial"/>
          <w:sz w:val="24"/>
          <w:szCs w:val="24"/>
        </w:rPr>
        <w:t xml:space="preserve">zonas </w:t>
      </w:r>
      <w:r>
        <w:rPr>
          <w:rFonts w:ascii="Arial" w:hAnsi="Arial" w:cs="Arial"/>
          <w:color w:val="000000"/>
          <w:sz w:val="24"/>
          <w:szCs w:val="24"/>
        </w:rPr>
        <w:t>de relajamiento</w:t>
      </w:r>
      <w:r w:rsidRPr="0030569E">
        <w:rPr>
          <w:rFonts w:ascii="Arial" w:hAnsi="Arial" w:cs="Arial"/>
          <w:color w:val="000000"/>
          <w:sz w:val="24"/>
          <w:szCs w:val="24"/>
        </w:rPr>
        <w:t xml:space="preserve"> en las cuales se pueda socializar</w:t>
      </w:r>
      <w:r>
        <w:rPr>
          <w:rFonts w:ascii="Arial" w:hAnsi="Arial" w:cs="Arial"/>
          <w:color w:val="000000"/>
          <w:sz w:val="24"/>
          <w:szCs w:val="24"/>
        </w:rPr>
        <w:t xml:space="preserve"> y</w:t>
      </w:r>
      <w:r w:rsidRPr="0030569E">
        <w:rPr>
          <w:rFonts w:ascii="Arial" w:hAnsi="Arial" w:cs="Arial"/>
          <w:color w:val="000000"/>
          <w:sz w:val="24"/>
          <w:szCs w:val="24"/>
        </w:rPr>
        <w:t xml:space="preserve"> al mismo tiempo que sirvan como áreas de descanso para cada uno de los internos</w:t>
      </w:r>
      <w:r>
        <w:rPr>
          <w:rFonts w:ascii="Arial" w:hAnsi="Arial" w:cs="Arial"/>
          <w:color w:val="000000"/>
          <w:sz w:val="24"/>
          <w:szCs w:val="24"/>
        </w:rPr>
        <w:t xml:space="preserve">, </w:t>
      </w:r>
      <w:r w:rsidRPr="0030569E">
        <w:rPr>
          <w:rFonts w:ascii="Arial" w:hAnsi="Arial" w:cs="Arial"/>
          <w:color w:val="000000"/>
          <w:sz w:val="24"/>
          <w:szCs w:val="24"/>
        </w:rPr>
        <w:t>por otra parte deberá contener áreas de lectura así como también área para formación de talleres.</w:t>
      </w:r>
    </w:p>
    <w:p w:rsidR="00A83669" w:rsidRPr="00074A02" w:rsidRDefault="00A83669" w:rsidP="001054F2">
      <w:pPr>
        <w:pStyle w:val="Prrafodelista"/>
        <w:numPr>
          <w:ilvl w:val="0"/>
          <w:numId w:val="42"/>
        </w:numPr>
        <w:autoSpaceDE w:val="0"/>
        <w:autoSpaceDN w:val="0"/>
        <w:adjustRightInd w:val="0"/>
        <w:spacing w:after="0" w:line="360" w:lineRule="auto"/>
        <w:jc w:val="both"/>
        <w:rPr>
          <w:rFonts w:ascii="Calibri" w:hAnsi="Calibri" w:cs="Calibri"/>
          <w:color w:val="000000"/>
          <w:sz w:val="24"/>
          <w:szCs w:val="24"/>
        </w:rPr>
      </w:pPr>
      <w:r w:rsidRPr="0030569E">
        <w:rPr>
          <w:rFonts w:ascii="Arial" w:hAnsi="Arial" w:cs="Arial"/>
          <w:color w:val="000000"/>
          <w:sz w:val="24"/>
          <w:szCs w:val="24"/>
        </w:rPr>
        <w:t>Zona religiosa deberá ubicarse en un lugar</w:t>
      </w:r>
      <w:r w:rsidRPr="0030569E">
        <w:rPr>
          <w:rFonts w:ascii="Arial" w:hAnsi="Arial" w:cs="Arial"/>
          <w:b/>
          <w:color w:val="000000"/>
          <w:sz w:val="24"/>
          <w:szCs w:val="24"/>
        </w:rPr>
        <w:t xml:space="preserve"> </w:t>
      </w:r>
      <w:r w:rsidRPr="0030569E">
        <w:rPr>
          <w:rFonts w:ascii="Arial" w:hAnsi="Arial" w:cs="Arial"/>
          <w:color w:val="000000"/>
          <w:sz w:val="24"/>
          <w:szCs w:val="24"/>
        </w:rPr>
        <w:t>relajado lejos del ajetreo de otras actividades.</w:t>
      </w:r>
    </w:p>
    <w:p w:rsidR="00A83669" w:rsidRPr="007F0FE8" w:rsidRDefault="00A83669" w:rsidP="001054F2">
      <w:pPr>
        <w:pStyle w:val="Prrafodelista"/>
        <w:numPr>
          <w:ilvl w:val="0"/>
          <w:numId w:val="42"/>
        </w:numPr>
        <w:autoSpaceDE w:val="0"/>
        <w:autoSpaceDN w:val="0"/>
        <w:adjustRightInd w:val="0"/>
        <w:spacing w:after="0" w:line="360" w:lineRule="auto"/>
        <w:jc w:val="both"/>
        <w:rPr>
          <w:rFonts w:ascii="Calibri" w:hAnsi="Calibri" w:cs="Calibri"/>
          <w:color w:val="000000"/>
          <w:sz w:val="24"/>
          <w:szCs w:val="24"/>
        </w:rPr>
      </w:pPr>
      <w:r>
        <w:rPr>
          <w:rFonts w:ascii="Arial" w:hAnsi="Arial" w:cs="Arial"/>
          <w:color w:val="000000"/>
          <w:sz w:val="24"/>
          <w:szCs w:val="24"/>
        </w:rPr>
        <w:t xml:space="preserve">En las áreas verdes se deberá dotar de mobiliario adecuado para sano esparcimiento de los usuarios. </w:t>
      </w:r>
    </w:p>
    <w:p w:rsidR="00A83669" w:rsidRPr="00EA1466" w:rsidRDefault="00A83669" w:rsidP="00EA1466">
      <w:pPr>
        <w:pStyle w:val="Ttulo3"/>
        <w:rPr>
          <w:rFonts w:ascii="Arial" w:hAnsi="Arial" w:cs="Arial"/>
          <w:b/>
          <w:color w:val="auto"/>
        </w:rPr>
      </w:pPr>
      <w:bookmarkStart w:id="196" w:name="_Toc491816577"/>
      <w:r w:rsidRPr="00EA1466">
        <w:rPr>
          <w:rFonts w:ascii="Arial" w:hAnsi="Arial" w:cs="Arial"/>
          <w:b/>
          <w:color w:val="auto"/>
        </w:rPr>
        <w:t>4.2.1 ZONA ADMINISTRATIVA</w:t>
      </w:r>
      <w:bookmarkEnd w:id="196"/>
    </w:p>
    <w:p w:rsidR="008E3341" w:rsidRDefault="00A83669" w:rsidP="00A83669">
      <w:pPr>
        <w:autoSpaceDE w:val="0"/>
        <w:autoSpaceDN w:val="0"/>
        <w:adjustRightInd w:val="0"/>
        <w:spacing w:after="0" w:line="360" w:lineRule="auto"/>
        <w:jc w:val="both"/>
        <w:rPr>
          <w:rFonts w:ascii="Arial" w:hAnsi="Arial" w:cs="Arial"/>
          <w:sz w:val="24"/>
          <w:szCs w:val="24"/>
        </w:rPr>
      </w:pPr>
      <w:r w:rsidRPr="00DF2DC9">
        <w:rPr>
          <w:rFonts w:ascii="Arial" w:hAnsi="Arial" w:cs="Arial"/>
          <w:sz w:val="24"/>
          <w:szCs w:val="24"/>
        </w:rPr>
        <w:t xml:space="preserve"> Al tratarse de una institución que maneja diferentes aspectos entre los cuales podemos mencionar control de </w:t>
      </w:r>
    </w:p>
    <w:p w:rsidR="008E3341" w:rsidRDefault="008E3341" w:rsidP="00A83669">
      <w:pPr>
        <w:autoSpaceDE w:val="0"/>
        <w:autoSpaceDN w:val="0"/>
        <w:adjustRightInd w:val="0"/>
        <w:spacing w:after="0" w:line="360" w:lineRule="auto"/>
        <w:jc w:val="both"/>
        <w:rPr>
          <w:rFonts w:ascii="Arial" w:hAnsi="Arial" w:cs="Arial"/>
          <w:sz w:val="24"/>
          <w:szCs w:val="24"/>
        </w:rPr>
      </w:pPr>
    </w:p>
    <w:p w:rsidR="00F81D5B" w:rsidRDefault="00F81D5B" w:rsidP="00A83669">
      <w:pPr>
        <w:autoSpaceDE w:val="0"/>
        <w:autoSpaceDN w:val="0"/>
        <w:adjustRightInd w:val="0"/>
        <w:spacing w:after="0" w:line="360" w:lineRule="auto"/>
        <w:jc w:val="both"/>
        <w:rPr>
          <w:rFonts w:ascii="Arial" w:hAnsi="Arial" w:cs="Arial"/>
          <w:sz w:val="24"/>
          <w:szCs w:val="24"/>
        </w:rPr>
      </w:pPr>
    </w:p>
    <w:p w:rsidR="008E7E03" w:rsidRDefault="008E7E03" w:rsidP="00A83669">
      <w:pPr>
        <w:autoSpaceDE w:val="0"/>
        <w:autoSpaceDN w:val="0"/>
        <w:adjustRightInd w:val="0"/>
        <w:spacing w:after="0" w:line="360" w:lineRule="auto"/>
        <w:jc w:val="both"/>
        <w:rPr>
          <w:rFonts w:ascii="Arial" w:hAnsi="Arial" w:cs="Arial"/>
          <w:sz w:val="24"/>
          <w:szCs w:val="24"/>
        </w:rPr>
      </w:pPr>
    </w:p>
    <w:p w:rsidR="00A83669" w:rsidRPr="00DF2DC9" w:rsidRDefault="00A83669" w:rsidP="00A83669">
      <w:pPr>
        <w:autoSpaceDE w:val="0"/>
        <w:autoSpaceDN w:val="0"/>
        <w:adjustRightInd w:val="0"/>
        <w:spacing w:after="0" w:line="360" w:lineRule="auto"/>
        <w:jc w:val="both"/>
        <w:rPr>
          <w:rFonts w:ascii="Calibri" w:hAnsi="Calibri" w:cs="Calibri"/>
          <w:color w:val="000000"/>
          <w:sz w:val="24"/>
          <w:szCs w:val="24"/>
        </w:rPr>
      </w:pPr>
      <w:r w:rsidRPr="00DF2DC9">
        <w:rPr>
          <w:rFonts w:ascii="Arial" w:hAnsi="Arial" w:cs="Arial"/>
          <w:sz w:val="24"/>
          <w:szCs w:val="24"/>
        </w:rPr>
        <w:lastRenderedPageBreak/>
        <w:t>bienes, personal, recursos económicos, registros de internas, entre otros aspectos los cuales requieren un espacio propio para la realización de estos y de las personas encargadas de estas actividades</w:t>
      </w:r>
      <w:r>
        <w:rPr>
          <w:rFonts w:ascii="Arial" w:hAnsi="Arial" w:cs="Arial"/>
          <w:sz w:val="24"/>
          <w:szCs w:val="24"/>
        </w:rPr>
        <w:t>,</w:t>
      </w:r>
      <w:r w:rsidRPr="00DF2DC9">
        <w:rPr>
          <w:rFonts w:ascii="Arial" w:hAnsi="Arial" w:cs="Arial"/>
          <w:sz w:val="24"/>
          <w:szCs w:val="24"/>
        </w:rPr>
        <w:t xml:space="preserve"> en este caso la única persona que es catalogada como administrativa es la directora y es quien se encarga de dar información y coordinar las actividades que se realizan dentro de la institución para esto se propone un área administrativa que cuente con las condiciones básicas de comodidad y funcionalidad para la misma. </w:t>
      </w:r>
      <w:proofErr w:type="gramStart"/>
      <w:r w:rsidRPr="00DF2DC9">
        <w:rPr>
          <w:rFonts w:ascii="Arial" w:hAnsi="Arial" w:cs="Arial"/>
          <w:sz w:val="24"/>
          <w:szCs w:val="24"/>
        </w:rPr>
        <w:t>esta</w:t>
      </w:r>
      <w:proofErr w:type="gramEnd"/>
      <w:r w:rsidRPr="00DF2DC9">
        <w:rPr>
          <w:rFonts w:ascii="Arial" w:hAnsi="Arial" w:cs="Arial"/>
          <w:sz w:val="24"/>
          <w:szCs w:val="24"/>
        </w:rPr>
        <w:t xml:space="preserve"> deberá estar ubicada en un lugar de fácil acceso y deberá contar con un servicio sanitario propio.</w:t>
      </w:r>
    </w:p>
    <w:p w:rsidR="00A83669" w:rsidRPr="0030569E" w:rsidRDefault="00A83669" w:rsidP="00A83669">
      <w:pPr>
        <w:autoSpaceDE w:val="0"/>
        <w:autoSpaceDN w:val="0"/>
        <w:adjustRightInd w:val="0"/>
        <w:spacing w:after="0" w:line="360" w:lineRule="auto"/>
        <w:ind w:left="360"/>
        <w:jc w:val="both"/>
        <w:rPr>
          <w:rFonts w:ascii="Calibri" w:hAnsi="Calibri" w:cs="Calibri"/>
          <w:color w:val="000000"/>
          <w:sz w:val="24"/>
          <w:szCs w:val="24"/>
        </w:rPr>
      </w:pPr>
    </w:p>
    <w:p w:rsidR="00A83669" w:rsidRPr="00F81D5B" w:rsidRDefault="00A83669" w:rsidP="00F81D5B">
      <w:pPr>
        <w:pStyle w:val="Ttulo3"/>
        <w:rPr>
          <w:rFonts w:ascii="Arial" w:hAnsi="Arial" w:cs="Arial"/>
          <w:b/>
          <w:color w:val="auto"/>
        </w:rPr>
      </w:pPr>
      <w:bookmarkStart w:id="197" w:name="_Toc491816578"/>
      <w:r w:rsidRPr="00F81D5B">
        <w:rPr>
          <w:rFonts w:ascii="Arial" w:hAnsi="Arial" w:cs="Arial"/>
          <w:b/>
          <w:color w:val="auto"/>
        </w:rPr>
        <w:t>4.2.2  COMEDOR</w:t>
      </w:r>
      <w:bookmarkEnd w:id="197"/>
      <w:r w:rsidRPr="00F81D5B">
        <w:rPr>
          <w:rFonts w:ascii="Arial" w:hAnsi="Arial" w:cs="Arial"/>
          <w:b/>
          <w:color w:val="auto"/>
        </w:rPr>
        <w:t xml:space="preserve"> </w:t>
      </w:r>
    </w:p>
    <w:p w:rsidR="00677F2F" w:rsidRDefault="00A83669" w:rsidP="00A83669">
      <w:pPr>
        <w:autoSpaceDE w:val="0"/>
        <w:autoSpaceDN w:val="0"/>
        <w:adjustRightInd w:val="0"/>
        <w:spacing w:after="0" w:line="360" w:lineRule="auto"/>
        <w:jc w:val="both"/>
        <w:rPr>
          <w:rFonts w:ascii="Arial" w:hAnsi="Arial" w:cs="Arial"/>
          <w:color w:val="000000"/>
          <w:sz w:val="24"/>
          <w:szCs w:val="24"/>
        </w:rPr>
      </w:pPr>
      <w:r w:rsidRPr="002B21D5">
        <w:rPr>
          <w:rFonts w:ascii="Arial" w:hAnsi="Arial" w:cs="Arial"/>
          <w:color w:val="000000"/>
          <w:sz w:val="24"/>
          <w:szCs w:val="24"/>
        </w:rPr>
        <w:t xml:space="preserve">Habrá un área amueblada para el consumo de alimentos con capacidad suficiente para la atención simultánea de todos los internos. Deberá ser bien ventilado, cercano a las áreas de cocina o a un área de distribución de alimentos con el fin de evitar aglomeraciones y desorden. </w:t>
      </w:r>
    </w:p>
    <w:p w:rsidR="008E3341" w:rsidRPr="002B21D5" w:rsidRDefault="00677F2F" w:rsidP="008E7E03">
      <w:pPr>
        <w:rPr>
          <w:rFonts w:ascii="Arial" w:hAnsi="Arial" w:cs="Arial"/>
          <w:color w:val="000000"/>
          <w:sz w:val="24"/>
          <w:szCs w:val="24"/>
        </w:rPr>
      </w:pPr>
      <w:r>
        <w:rPr>
          <w:rFonts w:ascii="Arial" w:hAnsi="Arial" w:cs="Arial"/>
          <w:color w:val="000000"/>
          <w:sz w:val="24"/>
          <w:szCs w:val="24"/>
        </w:rPr>
        <w:br w:type="page"/>
      </w:r>
    </w:p>
    <w:p w:rsidR="00A83669" w:rsidRPr="00F81D5B" w:rsidRDefault="00A83669" w:rsidP="00F81D5B">
      <w:pPr>
        <w:pStyle w:val="Ttulo3"/>
        <w:rPr>
          <w:rFonts w:ascii="Arial" w:hAnsi="Arial" w:cs="Arial"/>
          <w:b/>
          <w:color w:val="auto"/>
        </w:rPr>
      </w:pPr>
      <w:bookmarkStart w:id="198" w:name="_Toc491816579"/>
      <w:r w:rsidRPr="00F81D5B">
        <w:rPr>
          <w:rFonts w:ascii="Arial" w:hAnsi="Arial" w:cs="Arial"/>
          <w:b/>
          <w:color w:val="auto"/>
        </w:rPr>
        <w:lastRenderedPageBreak/>
        <w:t>4.2.3 COCINA</w:t>
      </w:r>
      <w:bookmarkEnd w:id="198"/>
      <w:r w:rsidRPr="00F81D5B">
        <w:rPr>
          <w:rFonts w:ascii="Arial" w:hAnsi="Arial" w:cs="Arial"/>
          <w:b/>
          <w:color w:val="auto"/>
        </w:rPr>
        <w:t xml:space="preserve"> </w:t>
      </w:r>
    </w:p>
    <w:p w:rsidR="00A83669" w:rsidRPr="002B21D5"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 xml:space="preserve">Debe ser amplia, debidamente higiénica y bien ventilada, con áreas definidas para las diferentes tareas de la forma siguiente: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1. Bodega para verduras frutas y otros alimentos frescos. </w:t>
      </w:r>
    </w:p>
    <w:p w:rsidR="00A83669" w:rsidRPr="002B21D5"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 xml:space="preserve">2. Bodega para carnes, lácteos y otros alimentos perecederos que requieren refrigeración.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3. Bodega para cereales, abarrotes y materiales.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4. Área de preparación de alimentos.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5. Área de cocción de alimentos. </w:t>
      </w:r>
    </w:p>
    <w:p w:rsidR="00A83669" w:rsidRPr="002B21D5"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 xml:space="preserve">6. Área de lavado y almacenamiento de utensilios de cocina y vajilla.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7. Área de distribución de alimentos.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8. Área de depósito de desechos sólidos. </w:t>
      </w:r>
    </w:p>
    <w:p w:rsidR="00A83669" w:rsidRPr="00F81D5B" w:rsidRDefault="00A83669" w:rsidP="00F81D5B">
      <w:pPr>
        <w:pStyle w:val="Ttulo3"/>
        <w:rPr>
          <w:rFonts w:ascii="Arial" w:hAnsi="Arial" w:cs="Arial"/>
          <w:b/>
          <w:color w:val="auto"/>
        </w:rPr>
      </w:pPr>
      <w:bookmarkStart w:id="199" w:name="_Toc491816580"/>
      <w:r w:rsidRPr="00F81D5B">
        <w:rPr>
          <w:rFonts w:ascii="Arial" w:hAnsi="Arial" w:cs="Arial"/>
          <w:b/>
          <w:color w:val="auto"/>
        </w:rPr>
        <w:t>4.2.4 SERVICIOS DE LAVANDERIA</w:t>
      </w:r>
      <w:bookmarkEnd w:id="199"/>
      <w:r w:rsidRPr="00F81D5B">
        <w:rPr>
          <w:rFonts w:ascii="Arial" w:hAnsi="Arial" w:cs="Arial"/>
          <w:b/>
          <w:color w:val="auto"/>
        </w:rPr>
        <w:t xml:space="preserve"> </w:t>
      </w:r>
    </w:p>
    <w:p w:rsidR="00A83669" w:rsidRPr="002B21D5" w:rsidRDefault="00A83669" w:rsidP="00A83669">
      <w:pPr>
        <w:autoSpaceDE w:val="0"/>
        <w:autoSpaceDN w:val="0"/>
        <w:adjustRightInd w:val="0"/>
        <w:spacing w:after="0" w:line="360" w:lineRule="auto"/>
        <w:jc w:val="both"/>
        <w:rPr>
          <w:rFonts w:ascii="Arial" w:hAnsi="Arial" w:cs="Arial"/>
          <w:color w:val="000000"/>
          <w:sz w:val="24"/>
          <w:szCs w:val="24"/>
        </w:rPr>
      </w:pPr>
      <w:r w:rsidRPr="002B21D5">
        <w:rPr>
          <w:rFonts w:ascii="Arial" w:hAnsi="Arial" w:cs="Arial"/>
          <w:color w:val="000000"/>
          <w:sz w:val="24"/>
          <w:szCs w:val="24"/>
        </w:rPr>
        <w:t>Deben ser planificados y sectorizados de tal forma que garanticen eficiencia y calidad de su producto, por lo que tendrá las siguientes áreas definidas:</w:t>
      </w:r>
    </w:p>
    <w:p w:rsidR="00A83669" w:rsidRPr="002B21D5"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 xml:space="preserve">1. Área de recibo de sucia y clasificación según el grado de suciedad.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2. Área de lavado.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3. Área de secado.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lastRenderedPageBreak/>
        <w:t xml:space="preserve">4. Área de planchado. </w:t>
      </w:r>
    </w:p>
    <w:p w:rsidR="00A83669" w:rsidRPr="005D29DC"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6. Área de almacenamiento</w:t>
      </w:r>
      <w:r>
        <w:rPr>
          <w:rFonts w:ascii="Arial" w:hAnsi="Arial" w:cs="Arial"/>
          <w:color w:val="000000"/>
          <w:sz w:val="24"/>
          <w:szCs w:val="24"/>
        </w:rPr>
        <w:t xml:space="preserve"> y distribución de ropa limpia.</w:t>
      </w:r>
    </w:p>
    <w:p w:rsidR="00A83669" w:rsidRPr="002B21D5" w:rsidRDefault="00A83669" w:rsidP="00A83669">
      <w:pPr>
        <w:autoSpaceDE w:val="0"/>
        <w:autoSpaceDN w:val="0"/>
        <w:adjustRightInd w:val="0"/>
        <w:spacing w:after="0" w:line="360" w:lineRule="auto"/>
        <w:rPr>
          <w:rFonts w:ascii="Times New Roman" w:hAnsi="Times New Roman" w:cs="Times New Roman"/>
          <w:b/>
          <w:sz w:val="24"/>
          <w:szCs w:val="24"/>
        </w:rPr>
      </w:pPr>
    </w:p>
    <w:p w:rsidR="00A83669" w:rsidRPr="00F81D5B" w:rsidRDefault="00A83669" w:rsidP="00F81D5B">
      <w:pPr>
        <w:pStyle w:val="Ttulo3"/>
        <w:rPr>
          <w:rFonts w:ascii="Arial" w:hAnsi="Arial" w:cs="Arial"/>
          <w:b/>
          <w:color w:val="auto"/>
        </w:rPr>
      </w:pPr>
      <w:bookmarkStart w:id="200" w:name="_Toc491816581"/>
      <w:r w:rsidRPr="00F81D5B">
        <w:rPr>
          <w:rFonts w:ascii="Arial" w:hAnsi="Arial" w:cs="Arial"/>
          <w:b/>
          <w:color w:val="auto"/>
        </w:rPr>
        <w:t>4.2.5 SERVICIOS GENERALES</w:t>
      </w:r>
      <w:bookmarkEnd w:id="200"/>
      <w:r w:rsidRPr="00F81D5B">
        <w:rPr>
          <w:rFonts w:ascii="Arial" w:hAnsi="Arial" w:cs="Arial"/>
          <w:b/>
          <w:color w:val="auto"/>
        </w:rPr>
        <w:t xml:space="preserve"> </w:t>
      </w:r>
    </w:p>
    <w:p w:rsidR="00A83669" w:rsidRPr="002B21D5"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 xml:space="preserve">Habrá un área de concentración de los servicios generales y de apoyo al funcionamiento del centro formada por las siguientes dependencias: </w:t>
      </w:r>
    </w:p>
    <w:p w:rsidR="00A83669" w:rsidRPr="002B21D5" w:rsidRDefault="00A83669" w:rsidP="00A83669">
      <w:pPr>
        <w:autoSpaceDE w:val="0"/>
        <w:autoSpaceDN w:val="0"/>
        <w:adjustRightInd w:val="0"/>
        <w:spacing w:after="0" w:line="360" w:lineRule="auto"/>
        <w:jc w:val="both"/>
        <w:rPr>
          <w:rFonts w:ascii="Arial" w:hAnsi="Arial" w:cs="Arial"/>
          <w:color w:val="000000"/>
          <w:sz w:val="24"/>
          <w:szCs w:val="24"/>
        </w:rPr>
      </w:pPr>
      <w:r w:rsidRPr="00DA7AB9">
        <w:rPr>
          <w:rFonts w:ascii="Arial" w:hAnsi="Arial" w:cs="Arial"/>
          <w:color w:val="000000"/>
          <w:sz w:val="24"/>
          <w:szCs w:val="24"/>
        </w:rPr>
        <w:t>1</w:t>
      </w:r>
      <w:r w:rsidRPr="002B21D5">
        <w:rPr>
          <w:rFonts w:ascii="Arial" w:hAnsi="Arial" w:cs="Arial"/>
          <w:b/>
          <w:color w:val="000000"/>
          <w:sz w:val="24"/>
          <w:szCs w:val="24"/>
        </w:rPr>
        <w:t>.</w:t>
      </w:r>
      <w:r w:rsidRPr="002B21D5">
        <w:rPr>
          <w:rFonts w:ascii="Arial" w:hAnsi="Arial" w:cs="Arial"/>
          <w:color w:val="000000"/>
          <w:sz w:val="24"/>
          <w:szCs w:val="24"/>
        </w:rPr>
        <w:t xml:space="preserve"> Bodega general para el almacenamiento de la papelería, material de limpieza, ropa, repuestos, equipo y todas las pertenencias de la institución.</w:t>
      </w:r>
    </w:p>
    <w:p w:rsidR="00A83669" w:rsidRPr="002B21D5" w:rsidRDefault="00A83669" w:rsidP="00A83669">
      <w:pPr>
        <w:autoSpaceDE w:val="0"/>
        <w:autoSpaceDN w:val="0"/>
        <w:adjustRightInd w:val="0"/>
        <w:spacing w:after="0" w:line="360" w:lineRule="auto"/>
        <w:jc w:val="both"/>
        <w:rPr>
          <w:rFonts w:ascii="Arial" w:hAnsi="Arial" w:cs="Arial"/>
          <w:color w:val="000000"/>
          <w:sz w:val="24"/>
          <w:szCs w:val="24"/>
        </w:rPr>
      </w:pPr>
      <w:r w:rsidRPr="002B21D5">
        <w:rPr>
          <w:rFonts w:ascii="Arial" w:hAnsi="Arial" w:cs="Arial"/>
          <w:color w:val="000000"/>
          <w:sz w:val="24"/>
          <w:szCs w:val="24"/>
        </w:rPr>
        <w:t xml:space="preserve"> </w:t>
      </w:r>
    </w:p>
    <w:p w:rsidR="00A83669" w:rsidRDefault="00A83669" w:rsidP="00A83669">
      <w:pPr>
        <w:autoSpaceDE w:val="0"/>
        <w:autoSpaceDN w:val="0"/>
        <w:adjustRightInd w:val="0"/>
        <w:spacing w:after="0" w:line="360" w:lineRule="auto"/>
        <w:jc w:val="both"/>
        <w:rPr>
          <w:rFonts w:ascii="Arial" w:hAnsi="Arial" w:cs="Arial"/>
          <w:color w:val="000000"/>
          <w:sz w:val="24"/>
          <w:szCs w:val="24"/>
        </w:rPr>
      </w:pPr>
      <w:r w:rsidRPr="00DA7AB9">
        <w:rPr>
          <w:rFonts w:ascii="Arial" w:hAnsi="Arial" w:cs="Arial"/>
          <w:sz w:val="24"/>
          <w:szCs w:val="24"/>
        </w:rPr>
        <w:t>2</w:t>
      </w:r>
      <w:r w:rsidRPr="00DA7AB9">
        <w:rPr>
          <w:rFonts w:ascii="Arial" w:hAnsi="Arial" w:cs="Arial"/>
          <w:color w:val="000000"/>
          <w:sz w:val="24"/>
          <w:szCs w:val="24"/>
        </w:rPr>
        <w:t>.</w:t>
      </w:r>
      <w:r w:rsidRPr="002B21D5">
        <w:rPr>
          <w:rFonts w:ascii="Arial" w:hAnsi="Arial" w:cs="Arial"/>
          <w:color w:val="000000"/>
          <w:sz w:val="24"/>
          <w:szCs w:val="24"/>
        </w:rPr>
        <w:t xml:space="preserve"> Cisterna con capacidad de almacenamiento de un mínimo de 900litros por beneficiario interno para garantizar el suministro de la misma en casos de emergencias hasta por un periodo de 3 días. </w:t>
      </w:r>
    </w:p>
    <w:p w:rsidR="00A83669" w:rsidRPr="002B21D5" w:rsidRDefault="00A83669" w:rsidP="00A83669">
      <w:pPr>
        <w:autoSpaceDE w:val="0"/>
        <w:autoSpaceDN w:val="0"/>
        <w:adjustRightInd w:val="0"/>
        <w:spacing w:after="0" w:line="360" w:lineRule="auto"/>
        <w:jc w:val="both"/>
        <w:rPr>
          <w:rFonts w:ascii="Arial" w:hAnsi="Arial" w:cs="Arial"/>
          <w:color w:val="000000"/>
          <w:sz w:val="24"/>
          <w:szCs w:val="24"/>
        </w:rPr>
      </w:pPr>
    </w:p>
    <w:p w:rsidR="00A83669" w:rsidRDefault="00A83669" w:rsidP="00A83669">
      <w:pPr>
        <w:autoSpaceDE w:val="0"/>
        <w:autoSpaceDN w:val="0"/>
        <w:adjustRightInd w:val="0"/>
        <w:spacing w:after="0" w:line="360" w:lineRule="auto"/>
        <w:jc w:val="both"/>
        <w:rPr>
          <w:rFonts w:ascii="Arial" w:hAnsi="Arial" w:cs="Arial"/>
          <w:color w:val="000000"/>
          <w:sz w:val="24"/>
          <w:szCs w:val="24"/>
        </w:rPr>
      </w:pPr>
      <w:r w:rsidRPr="00DA7AB9">
        <w:rPr>
          <w:rFonts w:ascii="Arial" w:hAnsi="Arial" w:cs="Arial"/>
          <w:color w:val="000000"/>
          <w:sz w:val="24"/>
          <w:szCs w:val="24"/>
        </w:rPr>
        <w:t>3</w:t>
      </w:r>
      <w:r w:rsidRPr="005D29DC">
        <w:rPr>
          <w:rFonts w:ascii="Arial" w:hAnsi="Arial" w:cs="Arial"/>
          <w:b/>
          <w:color w:val="000000"/>
          <w:sz w:val="24"/>
          <w:szCs w:val="24"/>
        </w:rPr>
        <w:t>.</w:t>
      </w:r>
      <w:r w:rsidRPr="002B21D5">
        <w:rPr>
          <w:rFonts w:ascii="Arial" w:hAnsi="Arial" w:cs="Arial"/>
          <w:color w:val="000000"/>
          <w:sz w:val="24"/>
          <w:szCs w:val="24"/>
        </w:rPr>
        <w:t xml:space="preserve"> Área de concentración, empaque y disposición final de basuras, para ser recogidos con facilidad por parte del tren de aseo. </w:t>
      </w:r>
    </w:p>
    <w:p w:rsidR="008E7E03" w:rsidRDefault="008E7E03" w:rsidP="00A83669">
      <w:pPr>
        <w:autoSpaceDE w:val="0"/>
        <w:autoSpaceDN w:val="0"/>
        <w:adjustRightInd w:val="0"/>
        <w:spacing w:after="0" w:line="360" w:lineRule="auto"/>
        <w:jc w:val="both"/>
        <w:rPr>
          <w:rFonts w:ascii="Arial" w:hAnsi="Arial" w:cs="Arial"/>
          <w:color w:val="000000"/>
          <w:sz w:val="24"/>
          <w:szCs w:val="24"/>
        </w:rPr>
      </w:pPr>
    </w:p>
    <w:p w:rsidR="00643FF8" w:rsidRDefault="00643FF8" w:rsidP="00A83669">
      <w:pPr>
        <w:autoSpaceDE w:val="0"/>
        <w:autoSpaceDN w:val="0"/>
        <w:adjustRightInd w:val="0"/>
        <w:spacing w:after="0" w:line="360" w:lineRule="auto"/>
        <w:jc w:val="both"/>
        <w:rPr>
          <w:rFonts w:ascii="Arial" w:hAnsi="Arial" w:cs="Arial"/>
          <w:color w:val="000000"/>
          <w:sz w:val="24"/>
          <w:szCs w:val="24"/>
        </w:rPr>
      </w:pPr>
    </w:p>
    <w:p w:rsidR="00643FF8" w:rsidRPr="00433F01" w:rsidRDefault="00643FF8" w:rsidP="00A83669">
      <w:pPr>
        <w:autoSpaceDE w:val="0"/>
        <w:autoSpaceDN w:val="0"/>
        <w:adjustRightInd w:val="0"/>
        <w:spacing w:after="0" w:line="360" w:lineRule="auto"/>
        <w:jc w:val="both"/>
        <w:rPr>
          <w:rFonts w:ascii="Arial" w:hAnsi="Arial" w:cs="Arial"/>
          <w:color w:val="000000"/>
          <w:sz w:val="24"/>
          <w:szCs w:val="24"/>
        </w:rPr>
      </w:pPr>
    </w:p>
    <w:p w:rsidR="00A83669" w:rsidRPr="00F81D5B" w:rsidRDefault="00A83669" w:rsidP="00F81D5B">
      <w:pPr>
        <w:pStyle w:val="Ttulo3"/>
        <w:rPr>
          <w:rFonts w:ascii="Arial" w:hAnsi="Arial" w:cs="Arial"/>
          <w:b/>
          <w:color w:val="auto"/>
        </w:rPr>
      </w:pPr>
      <w:bookmarkStart w:id="201" w:name="_Toc491816582"/>
      <w:r w:rsidRPr="00F81D5B">
        <w:rPr>
          <w:rFonts w:ascii="Arial" w:hAnsi="Arial" w:cs="Arial"/>
          <w:b/>
          <w:color w:val="auto"/>
        </w:rPr>
        <w:lastRenderedPageBreak/>
        <w:t>4.2.6 INSTALACIONES PARA EMPLEADOS</w:t>
      </w:r>
      <w:bookmarkEnd w:id="201"/>
      <w:r w:rsidRPr="00F81D5B">
        <w:rPr>
          <w:rFonts w:ascii="Arial" w:hAnsi="Arial" w:cs="Arial"/>
          <w:b/>
          <w:color w:val="auto"/>
        </w:rPr>
        <w:t xml:space="preserve"> </w:t>
      </w:r>
    </w:p>
    <w:p w:rsidR="00A83669" w:rsidRDefault="00A83669" w:rsidP="00A83669">
      <w:pPr>
        <w:autoSpaceDE w:val="0"/>
        <w:autoSpaceDN w:val="0"/>
        <w:adjustRightInd w:val="0"/>
        <w:spacing w:after="0" w:line="360" w:lineRule="auto"/>
        <w:jc w:val="both"/>
        <w:rPr>
          <w:rFonts w:ascii="Arial" w:hAnsi="Arial" w:cs="Arial"/>
          <w:color w:val="000000"/>
          <w:sz w:val="24"/>
          <w:szCs w:val="24"/>
        </w:rPr>
      </w:pPr>
      <w:r w:rsidRPr="002B21D5">
        <w:rPr>
          <w:rFonts w:ascii="Arial" w:hAnsi="Arial" w:cs="Arial"/>
          <w:color w:val="000000"/>
          <w:sz w:val="24"/>
          <w:szCs w:val="24"/>
        </w:rPr>
        <w:t xml:space="preserve">Habrá dormitorios para empleados que permanezcan permanentemente en las instalaciones de la institución, y estos tendrán las mismas características de los dormitorios y servicios sanitarios de los beneficiarios incluyendo además un área para vestideros de personal </w:t>
      </w:r>
    </w:p>
    <w:p w:rsidR="00A83669" w:rsidRPr="002B21D5" w:rsidRDefault="00A83669" w:rsidP="00A83669">
      <w:pPr>
        <w:autoSpaceDE w:val="0"/>
        <w:autoSpaceDN w:val="0"/>
        <w:adjustRightInd w:val="0"/>
        <w:spacing w:after="0" w:line="360" w:lineRule="auto"/>
        <w:jc w:val="both"/>
        <w:rPr>
          <w:rFonts w:ascii="Arial" w:hAnsi="Arial" w:cs="Arial"/>
          <w:color w:val="000000"/>
          <w:sz w:val="24"/>
          <w:szCs w:val="24"/>
        </w:rPr>
      </w:pPr>
      <w:proofErr w:type="gramStart"/>
      <w:r w:rsidRPr="002B21D5">
        <w:rPr>
          <w:rFonts w:ascii="Arial" w:hAnsi="Arial" w:cs="Arial"/>
          <w:color w:val="000000"/>
          <w:sz w:val="24"/>
          <w:szCs w:val="24"/>
        </w:rPr>
        <w:t>de</w:t>
      </w:r>
      <w:proofErr w:type="gramEnd"/>
      <w:r w:rsidRPr="002B21D5">
        <w:rPr>
          <w:rFonts w:ascii="Arial" w:hAnsi="Arial" w:cs="Arial"/>
          <w:color w:val="000000"/>
          <w:sz w:val="24"/>
          <w:szCs w:val="24"/>
        </w:rPr>
        <w:t xml:space="preserve"> horario parcial la cual contara con muebles individuales para guardar sus pertenencias, un baño con lavamanos y sanitario separados para los diferentes sexos. </w:t>
      </w:r>
    </w:p>
    <w:p w:rsidR="00A83669" w:rsidRPr="00F81D5B" w:rsidRDefault="00A83669" w:rsidP="00F81D5B">
      <w:pPr>
        <w:pStyle w:val="Ttulo3"/>
        <w:rPr>
          <w:rFonts w:ascii="Arial" w:hAnsi="Arial" w:cs="Arial"/>
          <w:b/>
          <w:color w:val="auto"/>
        </w:rPr>
      </w:pPr>
      <w:bookmarkStart w:id="202" w:name="_Toc491816583"/>
      <w:r w:rsidRPr="00F81D5B">
        <w:rPr>
          <w:rFonts w:ascii="Arial" w:hAnsi="Arial" w:cs="Arial"/>
          <w:b/>
          <w:color w:val="auto"/>
        </w:rPr>
        <w:t>4.2.7 INSTALACIONES PARA LA SALUD</w:t>
      </w:r>
      <w:bookmarkEnd w:id="202"/>
      <w:r w:rsidRPr="00F81D5B">
        <w:rPr>
          <w:rFonts w:ascii="Arial" w:hAnsi="Arial" w:cs="Arial"/>
          <w:b/>
          <w:color w:val="auto"/>
        </w:rPr>
        <w:t xml:space="preserve"> </w:t>
      </w:r>
    </w:p>
    <w:p w:rsidR="00A83669" w:rsidRPr="002B21D5"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 xml:space="preserve">Debe habilitarse un lugar para clínica, la cual alojara cómodamente las siguientes áreas. </w:t>
      </w:r>
    </w:p>
    <w:p w:rsidR="00A83669" w:rsidRPr="002B21D5"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 xml:space="preserve">1. Alacena o estante para almacenar ropa de examen, medicamentos y equipo médico.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2. Canapé para el examen médico.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3. Escritorio con una silla giratoria y dos sillas para pacientes.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4. Bascula de pie.  </w:t>
      </w:r>
    </w:p>
    <w:p w:rsidR="00A83669" w:rsidRPr="002B21D5" w:rsidRDefault="00A83669" w:rsidP="00A83669">
      <w:pPr>
        <w:autoSpaceDE w:val="0"/>
        <w:autoSpaceDN w:val="0"/>
        <w:adjustRightInd w:val="0"/>
        <w:spacing w:after="0" w:line="360" w:lineRule="auto"/>
        <w:rPr>
          <w:rFonts w:ascii="Arial" w:hAnsi="Arial" w:cs="Arial"/>
          <w:sz w:val="24"/>
          <w:szCs w:val="24"/>
        </w:rPr>
      </w:pPr>
      <w:r w:rsidRPr="002B21D5">
        <w:rPr>
          <w:rFonts w:ascii="Arial" w:hAnsi="Arial" w:cs="Arial"/>
          <w:color w:val="000000"/>
          <w:sz w:val="24"/>
          <w:szCs w:val="24"/>
        </w:rPr>
        <w:t xml:space="preserve">5. Negatoscopio. </w:t>
      </w:r>
    </w:p>
    <w:p w:rsidR="00A83669"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 xml:space="preserve">6. Lámpara de pie para exámenes. </w:t>
      </w:r>
    </w:p>
    <w:p w:rsidR="00F81D5B" w:rsidRPr="002B21D5" w:rsidRDefault="00F81D5B" w:rsidP="00A83669">
      <w:pPr>
        <w:autoSpaceDE w:val="0"/>
        <w:autoSpaceDN w:val="0"/>
        <w:adjustRightInd w:val="0"/>
        <w:spacing w:after="0" w:line="360" w:lineRule="auto"/>
        <w:rPr>
          <w:rFonts w:ascii="Arial" w:hAnsi="Arial" w:cs="Arial"/>
          <w:sz w:val="24"/>
          <w:szCs w:val="24"/>
        </w:rPr>
      </w:pPr>
    </w:p>
    <w:p w:rsidR="00A83669" w:rsidRPr="002B21D5"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lastRenderedPageBreak/>
        <w:t xml:space="preserve">7. Un servicio sanitario adjunto para uso de pacientes y del médico. </w:t>
      </w:r>
    </w:p>
    <w:p w:rsidR="00A83669" w:rsidRPr="00F81D5B" w:rsidRDefault="00A83669" w:rsidP="00A83669">
      <w:pPr>
        <w:autoSpaceDE w:val="0"/>
        <w:autoSpaceDN w:val="0"/>
        <w:adjustRightInd w:val="0"/>
        <w:spacing w:after="0" w:line="360" w:lineRule="auto"/>
        <w:rPr>
          <w:rFonts w:ascii="Arial" w:hAnsi="Arial" w:cs="Arial"/>
          <w:color w:val="000000"/>
          <w:sz w:val="24"/>
          <w:szCs w:val="24"/>
        </w:rPr>
      </w:pPr>
      <w:r w:rsidRPr="002B21D5">
        <w:rPr>
          <w:rFonts w:ascii="Arial" w:hAnsi="Arial" w:cs="Arial"/>
          <w:color w:val="000000"/>
          <w:sz w:val="24"/>
          <w:szCs w:val="24"/>
        </w:rPr>
        <w:t xml:space="preserve">8. Equipo de rehabilitación y locomoción básica. </w:t>
      </w:r>
    </w:p>
    <w:p w:rsidR="00A83669" w:rsidRPr="00F81D5B" w:rsidRDefault="00A83669" w:rsidP="00F81D5B">
      <w:pPr>
        <w:pStyle w:val="Ttulo3"/>
        <w:rPr>
          <w:rFonts w:ascii="Arial" w:hAnsi="Arial" w:cs="Arial"/>
          <w:b/>
          <w:color w:val="auto"/>
        </w:rPr>
      </w:pPr>
      <w:r w:rsidRPr="00F81D5B">
        <w:rPr>
          <w:rFonts w:ascii="Arial" w:hAnsi="Arial" w:cs="Arial"/>
          <w:b/>
          <w:color w:val="auto"/>
        </w:rPr>
        <w:t xml:space="preserve"> </w:t>
      </w:r>
      <w:bookmarkStart w:id="203" w:name="_Toc491816584"/>
      <w:r w:rsidR="00F81D5B" w:rsidRPr="00F81D5B">
        <w:rPr>
          <w:rFonts w:ascii="Arial" w:hAnsi="Arial" w:cs="Arial"/>
          <w:b/>
          <w:color w:val="auto"/>
        </w:rPr>
        <w:t xml:space="preserve">4.2.8 </w:t>
      </w:r>
      <w:r w:rsidRPr="00F81D5B">
        <w:rPr>
          <w:rFonts w:ascii="Arial" w:hAnsi="Arial" w:cs="Arial"/>
          <w:b/>
          <w:color w:val="auto"/>
        </w:rPr>
        <w:t>AREA DE ALOJAMIENTO SUPERVISADO</w:t>
      </w:r>
      <w:bookmarkEnd w:id="203"/>
      <w:r w:rsidRPr="00F81D5B">
        <w:rPr>
          <w:rFonts w:ascii="Arial" w:hAnsi="Arial" w:cs="Arial"/>
          <w:b/>
          <w:color w:val="auto"/>
        </w:rPr>
        <w:t xml:space="preserve"> </w:t>
      </w:r>
    </w:p>
    <w:p w:rsidR="00A83669" w:rsidRDefault="00A83669" w:rsidP="00A83669">
      <w:pPr>
        <w:autoSpaceDE w:val="0"/>
        <w:autoSpaceDN w:val="0"/>
        <w:adjustRightInd w:val="0"/>
        <w:spacing w:after="0" w:line="360" w:lineRule="auto"/>
        <w:jc w:val="both"/>
        <w:rPr>
          <w:rFonts w:ascii="Arial" w:hAnsi="Arial" w:cs="Arial"/>
          <w:color w:val="000000"/>
          <w:sz w:val="24"/>
          <w:szCs w:val="24"/>
        </w:rPr>
      </w:pPr>
      <w:r w:rsidRPr="002B21D5">
        <w:rPr>
          <w:rFonts w:ascii="Arial" w:hAnsi="Arial" w:cs="Arial"/>
          <w:color w:val="000000"/>
          <w:sz w:val="24"/>
          <w:szCs w:val="24"/>
        </w:rPr>
        <w:t xml:space="preserve">Debe habilitarse un área de alojamiento supervisado para personas adultas mayores que requieren atención y supervisión, que será similar a un dormitorio común, bien ventilado, con áreas definidas para camas, mesas de noche y muebles para guardar las pertenencias de los </w:t>
      </w:r>
    </w:p>
    <w:p w:rsidR="00A83669" w:rsidRPr="002B21D5" w:rsidRDefault="00A83669" w:rsidP="00A83669">
      <w:pPr>
        <w:autoSpaceDE w:val="0"/>
        <w:autoSpaceDN w:val="0"/>
        <w:adjustRightInd w:val="0"/>
        <w:spacing w:after="0" w:line="360" w:lineRule="auto"/>
        <w:jc w:val="both"/>
        <w:rPr>
          <w:rFonts w:ascii="Arial" w:hAnsi="Arial" w:cs="Arial"/>
          <w:color w:val="000000"/>
          <w:sz w:val="24"/>
          <w:szCs w:val="24"/>
        </w:rPr>
      </w:pPr>
      <w:proofErr w:type="gramStart"/>
      <w:r w:rsidRPr="002B21D5">
        <w:rPr>
          <w:rFonts w:ascii="Arial" w:hAnsi="Arial" w:cs="Arial"/>
          <w:color w:val="000000"/>
          <w:sz w:val="24"/>
          <w:szCs w:val="24"/>
        </w:rPr>
        <w:t>beneficiarios</w:t>
      </w:r>
      <w:proofErr w:type="gramEnd"/>
      <w:r w:rsidRPr="002B21D5">
        <w:rPr>
          <w:rFonts w:ascii="Arial" w:hAnsi="Arial" w:cs="Arial"/>
          <w:color w:val="000000"/>
          <w:sz w:val="24"/>
          <w:szCs w:val="24"/>
        </w:rPr>
        <w:t xml:space="preserve">,  tendrá pasillos que permitan el paso de sillas de ruedas, carros de curaciones, y carros para transportar pacientes. De preferencia estará ubicada contiguo a la clínica para facilitar el acceso a medicamentos y aprovechar la visita del médico; su capacidad mínima debe ser del 10% del número total de beneficiarios del Centro de Atención y tendrá un área para el personal de enfermería o encargado permanente de supervisar y ayudar a las personas adultas mayores. </w:t>
      </w:r>
    </w:p>
    <w:p w:rsidR="00677F2F" w:rsidRDefault="00A83669" w:rsidP="00A83669">
      <w:pPr>
        <w:autoSpaceDE w:val="0"/>
        <w:autoSpaceDN w:val="0"/>
        <w:adjustRightInd w:val="0"/>
        <w:spacing w:after="0" w:line="360" w:lineRule="auto"/>
        <w:jc w:val="both"/>
        <w:rPr>
          <w:rFonts w:ascii="Arial" w:hAnsi="Arial" w:cs="Arial"/>
          <w:color w:val="000000"/>
          <w:sz w:val="24"/>
          <w:szCs w:val="24"/>
        </w:rPr>
      </w:pPr>
      <w:r w:rsidRPr="002B21D5">
        <w:rPr>
          <w:rFonts w:ascii="Arial" w:hAnsi="Arial" w:cs="Arial"/>
          <w:color w:val="000000"/>
          <w:sz w:val="24"/>
          <w:szCs w:val="24"/>
        </w:rPr>
        <w:t xml:space="preserve">En esta área se alojara a las personas con discapacidades y patologías invalidantes que requieran </w:t>
      </w:r>
    </w:p>
    <w:p w:rsidR="007A1E61" w:rsidRPr="002B21D5" w:rsidRDefault="00A83669" w:rsidP="00A83669">
      <w:pPr>
        <w:autoSpaceDE w:val="0"/>
        <w:autoSpaceDN w:val="0"/>
        <w:adjustRightInd w:val="0"/>
        <w:spacing w:after="0" w:line="360" w:lineRule="auto"/>
        <w:jc w:val="both"/>
        <w:rPr>
          <w:rFonts w:ascii="Arial" w:hAnsi="Arial" w:cs="Arial"/>
          <w:color w:val="000000"/>
          <w:sz w:val="24"/>
          <w:szCs w:val="24"/>
        </w:rPr>
      </w:pPr>
      <w:proofErr w:type="gramStart"/>
      <w:r w:rsidRPr="002B21D5">
        <w:rPr>
          <w:rFonts w:ascii="Arial" w:hAnsi="Arial" w:cs="Arial"/>
          <w:color w:val="000000"/>
          <w:sz w:val="24"/>
          <w:szCs w:val="24"/>
        </w:rPr>
        <w:t>ayuda</w:t>
      </w:r>
      <w:proofErr w:type="gramEnd"/>
      <w:r w:rsidRPr="002B21D5">
        <w:rPr>
          <w:rFonts w:ascii="Arial" w:hAnsi="Arial" w:cs="Arial"/>
          <w:color w:val="000000"/>
          <w:sz w:val="24"/>
          <w:szCs w:val="24"/>
        </w:rPr>
        <w:t xml:space="preserve"> permanente para lograr su bienestar y la satisfacción de sus necesidades, también se alojara en </w:t>
      </w:r>
      <w:r w:rsidRPr="002B21D5">
        <w:rPr>
          <w:rFonts w:ascii="Arial" w:hAnsi="Arial" w:cs="Arial"/>
          <w:color w:val="000000"/>
          <w:sz w:val="24"/>
          <w:szCs w:val="24"/>
        </w:rPr>
        <w:lastRenderedPageBreak/>
        <w:t>esta área de forma temporal, a los internos con enfermedades que no ameritan su hospitalización en un centro especializado, pero que mientras se resuelve su problema necesit</w:t>
      </w:r>
      <w:r w:rsidR="00C15806">
        <w:rPr>
          <w:rFonts w:ascii="Arial" w:hAnsi="Arial" w:cs="Arial"/>
          <w:color w:val="000000"/>
          <w:sz w:val="24"/>
          <w:szCs w:val="24"/>
        </w:rPr>
        <w:t xml:space="preserve">an cuidados y ayuda constante. </w:t>
      </w:r>
    </w:p>
    <w:p w:rsidR="00A83669" w:rsidRPr="00F81D5B" w:rsidRDefault="00A83669" w:rsidP="00F81D5B">
      <w:pPr>
        <w:pStyle w:val="Ttulo3"/>
        <w:rPr>
          <w:rFonts w:ascii="Arial" w:hAnsi="Arial" w:cs="Arial"/>
          <w:b/>
          <w:color w:val="auto"/>
        </w:rPr>
      </w:pPr>
      <w:bookmarkStart w:id="204" w:name="_Toc491816585"/>
      <w:r w:rsidRPr="00F81D5B">
        <w:rPr>
          <w:rFonts w:ascii="Arial" w:hAnsi="Arial" w:cs="Arial"/>
          <w:b/>
          <w:color w:val="auto"/>
        </w:rPr>
        <w:t>4.2</w:t>
      </w:r>
      <w:r w:rsidR="00F81D5B" w:rsidRPr="00F81D5B">
        <w:rPr>
          <w:rFonts w:ascii="Arial" w:hAnsi="Arial" w:cs="Arial"/>
          <w:b/>
          <w:color w:val="auto"/>
        </w:rPr>
        <w:t>.9</w:t>
      </w:r>
      <w:r w:rsidRPr="00F81D5B">
        <w:rPr>
          <w:rFonts w:ascii="Arial" w:hAnsi="Arial" w:cs="Arial"/>
          <w:b/>
          <w:color w:val="auto"/>
        </w:rPr>
        <w:t xml:space="preserve"> AREA DE OFICINAS</w:t>
      </w:r>
      <w:bookmarkEnd w:id="204"/>
      <w:r w:rsidRPr="00F81D5B">
        <w:rPr>
          <w:rFonts w:ascii="Arial" w:hAnsi="Arial" w:cs="Arial"/>
          <w:b/>
          <w:color w:val="auto"/>
        </w:rPr>
        <w:t xml:space="preserve"> </w:t>
      </w:r>
    </w:p>
    <w:p w:rsidR="00A83669" w:rsidRDefault="00A83669" w:rsidP="00A83669">
      <w:pPr>
        <w:autoSpaceDE w:val="0"/>
        <w:autoSpaceDN w:val="0"/>
        <w:adjustRightInd w:val="0"/>
        <w:spacing w:after="0" w:line="360" w:lineRule="auto"/>
        <w:jc w:val="both"/>
        <w:rPr>
          <w:rFonts w:ascii="Arial" w:hAnsi="Arial" w:cs="Arial"/>
          <w:color w:val="000000"/>
          <w:sz w:val="24"/>
          <w:szCs w:val="24"/>
        </w:rPr>
      </w:pPr>
      <w:r w:rsidRPr="002B21D5">
        <w:rPr>
          <w:rFonts w:ascii="Arial" w:hAnsi="Arial" w:cs="Arial"/>
          <w:color w:val="000000"/>
          <w:sz w:val="24"/>
          <w:szCs w:val="24"/>
        </w:rPr>
        <w:t>Cada centro deberá destinar un área para alojar sus oficinas, el tamaño y las características de esta, dependerá de la propia organización y las necesidades del establecimiento y financiadores de la institución, en todo caso dispondrán de un área de recibo de visitas, una portería y control de internos y visitantes, un archivo de expedientes y los espacios necesarios para facilitar la estancia y el desarrollo de las funciones al personal administrativo.</w:t>
      </w:r>
    </w:p>
    <w:p w:rsidR="00A83669" w:rsidRPr="00F81D5B" w:rsidRDefault="00A83669" w:rsidP="00F81D5B">
      <w:pPr>
        <w:pStyle w:val="Ttulo2"/>
        <w:rPr>
          <w:rFonts w:ascii="Arial" w:hAnsi="Arial" w:cs="Arial"/>
          <w:color w:val="auto"/>
          <w:sz w:val="24"/>
          <w:szCs w:val="24"/>
        </w:rPr>
      </w:pPr>
      <w:bookmarkStart w:id="205" w:name="_Toc491816586"/>
      <w:r w:rsidRPr="00F81D5B">
        <w:rPr>
          <w:rFonts w:ascii="Arial" w:hAnsi="Arial" w:cs="Arial"/>
          <w:color w:val="auto"/>
          <w:sz w:val="24"/>
          <w:szCs w:val="24"/>
        </w:rPr>
        <w:t xml:space="preserve">4.3 </w:t>
      </w:r>
      <w:r w:rsidR="00E45270" w:rsidRPr="00F81D5B">
        <w:rPr>
          <w:rFonts w:ascii="Arial" w:hAnsi="Arial" w:cs="Arial"/>
          <w:color w:val="auto"/>
          <w:sz w:val="24"/>
          <w:szCs w:val="24"/>
        </w:rPr>
        <w:t>VARIABLES DE</w:t>
      </w:r>
      <w:r w:rsidRPr="00F81D5B">
        <w:rPr>
          <w:rFonts w:ascii="Arial" w:hAnsi="Arial" w:cs="Arial"/>
          <w:color w:val="auto"/>
          <w:sz w:val="24"/>
          <w:szCs w:val="24"/>
        </w:rPr>
        <w:t xml:space="preserve"> DISEÑO</w:t>
      </w:r>
      <w:bookmarkEnd w:id="205"/>
    </w:p>
    <w:p w:rsidR="00351A9E" w:rsidRDefault="00A83669" w:rsidP="00A83669">
      <w:pPr>
        <w:spacing w:line="360" w:lineRule="auto"/>
        <w:jc w:val="both"/>
        <w:rPr>
          <w:rFonts w:ascii="Arial" w:hAnsi="Arial" w:cs="Arial"/>
          <w:sz w:val="24"/>
          <w:szCs w:val="24"/>
        </w:rPr>
      </w:pPr>
      <w:r w:rsidRPr="00F93F4A">
        <w:rPr>
          <w:rFonts w:ascii="Arial" w:hAnsi="Arial" w:cs="Arial"/>
          <w:sz w:val="24"/>
          <w:szCs w:val="24"/>
        </w:rPr>
        <w:t xml:space="preserve">Es la etapa que permite la recolección de datos para el conocimiento y comprensión del problema a resolver. Permite una correcta toma de decisiones para que el objeto arquitectónico </w:t>
      </w:r>
      <w:r>
        <w:rPr>
          <w:rFonts w:ascii="Arial" w:hAnsi="Arial" w:cs="Arial"/>
          <w:sz w:val="24"/>
          <w:szCs w:val="24"/>
        </w:rPr>
        <w:t xml:space="preserve">a </w:t>
      </w:r>
      <w:r w:rsidRPr="00F93F4A">
        <w:rPr>
          <w:rFonts w:ascii="Arial" w:hAnsi="Arial" w:cs="Arial"/>
          <w:sz w:val="24"/>
          <w:szCs w:val="24"/>
        </w:rPr>
        <w:t>generarse sea factible de ser implementado.</w:t>
      </w:r>
    </w:p>
    <w:p w:rsidR="00F81D5B" w:rsidRDefault="00F81D5B" w:rsidP="00A83669">
      <w:pPr>
        <w:spacing w:line="360" w:lineRule="auto"/>
        <w:jc w:val="both"/>
        <w:rPr>
          <w:rFonts w:ascii="Arial" w:hAnsi="Arial" w:cs="Arial"/>
          <w:sz w:val="24"/>
          <w:szCs w:val="24"/>
        </w:rPr>
      </w:pPr>
    </w:p>
    <w:p w:rsidR="00A83669" w:rsidRPr="00F93F4A" w:rsidRDefault="00A83669" w:rsidP="00A83669">
      <w:pPr>
        <w:spacing w:line="360" w:lineRule="auto"/>
        <w:jc w:val="both"/>
        <w:rPr>
          <w:rFonts w:ascii="Arial" w:hAnsi="Arial" w:cs="Arial"/>
          <w:sz w:val="24"/>
          <w:szCs w:val="24"/>
        </w:rPr>
      </w:pPr>
      <w:r w:rsidRPr="00F93F4A">
        <w:rPr>
          <w:rFonts w:ascii="Arial" w:hAnsi="Arial" w:cs="Arial"/>
          <w:sz w:val="24"/>
          <w:szCs w:val="24"/>
        </w:rPr>
        <w:lastRenderedPageBreak/>
        <w:t xml:space="preserve"> La información recolectada deberá ser acotada por</w:t>
      </w:r>
      <w:r>
        <w:rPr>
          <w:rFonts w:ascii="Arial" w:hAnsi="Arial" w:cs="Arial"/>
          <w:sz w:val="24"/>
          <w:szCs w:val="24"/>
        </w:rPr>
        <w:t xml:space="preserve"> la utilidad de la misma.</w:t>
      </w:r>
      <w:r>
        <w:rPr>
          <w:rStyle w:val="Refdenotaalpie"/>
          <w:rFonts w:ascii="Arial" w:hAnsi="Arial" w:cs="Arial"/>
          <w:sz w:val="24"/>
          <w:szCs w:val="24"/>
        </w:rPr>
        <w:footnoteReference w:id="24"/>
      </w:r>
    </w:p>
    <w:p w:rsidR="00A83669" w:rsidRPr="00F81D5B" w:rsidRDefault="00A83669" w:rsidP="00F81D5B">
      <w:pPr>
        <w:pStyle w:val="Ttulo2"/>
        <w:rPr>
          <w:rFonts w:ascii="Arial" w:hAnsi="Arial" w:cs="Arial"/>
          <w:color w:val="auto"/>
          <w:sz w:val="24"/>
          <w:szCs w:val="24"/>
        </w:rPr>
      </w:pPr>
      <w:bookmarkStart w:id="206" w:name="_Toc491816587"/>
      <w:r w:rsidRPr="00F81D5B">
        <w:rPr>
          <w:rFonts w:ascii="Arial" w:hAnsi="Arial" w:cs="Arial"/>
          <w:color w:val="auto"/>
          <w:sz w:val="24"/>
          <w:szCs w:val="24"/>
        </w:rPr>
        <w:t>4.3.1</w:t>
      </w:r>
      <w:r w:rsidR="00F81D5B" w:rsidRPr="00F81D5B">
        <w:rPr>
          <w:rFonts w:ascii="Arial" w:hAnsi="Arial" w:cs="Arial"/>
          <w:color w:val="auto"/>
          <w:sz w:val="24"/>
          <w:szCs w:val="24"/>
        </w:rPr>
        <w:t>CRITERIOS DE DISEÑ</w:t>
      </w:r>
      <w:r w:rsidRPr="00F81D5B">
        <w:rPr>
          <w:rFonts w:ascii="Arial" w:hAnsi="Arial" w:cs="Arial"/>
          <w:color w:val="auto"/>
          <w:sz w:val="24"/>
          <w:szCs w:val="24"/>
        </w:rPr>
        <w:t>O ARQUITECTONICO</w:t>
      </w:r>
      <w:bookmarkEnd w:id="206"/>
    </w:p>
    <w:p w:rsidR="00A83669" w:rsidRDefault="00A83669" w:rsidP="00A83669">
      <w:pPr>
        <w:autoSpaceDE w:val="0"/>
        <w:autoSpaceDN w:val="0"/>
        <w:adjustRightInd w:val="0"/>
        <w:spacing w:after="0" w:line="360" w:lineRule="auto"/>
        <w:jc w:val="both"/>
        <w:rPr>
          <w:rFonts w:ascii="Arial" w:hAnsi="Arial" w:cs="Arial"/>
          <w:color w:val="000000"/>
          <w:sz w:val="24"/>
          <w:szCs w:val="24"/>
        </w:rPr>
      </w:pPr>
      <w:r w:rsidRPr="00C12E27">
        <w:rPr>
          <w:rFonts w:ascii="Arial" w:hAnsi="Arial" w:cs="Arial"/>
          <w:color w:val="000000"/>
          <w:sz w:val="24"/>
          <w:szCs w:val="24"/>
        </w:rPr>
        <w:t>Los Criterios de Diseño, son lin</w:t>
      </w:r>
      <w:r>
        <w:rPr>
          <w:rFonts w:ascii="Arial" w:hAnsi="Arial" w:cs="Arial"/>
          <w:color w:val="000000"/>
          <w:sz w:val="24"/>
          <w:szCs w:val="24"/>
        </w:rPr>
        <w:t xml:space="preserve">eamientos de vital importancia, </w:t>
      </w:r>
      <w:r w:rsidRPr="00C12E27">
        <w:rPr>
          <w:rFonts w:ascii="Arial" w:hAnsi="Arial" w:cs="Arial"/>
          <w:color w:val="000000"/>
          <w:sz w:val="24"/>
          <w:szCs w:val="24"/>
        </w:rPr>
        <w:t>porque nos definirán las car</w:t>
      </w:r>
      <w:r>
        <w:rPr>
          <w:rFonts w:ascii="Arial" w:hAnsi="Arial" w:cs="Arial"/>
          <w:color w:val="000000"/>
          <w:sz w:val="24"/>
          <w:szCs w:val="24"/>
        </w:rPr>
        <w:t xml:space="preserve">acterísticas más relevantes que </w:t>
      </w:r>
      <w:r w:rsidRPr="00C12E27">
        <w:rPr>
          <w:rFonts w:ascii="Arial" w:hAnsi="Arial" w:cs="Arial"/>
          <w:color w:val="000000"/>
          <w:sz w:val="24"/>
          <w:szCs w:val="24"/>
        </w:rPr>
        <w:t>deberán tomarse en cuenta par</w:t>
      </w:r>
      <w:r>
        <w:rPr>
          <w:rFonts w:ascii="Arial" w:hAnsi="Arial" w:cs="Arial"/>
          <w:color w:val="000000"/>
          <w:sz w:val="24"/>
          <w:szCs w:val="24"/>
        </w:rPr>
        <w:t xml:space="preserve">a el diseño; los cuales estarán </w:t>
      </w:r>
      <w:r w:rsidRPr="00C12E27">
        <w:rPr>
          <w:rFonts w:ascii="Arial" w:hAnsi="Arial" w:cs="Arial"/>
          <w:color w:val="000000"/>
          <w:sz w:val="24"/>
          <w:szCs w:val="24"/>
        </w:rPr>
        <w:t>orientados bajo los estánda</w:t>
      </w:r>
      <w:r>
        <w:rPr>
          <w:rFonts w:ascii="Arial" w:hAnsi="Arial" w:cs="Arial"/>
          <w:color w:val="000000"/>
          <w:sz w:val="24"/>
          <w:szCs w:val="24"/>
        </w:rPr>
        <w:t xml:space="preserve">res de Normas de Funcionamiento y Accesibilidad </w:t>
      </w:r>
      <w:r w:rsidRPr="00C12E27">
        <w:rPr>
          <w:rFonts w:ascii="Arial" w:hAnsi="Arial" w:cs="Arial"/>
          <w:color w:val="000000"/>
          <w:sz w:val="24"/>
          <w:szCs w:val="24"/>
        </w:rPr>
        <w:t>existentes, para las personas adultas mayores.</w:t>
      </w:r>
    </w:p>
    <w:p w:rsidR="00E45270" w:rsidRPr="00F0072C" w:rsidRDefault="00E45270" w:rsidP="00A83669">
      <w:pPr>
        <w:autoSpaceDE w:val="0"/>
        <w:autoSpaceDN w:val="0"/>
        <w:adjustRightInd w:val="0"/>
        <w:spacing w:after="0" w:line="360" w:lineRule="auto"/>
        <w:jc w:val="both"/>
        <w:rPr>
          <w:rFonts w:ascii="Arial" w:hAnsi="Arial" w:cs="Arial"/>
          <w:color w:val="000000"/>
          <w:sz w:val="24"/>
          <w:szCs w:val="24"/>
        </w:rPr>
      </w:pPr>
    </w:p>
    <w:p w:rsidR="00A83669" w:rsidRPr="00FF15B8" w:rsidRDefault="00A83669" w:rsidP="00FF15B8">
      <w:pPr>
        <w:pStyle w:val="Ttulo3"/>
        <w:rPr>
          <w:rFonts w:ascii="Arial" w:hAnsi="Arial" w:cs="Arial"/>
          <w:b/>
          <w:color w:val="auto"/>
        </w:rPr>
      </w:pPr>
      <w:bookmarkStart w:id="207" w:name="_Toc491816588"/>
      <w:r w:rsidRPr="00FF15B8">
        <w:rPr>
          <w:rFonts w:ascii="Arial" w:hAnsi="Arial" w:cs="Arial"/>
          <w:b/>
          <w:color w:val="auto"/>
        </w:rPr>
        <w:t>4.3.2 CRITERIOS FUNCIONALES</w:t>
      </w:r>
      <w:bookmarkEnd w:id="207"/>
    </w:p>
    <w:p w:rsidR="00A83669" w:rsidRPr="00F93F4A" w:rsidRDefault="00A83669" w:rsidP="00A83669">
      <w:pPr>
        <w:autoSpaceDE w:val="0"/>
        <w:autoSpaceDN w:val="0"/>
        <w:adjustRightInd w:val="0"/>
        <w:spacing w:after="0" w:line="360" w:lineRule="auto"/>
        <w:jc w:val="both"/>
        <w:rPr>
          <w:rFonts w:ascii="Arial" w:hAnsi="Arial" w:cs="Arial"/>
          <w:color w:val="000000"/>
          <w:sz w:val="24"/>
          <w:szCs w:val="24"/>
        </w:rPr>
      </w:pPr>
      <w:r>
        <w:rPr>
          <w:rFonts w:ascii="Arial" w:hAnsi="Arial" w:cs="Arial"/>
          <w:bCs/>
          <w:color w:val="000000"/>
          <w:sz w:val="24"/>
          <w:szCs w:val="24"/>
        </w:rPr>
        <w:t>Basados en la ley de accesibilidad universal de la cual se hizo mención en el capítulo anterior se determina que:</w:t>
      </w:r>
      <w:r>
        <w:rPr>
          <w:rFonts w:ascii="Arial" w:hAnsi="Arial" w:cs="Arial"/>
          <w:b/>
          <w:bCs/>
          <w:color w:val="000000"/>
          <w:sz w:val="24"/>
          <w:szCs w:val="24"/>
        </w:rPr>
        <w:t xml:space="preserve"> </w:t>
      </w:r>
      <w:r w:rsidRPr="00C12E27">
        <w:rPr>
          <w:rFonts w:ascii="Arial" w:hAnsi="Arial" w:cs="Arial"/>
          <w:color w:val="000000"/>
          <w:sz w:val="24"/>
          <w:szCs w:val="24"/>
        </w:rPr>
        <w:t xml:space="preserve">En todas las circulaciones, no deberán existir cambios bruscos de nivel y ninguna barrera arquitectónica que obstaculice el libre desplazamiento del usuario. </w:t>
      </w:r>
    </w:p>
    <w:p w:rsidR="00677F2F" w:rsidRDefault="00A83669" w:rsidP="001054F2">
      <w:pPr>
        <w:pStyle w:val="Prrafodelista"/>
        <w:numPr>
          <w:ilvl w:val="0"/>
          <w:numId w:val="48"/>
        </w:numPr>
        <w:autoSpaceDE w:val="0"/>
        <w:autoSpaceDN w:val="0"/>
        <w:adjustRightInd w:val="0"/>
        <w:spacing w:after="0" w:line="360" w:lineRule="auto"/>
        <w:jc w:val="both"/>
        <w:rPr>
          <w:rFonts w:ascii="Arial" w:hAnsi="Arial" w:cs="Arial"/>
          <w:color w:val="000000"/>
          <w:sz w:val="24"/>
          <w:szCs w:val="24"/>
        </w:rPr>
      </w:pPr>
      <w:r w:rsidRPr="00C8585E">
        <w:rPr>
          <w:rFonts w:ascii="Arial" w:hAnsi="Arial" w:cs="Arial"/>
          <w:color w:val="000000"/>
          <w:sz w:val="24"/>
          <w:szCs w:val="24"/>
        </w:rPr>
        <w:t xml:space="preserve">El diseño se desarrollara en un solo nivel (para los usuarios) para evitar accidentes y dificultades en el desplazamiento de las personas adultas mayores. Se podrá desarrollar un segundo nivel </w:t>
      </w:r>
    </w:p>
    <w:p w:rsidR="00A83669" w:rsidRPr="00C8585E" w:rsidRDefault="00A83669" w:rsidP="001054F2">
      <w:pPr>
        <w:pStyle w:val="Prrafodelista"/>
        <w:numPr>
          <w:ilvl w:val="0"/>
          <w:numId w:val="48"/>
        </w:numPr>
        <w:autoSpaceDE w:val="0"/>
        <w:autoSpaceDN w:val="0"/>
        <w:adjustRightInd w:val="0"/>
        <w:spacing w:after="0" w:line="360" w:lineRule="auto"/>
        <w:jc w:val="both"/>
        <w:rPr>
          <w:rFonts w:ascii="Arial" w:hAnsi="Arial" w:cs="Arial"/>
          <w:color w:val="000000"/>
          <w:sz w:val="24"/>
          <w:szCs w:val="24"/>
        </w:rPr>
      </w:pPr>
      <w:r w:rsidRPr="00C8585E">
        <w:rPr>
          <w:rFonts w:ascii="Arial" w:hAnsi="Arial" w:cs="Arial"/>
          <w:color w:val="000000"/>
          <w:sz w:val="24"/>
          <w:szCs w:val="24"/>
        </w:rPr>
        <w:lastRenderedPageBreak/>
        <w:t xml:space="preserve">siempre y cuando   que los espacios sean de  uso exclusivo  del equipo </w:t>
      </w:r>
      <w:proofErr w:type="spellStart"/>
      <w:r w:rsidRPr="00C8585E">
        <w:rPr>
          <w:rFonts w:ascii="Arial" w:hAnsi="Arial" w:cs="Arial"/>
          <w:color w:val="000000"/>
          <w:sz w:val="24"/>
          <w:szCs w:val="24"/>
        </w:rPr>
        <w:t>multiprofesional</w:t>
      </w:r>
      <w:proofErr w:type="spellEnd"/>
      <w:r w:rsidRPr="00C8585E">
        <w:rPr>
          <w:rFonts w:ascii="Arial" w:hAnsi="Arial" w:cs="Arial"/>
          <w:color w:val="000000"/>
          <w:sz w:val="24"/>
          <w:szCs w:val="24"/>
        </w:rPr>
        <w:t xml:space="preserve"> encargado del funcionamiento del inmueble. </w:t>
      </w:r>
    </w:p>
    <w:p w:rsidR="00A83669" w:rsidRPr="00C8585E" w:rsidRDefault="00A83669" w:rsidP="001054F2">
      <w:pPr>
        <w:pStyle w:val="Prrafodelista"/>
        <w:numPr>
          <w:ilvl w:val="0"/>
          <w:numId w:val="48"/>
        </w:numPr>
        <w:autoSpaceDE w:val="0"/>
        <w:autoSpaceDN w:val="0"/>
        <w:adjustRightInd w:val="0"/>
        <w:spacing w:after="0" w:line="360" w:lineRule="auto"/>
        <w:jc w:val="both"/>
        <w:rPr>
          <w:rFonts w:ascii="Arial" w:hAnsi="Arial" w:cs="Arial"/>
          <w:color w:val="000000"/>
          <w:sz w:val="24"/>
          <w:szCs w:val="24"/>
        </w:rPr>
      </w:pPr>
      <w:r w:rsidRPr="00C8585E">
        <w:rPr>
          <w:rFonts w:ascii="Arial" w:hAnsi="Arial" w:cs="Arial"/>
          <w:color w:val="000000"/>
          <w:sz w:val="24"/>
          <w:szCs w:val="24"/>
        </w:rPr>
        <w:t xml:space="preserve">Deberá tenerse en cuenta todos los elementos necesarios para la higiene personal del adulto mayor en sus diferentes actividades. </w:t>
      </w:r>
    </w:p>
    <w:p w:rsidR="00A83669" w:rsidRPr="00C8585E" w:rsidRDefault="00A83669" w:rsidP="001054F2">
      <w:pPr>
        <w:pStyle w:val="Prrafodelista"/>
        <w:numPr>
          <w:ilvl w:val="0"/>
          <w:numId w:val="48"/>
        </w:numPr>
        <w:autoSpaceDE w:val="0"/>
        <w:autoSpaceDN w:val="0"/>
        <w:adjustRightInd w:val="0"/>
        <w:spacing w:after="0" w:line="360" w:lineRule="auto"/>
        <w:jc w:val="both"/>
        <w:rPr>
          <w:rFonts w:ascii="Arial" w:hAnsi="Arial" w:cs="Arial"/>
          <w:color w:val="000000"/>
          <w:sz w:val="24"/>
          <w:szCs w:val="24"/>
        </w:rPr>
      </w:pPr>
      <w:r w:rsidRPr="00C8585E">
        <w:rPr>
          <w:rFonts w:ascii="Arial" w:hAnsi="Arial" w:cs="Arial"/>
          <w:color w:val="000000"/>
          <w:sz w:val="24"/>
          <w:szCs w:val="24"/>
        </w:rPr>
        <w:t xml:space="preserve">En los espacios en donde su uso sea masivo tales como capilla y salón de usos múltiples y área de talleres, deberá considerarse salidas de emergencia. </w:t>
      </w:r>
    </w:p>
    <w:p w:rsidR="00A83669" w:rsidRPr="00C8585E" w:rsidRDefault="00A83669" w:rsidP="001054F2">
      <w:pPr>
        <w:pStyle w:val="Prrafodelista"/>
        <w:numPr>
          <w:ilvl w:val="0"/>
          <w:numId w:val="48"/>
        </w:numPr>
        <w:autoSpaceDE w:val="0"/>
        <w:autoSpaceDN w:val="0"/>
        <w:adjustRightInd w:val="0"/>
        <w:spacing w:after="0" w:line="360" w:lineRule="auto"/>
        <w:jc w:val="both"/>
        <w:rPr>
          <w:rFonts w:ascii="Arial" w:hAnsi="Arial" w:cs="Arial"/>
          <w:color w:val="000000"/>
          <w:sz w:val="24"/>
          <w:szCs w:val="24"/>
        </w:rPr>
      </w:pPr>
      <w:r w:rsidRPr="00C8585E">
        <w:rPr>
          <w:rFonts w:ascii="Arial" w:hAnsi="Arial" w:cs="Arial"/>
          <w:color w:val="000000"/>
          <w:sz w:val="24"/>
          <w:szCs w:val="24"/>
        </w:rPr>
        <w:t>La ventanearía deberá estar orientada de norte a sur para aprovechar al máximo la ventilación natural, teniendo en cuenta que el máximo asoleamiento se da al costado sur, y deberán tener una repis</w:t>
      </w:r>
      <w:r>
        <w:rPr>
          <w:rFonts w:ascii="Arial" w:hAnsi="Arial" w:cs="Arial"/>
          <w:color w:val="000000"/>
          <w:sz w:val="24"/>
          <w:szCs w:val="24"/>
        </w:rPr>
        <w:t>a con una altura mínima de 0.85</w:t>
      </w:r>
      <w:r w:rsidRPr="00C8585E">
        <w:rPr>
          <w:rFonts w:ascii="Arial" w:hAnsi="Arial" w:cs="Arial"/>
          <w:color w:val="000000"/>
          <w:sz w:val="24"/>
          <w:szCs w:val="24"/>
        </w:rPr>
        <w:t xml:space="preserve">mts. </w:t>
      </w:r>
    </w:p>
    <w:p w:rsidR="00A83669" w:rsidRPr="00F0072C" w:rsidRDefault="00A83669" w:rsidP="001054F2">
      <w:pPr>
        <w:pStyle w:val="Prrafodelista"/>
        <w:numPr>
          <w:ilvl w:val="0"/>
          <w:numId w:val="48"/>
        </w:numPr>
        <w:autoSpaceDE w:val="0"/>
        <w:autoSpaceDN w:val="0"/>
        <w:adjustRightInd w:val="0"/>
        <w:spacing w:after="0" w:line="360" w:lineRule="auto"/>
        <w:jc w:val="both"/>
        <w:rPr>
          <w:rFonts w:ascii="Arial" w:hAnsi="Arial" w:cs="Arial"/>
          <w:color w:val="000000"/>
          <w:sz w:val="24"/>
          <w:szCs w:val="24"/>
        </w:rPr>
      </w:pPr>
      <w:r w:rsidRPr="00C8585E">
        <w:rPr>
          <w:rFonts w:ascii="Arial" w:hAnsi="Arial" w:cs="Arial"/>
          <w:color w:val="000000"/>
          <w:sz w:val="24"/>
          <w:szCs w:val="24"/>
        </w:rPr>
        <w:t xml:space="preserve">Los espacios deberán estar jerarquizados de acuerdo a su uso. </w:t>
      </w:r>
    </w:p>
    <w:p w:rsidR="00A83669" w:rsidRDefault="00A83669" w:rsidP="001054F2">
      <w:pPr>
        <w:pStyle w:val="Prrafodelista"/>
        <w:numPr>
          <w:ilvl w:val="0"/>
          <w:numId w:val="48"/>
        </w:numPr>
        <w:autoSpaceDE w:val="0"/>
        <w:autoSpaceDN w:val="0"/>
        <w:adjustRightInd w:val="0"/>
        <w:spacing w:after="0" w:line="360" w:lineRule="auto"/>
        <w:jc w:val="both"/>
        <w:rPr>
          <w:rFonts w:ascii="Arial" w:hAnsi="Arial" w:cs="Arial"/>
          <w:color w:val="000000"/>
          <w:sz w:val="24"/>
          <w:szCs w:val="24"/>
        </w:rPr>
      </w:pPr>
      <w:r w:rsidRPr="00C8585E">
        <w:rPr>
          <w:rFonts w:ascii="Arial" w:hAnsi="Arial" w:cs="Arial"/>
          <w:color w:val="000000"/>
          <w:sz w:val="24"/>
          <w:szCs w:val="24"/>
        </w:rPr>
        <w:t xml:space="preserve">El proyecto estará diseñado con la accesibilidad necesaria para que toda persona con capacidades especiales, pueda circular fácilmente. Para facilitar la movilidad de la persona adulta mayor y/o con </w:t>
      </w:r>
      <w:r w:rsidRPr="00C8585E">
        <w:rPr>
          <w:rFonts w:ascii="Arial" w:hAnsi="Arial" w:cs="Arial"/>
          <w:color w:val="000000"/>
          <w:sz w:val="24"/>
          <w:szCs w:val="24"/>
        </w:rPr>
        <w:lastRenderedPageBreak/>
        <w:t xml:space="preserve">capacidades especiales, se pueden mencionar los siguientes instrumentos auxiliares: </w:t>
      </w:r>
    </w:p>
    <w:p w:rsidR="00A83669" w:rsidRPr="003317A6" w:rsidRDefault="00A83669" w:rsidP="00A83669">
      <w:pPr>
        <w:autoSpaceDE w:val="0"/>
        <w:autoSpaceDN w:val="0"/>
        <w:adjustRightInd w:val="0"/>
        <w:spacing w:after="0" w:line="360" w:lineRule="auto"/>
        <w:rPr>
          <w:rFonts w:ascii="Arial" w:hAnsi="Arial" w:cs="Arial"/>
          <w:color w:val="000000"/>
          <w:sz w:val="24"/>
          <w:szCs w:val="24"/>
        </w:rPr>
      </w:pPr>
    </w:p>
    <w:p w:rsidR="00A83669" w:rsidRPr="00C8585E" w:rsidRDefault="00A83669" w:rsidP="001054F2">
      <w:pPr>
        <w:pStyle w:val="Prrafodelista"/>
        <w:numPr>
          <w:ilvl w:val="0"/>
          <w:numId w:val="47"/>
        </w:numPr>
        <w:autoSpaceDE w:val="0"/>
        <w:autoSpaceDN w:val="0"/>
        <w:adjustRightInd w:val="0"/>
        <w:spacing w:after="0" w:line="360" w:lineRule="auto"/>
        <w:rPr>
          <w:rFonts w:ascii="Arial" w:hAnsi="Arial" w:cs="Arial"/>
          <w:color w:val="000000"/>
          <w:sz w:val="24"/>
          <w:szCs w:val="24"/>
        </w:rPr>
      </w:pPr>
      <w:r w:rsidRPr="00C8585E">
        <w:rPr>
          <w:rFonts w:ascii="Arial" w:hAnsi="Arial" w:cs="Arial"/>
          <w:color w:val="000000"/>
          <w:sz w:val="24"/>
          <w:szCs w:val="24"/>
        </w:rPr>
        <w:t>Silla de ruedas.</w:t>
      </w:r>
    </w:p>
    <w:p w:rsidR="00A83669" w:rsidRPr="00C8585E" w:rsidRDefault="00A83669" w:rsidP="001054F2">
      <w:pPr>
        <w:pStyle w:val="Prrafodelista"/>
        <w:numPr>
          <w:ilvl w:val="0"/>
          <w:numId w:val="47"/>
        </w:numPr>
        <w:autoSpaceDE w:val="0"/>
        <w:autoSpaceDN w:val="0"/>
        <w:adjustRightInd w:val="0"/>
        <w:spacing w:after="0" w:line="360" w:lineRule="auto"/>
        <w:rPr>
          <w:rFonts w:ascii="Arial" w:hAnsi="Arial" w:cs="Arial"/>
          <w:color w:val="000000"/>
          <w:sz w:val="24"/>
          <w:szCs w:val="24"/>
        </w:rPr>
      </w:pPr>
      <w:r w:rsidRPr="00C8585E">
        <w:rPr>
          <w:rFonts w:ascii="Arial" w:hAnsi="Arial" w:cs="Arial"/>
          <w:color w:val="000000"/>
          <w:sz w:val="24"/>
          <w:szCs w:val="24"/>
        </w:rPr>
        <w:t>Muletas.</w:t>
      </w:r>
    </w:p>
    <w:p w:rsidR="00A83669" w:rsidRPr="00C8585E" w:rsidRDefault="00A83669" w:rsidP="001054F2">
      <w:pPr>
        <w:pStyle w:val="Prrafodelista"/>
        <w:numPr>
          <w:ilvl w:val="0"/>
          <w:numId w:val="47"/>
        </w:numPr>
        <w:autoSpaceDE w:val="0"/>
        <w:autoSpaceDN w:val="0"/>
        <w:adjustRightInd w:val="0"/>
        <w:spacing w:after="0" w:line="360" w:lineRule="auto"/>
        <w:rPr>
          <w:rFonts w:ascii="Arial" w:hAnsi="Arial" w:cs="Arial"/>
          <w:color w:val="000000"/>
          <w:sz w:val="24"/>
          <w:szCs w:val="24"/>
        </w:rPr>
      </w:pPr>
      <w:r w:rsidRPr="00C8585E">
        <w:rPr>
          <w:rFonts w:ascii="Arial" w:hAnsi="Arial" w:cs="Arial"/>
          <w:color w:val="000000"/>
          <w:sz w:val="24"/>
          <w:szCs w:val="24"/>
        </w:rPr>
        <w:t>Bastones.</w:t>
      </w:r>
    </w:p>
    <w:p w:rsidR="00A83669" w:rsidRDefault="00A83669" w:rsidP="001054F2">
      <w:pPr>
        <w:pStyle w:val="Prrafodelista"/>
        <w:numPr>
          <w:ilvl w:val="0"/>
          <w:numId w:val="47"/>
        </w:numPr>
        <w:autoSpaceDE w:val="0"/>
        <w:autoSpaceDN w:val="0"/>
        <w:adjustRightInd w:val="0"/>
        <w:spacing w:after="0" w:line="360" w:lineRule="auto"/>
        <w:jc w:val="both"/>
        <w:rPr>
          <w:rFonts w:ascii="Arial" w:hAnsi="Arial" w:cs="Arial"/>
          <w:color w:val="000000"/>
          <w:sz w:val="24"/>
          <w:szCs w:val="24"/>
        </w:rPr>
      </w:pPr>
      <w:r w:rsidRPr="00C8585E">
        <w:rPr>
          <w:rFonts w:ascii="Arial" w:hAnsi="Arial" w:cs="Arial"/>
          <w:color w:val="000000"/>
          <w:sz w:val="24"/>
          <w:szCs w:val="24"/>
        </w:rPr>
        <w:t>Andaderas.</w:t>
      </w:r>
    </w:p>
    <w:p w:rsidR="008E3341" w:rsidRPr="00F0072C" w:rsidRDefault="008E3341" w:rsidP="008E3341">
      <w:pPr>
        <w:pStyle w:val="Prrafodelista"/>
        <w:autoSpaceDE w:val="0"/>
        <w:autoSpaceDN w:val="0"/>
        <w:adjustRightInd w:val="0"/>
        <w:spacing w:after="0" w:line="360" w:lineRule="auto"/>
        <w:ind w:left="1440"/>
        <w:jc w:val="both"/>
        <w:rPr>
          <w:rFonts w:ascii="Arial" w:hAnsi="Arial" w:cs="Arial"/>
          <w:color w:val="000000"/>
          <w:sz w:val="24"/>
          <w:szCs w:val="24"/>
        </w:rPr>
      </w:pPr>
    </w:p>
    <w:p w:rsidR="00A83669" w:rsidRDefault="00A83669" w:rsidP="00A83669">
      <w:pPr>
        <w:autoSpaceDE w:val="0"/>
        <w:autoSpaceDN w:val="0"/>
        <w:adjustRightInd w:val="0"/>
        <w:spacing w:after="0" w:line="360" w:lineRule="auto"/>
        <w:jc w:val="both"/>
        <w:rPr>
          <w:rFonts w:ascii="Arial" w:hAnsi="Arial" w:cs="Arial"/>
          <w:color w:val="000000"/>
          <w:sz w:val="24"/>
          <w:szCs w:val="24"/>
        </w:rPr>
      </w:pPr>
      <w:r w:rsidRPr="003317A6">
        <w:rPr>
          <w:rFonts w:ascii="Arial" w:hAnsi="Arial" w:cs="Arial"/>
          <w:color w:val="000000"/>
          <w:sz w:val="24"/>
          <w:szCs w:val="24"/>
        </w:rPr>
        <w:t xml:space="preserve">A su vez estos instrumentos </w:t>
      </w:r>
      <w:r>
        <w:rPr>
          <w:rFonts w:ascii="Arial" w:hAnsi="Arial" w:cs="Arial"/>
          <w:color w:val="000000"/>
          <w:sz w:val="24"/>
          <w:szCs w:val="24"/>
        </w:rPr>
        <w:t xml:space="preserve">requieren de espacios adecuados </w:t>
      </w:r>
      <w:r w:rsidRPr="003317A6">
        <w:rPr>
          <w:rFonts w:ascii="Arial" w:hAnsi="Arial" w:cs="Arial"/>
          <w:color w:val="000000"/>
          <w:sz w:val="24"/>
          <w:szCs w:val="24"/>
        </w:rPr>
        <w:t>para su uso y  consi</w:t>
      </w:r>
      <w:r>
        <w:rPr>
          <w:rFonts w:ascii="Arial" w:hAnsi="Arial" w:cs="Arial"/>
          <w:color w:val="000000"/>
          <w:sz w:val="24"/>
          <w:szCs w:val="24"/>
        </w:rPr>
        <w:t xml:space="preserve">derar las dimensiones </w:t>
      </w:r>
    </w:p>
    <w:p w:rsidR="00A83669" w:rsidRDefault="00677F2F" w:rsidP="00A83669">
      <w:pPr>
        <w:autoSpaceDE w:val="0"/>
        <w:autoSpaceDN w:val="0"/>
        <w:adjustRightInd w:val="0"/>
        <w:spacing w:after="0" w:line="360" w:lineRule="auto"/>
        <w:jc w:val="both"/>
        <w:rPr>
          <w:rFonts w:ascii="Arial" w:hAnsi="Arial" w:cs="Arial"/>
          <w:color w:val="000000"/>
          <w:sz w:val="24"/>
          <w:szCs w:val="24"/>
        </w:rPr>
      </w:pPr>
      <w:proofErr w:type="gramStart"/>
      <w:r>
        <w:rPr>
          <w:rFonts w:ascii="Arial" w:hAnsi="Arial" w:cs="Arial"/>
          <w:color w:val="000000"/>
          <w:sz w:val="24"/>
          <w:szCs w:val="24"/>
        </w:rPr>
        <w:t>que</w:t>
      </w:r>
      <w:proofErr w:type="gramEnd"/>
      <w:r w:rsidR="00A83669">
        <w:rPr>
          <w:rFonts w:ascii="Arial" w:hAnsi="Arial" w:cs="Arial"/>
          <w:color w:val="000000"/>
          <w:sz w:val="24"/>
          <w:szCs w:val="24"/>
        </w:rPr>
        <w:t xml:space="preserve"> estos </w:t>
      </w:r>
      <w:r w:rsidR="00A83669" w:rsidRPr="003317A6">
        <w:rPr>
          <w:rFonts w:ascii="Arial" w:hAnsi="Arial" w:cs="Arial"/>
          <w:color w:val="000000"/>
          <w:sz w:val="24"/>
          <w:szCs w:val="24"/>
        </w:rPr>
        <w:t>instrumentos nece</w:t>
      </w:r>
      <w:r w:rsidR="00A83669">
        <w:rPr>
          <w:rFonts w:ascii="Arial" w:hAnsi="Arial" w:cs="Arial"/>
          <w:color w:val="000000"/>
          <w:sz w:val="24"/>
          <w:szCs w:val="24"/>
        </w:rPr>
        <w:t xml:space="preserve">sitan es muy importante </w:t>
      </w:r>
    </w:p>
    <w:p w:rsidR="00A83669" w:rsidRDefault="00A83669" w:rsidP="00A83669">
      <w:pPr>
        <w:autoSpaceDE w:val="0"/>
        <w:autoSpaceDN w:val="0"/>
        <w:adjustRightInd w:val="0"/>
        <w:spacing w:after="0" w:line="360" w:lineRule="auto"/>
        <w:jc w:val="both"/>
        <w:rPr>
          <w:rFonts w:ascii="Arial" w:hAnsi="Arial" w:cs="Arial"/>
          <w:color w:val="000000"/>
          <w:sz w:val="24"/>
          <w:szCs w:val="24"/>
        </w:rPr>
      </w:pPr>
      <w:proofErr w:type="gramStart"/>
      <w:r>
        <w:rPr>
          <w:rFonts w:ascii="Arial" w:hAnsi="Arial" w:cs="Arial"/>
          <w:color w:val="000000"/>
          <w:sz w:val="24"/>
          <w:szCs w:val="24"/>
        </w:rPr>
        <w:t>para</w:t>
      </w:r>
      <w:proofErr w:type="gramEnd"/>
      <w:r>
        <w:rPr>
          <w:rFonts w:ascii="Arial" w:hAnsi="Arial" w:cs="Arial"/>
          <w:color w:val="000000"/>
          <w:sz w:val="24"/>
          <w:szCs w:val="24"/>
        </w:rPr>
        <w:t xml:space="preserve"> su </w:t>
      </w:r>
      <w:r w:rsidRPr="003317A6">
        <w:rPr>
          <w:rFonts w:ascii="Arial" w:hAnsi="Arial" w:cs="Arial"/>
          <w:color w:val="000000"/>
          <w:sz w:val="24"/>
          <w:szCs w:val="24"/>
        </w:rPr>
        <w:t>desempeño de sus usuarios.</w:t>
      </w:r>
    </w:p>
    <w:p w:rsidR="00E45270" w:rsidRDefault="00E45270" w:rsidP="00A83669">
      <w:pPr>
        <w:autoSpaceDE w:val="0"/>
        <w:autoSpaceDN w:val="0"/>
        <w:adjustRightInd w:val="0"/>
        <w:spacing w:after="0" w:line="360" w:lineRule="auto"/>
        <w:jc w:val="both"/>
        <w:rPr>
          <w:rFonts w:ascii="Arial" w:hAnsi="Arial" w:cs="Arial"/>
          <w:color w:val="000000"/>
          <w:sz w:val="24"/>
          <w:szCs w:val="24"/>
        </w:rPr>
      </w:pPr>
    </w:p>
    <w:p w:rsidR="00A83669" w:rsidRPr="005619ED" w:rsidRDefault="00A83669" w:rsidP="00A83669">
      <w:pPr>
        <w:autoSpaceDE w:val="0"/>
        <w:autoSpaceDN w:val="0"/>
        <w:adjustRightInd w:val="0"/>
        <w:spacing w:after="0" w:line="360" w:lineRule="auto"/>
        <w:rPr>
          <w:rFonts w:ascii="Arial" w:hAnsi="Arial" w:cs="Arial"/>
          <w:b/>
          <w:color w:val="000000"/>
        </w:rPr>
      </w:pPr>
      <w:r w:rsidRPr="005619ED">
        <w:rPr>
          <w:rFonts w:ascii="Arial" w:hAnsi="Arial" w:cs="Arial"/>
          <w:b/>
          <w:color w:val="000000"/>
        </w:rPr>
        <w:t xml:space="preserve">SILLA DE RUEDAS. </w:t>
      </w:r>
    </w:p>
    <w:p w:rsidR="00A83669" w:rsidRPr="003317A6" w:rsidRDefault="00A83669" w:rsidP="00A83669">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Las dimensiones </w:t>
      </w:r>
      <w:r w:rsidRPr="003317A6">
        <w:rPr>
          <w:rFonts w:ascii="Arial" w:hAnsi="Arial" w:cs="Arial"/>
          <w:color w:val="000000"/>
          <w:sz w:val="24"/>
          <w:szCs w:val="24"/>
        </w:rPr>
        <w:t xml:space="preserve">estándar: </w:t>
      </w:r>
    </w:p>
    <w:p w:rsidR="00A83669" w:rsidRPr="005619ED" w:rsidRDefault="00A83669" w:rsidP="001054F2">
      <w:pPr>
        <w:pStyle w:val="Prrafodelista"/>
        <w:numPr>
          <w:ilvl w:val="0"/>
          <w:numId w:val="53"/>
        </w:numPr>
        <w:autoSpaceDE w:val="0"/>
        <w:autoSpaceDN w:val="0"/>
        <w:adjustRightInd w:val="0"/>
        <w:spacing w:after="0" w:line="360" w:lineRule="auto"/>
        <w:rPr>
          <w:rFonts w:ascii="Arial" w:hAnsi="Arial" w:cs="Arial"/>
          <w:sz w:val="24"/>
          <w:szCs w:val="24"/>
        </w:rPr>
      </w:pPr>
      <w:r w:rsidRPr="005619ED">
        <w:rPr>
          <w:rFonts w:ascii="Arial" w:hAnsi="Arial" w:cs="Arial"/>
          <w:color w:val="000000"/>
          <w:sz w:val="24"/>
          <w:szCs w:val="24"/>
        </w:rPr>
        <w:t xml:space="preserve">Ancho: 0.70mts.  </w:t>
      </w:r>
    </w:p>
    <w:p w:rsidR="00A83669" w:rsidRPr="005619ED" w:rsidRDefault="00A83669" w:rsidP="001054F2">
      <w:pPr>
        <w:pStyle w:val="Prrafodelista"/>
        <w:numPr>
          <w:ilvl w:val="0"/>
          <w:numId w:val="53"/>
        </w:numPr>
        <w:autoSpaceDE w:val="0"/>
        <w:autoSpaceDN w:val="0"/>
        <w:adjustRightInd w:val="0"/>
        <w:spacing w:after="0" w:line="360" w:lineRule="auto"/>
        <w:rPr>
          <w:rFonts w:ascii="Arial" w:hAnsi="Arial" w:cs="Arial"/>
          <w:sz w:val="24"/>
          <w:szCs w:val="24"/>
        </w:rPr>
      </w:pPr>
      <w:r w:rsidRPr="005619ED">
        <w:rPr>
          <w:rFonts w:ascii="Arial" w:hAnsi="Arial" w:cs="Arial"/>
          <w:color w:val="000000"/>
          <w:sz w:val="24"/>
          <w:szCs w:val="24"/>
        </w:rPr>
        <w:t xml:space="preserve">Largo: 1.10mts. </w:t>
      </w:r>
    </w:p>
    <w:p w:rsidR="00643FF8" w:rsidRPr="000B5542" w:rsidRDefault="00A83669" w:rsidP="000B5542">
      <w:pPr>
        <w:autoSpaceDE w:val="0"/>
        <w:autoSpaceDN w:val="0"/>
        <w:adjustRightInd w:val="0"/>
        <w:spacing w:after="0" w:line="360" w:lineRule="auto"/>
        <w:rPr>
          <w:rFonts w:ascii="Arial" w:hAnsi="Arial" w:cs="Arial"/>
          <w:color w:val="000000"/>
          <w:sz w:val="24"/>
          <w:szCs w:val="24"/>
        </w:rPr>
      </w:pPr>
      <w:r w:rsidRPr="003317A6">
        <w:rPr>
          <w:rFonts w:ascii="Arial" w:hAnsi="Arial" w:cs="Arial"/>
          <w:color w:val="000000"/>
          <w:sz w:val="24"/>
          <w:szCs w:val="24"/>
        </w:rPr>
        <w:t>Las maniobras de giro posible para una persona e</w:t>
      </w:r>
      <w:r>
        <w:rPr>
          <w:rFonts w:ascii="Arial" w:hAnsi="Arial" w:cs="Arial"/>
          <w:color w:val="000000"/>
          <w:sz w:val="24"/>
          <w:szCs w:val="24"/>
        </w:rPr>
        <w:t xml:space="preserve">n silla de </w:t>
      </w:r>
      <w:r w:rsidRPr="003317A6">
        <w:rPr>
          <w:rFonts w:ascii="Arial" w:hAnsi="Arial" w:cs="Arial"/>
          <w:color w:val="000000"/>
          <w:sz w:val="24"/>
          <w:szCs w:val="24"/>
        </w:rPr>
        <w:t xml:space="preserve">ruedas se pueden definir de la siguiente manera: </w:t>
      </w:r>
    </w:p>
    <w:p w:rsidR="00A83669" w:rsidRPr="00643FF8" w:rsidRDefault="00A83669" w:rsidP="00643FF8">
      <w:pPr>
        <w:rPr>
          <w:rFonts w:ascii="Arial" w:hAnsi="Arial" w:cs="Arial"/>
          <w:sz w:val="24"/>
          <w:szCs w:val="24"/>
        </w:rPr>
      </w:pPr>
      <w:r w:rsidRPr="00C8585E">
        <w:rPr>
          <w:rFonts w:ascii="Arial" w:hAnsi="Arial" w:cs="Arial"/>
          <w:b/>
          <w:color w:val="000000"/>
          <w:sz w:val="24"/>
          <w:szCs w:val="24"/>
        </w:rPr>
        <w:t>a.</w:t>
      </w:r>
      <w:r w:rsidRPr="003317A6">
        <w:rPr>
          <w:rFonts w:ascii="Arial" w:hAnsi="Arial" w:cs="Arial"/>
          <w:color w:val="000000"/>
          <w:sz w:val="24"/>
          <w:szCs w:val="24"/>
        </w:rPr>
        <w:t xml:space="preserve"> Si la maniobra se desarrol</w:t>
      </w:r>
      <w:r>
        <w:rPr>
          <w:rFonts w:ascii="Arial" w:hAnsi="Arial" w:cs="Arial"/>
          <w:color w:val="000000"/>
          <w:sz w:val="24"/>
          <w:szCs w:val="24"/>
        </w:rPr>
        <w:t xml:space="preserve">la sobre el eje de una rueda el </w:t>
      </w:r>
      <w:r w:rsidRPr="003317A6">
        <w:rPr>
          <w:rFonts w:ascii="Arial" w:hAnsi="Arial" w:cs="Arial"/>
          <w:color w:val="000000"/>
          <w:sz w:val="24"/>
          <w:szCs w:val="24"/>
        </w:rPr>
        <w:t>diámetro de gir</w:t>
      </w:r>
      <w:r>
        <w:rPr>
          <w:rFonts w:ascii="Arial" w:hAnsi="Arial" w:cs="Arial"/>
          <w:color w:val="000000"/>
          <w:sz w:val="24"/>
          <w:szCs w:val="24"/>
        </w:rPr>
        <w:t>o es de 2.10</w:t>
      </w:r>
      <w:r w:rsidRPr="003317A6">
        <w:rPr>
          <w:rFonts w:ascii="Arial" w:hAnsi="Arial" w:cs="Arial"/>
          <w:color w:val="000000"/>
          <w:sz w:val="24"/>
          <w:szCs w:val="24"/>
        </w:rPr>
        <w:t xml:space="preserve">mts. </w:t>
      </w:r>
    </w:p>
    <w:p w:rsidR="00A83669" w:rsidRPr="00643FF8" w:rsidRDefault="00A83669" w:rsidP="00A83669">
      <w:pPr>
        <w:autoSpaceDE w:val="0"/>
        <w:autoSpaceDN w:val="0"/>
        <w:adjustRightInd w:val="0"/>
        <w:spacing w:after="0" w:line="360" w:lineRule="auto"/>
        <w:rPr>
          <w:rFonts w:ascii="Arial" w:hAnsi="Arial" w:cs="Arial"/>
          <w:color w:val="000000"/>
          <w:sz w:val="24"/>
          <w:szCs w:val="24"/>
        </w:rPr>
      </w:pPr>
      <w:r w:rsidRPr="00C8585E">
        <w:rPr>
          <w:rFonts w:ascii="Arial" w:hAnsi="Arial" w:cs="Arial"/>
          <w:b/>
          <w:color w:val="000000"/>
          <w:sz w:val="24"/>
          <w:szCs w:val="24"/>
        </w:rPr>
        <w:t>b.</w:t>
      </w:r>
      <w:r w:rsidRPr="003317A6">
        <w:rPr>
          <w:rFonts w:ascii="Arial" w:hAnsi="Arial" w:cs="Arial"/>
          <w:color w:val="000000"/>
          <w:sz w:val="24"/>
          <w:szCs w:val="24"/>
        </w:rPr>
        <w:t xml:space="preserve"> Si el giro se ha</w:t>
      </w:r>
      <w:r>
        <w:rPr>
          <w:rFonts w:ascii="Arial" w:hAnsi="Arial" w:cs="Arial"/>
          <w:color w:val="000000"/>
          <w:sz w:val="24"/>
          <w:szCs w:val="24"/>
        </w:rPr>
        <w:t>ce del punto central es de 1.70</w:t>
      </w:r>
      <w:r w:rsidRPr="003317A6">
        <w:rPr>
          <w:rFonts w:ascii="Arial" w:hAnsi="Arial" w:cs="Arial"/>
          <w:color w:val="000000"/>
          <w:sz w:val="24"/>
          <w:szCs w:val="24"/>
        </w:rPr>
        <w:t xml:space="preserve">mts. </w:t>
      </w:r>
    </w:p>
    <w:p w:rsidR="00A83669" w:rsidRDefault="00A83669" w:rsidP="00A83669">
      <w:pPr>
        <w:autoSpaceDE w:val="0"/>
        <w:autoSpaceDN w:val="0"/>
        <w:adjustRightInd w:val="0"/>
        <w:spacing w:after="0" w:line="360" w:lineRule="auto"/>
        <w:rPr>
          <w:rFonts w:ascii="Arial" w:hAnsi="Arial" w:cs="Arial"/>
          <w:color w:val="000000"/>
          <w:sz w:val="24"/>
          <w:szCs w:val="24"/>
        </w:rPr>
      </w:pPr>
      <w:r w:rsidRPr="00C8585E">
        <w:rPr>
          <w:rFonts w:ascii="Arial" w:hAnsi="Arial" w:cs="Arial"/>
          <w:b/>
          <w:color w:val="000000"/>
          <w:sz w:val="24"/>
          <w:szCs w:val="24"/>
        </w:rPr>
        <w:lastRenderedPageBreak/>
        <w:t>c</w:t>
      </w:r>
      <w:r w:rsidRPr="003317A6">
        <w:rPr>
          <w:rFonts w:ascii="Arial" w:hAnsi="Arial" w:cs="Arial"/>
          <w:color w:val="000000"/>
          <w:sz w:val="24"/>
          <w:szCs w:val="24"/>
        </w:rPr>
        <w:t>. El área de la maniobra de giro mínima es</w:t>
      </w:r>
      <w:r>
        <w:rPr>
          <w:rFonts w:ascii="Arial" w:hAnsi="Arial" w:cs="Arial"/>
          <w:color w:val="000000"/>
          <w:sz w:val="24"/>
          <w:szCs w:val="24"/>
        </w:rPr>
        <w:t xml:space="preserve"> un diámetro de 1.50</w:t>
      </w:r>
      <w:r w:rsidRPr="003317A6">
        <w:rPr>
          <w:rFonts w:ascii="Arial" w:hAnsi="Arial" w:cs="Arial"/>
          <w:color w:val="000000"/>
          <w:sz w:val="24"/>
          <w:szCs w:val="24"/>
        </w:rPr>
        <w:t>mts. Para efect</w:t>
      </w:r>
      <w:r>
        <w:rPr>
          <w:rFonts w:ascii="Arial" w:hAnsi="Arial" w:cs="Arial"/>
          <w:color w:val="000000"/>
          <w:sz w:val="24"/>
          <w:szCs w:val="24"/>
        </w:rPr>
        <w:t xml:space="preserve">uar un cambio de dirección, las </w:t>
      </w:r>
      <w:r w:rsidRPr="003317A6">
        <w:rPr>
          <w:rFonts w:ascii="Arial" w:hAnsi="Arial" w:cs="Arial"/>
          <w:color w:val="000000"/>
          <w:sz w:val="24"/>
          <w:szCs w:val="24"/>
        </w:rPr>
        <w:t>dimensiones mínimas del es</w:t>
      </w:r>
      <w:r>
        <w:rPr>
          <w:rFonts w:ascii="Arial" w:hAnsi="Arial" w:cs="Arial"/>
          <w:color w:val="000000"/>
          <w:sz w:val="24"/>
          <w:szCs w:val="24"/>
        </w:rPr>
        <w:t>pacio de la maniobra es de 0.90</w:t>
      </w:r>
      <w:r w:rsidRPr="003317A6">
        <w:rPr>
          <w:rFonts w:ascii="Arial" w:hAnsi="Arial" w:cs="Arial"/>
          <w:color w:val="000000"/>
          <w:sz w:val="24"/>
          <w:szCs w:val="24"/>
        </w:rPr>
        <w:t>mts, si se hace sobre el eje de l</w:t>
      </w:r>
      <w:r>
        <w:rPr>
          <w:rFonts w:ascii="Arial" w:hAnsi="Arial" w:cs="Arial"/>
          <w:color w:val="000000"/>
          <w:sz w:val="24"/>
          <w:szCs w:val="24"/>
        </w:rPr>
        <w:t xml:space="preserve">a rueda es de 1.50mts., y si se </w:t>
      </w:r>
      <w:r w:rsidRPr="003317A6">
        <w:rPr>
          <w:rFonts w:ascii="Arial" w:hAnsi="Arial" w:cs="Arial"/>
          <w:color w:val="000000"/>
          <w:sz w:val="24"/>
          <w:szCs w:val="24"/>
        </w:rPr>
        <w:t>hace so</w:t>
      </w:r>
      <w:r>
        <w:rPr>
          <w:rFonts w:ascii="Arial" w:hAnsi="Arial" w:cs="Arial"/>
          <w:color w:val="000000"/>
          <w:sz w:val="24"/>
          <w:szCs w:val="24"/>
        </w:rPr>
        <w:t>bre el punto central es de 1.10mts.</w:t>
      </w:r>
    </w:p>
    <w:p w:rsidR="00E45270" w:rsidRDefault="00E45270" w:rsidP="00A83669">
      <w:pPr>
        <w:autoSpaceDE w:val="0"/>
        <w:autoSpaceDN w:val="0"/>
        <w:adjustRightInd w:val="0"/>
        <w:spacing w:after="0" w:line="360" w:lineRule="auto"/>
        <w:rPr>
          <w:rFonts w:ascii="Arial" w:hAnsi="Arial" w:cs="Arial"/>
          <w:color w:val="000000"/>
          <w:sz w:val="24"/>
          <w:szCs w:val="24"/>
        </w:rPr>
      </w:pPr>
    </w:p>
    <w:p w:rsidR="00A83669" w:rsidRPr="00F0072C" w:rsidRDefault="00A83669" w:rsidP="00677F2F">
      <w:pPr>
        <w:autoSpaceDE w:val="0"/>
        <w:autoSpaceDN w:val="0"/>
        <w:adjustRightInd w:val="0"/>
        <w:spacing w:after="0" w:line="480" w:lineRule="auto"/>
        <w:rPr>
          <w:rFonts w:ascii="Arial" w:hAnsi="Arial" w:cs="Arial"/>
          <w:b/>
        </w:rPr>
      </w:pPr>
      <w:r w:rsidRPr="00F0072C">
        <w:rPr>
          <w:rFonts w:ascii="Arial" w:hAnsi="Arial" w:cs="Arial"/>
          <w:b/>
          <w:color w:val="000000"/>
        </w:rPr>
        <w:t xml:space="preserve">MULETAS. </w:t>
      </w:r>
    </w:p>
    <w:p w:rsidR="00A83669" w:rsidRPr="00B40351" w:rsidRDefault="00A83669" w:rsidP="00A83669">
      <w:pPr>
        <w:autoSpaceDE w:val="0"/>
        <w:autoSpaceDN w:val="0"/>
        <w:adjustRightInd w:val="0"/>
        <w:spacing w:after="0" w:line="360" w:lineRule="auto"/>
        <w:rPr>
          <w:rFonts w:ascii="Arial" w:hAnsi="Arial" w:cs="Arial"/>
          <w:color w:val="000000"/>
          <w:sz w:val="24"/>
          <w:szCs w:val="24"/>
        </w:rPr>
      </w:pPr>
      <w:r w:rsidRPr="00B40351">
        <w:rPr>
          <w:rFonts w:ascii="Arial" w:hAnsi="Arial" w:cs="Arial"/>
          <w:color w:val="000000"/>
          <w:sz w:val="24"/>
          <w:szCs w:val="24"/>
        </w:rPr>
        <w:t>La abertura que forman</w:t>
      </w:r>
      <w:r>
        <w:rPr>
          <w:rFonts w:ascii="Arial" w:hAnsi="Arial" w:cs="Arial"/>
          <w:color w:val="000000"/>
          <w:sz w:val="24"/>
          <w:szCs w:val="24"/>
        </w:rPr>
        <w:t xml:space="preserve"> las muletas apoyadas es de una </w:t>
      </w:r>
      <w:r w:rsidRPr="00B40351">
        <w:rPr>
          <w:rFonts w:ascii="Arial" w:hAnsi="Arial" w:cs="Arial"/>
          <w:color w:val="000000"/>
          <w:sz w:val="24"/>
          <w:szCs w:val="24"/>
        </w:rPr>
        <w:t xml:space="preserve">dimensión mayor que la del ancho del cuerpo humano, las cuales se pueden definir de la siguiente manera: </w:t>
      </w:r>
    </w:p>
    <w:p w:rsidR="00A83669" w:rsidRPr="00B40351" w:rsidRDefault="00A83669" w:rsidP="00A83669">
      <w:pPr>
        <w:autoSpaceDE w:val="0"/>
        <w:autoSpaceDN w:val="0"/>
        <w:adjustRightInd w:val="0"/>
        <w:spacing w:after="0" w:line="360" w:lineRule="auto"/>
        <w:rPr>
          <w:rFonts w:ascii="Arial" w:hAnsi="Arial" w:cs="Arial"/>
          <w:color w:val="000000"/>
          <w:sz w:val="24"/>
          <w:szCs w:val="24"/>
        </w:rPr>
      </w:pPr>
      <w:r w:rsidRPr="00B40351">
        <w:rPr>
          <w:rFonts w:ascii="Arial" w:hAnsi="Arial" w:cs="Arial"/>
          <w:color w:val="000000"/>
          <w:sz w:val="24"/>
          <w:szCs w:val="24"/>
        </w:rPr>
        <w:t>• Para mujeres la ab</w:t>
      </w:r>
      <w:r>
        <w:rPr>
          <w:rFonts w:ascii="Arial" w:hAnsi="Arial" w:cs="Arial"/>
          <w:color w:val="000000"/>
          <w:sz w:val="24"/>
          <w:szCs w:val="24"/>
        </w:rPr>
        <w:t>ertura con muletas será de 0.80</w:t>
      </w:r>
      <w:r w:rsidRPr="00B40351">
        <w:rPr>
          <w:rFonts w:ascii="Arial" w:hAnsi="Arial" w:cs="Arial"/>
          <w:color w:val="000000"/>
          <w:sz w:val="24"/>
          <w:szCs w:val="24"/>
        </w:rPr>
        <w:t>mts.</w:t>
      </w:r>
    </w:p>
    <w:p w:rsidR="00A83669" w:rsidRPr="00B40351" w:rsidRDefault="00A83669" w:rsidP="00A83669">
      <w:pPr>
        <w:autoSpaceDE w:val="0"/>
        <w:autoSpaceDN w:val="0"/>
        <w:adjustRightInd w:val="0"/>
        <w:spacing w:after="0" w:line="360" w:lineRule="auto"/>
        <w:rPr>
          <w:rFonts w:ascii="Arial" w:hAnsi="Arial" w:cs="Arial"/>
          <w:color w:val="000000"/>
          <w:sz w:val="24"/>
          <w:szCs w:val="24"/>
        </w:rPr>
      </w:pPr>
      <w:r w:rsidRPr="00B40351">
        <w:rPr>
          <w:rFonts w:ascii="Arial" w:hAnsi="Arial" w:cs="Arial"/>
          <w:color w:val="000000"/>
          <w:sz w:val="24"/>
          <w:szCs w:val="24"/>
        </w:rPr>
        <w:t>• Para hombres la abertura con muletas será de 0.8</w:t>
      </w:r>
      <w:r>
        <w:rPr>
          <w:rFonts w:ascii="Arial" w:hAnsi="Arial" w:cs="Arial"/>
          <w:color w:val="000000"/>
          <w:sz w:val="24"/>
          <w:szCs w:val="24"/>
        </w:rPr>
        <w:t>3</w:t>
      </w:r>
      <w:r w:rsidRPr="00B40351">
        <w:rPr>
          <w:rFonts w:ascii="Arial" w:hAnsi="Arial" w:cs="Arial"/>
          <w:color w:val="000000"/>
          <w:sz w:val="24"/>
          <w:szCs w:val="24"/>
        </w:rPr>
        <w:t>mts.</w:t>
      </w:r>
    </w:p>
    <w:p w:rsidR="00643FF8" w:rsidRDefault="00A83669" w:rsidP="00A83669">
      <w:pPr>
        <w:autoSpaceDE w:val="0"/>
        <w:autoSpaceDN w:val="0"/>
        <w:adjustRightInd w:val="0"/>
        <w:spacing w:after="0" w:line="360" w:lineRule="auto"/>
        <w:rPr>
          <w:rFonts w:ascii="Arial" w:hAnsi="Arial" w:cs="Arial"/>
          <w:color w:val="000000"/>
          <w:sz w:val="24"/>
          <w:szCs w:val="24"/>
        </w:rPr>
      </w:pPr>
      <w:r w:rsidRPr="00B40351">
        <w:rPr>
          <w:rFonts w:ascii="Arial" w:hAnsi="Arial" w:cs="Arial"/>
          <w:color w:val="000000"/>
          <w:sz w:val="24"/>
          <w:szCs w:val="24"/>
        </w:rPr>
        <w:t>• Si se trata de muletas con soporte</w:t>
      </w:r>
      <w:r>
        <w:rPr>
          <w:rFonts w:ascii="Arial" w:hAnsi="Arial" w:cs="Arial"/>
          <w:color w:val="000000"/>
          <w:sz w:val="24"/>
          <w:szCs w:val="24"/>
        </w:rPr>
        <w:t xml:space="preserve"> en el antebrazo se requiere de un ancho mínimo de 0.90</w:t>
      </w:r>
      <w:r w:rsidRPr="00B40351">
        <w:rPr>
          <w:rFonts w:ascii="Arial" w:hAnsi="Arial" w:cs="Arial"/>
          <w:color w:val="000000"/>
          <w:sz w:val="24"/>
          <w:szCs w:val="24"/>
        </w:rPr>
        <w:t xml:space="preserve">mts. </w:t>
      </w:r>
    </w:p>
    <w:p w:rsidR="00677F2F" w:rsidRDefault="00677F2F" w:rsidP="00A83669">
      <w:pPr>
        <w:autoSpaceDE w:val="0"/>
        <w:autoSpaceDN w:val="0"/>
        <w:adjustRightInd w:val="0"/>
        <w:spacing w:after="0" w:line="360" w:lineRule="auto"/>
        <w:rPr>
          <w:rFonts w:ascii="Arial" w:hAnsi="Arial" w:cs="Arial"/>
          <w:color w:val="000000"/>
          <w:sz w:val="24"/>
          <w:szCs w:val="24"/>
        </w:rPr>
      </w:pPr>
    </w:p>
    <w:p w:rsidR="00A83669" w:rsidRDefault="00A83669" w:rsidP="00A83669">
      <w:pPr>
        <w:autoSpaceDE w:val="0"/>
        <w:autoSpaceDN w:val="0"/>
        <w:adjustRightInd w:val="0"/>
        <w:spacing w:after="0" w:line="360" w:lineRule="auto"/>
        <w:rPr>
          <w:rFonts w:ascii="Arial" w:hAnsi="Arial" w:cs="Arial"/>
          <w:b/>
          <w:color w:val="000000"/>
        </w:rPr>
      </w:pPr>
      <w:r w:rsidRPr="00C8585E">
        <w:rPr>
          <w:rFonts w:ascii="Arial" w:hAnsi="Arial" w:cs="Arial"/>
          <w:b/>
          <w:color w:val="000000"/>
        </w:rPr>
        <w:t xml:space="preserve">ANDADERA O MULETA CON SOPORTE EN EL ANTEBRAZO BASTÓN. </w:t>
      </w:r>
    </w:p>
    <w:p w:rsidR="00A83669" w:rsidRDefault="00A83669" w:rsidP="00A83669">
      <w:pPr>
        <w:autoSpaceDE w:val="0"/>
        <w:autoSpaceDN w:val="0"/>
        <w:adjustRightInd w:val="0"/>
        <w:spacing w:after="0" w:line="360" w:lineRule="auto"/>
        <w:rPr>
          <w:rFonts w:ascii="Arial" w:hAnsi="Arial" w:cs="Arial"/>
          <w:color w:val="000000"/>
          <w:sz w:val="24"/>
          <w:szCs w:val="24"/>
        </w:rPr>
      </w:pPr>
      <w:r>
        <w:rPr>
          <w:rFonts w:ascii="Arial" w:hAnsi="Arial" w:cs="Arial"/>
          <w:color w:val="000000"/>
          <w:sz w:val="24"/>
          <w:szCs w:val="24"/>
        </w:rPr>
        <w:t xml:space="preserve">El ancho del área cubierta por la abertura del bastón con </w:t>
      </w:r>
      <w:r>
        <w:rPr>
          <w:rFonts w:ascii="Times New Roman" w:hAnsi="Times New Roman" w:cs="Times New Roman"/>
          <w:sz w:val="24"/>
          <w:szCs w:val="24"/>
        </w:rPr>
        <w:t xml:space="preserve"> </w:t>
      </w:r>
      <w:r>
        <w:rPr>
          <w:rFonts w:ascii="Arial" w:hAnsi="Arial" w:cs="Arial"/>
          <w:color w:val="000000"/>
          <w:sz w:val="24"/>
          <w:szCs w:val="24"/>
        </w:rPr>
        <w:t>respecto al cuerpo del usuario será de 0.70mts.</w:t>
      </w:r>
    </w:p>
    <w:p w:rsidR="00F81D5B" w:rsidRDefault="00F81D5B" w:rsidP="00A83669">
      <w:pPr>
        <w:autoSpaceDE w:val="0"/>
        <w:autoSpaceDN w:val="0"/>
        <w:adjustRightInd w:val="0"/>
        <w:spacing w:after="0" w:line="360" w:lineRule="auto"/>
        <w:rPr>
          <w:rFonts w:ascii="Arial" w:hAnsi="Arial" w:cs="Arial"/>
          <w:color w:val="000000"/>
          <w:sz w:val="24"/>
          <w:szCs w:val="24"/>
        </w:rPr>
      </w:pPr>
    </w:p>
    <w:p w:rsidR="00F81D5B" w:rsidRDefault="00F81D5B" w:rsidP="00A83669">
      <w:pPr>
        <w:autoSpaceDE w:val="0"/>
        <w:autoSpaceDN w:val="0"/>
        <w:adjustRightInd w:val="0"/>
        <w:spacing w:after="0" w:line="240" w:lineRule="auto"/>
        <w:rPr>
          <w:rFonts w:ascii="Arial" w:hAnsi="Arial" w:cs="Arial"/>
          <w:color w:val="000000"/>
          <w:sz w:val="24"/>
          <w:szCs w:val="24"/>
        </w:rPr>
      </w:pPr>
    </w:p>
    <w:p w:rsidR="00A83669" w:rsidRPr="00FF15B8" w:rsidRDefault="00A83669" w:rsidP="00FF15B8">
      <w:pPr>
        <w:pStyle w:val="Ttulo3"/>
        <w:rPr>
          <w:rFonts w:ascii="Arial" w:hAnsi="Arial" w:cs="Arial"/>
          <w:b/>
          <w:color w:val="auto"/>
        </w:rPr>
      </w:pPr>
      <w:bookmarkStart w:id="208" w:name="_Toc491816589"/>
      <w:r w:rsidRPr="00FF15B8">
        <w:rPr>
          <w:rFonts w:ascii="Arial" w:hAnsi="Arial" w:cs="Arial"/>
          <w:b/>
          <w:color w:val="auto"/>
        </w:rPr>
        <w:lastRenderedPageBreak/>
        <w:t>4.3.3 CRITERIOS FORMALES</w:t>
      </w:r>
      <w:bookmarkEnd w:id="208"/>
      <w:r w:rsidRPr="00FF15B8">
        <w:rPr>
          <w:rFonts w:ascii="Arial" w:hAnsi="Arial" w:cs="Arial"/>
          <w:b/>
          <w:color w:val="auto"/>
        </w:rPr>
        <w:t xml:space="preserve"> </w:t>
      </w:r>
    </w:p>
    <w:p w:rsidR="00A83669" w:rsidRPr="008C4F88" w:rsidRDefault="00A83669" w:rsidP="00A83669">
      <w:pPr>
        <w:autoSpaceDE w:val="0"/>
        <w:autoSpaceDN w:val="0"/>
        <w:adjustRightInd w:val="0"/>
        <w:spacing w:after="0" w:line="240" w:lineRule="auto"/>
        <w:rPr>
          <w:rFonts w:ascii="Arial" w:hAnsi="Arial" w:cs="Arial"/>
          <w:b/>
          <w:sz w:val="24"/>
          <w:szCs w:val="24"/>
        </w:rPr>
      </w:pPr>
    </w:p>
    <w:p w:rsidR="00A83669" w:rsidRPr="008C4F88" w:rsidRDefault="00A83669" w:rsidP="00A83669">
      <w:pPr>
        <w:autoSpaceDE w:val="0"/>
        <w:autoSpaceDN w:val="0"/>
        <w:adjustRightInd w:val="0"/>
        <w:spacing w:after="0" w:line="360" w:lineRule="auto"/>
        <w:jc w:val="both"/>
        <w:rPr>
          <w:rFonts w:ascii="Arial" w:hAnsi="Arial" w:cs="Arial"/>
          <w:color w:val="000000"/>
          <w:sz w:val="24"/>
          <w:szCs w:val="24"/>
        </w:rPr>
      </w:pPr>
      <w:r w:rsidRPr="008C4F88">
        <w:rPr>
          <w:rFonts w:ascii="Arial" w:hAnsi="Arial" w:cs="Arial"/>
          <w:color w:val="000000"/>
          <w:sz w:val="24"/>
          <w:szCs w:val="24"/>
        </w:rPr>
        <w:t>Se buscara la integración d</w:t>
      </w:r>
      <w:r>
        <w:rPr>
          <w:rFonts w:ascii="Arial" w:hAnsi="Arial" w:cs="Arial"/>
          <w:color w:val="000000"/>
          <w:sz w:val="24"/>
          <w:szCs w:val="24"/>
        </w:rPr>
        <w:t xml:space="preserve">e zonas a través de </w:t>
      </w:r>
      <w:r w:rsidRPr="008C4F88">
        <w:rPr>
          <w:rFonts w:ascii="Arial" w:hAnsi="Arial" w:cs="Arial"/>
          <w:color w:val="000000"/>
          <w:sz w:val="24"/>
          <w:szCs w:val="24"/>
        </w:rPr>
        <w:t>elementos y ejes compositivos, para tener unidad y buena circulación entre</w:t>
      </w:r>
      <w:r>
        <w:rPr>
          <w:rFonts w:ascii="Arial" w:hAnsi="Arial" w:cs="Arial"/>
          <w:color w:val="000000"/>
          <w:sz w:val="24"/>
          <w:szCs w:val="24"/>
        </w:rPr>
        <w:t xml:space="preserve"> </w:t>
      </w:r>
      <w:r w:rsidRPr="008C4F88">
        <w:rPr>
          <w:rFonts w:ascii="Arial" w:hAnsi="Arial" w:cs="Arial"/>
          <w:color w:val="000000"/>
          <w:sz w:val="24"/>
          <w:szCs w:val="24"/>
        </w:rPr>
        <w:t xml:space="preserve">zonas. </w:t>
      </w:r>
    </w:p>
    <w:p w:rsidR="00A83669" w:rsidRPr="00A32898" w:rsidRDefault="00A83669" w:rsidP="001054F2">
      <w:pPr>
        <w:pStyle w:val="Prrafodelista"/>
        <w:numPr>
          <w:ilvl w:val="0"/>
          <w:numId w:val="52"/>
        </w:numPr>
        <w:autoSpaceDE w:val="0"/>
        <w:autoSpaceDN w:val="0"/>
        <w:adjustRightInd w:val="0"/>
        <w:spacing w:after="0" w:line="360" w:lineRule="auto"/>
        <w:jc w:val="both"/>
        <w:rPr>
          <w:rFonts w:ascii="Arial" w:hAnsi="Arial" w:cs="Arial"/>
          <w:color w:val="000000"/>
          <w:sz w:val="24"/>
          <w:szCs w:val="24"/>
        </w:rPr>
      </w:pPr>
      <w:r w:rsidRPr="00A32898">
        <w:rPr>
          <w:rFonts w:ascii="Arial" w:hAnsi="Arial" w:cs="Arial"/>
          <w:color w:val="000000"/>
          <w:sz w:val="24"/>
          <w:szCs w:val="24"/>
        </w:rPr>
        <w:t xml:space="preserve">El diseño se basara en la sencillez formal para obtener una solución arquitectónica, de fácil construcción y economía. </w:t>
      </w:r>
    </w:p>
    <w:p w:rsidR="00A83669" w:rsidRPr="00A32898" w:rsidRDefault="00A83669" w:rsidP="001054F2">
      <w:pPr>
        <w:pStyle w:val="Prrafodelista"/>
        <w:numPr>
          <w:ilvl w:val="0"/>
          <w:numId w:val="52"/>
        </w:numPr>
        <w:autoSpaceDE w:val="0"/>
        <w:autoSpaceDN w:val="0"/>
        <w:adjustRightInd w:val="0"/>
        <w:spacing w:after="0" w:line="360" w:lineRule="auto"/>
        <w:jc w:val="both"/>
        <w:rPr>
          <w:rFonts w:ascii="Arial" w:hAnsi="Arial" w:cs="Arial"/>
          <w:sz w:val="24"/>
          <w:szCs w:val="24"/>
        </w:rPr>
      </w:pPr>
      <w:r w:rsidRPr="00A32898">
        <w:rPr>
          <w:rFonts w:ascii="Arial" w:hAnsi="Arial" w:cs="Arial"/>
          <w:color w:val="000000"/>
          <w:sz w:val="24"/>
          <w:szCs w:val="24"/>
        </w:rPr>
        <w:t xml:space="preserve">Que la integración de todas las zonas permita tener unidad. </w:t>
      </w:r>
    </w:p>
    <w:p w:rsidR="00A83669" w:rsidRPr="00A32898" w:rsidRDefault="00A83669" w:rsidP="001054F2">
      <w:pPr>
        <w:pStyle w:val="Prrafodelista"/>
        <w:numPr>
          <w:ilvl w:val="0"/>
          <w:numId w:val="52"/>
        </w:numPr>
        <w:autoSpaceDE w:val="0"/>
        <w:autoSpaceDN w:val="0"/>
        <w:adjustRightInd w:val="0"/>
        <w:spacing w:after="0" w:line="360" w:lineRule="auto"/>
        <w:jc w:val="both"/>
        <w:rPr>
          <w:rFonts w:ascii="Arial" w:hAnsi="Arial" w:cs="Arial"/>
          <w:color w:val="000000"/>
          <w:sz w:val="24"/>
          <w:szCs w:val="24"/>
        </w:rPr>
      </w:pPr>
      <w:r w:rsidRPr="00A32898">
        <w:rPr>
          <w:rFonts w:ascii="Arial" w:hAnsi="Arial" w:cs="Arial"/>
          <w:color w:val="000000"/>
          <w:sz w:val="24"/>
          <w:szCs w:val="24"/>
        </w:rPr>
        <w:t xml:space="preserve">El diseño se basara en los aspectos conceptuales de Adición y Sustracción, para generar un ambiente dinámico en su infraestructura. </w:t>
      </w:r>
    </w:p>
    <w:p w:rsidR="00677F2F" w:rsidRPr="00677F2F" w:rsidRDefault="00A83669" w:rsidP="00677F2F">
      <w:pPr>
        <w:pStyle w:val="Prrafodelista"/>
        <w:numPr>
          <w:ilvl w:val="0"/>
          <w:numId w:val="52"/>
        </w:numPr>
        <w:autoSpaceDE w:val="0"/>
        <w:autoSpaceDN w:val="0"/>
        <w:adjustRightInd w:val="0"/>
        <w:spacing w:after="0" w:line="360" w:lineRule="auto"/>
        <w:jc w:val="both"/>
        <w:rPr>
          <w:rFonts w:ascii="Arial" w:hAnsi="Arial" w:cs="Arial"/>
          <w:color w:val="000000"/>
          <w:sz w:val="24"/>
          <w:szCs w:val="24"/>
        </w:rPr>
      </w:pPr>
      <w:r w:rsidRPr="00A32898">
        <w:rPr>
          <w:rFonts w:ascii="Arial" w:hAnsi="Arial" w:cs="Arial"/>
          <w:color w:val="000000"/>
          <w:sz w:val="24"/>
          <w:szCs w:val="24"/>
        </w:rPr>
        <w:t>La composición será con tendencia grupal y radial, para</w:t>
      </w:r>
    </w:p>
    <w:p w:rsidR="008E3341" w:rsidRPr="00677F2F" w:rsidRDefault="00A83669" w:rsidP="00A83669">
      <w:pPr>
        <w:pStyle w:val="Prrafodelista"/>
        <w:numPr>
          <w:ilvl w:val="0"/>
          <w:numId w:val="52"/>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 xml:space="preserve">Obtener un funcionamiento ideal con respecto a las necesidades principales y complementarias. </w:t>
      </w:r>
    </w:p>
    <w:p w:rsidR="00A83669" w:rsidRPr="00FF15B8" w:rsidRDefault="00A83669" w:rsidP="00FF15B8">
      <w:pPr>
        <w:pStyle w:val="Ttulo3"/>
        <w:rPr>
          <w:rFonts w:ascii="Arial" w:hAnsi="Arial" w:cs="Arial"/>
          <w:b/>
          <w:color w:val="auto"/>
        </w:rPr>
      </w:pPr>
      <w:bookmarkStart w:id="209" w:name="_Toc491816590"/>
      <w:r w:rsidRPr="00FF15B8">
        <w:rPr>
          <w:rFonts w:ascii="Arial" w:hAnsi="Arial" w:cs="Arial"/>
          <w:b/>
          <w:color w:val="auto"/>
        </w:rPr>
        <w:t>4.3.4 CRITERIOS TECNICOS.</w:t>
      </w:r>
      <w:bookmarkEnd w:id="209"/>
      <w:r w:rsidRPr="00FF15B8">
        <w:rPr>
          <w:rFonts w:ascii="Arial" w:hAnsi="Arial" w:cs="Arial"/>
          <w:b/>
          <w:color w:val="auto"/>
        </w:rPr>
        <w:t xml:space="preserve"> </w:t>
      </w:r>
    </w:p>
    <w:p w:rsidR="00A83669" w:rsidRPr="00643FF8" w:rsidRDefault="00A83669" w:rsidP="001054F2">
      <w:pPr>
        <w:pStyle w:val="Prrafodelista"/>
        <w:numPr>
          <w:ilvl w:val="0"/>
          <w:numId w:val="51"/>
        </w:numPr>
        <w:autoSpaceDE w:val="0"/>
        <w:autoSpaceDN w:val="0"/>
        <w:adjustRightInd w:val="0"/>
        <w:spacing w:after="0" w:line="360" w:lineRule="auto"/>
        <w:rPr>
          <w:rFonts w:ascii="Arial" w:hAnsi="Arial" w:cs="Arial"/>
          <w:sz w:val="24"/>
          <w:szCs w:val="24"/>
        </w:rPr>
      </w:pPr>
      <w:r w:rsidRPr="00A32898">
        <w:rPr>
          <w:rFonts w:ascii="Arial" w:hAnsi="Arial" w:cs="Arial"/>
          <w:color w:val="000000"/>
          <w:sz w:val="24"/>
          <w:szCs w:val="24"/>
        </w:rPr>
        <w:t xml:space="preserve">Todas las ventanas, puertas, grifos y duchas deberán tener materiales tipo palanca, para una fácil manipulación. </w:t>
      </w:r>
    </w:p>
    <w:p w:rsidR="00643FF8" w:rsidRDefault="00643FF8" w:rsidP="00643FF8">
      <w:pPr>
        <w:autoSpaceDE w:val="0"/>
        <w:autoSpaceDN w:val="0"/>
        <w:adjustRightInd w:val="0"/>
        <w:spacing w:after="0" w:line="360" w:lineRule="auto"/>
        <w:rPr>
          <w:rFonts w:ascii="Arial" w:hAnsi="Arial" w:cs="Arial"/>
          <w:sz w:val="24"/>
          <w:szCs w:val="24"/>
        </w:rPr>
      </w:pPr>
    </w:p>
    <w:p w:rsidR="00F81D5B" w:rsidRPr="00643FF8" w:rsidRDefault="00F81D5B" w:rsidP="00643FF8">
      <w:pPr>
        <w:autoSpaceDE w:val="0"/>
        <w:autoSpaceDN w:val="0"/>
        <w:adjustRightInd w:val="0"/>
        <w:spacing w:after="0" w:line="360" w:lineRule="auto"/>
        <w:rPr>
          <w:rFonts w:ascii="Arial" w:hAnsi="Arial" w:cs="Arial"/>
          <w:sz w:val="24"/>
          <w:szCs w:val="24"/>
        </w:rPr>
      </w:pPr>
    </w:p>
    <w:p w:rsidR="00A83669" w:rsidRPr="00A32898" w:rsidRDefault="00A83669" w:rsidP="001054F2">
      <w:pPr>
        <w:pStyle w:val="Prrafodelista"/>
        <w:numPr>
          <w:ilvl w:val="0"/>
          <w:numId w:val="51"/>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lastRenderedPageBreak/>
        <w:t xml:space="preserve">Los materiales de los pisos, en los servicios sanitarios y las rampas deberán ser antideslizantes. </w:t>
      </w:r>
    </w:p>
    <w:p w:rsidR="00A83669" w:rsidRPr="00A32898" w:rsidRDefault="00A83669" w:rsidP="001054F2">
      <w:pPr>
        <w:pStyle w:val="Prrafodelista"/>
        <w:numPr>
          <w:ilvl w:val="0"/>
          <w:numId w:val="51"/>
        </w:numPr>
        <w:autoSpaceDE w:val="0"/>
        <w:autoSpaceDN w:val="0"/>
        <w:adjustRightInd w:val="0"/>
        <w:spacing w:after="0" w:line="360" w:lineRule="auto"/>
        <w:rPr>
          <w:rFonts w:ascii="Arial" w:hAnsi="Arial" w:cs="Arial"/>
          <w:sz w:val="24"/>
          <w:szCs w:val="24"/>
        </w:rPr>
      </w:pPr>
      <w:r w:rsidRPr="00A32898">
        <w:rPr>
          <w:rFonts w:ascii="Arial" w:hAnsi="Arial" w:cs="Arial"/>
          <w:color w:val="000000"/>
          <w:sz w:val="24"/>
          <w:szCs w:val="24"/>
        </w:rPr>
        <w:t xml:space="preserve">Las superficies en las paredes deberán de ser lisas. </w:t>
      </w:r>
    </w:p>
    <w:p w:rsidR="00A83669" w:rsidRPr="00A32898" w:rsidRDefault="00A83669" w:rsidP="001054F2">
      <w:pPr>
        <w:pStyle w:val="Prrafodelista"/>
        <w:numPr>
          <w:ilvl w:val="0"/>
          <w:numId w:val="51"/>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 xml:space="preserve">Se utilizaran materiales de fácil construcción y accesibles en el mercado. </w:t>
      </w:r>
    </w:p>
    <w:p w:rsidR="00A83669" w:rsidRPr="00A32898" w:rsidRDefault="00A83669" w:rsidP="001054F2">
      <w:pPr>
        <w:pStyle w:val="Prrafodelista"/>
        <w:numPr>
          <w:ilvl w:val="0"/>
          <w:numId w:val="51"/>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 xml:space="preserve">Las áreas abiertas de circulación deberán estar protegidas contra la intemperie. </w:t>
      </w:r>
    </w:p>
    <w:p w:rsidR="00A83669" w:rsidRPr="00A32898" w:rsidRDefault="00A83669" w:rsidP="001054F2">
      <w:pPr>
        <w:pStyle w:val="Prrafodelista"/>
        <w:numPr>
          <w:ilvl w:val="0"/>
          <w:numId w:val="51"/>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 xml:space="preserve">Se hará uso de cielo falso para regular la temperatura ambiente, en los espacios. </w:t>
      </w:r>
    </w:p>
    <w:p w:rsidR="00A83669" w:rsidRPr="00A32898" w:rsidRDefault="00A83669" w:rsidP="001054F2">
      <w:pPr>
        <w:pStyle w:val="Prrafodelista"/>
        <w:numPr>
          <w:ilvl w:val="0"/>
          <w:numId w:val="51"/>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 xml:space="preserve">Deberán de incluirse en el diseño la ubicación de extintores y lámparas de emergencia. </w:t>
      </w:r>
    </w:p>
    <w:p w:rsidR="00A83669" w:rsidRPr="00A32898" w:rsidRDefault="00A83669" w:rsidP="001054F2">
      <w:pPr>
        <w:pStyle w:val="Prrafodelista"/>
        <w:numPr>
          <w:ilvl w:val="0"/>
          <w:numId w:val="51"/>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 xml:space="preserve">Se aprovechara al máximo la ventilación y la iluminación natural, para generar mayor economía. </w:t>
      </w:r>
    </w:p>
    <w:p w:rsidR="00F35869" w:rsidRPr="00643FF8" w:rsidRDefault="00A83669" w:rsidP="00F35869">
      <w:pPr>
        <w:pStyle w:val="Prrafodelista"/>
        <w:numPr>
          <w:ilvl w:val="0"/>
          <w:numId w:val="51"/>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La iluminación artificial se hará atreves de luminarias</w:t>
      </w:r>
      <w:r>
        <w:rPr>
          <w:rFonts w:ascii="Arial" w:hAnsi="Arial" w:cs="Arial"/>
          <w:color w:val="000000"/>
          <w:sz w:val="24"/>
          <w:szCs w:val="24"/>
        </w:rPr>
        <w:t xml:space="preserve"> l</w:t>
      </w:r>
      <w:r w:rsidRPr="005D29DC">
        <w:rPr>
          <w:rFonts w:ascii="Arial" w:hAnsi="Arial" w:cs="Arial"/>
          <w:color w:val="000000"/>
          <w:sz w:val="24"/>
          <w:szCs w:val="24"/>
        </w:rPr>
        <w:t xml:space="preserve">eed con tonos cálidos para generar ambientes </w:t>
      </w:r>
      <w:r w:rsidRPr="005D29DC">
        <w:rPr>
          <w:rFonts w:ascii="Arial" w:hAnsi="Arial" w:cs="Arial"/>
          <w:sz w:val="24"/>
          <w:szCs w:val="24"/>
        </w:rPr>
        <w:t>acogedores.</w:t>
      </w:r>
    </w:p>
    <w:p w:rsidR="00643FF8" w:rsidRDefault="00643FF8" w:rsidP="00643FF8">
      <w:pPr>
        <w:autoSpaceDE w:val="0"/>
        <w:autoSpaceDN w:val="0"/>
        <w:adjustRightInd w:val="0"/>
        <w:spacing w:after="0" w:line="360" w:lineRule="auto"/>
        <w:rPr>
          <w:rFonts w:ascii="Arial" w:hAnsi="Arial" w:cs="Arial"/>
          <w:color w:val="000000"/>
          <w:sz w:val="24"/>
          <w:szCs w:val="24"/>
        </w:rPr>
      </w:pPr>
    </w:p>
    <w:p w:rsidR="00643FF8" w:rsidRDefault="00643FF8" w:rsidP="00643FF8">
      <w:pPr>
        <w:autoSpaceDE w:val="0"/>
        <w:autoSpaceDN w:val="0"/>
        <w:adjustRightInd w:val="0"/>
        <w:spacing w:after="0" w:line="360" w:lineRule="auto"/>
        <w:rPr>
          <w:rFonts w:ascii="Arial" w:hAnsi="Arial" w:cs="Arial"/>
          <w:color w:val="000000"/>
          <w:sz w:val="24"/>
          <w:szCs w:val="24"/>
        </w:rPr>
      </w:pPr>
    </w:p>
    <w:p w:rsidR="00643FF8" w:rsidRPr="00643FF8" w:rsidRDefault="00643FF8" w:rsidP="00643FF8">
      <w:pPr>
        <w:autoSpaceDE w:val="0"/>
        <w:autoSpaceDN w:val="0"/>
        <w:adjustRightInd w:val="0"/>
        <w:spacing w:after="0" w:line="360" w:lineRule="auto"/>
        <w:rPr>
          <w:rFonts w:ascii="Arial" w:hAnsi="Arial" w:cs="Arial"/>
          <w:color w:val="000000"/>
          <w:sz w:val="24"/>
          <w:szCs w:val="24"/>
        </w:rPr>
      </w:pPr>
    </w:p>
    <w:p w:rsidR="00A83669" w:rsidRPr="00FF15B8" w:rsidRDefault="00A83669" w:rsidP="00FF15B8">
      <w:pPr>
        <w:pStyle w:val="Ttulo3"/>
        <w:rPr>
          <w:rFonts w:ascii="Arial" w:hAnsi="Arial" w:cs="Arial"/>
          <w:b/>
          <w:color w:val="auto"/>
        </w:rPr>
      </w:pPr>
      <w:bookmarkStart w:id="210" w:name="_Toc491816591"/>
      <w:r w:rsidRPr="00FF15B8">
        <w:rPr>
          <w:rFonts w:ascii="Arial" w:hAnsi="Arial" w:cs="Arial"/>
          <w:b/>
          <w:color w:val="auto"/>
        </w:rPr>
        <w:lastRenderedPageBreak/>
        <w:t>4.3.5 CRITERIOS PSICOLOGICOS</w:t>
      </w:r>
      <w:bookmarkEnd w:id="210"/>
    </w:p>
    <w:p w:rsidR="00A83669" w:rsidRPr="00A32898" w:rsidRDefault="00A83669" w:rsidP="001054F2">
      <w:pPr>
        <w:pStyle w:val="Prrafodelista"/>
        <w:numPr>
          <w:ilvl w:val="0"/>
          <w:numId w:val="49"/>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El proyecto deberá presentar las características psicológicas necesarias para el confort del usuario.</w:t>
      </w:r>
    </w:p>
    <w:p w:rsidR="00A83669" w:rsidRPr="00A32898" w:rsidRDefault="00A83669" w:rsidP="001054F2">
      <w:pPr>
        <w:pStyle w:val="Prrafodelista"/>
        <w:numPr>
          <w:ilvl w:val="0"/>
          <w:numId w:val="49"/>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Los colores se usaran en tonos adecuados para lograr efectos tranquilizantes.</w:t>
      </w:r>
    </w:p>
    <w:p w:rsidR="00A83669" w:rsidRPr="00A32898" w:rsidRDefault="00A83669" w:rsidP="001054F2">
      <w:pPr>
        <w:pStyle w:val="Prrafodelista"/>
        <w:numPr>
          <w:ilvl w:val="0"/>
          <w:numId w:val="49"/>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Los espacios serán diseñados con muchas vistas hacia áreas verdes o jardines, para evitar la sensación de encerramiento.</w:t>
      </w:r>
    </w:p>
    <w:p w:rsidR="00433F01" w:rsidRPr="00433F01" w:rsidRDefault="00A83669" w:rsidP="00433F01">
      <w:pPr>
        <w:pStyle w:val="Prrafodelista"/>
        <w:numPr>
          <w:ilvl w:val="0"/>
          <w:numId w:val="49"/>
        </w:numPr>
        <w:autoSpaceDE w:val="0"/>
        <w:autoSpaceDN w:val="0"/>
        <w:adjustRightInd w:val="0"/>
        <w:spacing w:after="0" w:line="360" w:lineRule="auto"/>
        <w:rPr>
          <w:rFonts w:ascii="Arial" w:hAnsi="Arial" w:cs="Arial"/>
          <w:color w:val="000000"/>
          <w:sz w:val="24"/>
          <w:szCs w:val="24"/>
        </w:rPr>
      </w:pPr>
      <w:r w:rsidRPr="00A32898">
        <w:rPr>
          <w:rFonts w:ascii="Arial" w:hAnsi="Arial" w:cs="Arial"/>
          <w:color w:val="000000"/>
          <w:sz w:val="24"/>
          <w:szCs w:val="24"/>
        </w:rPr>
        <w:t>Se deberá evitar los colores oscuros y superficies brillantes que produzcan fatiga visual y/o trastorno psicológico.</w:t>
      </w:r>
    </w:p>
    <w:p w:rsidR="00A83669" w:rsidRDefault="00A83669" w:rsidP="00A83669">
      <w:pPr>
        <w:autoSpaceDE w:val="0"/>
        <w:autoSpaceDN w:val="0"/>
        <w:adjustRightInd w:val="0"/>
        <w:spacing w:after="0" w:line="360" w:lineRule="auto"/>
        <w:rPr>
          <w:rFonts w:ascii="Arial" w:hAnsi="Arial" w:cs="Arial"/>
          <w:b/>
          <w:bCs/>
          <w:color w:val="000000"/>
          <w:sz w:val="24"/>
          <w:szCs w:val="24"/>
        </w:rPr>
      </w:pPr>
      <w:r>
        <w:rPr>
          <w:rFonts w:ascii="Arial" w:hAnsi="Arial" w:cs="Arial"/>
          <w:b/>
          <w:bCs/>
          <w:color w:val="000000"/>
          <w:sz w:val="24"/>
          <w:szCs w:val="24"/>
        </w:rPr>
        <w:t xml:space="preserve">4.3.6 </w:t>
      </w:r>
      <w:r w:rsidRPr="008C4F88">
        <w:rPr>
          <w:rFonts w:ascii="Arial" w:hAnsi="Arial" w:cs="Arial"/>
          <w:b/>
          <w:bCs/>
          <w:color w:val="000000"/>
          <w:sz w:val="24"/>
          <w:szCs w:val="24"/>
        </w:rPr>
        <w:t xml:space="preserve"> </w:t>
      </w:r>
      <w:r>
        <w:rPr>
          <w:rFonts w:ascii="Arial" w:hAnsi="Arial" w:cs="Arial"/>
          <w:b/>
          <w:bCs/>
          <w:color w:val="000000"/>
          <w:sz w:val="24"/>
          <w:szCs w:val="24"/>
        </w:rPr>
        <w:t>CRITERIOS AMBIENTALES</w:t>
      </w:r>
    </w:p>
    <w:p w:rsidR="00433F01" w:rsidRPr="00A32898" w:rsidRDefault="00A83669" w:rsidP="00A83669">
      <w:pPr>
        <w:spacing w:line="276" w:lineRule="auto"/>
        <w:jc w:val="both"/>
        <w:rPr>
          <w:rFonts w:ascii="Arial" w:hAnsi="Arial" w:cs="Arial"/>
          <w:sz w:val="24"/>
          <w:szCs w:val="24"/>
        </w:rPr>
      </w:pPr>
      <w:r w:rsidRPr="00A32898">
        <w:rPr>
          <w:rFonts w:ascii="Arial" w:hAnsi="Arial" w:cs="Arial"/>
          <w:sz w:val="24"/>
          <w:szCs w:val="24"/>
        </w:rPr>
        <w:t xml:space="preserve">Se crearan áreas verdes, para generan ambientes estimulantes y terapéuticos. </w:t>
      </w:r>
    </w:p>
    <w:p w:rsidR="00433F01" w:rsidRDefault="00A83669" w:rsidP="00C15806">
      <w:pPr>
        <w:pStyle w:val="Prrafodelista"/>
        <w:numPr>
          <w:ilvl w:val="0"/>
          <w:numId w:val="50"/>
        </w:numPr>
        <w:spacing w:line="276" w:lineRule="auto"/>
        <w:jc w:val="both"/>
        <w:rPr>
          <w:rFonts w:ascii="Arial" w:hAnsi="Arial" w:cs="Arial"/>
          <w:sz w:val="24"/>
          <w:szCs w:val="24"/>
        </w:rPr>
      </w:pPr>
      <w:r w:rsidRPr="00A32898">
        <w:rPr>
          <w:rFonts w:ascii="Arial" w:hAnsi="Arial" w:cs="Arial"/>
          <w:sz w:val="24"/>
          <w:szCs w:val="24"/>
        </w:rPr>
        <w:t xml:space="preserve">Se aprovechara al máximo la vegetación existente del sitio, para generar un buen micro-clima </w:t>
      </w:r>
    </w:p>
    <w:p w:rsidR="00677F2F" w:rsidRDefault="00677F2F" w:rsidP="00677F2F">
      <w:pPr>
        <w:spacing w:line="276" w:lineRule="auto"/>
        <w:jc w:val="both"/>
        <w:rPr>
          <w:rFonts w:ascii="Arial" w:hAnsi="Arial" w:cs="Arial"/>
          <w:sz w:val="24"/>
          <w:szCs w:val="24"/>
        </w:rPr>
      </w:pPr>
    </w:p>
    <w:p w:rsidR="00FF15B8" w:rsidRDefault="00FF15B8" w:rsidP="00677F2F">
      <w:pPr>
        <w:spacing w:line="276" w:lineRule="auto"/>
        <w:jc w:val="both"/>
        <w:rPr>
          <w:rFonts w:ascii="Arial" w:hAnsi="Arial" w:cs="Arial"/>
          <w:sz w:val="24"/>
          <w:szCs w:val="24"/>
        </w:rPr>
      </w:pPr>
    </w:p>
    <w:p w:rsidR="00FF15B8" w:rsidRDefault="00FF15B8" w:rsidP="00677F2F">
      <w:pPr>
        <w:spacing w:line="276" w:lineRule="auto"/>
        <w:jc w:val="both"/>
        <w:rPr>
          <w:rFonts w:ascii="Arial" w:hAnsi="Arial" w:cs="Arial"/>
          <w:sz w:val="24"/>
          <w:szCs w:val="24"/>
        </w:rPr>
      </w:pPr>
    </w:p>
    <w:p w:rsidR="000B5542" w:rsidRDefault="000B5542" w:rsidP="00677F2F">
      <w:pPr>
        <w:spacing w:line="276" w:lineRule="auto"/>
        <w:jc w:val="both"/>
        <w:rPr>
          <w:rFonts w:ascii="Arial" w:hAnsi="Arial" w:cs="Arial"/>
          <w:sz w:val="24"/>
          <w:szCs w:val="24"/>
        </w:rPr>
      </w:pPr>
    </w:p>
    <w:p w:rsidR="00A83669" w:rsidRPr="00FF15B8" w:rsidRDefault="00A83669" w:rsidP="00FF15B8">
      <w:pPr>
        <w:pStyle w:val="Ttulo2"/>
        <w:rPr>
          <w:rFonts w:ascii="Arial" w:hAnsi="Arial" w:cs="Arial"/>
          <w:color w:val="auto"/>
          <w:sz w:val="24"/>
          <w:szCs w:val="24"/>
        </w:rPr>
      </w:pPr>
      <w:bookmarkStart w:id="211" w:name="_Toc491816592"/>
      <w:r w:rsidRPr="00FF15B8">
        <w:rPr>
          <w:rFonts w:ascii="Arial" w:hAnsi="Arial" w:cs="Arial"/>
          <w:color w:val="auto"/>
          <w:sz w:val="24"/>
          <w:szCs w:val="24"/>
        </w:rPr>
        <w:lastRenderedPageBreak/>
        <w:t>4.4 PRINCIPIOS DE DISEÑO ARQUITECTONICO.</w:t>
      </w:r>
      <w:bookmarkEnd w:id="211"/>
    </w:p>
    <w:p w:rsidR="00A83669"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t>Los principios de diseño surgen de una investigación y la experiencia constante, dando origen a una serie de definiciones básicas y operativas que se aplican en los talleres de diseño cimentando la teoría del diseño.</w:t>
      </w:r>
    </w:p>
    <w:p w:rsidR="00A83669"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t>Los principios de diseño nos ayudan a lograr sensaciones positivas y condiciones óptimas para el beneficio de las personas usuarias y el buen desarrollo de sus actividades. Estos principios nos encaminan hacia un buen diseño desde el momento de la zonificación.</w:t>
      </w:r>
    </w:p>
    <w:p w:rsidR="00E45270"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t>Para la propuesta de remodelación y readecuación de casa de los pobres San Vicente de Paul, Los principios a definir son los siguientes:</w:t>
      </w:r>
    </w:p>
    <w:p w:rsidR="00A83669"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t>a) Acentuación</w:t>
      </w:r>
    </w:p>
    <w:p w:rsidR="00A83669"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t>b) Armonía</w:t>
      </w:r>
    </w:p>
    <w:p w:rsidR="00A83669"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t>c) Carácter</w:t>
      </w:r>
    </w:p>
    <w:p w:rsidR="00A83669"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t>d) Color</w:t>
      </w:r>
    </w:p>
    <w:p w:rsidR="00A83669" w:rsidRDefault="00A83669" w:rsidP="00A83669">
      <w:pPr>
        <w:spacing w:line="360" w:lineRule="auto"/>
        <w:jc w:val="both"/>
        <w:rPr>
          <w:rFonts w:ascii="Arial" w:hAnsi="Arial" w:cs="Arial"/>
          <w:sz w:val="24"/>
          <w:szCs w:val="24"/>
        </w:rPr>
      </w:pPr>
      <w:r w:rsidRPr="00CC130B">
        <w:rPr>
          <w:rFonts w:ascii="Arial" w:hAnsi="Arial" w:cs="Arial"/>
          <w:sz w:val="24"/>
          <w:szCs w:val="24"/>
        </w:rPr>
        <w:t>e) Equilibrio</w:t>
      </w:r>
    </w:p>
    <w:p w:rsidR="00FF15B8" w:rsidRPr="00CC130B" w:rsidRDefault="00FF15B8" w:rsidP="00A83669">
      <w:pPr>
        <w:spacing w:line="360" w:lineRule="auto"/>
        <w:jc w:val="both"/>
        <w:rPr>
          <w:rFonts w:ascii="Arial" w:hAnsi="Arial" w:cs="Arial"/>
          <w:sz w:val="24"/>
          <w:szCs w:val="24"/>
        </w:rPr>
      </w:pPr>
    </w:p>
    <w:p w:rsidR="00A83669"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lastRenderedPageBreak/>
        <w:t>f) Sencillez</w:t>
      </w:r>
    </w:p>
    <w:p w:rsidR="00C15806" w:rsidRDefault="00C15806" w:rsidP="00C15806">
      <w:pPr>
        <w:spacing w:line="360" w:lineRule="auto"/>
        <w:jc w:val="both"/>
        <w:rPr>
          <w:rFonts w:ascii="Arial" w:hAnsi="Arial" w:cs="Arial"/>
          <w:sz w:val="24"/>
          <w:szCs w:val="24"/>
        </w:rPr>
      </w:pPr>
      <w:r>
        <w:rPr>
          <w:rFonts w:ascii="Arial" w:hAnsi="Arial" w:cs="Arial"/>
          <w:sz w:val="24"/>
          <w:szCs w:val="24"/>
        </w:rPr>
        <w:t>g) Unidad</w:t>
      </w:r>
    </w:p>
    <w:p w:rsidR="00A83669" w:rsidRPr="00C15806" w:rsidRDefault="00A83669" w:rsidP="00C15806">
      <w:pPr>
        <w:spacing w:line="360" w:lineRule="auto"/>
        <w:jc w:val="both"/>
        <w:rPr>
          <w:rFonts w:ascii="Arial" w:hAnsi="Arial" w:cs="Arial"/>
          <w:sz w:val="24"/>
          <w:szCs w:val="24"/>
        </w:rPr>
      </w:pPr>
      <w:r w:rsidRPr="00B80A9C">
        <w:rPr>
          <w:rFonts w:ascii="Arial" w:hAnsi="Arial" w:cs="Arial"/>
          <w:b/>
          <w:sz w:val="24"/>
          <w:szCs w:val="24"/>
        </w:rPr>
        <w:t xml:space="preserve">A) </w:t>
      </w:r>
      <w:r>
        <w:rPr>
          <w:rFonts w:ascii="Arial" w:hAnsi="Arial" w:cs="Arial"/>
          <w:b/>
          <w:sz w:val="24"/>
          <w:szCs w:val="24"/>
        </w:rPr>
        <w:t>ACENTUACION</w:t>
      </w:r>
    </w:p>
    <w:p w:rsidR="00A83669"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t>Acentuar es hacer predominar o resaltar elementos o características de una composición. Es una cualidad del contraste, el cual su finalidad es resaltar alguna característica de la forma, función, diseño, detalles de un elemento o edificación, utilizando para ello: formas, texturas, tamaño, posición, color, dimensión, etc.</w:t>
      </w:r>
    </w:p>
    <w:p w:rsidR="00C15806" w:rsidRPr="00433F01" w:rsidRDefault="00A83669" w:rsidP="00433F01">
      <w:pPr>
        <w:spacing w:line="360" w:lineRule="auto"/>
        <w:jc w:val="both"/>
        <w:rPr>
          <w:rFonts w:ascii="Arial" w:hAnsi="Arial" w:cs="Arial"/>
          <w:sz w:val="24"/>
          <w:szCs w:val="24"/>
        </w:rPr>
      </w:pPr>
      <w:r w:rsidRPr="00CC130B">
        <w:rPr>
          <w:rFonts w:ascii="Arial" w:hAnsi="Arial" w:cs="Arial"/>
          <w:sz w:val="24"/>
          <w:szCs w:val="24"/>
        </w:rPr>
        <w:t>En</w:t>
      </w:r>
      <w:r>
        <w:rPr>
          <w:rFonts w:ascii="Arial" w:hAnsi="Arial" w:cs="Arial"/>
          <w:sz w:val="24"/>
          <w:szCs w:val="24"/>
        </w:rPr>
        <w:t xml:space="preserve"> la propuesta de “</w:t>
      </w:r>
      <w:r w:rsidRPr="00504884">
        <w:rPr>
          <w:rFonts w:ascii="Arial" w:hAnsi="Arial" w:cs="Arial"/>
          <w:sz w:val="24"/>
          <w:szCs w:val="24"/>
        </w:rPr>
        <w:t>Remodelación y readecuación de las instalaciones de Casa de los pobres San Vicente de Paul</w:t>
      </w:r>
      <w:r>
        <w:rPr>
          <w:rFonts w:ascii="Arial" w:hAnsi="Arial" w:cs="Arial"/>
          <w:sz w:val="24"/>
          <w:szCs w:val="24"/>
        </w:rPr>
        <w:t xml:space="preserve"> se </w:t>
      </w:r>
      <w:r w:rsidRPr="00CC130B">
        <w:rPr>
          <w:rFonts w:ascii="Arial" w:hAnsi="Arial" w:cs="Arial"/>
          <w:sz w:val="24"/>
          <w:szCs w:val="24"/>
        </w:rPr>
        <w:t>acentuarán algunos elementos y detalles predominantes</w:t>
      </w:r>
      <w:r>
        <w:rPr>
          <w:rFonts w:ascii="Arial" w:hAnsi="Arial" w:cs="Arial"/>
          <w:sz w:val="24"/>
          <w:szCs w:val="24"/>
        </w:rPr>
        <w:t xml:space="preserve"> en las fachadas norte y sur, además se añadirán algunos elementos en los pasillos o corredores internos para resaltar y realzar la edificación de respetando el origen y la época en la que dicha edificación fue construida originalmente, esto se pretende logra</w:t>
      </w:r>
      <w:r w:rsidR="00433F01">
        <w:rPr>
          <w:rFonts w:ascii="Arial" w:hAnsi="Arial" w:cs="Arial"/>
          <w:sz w:val="24"/>
          <w:szCs w:val="24"/>
        </w:rPr>
        <w:t>r</w:t>
      </w:r>
      <w:r w:rsidR="000A6126">
        <w:rPr>
          <w:rFonts w:ascii="Arial" w:hAnsi="Arial" w:cs="Arial"/>
          <w:sz w:val="24"/>
          <w:szCs w:val="24"/>
        </w:rPr>
        <w:t xml:space="preserve"> a través del uso de elementos </w:t>
      </w:r>
      <w:r>
        <w:rPr>
          <w:rFonts w:ascii="Arial" w:hAnsi="Arial" w:cs="Arial"/>
          <w:sz w:val="24"/>
          <w:szCs w:val="24"/>
        </w:rPr>
        <w:t>arquitectónicos tales como arcos de medio punto, columnas y además la utilización de  diversas tex</w:t>
      </w:r>
      <w:r w:rsidR="00433F01">
        <w:rPr>
          <w:rFonts w:ascii="Arial" w:hAnsi="Arial" w:cs="Arial"/>
          <w:sz w:val="24"/>
          <w:szCs w:val="24"/>
        </w:rPr>
        <w:t>turas.</w:t>
      </w:r>
    </w:p>
    <w:p w:rsidR="00A83669" w:rsidRPr="00B80A9C" w:rsidRDefault="00A83669" w:rsidP="00E45270">
      <w:pPr>
        <w:spacing w:line="240" w:lineRule="auto"/>
        <w:jc w:val="both"/>
        <w:rPr>
          <w:rFonts w:ascii="Arial" w:hAnsi="Arial" w:cs="Arial"/>
          <w:b/>
          <w:sz w:val="24"/>
          <w:szCs w:val="24"/>
        </w:rPr>
      </w:pPr>
      <w:r w:rsidRPr="00B80A9C">
        <w:rPr>
          <w:rFonts w:ascii="Arial" w:hAnsi="Arial" w:cs="Arial"/>
          <w:b/>
          <w:sz w:val="24"/>
          <w:szCs w:val="24"/>
        </w:rPr>
        <w:lastRenderedPageBreak/>
        <w:t>B) ARMONÍA</w:t>
      </w:r>
    </w:p>
    <w:p w:rsidR="00A83669" w:rsidRDefault="00A83669" w:rsidP="00A83669">
      <w:pPr>
        <w:spacing w:line="360" w:lineRule="auto"/>
        <w:jc w:val="both"/>
        <w:rPr>
          <w:rFonts w:ascii="Arial" w:hAnsi="Arial" w:cs="Arial"/>
          <w:sz w:val="24"/>
          <w:szCs w:val="24"/>
        </w:rPr>
      </w:pPr>
      <w:r>
        <w:rPr>
          <w:rFonts w:ascii="Arial" w:hAnsi="Arial" w:cs="Arial"/>
          <w:sz w:val="24"/>
          <w:szCs w:val="24"/>
        </w:rPr>
        <w:t>Hace referencia a la manera perfecta de combinar los elementos del diseño para acentuar sus similitudes.</w:t>
      </w:r>
    </w:p>
    <w:p w:rsidR="00A83669" w:rsidRPr="002F020F" w:rsidRDefault="00A83669" w:rsidP="00A83669">
      <w:pPr>
        <w:spacing w:line="360" w:lineRule="auto"/>
        <w:jc w:val="both"/>
        <w:rPr>
          <w:rFonts w:ascii="Arial" w:hAnsi="Arial" w:cs="Arial"/>
          <w:sz w:val="24"/>
          <w:szCs w:val="24"/>
        </w:rPr>
      </w:pPr>
      <w:r>
        <w:rPr>
          <w:rFonts w:ascii="Arial" w:hAnsi="Arial" w:cs="Arial"/>
          <w:sz w:val="24"/>
          <w:szCs w:val="24"/>
        </w:rPr>
        <w:t>En este caso particular este principio se llevara a cabo a través de la unificación de toda la edificación  por medio de elementos arquitectónicos, texturas y colores.</w:t>
      </w:r>
    </w:p>
    <w:p w:rsidR="00A83669" w:rsidRPr="00B80A9C" w:rsidRDefault="00A83669" w:rsidP="00E45270">
      <w:pPr>
        <w:spacing w:line="240" w:lineRule="auto"/>
        <w:jc w:val="both"/>
        <w:rPr>
          <w:rFonts w:ascii="Arial" w:hAnsi="Arial" w:cs="Arial"/>
          <w:b/>
          <w:sz w:val="24"/>
          <w:szCs w:val="24"/>
        </w:rPr>
      </w:pPr>
      <w:r w:rsidRPr="00B80A9C">
        <w:rPr>
          <w:rFonts w:ascii="Arial" w:hAnsi="Arial" w:cs="Arial"/>
          <w:b/>
          <w:sz w:val="24"/>
          <w:szCs w:val="24"/>
        </w:rPr>
        <w:t>C) CARÁCTER</w:t>
      </w:r>
    </w:p>
    <w:p w:rsidR="00E45270" w:rsidRPr="00BF0AB0" w:rsidRDefault="00A83669" w:rsidP="00A83669">
      <w:pPr>
        <w:spacing w:line="360" w:lineRule="auto"/>
        <w:jc w:val="both"/>
        <w:rPr>
          <w:rFonts w:ascii="Arial" w:hAnsi="Arial" w:cs="Arial"/>
          <w:sz w:val="24"/>
          <w:szCs w:val="24"/>
        </w:rPr>
      </w:pPr>
      <w:r w:rsidRPr="00BF0AB0">
        <w:rPr>
          <w:rFonts w:ascii="Arial" w:hAnsi="Arial" w:cs="Arial"/>
          <w:sz w:val="24"/>
          <w:szCs w:val="24"/>
        </w:rPr>
        <w:t>El carácter y el estilo arq</w:t>
      </w:r>
      <w:r>
        <w:rPr>
          <w:rFonts w:ascii="Arial" w:hAnsi="Arial" w:cs="Arial"/>
          <w:sz w:val="24"/>
          <w:szCs w:val="24"/>
        </w:rPr>
        <w:t xml:space="preserve">uitectónico de un edificio </w:t>
      </w:r>
      <w:proofErr w:type="gramStart"/>
      <w:r>
        <w:rPr>
          <w:rFonts w:ascii="Arial" w:hAnsi="Arial" w:cs="Arial"/>
          <w:sz w:val="24"/>
          <w:szCs w:val="24"/>
        </w:rPr>
        <w:t>está</w:t>
      </w:r>
      <w:proofErr w:type="gramEnd"/>
      <w:r>
        <w:rPr>
          <w:rFonts w:ascii="Arial" w:hAnsi="Arial" w:cs="Arial"/>
          <w:sz w:val="24"/>
          <w:szCs w:val="24"/>
        </w:rPr>
        <w:t xml:space="preserve"> </w:t>
      </w:r>
      <w:r w:rsidRPr="00BF0AB0">
        <w:rPr>
          <w:rFonts w:ascii="Arial" w:hAnsi="Arial" w:cs="Arial"/>
          <w:sz w:val="24"/>
          <w:szCs w:val="24"/>
        </w:rPr>
        <w:t>basado en sus aspectos funcionales, asociados y personales. El carácter arquitectónico de un edificio está clasificado en tres grandes categorías:</w:t>
      </w:r>
    </w:p>
    <w:p w:rsidR="00A83669" w:rsidRPr="00BF0AB0" w:rsidRDefault="00A83669" w:rsidP="001054F2">
      <w:pPr>
        <w:pStyle w:val="Prrafodelista"/>
        <w:numPr>
          <w:ilvl w:val="0"/>
          <w:numId w:val="45"/>
        </w:numPr>
        <w:spacing w:line="360" w:lineRule="auto"/>
        <w:rPr>
          <w:rFonts w:ascii="Arial" w:hAnsi="Arial" w:cs="Arial"/>
          <w:sz w:val="24"/>
          <w:szCs w:val="24"/>
        </w:rPr>
      </w:pPr>
      <w:r w:rsidRPr="00BF0AB0">
        <w:rPr>
          <w:rFonts w:ascii="Arial" w:hAnsi="Arial" w:cs="Arial"/>
          <w:sz w:val="24"/>
          <w:szCs w:val="24"/>
        </w:rPr>
        <w:t>carácter funcional</w:t>
      </w:r>
    </w:p>
    <w:p w:rsidR="00A83669" w:rsidRPr="00BF0AB0" w:rsidRDefault="00A83669" w:rsidP="001054F2">
      <w:pPr>
        <w:pStyle w:val="Prrafodelista"/>
        <w:numPr>
          <w:ilvl w:val="0"/>
          <w:numId w:val="45"/>
        </w:numPr>
        <w:spacing w:line="360" w:lineRule="auto"/>
        <w:rPr>
          <w:rFonts w:ascii="Arial" w:hAnsi="Arial" w:cs="Arial"/>
          <w:sz w:val="24"/>
          <w:szCs w:val="24"/>
        </w:rPr>
      </w:pPr>
      <w:r w:rsidRPr="00BF0AB0">
        <w:rPr>
          <w:rFonts w:ascii="Arial" w:hAnsi="Arial" w:cs="Arial"/>
          <w:sz w:val="24"/>
          <w:szCs w:val="24"/>
        </w:rPr>
        <w:t>carácter asociado</w:t>
      </w:r>
    </w:p>
    <w:p w:rsidR="00A83669" w:rsidRDefault="00A83669" w:rsidP="001054F2">
      <w:pPr>
        <w:pStyle w:val="Prrafodelista"/>
        <w:numPr>
          <w:ilvl w:val="0"/>
          <w:numId w:val="45"/>
        </w:numPr>
        <w:spacing w:line="360" w:lineRule="auto"/>
        <w:rPr>
          <w:rFonts w:ascii="Arial" w:hAnsi="Arial" w:cs="Arial"/>
          <w:sz w:val="24"/>
          <w:szCs w:val="24"/>
        </w:rPr>
      </w:pPr>
      <w:r w:rsidRPr="00BF0AB0">
        <w:rPr>
          <w:rFonts w:ascii="Arial" w:hAnsi="Arial" w:cs="Arial"/>
          <w:sz w:val="24"/>
          <w:szCs w:val="24"/>
        </w:rPr>
        <w:t>carácter personal</w:t>
      </w:r>
    </w:p>
    <w:p w:rsidR="000A6126" w:rsidRDefault="00A83669" w:rsidP="00A83669">
      <w:pPr>
        <w:spacing w:line="360" w:lineRule="auto"/>
        <w:jc w:val="both"/>
        <w:rPr>
          <w:rFonts w:ascii="Arial" w:hAnsi="Arial" w:cs="Arial"/>
          <w:sz w:val="24"/>
          <w:szCs w:val="24"/>
        </w:rPr>
      </w:pPr>
      <w:r w:rsidRPr="00504884">
        <w:rPr>
          <w:rFonts w:ascii="Arial" w:hAnsi="Arial" w:cs="Arial"/>
          <w:sz w:val="24"/>
          <w:szCs w:val="24"/>
        </w:rPr>
        <w:t>Se pretende enfatizar la edificación</w:t>
      </w:r>
      <w:r>
        <w:rPr>
          <w:rFonts w:ascii="Arial" w:hAnsi="Arial" w:cs="Arial"/>
          <w:sz w:val="24"/>
          <w:szCs w:val="24"/>
        </w:rPr>
        <w:t xml:space="preserve"> para darle un carácter de acorde a la época en la cual fue construida la edificación, respetando el estilo arquitectónico de la fachada, resaltando elementos arquitectónicos a través del uso del color y así generar una imagen visual </w:t>
      </w:r>
    </w:p>
    <w:p w:rsidR="000A6126" w:rsidRDefault="000A6126" w:rsidP="00A83669">
      <w:pPr>
        <w:spacing w:line="360" w:lineRule="auto"/>
        <w:jc w:val="both"/>
        <w:rPr>
          <w:rFonts w:ascii="Arial" w:hAnsi="Arial" w:cs="Arial"/>
          <w:sz w:val="24"/>
          <w:szCs w:val="24"/>
        </w:rPr>
      </w:pPr>
    </w:p>
    <w:p w:rsidR="00A83669" w:rsidRPr="00CC130B" w:rsidRDefault="00A83669" w:rsidP="00A83669">
      <w:pPr>
        <w:spacing w:line="360" w:lineRule="auto"/>
        <w:jc w:val="both"/>
        <w:rPr>
          <w:rFonts w:ascii="Arial" w:hAnsi="Arial" w:cs="Arial"/>
          <w:sz w:val="24"/>
          <w:szCs w:val="24"/>
        </w:rPr>
      </w:pPr>
      <w:proofErr w:type="gramStart"/>
      <w:r>
        <w:rPr>
          <w:rFonts w:ascii="Arial" w:hAnsi="Arial" w:cs="Arial"/>
          <w:sz w:val="24"/>
          <w:szCs w:val="24"/>
        </w:rPr>
        <w:t>atractiva</w:t>
      </w:r>
      <w:proofErr w:type="gramEnd"/>
      <w:r>
        <w:rPr>
          <w:rFonts w:ascii="Arial" w:hAnsi="Arial" w:cs="Arial"/>
          <w:sz w:val="24"/>
          <w:szCs w:val="24"/>
        </w:rPr>
        <w:t xml:space="preserve"> que dé la impresión de una edificación institucional sin dejar a un lado la elegancia del inmueble</w:t>
      </w:r>
    </w:p>
    <w:p w:rsidR="00A83669" w:rsidRPr="00B80A9C" w:rsidRDefault="00A83669" w:rsidP="00E45270">
      <w:pPr>
        <w:spacing w:line="240" w:lineRule="auto"/>
        <w:jc w:val="both"/>
        <w:rPr>
          <w:rFonts w:ascii="Arial" w:hAnsi="Arial" w:cs="Arial"/>
          <w:b/>
          <w:sz w:val="24"/>
          <w:szCs w:val="24"/>
        </w:rPr>
      </w:pPr>
      <w:r w:rsidRPr="00B80A9C">
        <w:rPr>
          <w:rFonts w:ascii="Arial" w:hAnsi="Arial" w:cs="Arial"/>
          <w:b/>
          <w:sz w:val="24"/>
          <w:szCs w:val="24"/>
        </w:rPr>
        <w:t>D) COLOR</w:t>
      </w:r>
    </w:p>
    <w:p w:rsidR="00A83669" w:rsidRDefault="00A83669" w:rsidP="00A83669">
      <w:pPr>
        <w:spacing w:line="360" w:lineRule="auto"/>
        <w:jc w:val="both"/>
        <w:rPr>
          <w:rFonts w:ascii="Arial" w:hAnsi="Arial" w:cs="Arial"/>
          <w:sz w:val="24"/>
          <w:szCs w:val="24"/>
        </w:rPr>
      </w:pPr>
      <w:r w:rsidRPr="00CC130B">
        <w:rPr>
          <w:rFonts w:ascii="Arial" w:hAnsi="Arial" w:cs="Arial"/>
          <w:sz w:val="24"/>
          <w:szCs w:val="24"/>
        </w:rPr>
        <w:t>Es una de las sensaciones visuales más fuertes y de mayor influencia en la percepción visual, unida con la claridad definen cualquier apariencia visual. El color al utilizarlo en edificios, dependiendo su utilidad,</w:t>
      </w:r>
      <w:r>
        <w:rPr>
          <w:rFonts w:ascii="Arial" w:hAnsi="Arial" w:cs="Arial"/>
          <w:sz w:val="24"/>
          <w:szCs w:val="24"/>
        </w:rPr>
        <w:t xml:space="preserve"> en este caso se utilizara como elemento decorativo y se utilizara una gama de colores de acorde para generar diversas sensaciones.</w:t>
      </w:r>
      <w:r w:rsidRPr="00CC130B">
        <w:rPr>
          <w:rFonts w:ascii="Arial" w:hAnsi="Arial" w:cs="Arial"/>
          <w:sz w:val="24"/>
          <w:szCs w:val="24"/>
        </w:rPr>
        <w:t xml:space="preserve"> </w:t>
      </w:r>
    </w:p>
    <w:p w:rsidR="00A83669" w:rsidRPr="00CC130B" w:rsidRDefault="00A83669" w:rsidP="00E45270">
      <w:pPr>
        <w:spacing w:line="240" w:lineRule="auto"/>
        <w:jc w:val="both"/>
        <w:rPr>
          <w:rFonts w:ascii="Arial" w:hAnsi="Arial" w:cs="Arial"/>
          <w:sz w:val="24"/>
          <w:szCs w:val="24"/>
        </w:rPr>
      </w:pPr>
      <w:r w:rsidRPr="00CC130B">
        <w:rPr>
          <w:rFonts w:ascii="Arial" w:hAnsi="Arial" w:cs="Arial"/>
          <w:sz w:val="24"/>
          <w:szCs w:val="24"/>
        </w:rPr>
        <w:t xml:space="preserve">El color en un edificio tiene diferentes funciones entre ellas: </w:t>
      </w:r>
    </w:p>
    <w:p w:rsidR="00A83669" w:rsidRPr="00F52533" w:rsidRDefault="00A83669" w:rsidP="001054F2">
      <w:pPr>
        <w:pStyle w:val="Prrafodelista"/>
        <w:numPr>
          <w:ilvl w:val="0"/>
          <w:numId w:val="46"/>
        </w:numPr>
        <w:spacing w:line="360" w:lineRule="auto"/>
        <w:jc w:val="both"/>
        <w:rPr>
          <w:rFonts w:ascii="Arial" w:hAnsi="Arial" w:cs="Arial"/>
          <w:sz w:val="24"/>
          <w:szCs w:val="24"/>
        </w:rPr>
      </w:pPr>
      <w:r w:rsidRPr="00F52533">
        <w:rPr>
          <w:rFonts w:ascii="Arial" w:hAnsi="Arial" w:cs="Arial"/>
          <w:sz w:val="24"/>
          <w:szCs w:val="24"/>
        </w:rPr>
        <w:t>Ayuda a crear ambientes agradables, tranquilos para mejorar el desarrollo de las actividades que en él se desarrollan. Se logra iluminar mejor los espacios.</w:t>
      </w:r>
    </w:p>
    <w:p w:rsidR="00433F01" w:rsidRPr="000A6126" w:rsidRDefault="00A83669" w:rsidP="000A6126">
      <w:pPr>
        <w:pStyle w:val="Prrafodelista"/>
        <w:numPr>
          <w:ilvl w:val="0"/>
          <w:numId w:val="46"/>
        </w:numPr>
        <w:spacing w:line="360" w:lineRule="auto"/>
        <w:jc w:val="both"/>
        <w:rPr>
          <w:rFonts w:ascii="Arial" w:hAnsi="Arial" w:cs="Arial"/>
          <w:sz w:val="24"/>
          <w:szCs w:val="24"/>
        </w:rPr>
      </w:pPr>
      <w:r w:rsidRPr="00F52533">
        <w:rPr>
          <w:rFonts w:ascii="Arial" w:hAnsi="Arial" w:cs="Arial"/>
          <w:sz w:val="24"/>
          <w:szCs w:val="24"/>
        </w:rPr>
        <w:t>Mediante el uso del color se logra dar volumetría a un edificio.</w:t>
      </w:r>
    </w:p>
    <w:p w:rsidR="00A83669" w:rsidRDefault="00A83669" w:rsidP="001054F2">
      <w:pPr>
        <w:pStyle w:val="Prrafodelista"/>
        <w:numPr>
          <w:ilvl w:val="0"/>
          <w:numId w:val="46"/>
        </w:numPr>
        <w:spacing w:line="360" w:lineRule="auto"/>
        <w:jc w:val="both"/>
        <w:rPr>
          <w:rFonts w:ascii="Arial" w:hAnsi="Arial" w:cs="Arial"/>
          <w:sz w:val="24"/>
          <w:szCs w:val="24"/>
        </w:rPr>
      </w:pPr>
      <w:r w:rsidRPr="00F52533">
        <w:rPr>
          <w:rFonts w:ascii="Arial" w:hAnsi="Arial" w:cs="Arial"/>
          <w:sz w:val="24"/>
          <w:szCs w:val="24"/>
        </w:rPr>
        <w:t>En los pasillos se puede utilizar un color intenso o degradado para enfatizar circulaciones y salidas.</w:t>
      </w:r>
    </w:p>
    <w:p w:rsidR="00C15806" w:rsidRPr="00F52533" w:rsidRDefault="00C15806" w:rsidP="00677F2F">
      <w:pPr>
        <w:pStyle w:val="Prrafodelista"/>
        <w:spacing w:line="276" w:lineRule="auto"/>
        <w:ind w:left="787"/>
        <w:jc w:val="both"/>
        <w:rPr>
          <w:rFonts w:ascii="Arial" w:hAnsi="Arial" w:cs="Arial"/>
          <w:sz w:val="24"/>
          <w:szCs w:val="24"/>
        </w:rPr>
      </w:pPr>
    </w:p>
    <w:p w:rsidR="00A83669" w:rsidRPr="00F93F4A" w:rsidRDefault="00A83669" w:rsidP="001054F2">
      <w:pPr>
        <w:pStyle w:val="Prrafodelista"/>
        <w:numPr>
          <w:ilvl w:val="0"/>
          <w:numId w:val="46"/>
        </w:numPr>
        <w:spacing w:line="360" w:lineRule="auto"/>
        <w:jc w:val="both"/>
        <w:rPr>
          <w:rFonts w:ascii="Arial" w:hAnsi="Arial" w:cs="Arial"/>
          <w:sz w:val="24"/>
          <w:szCs w:val="24"/>
        </w:rPr>
      </w:pPr>
      <w:r w:rsidRPr="00F52533">
        <w:rPr>
          <w:rFonts w:ascii="Arial" w:hAnsi="Arial" w:cs="Arial"/>
          <w:sz w:val="24"/>
          <w:szCs w:val="24"/>
        </w:rPr>
        <w:t>Por medio del color, se destacaran elementos para enfatizar ciertas áreas importantes dentro de la propuesta.</w:t>
      </w:r>
    </w:p>
    <w:p w:rsidR="00A83669" w:rsidRDefault="00A83669" w:rsidP="00E45270">
      <w:pPr>
        <w:spacing w:line="240" w:lineRule="auto"/>
        <w:jc w:val="both"/>
        <w:rPr>
          <w:rFonts w:ascii="Arial" w:hAnsi="Arial" w:cs="Arial"/>
          <w:b/>
          <w:sz w:val="24"/>
          <w:szCs w:val="24"/>
        </w:rPr>
      </w:pPr>
      <w:r>
        <w:rPr>
          <w:rFonts w:ascii="Arial" w:hAnsi="Arial" w:cs="Arial"/>
          <w:b/>
          <w:sz w:val="24"/>
          <w:szCs w:val="24"/>
        </w:rPr>
        <w:t>E) EQUILIBRIO.</w:t>
      </w:r>
    </w:p>
    <w:p w:rsidR="00A83669" w:rsidRDefault="00A83669" w:rsidP="00A83669">
      <w:pPr>
        <w:spacing w:line="360" w:lineRule="auto"/>
        <w:jc w:val="both"/>
        <w:rPr>
          <w:rFonts w:ascii="Arial" w:hAnsi="Arial" w:cs="Arial"/>
          <w:sz w:val="24"/>
        </w:rPr>
      </w:pPr>
      <w:r w:rsidRPr="00AA533F">
        <w:rPr>
          <w:rFonts w:ascii="Arial" w:hAnsi="Arial" w:cs="Arial"/>
          <w:sz w:val="24"/>
          <w:szCs w:val="24"/>
        </w:rPr>
        <w:t xml:space="preserve">El equilibrio se puede lograr en una declaración visual de dos maneras, simétrica y asimétricamente. </w:t>
      </w:r>
      <w:r w:rsidRPr="00F64398">
        <w:rPr>
          <w:rFonts w:ascii="Arial" w:hAnsi="Arial" w:cs="Arial"/>
          <w:sz w:val="24"/>
        </w:rPr>
        <w:t xml:space="preserve">Si dividimos la composición en dos extremos, el equilibrio simétrico se produce cuando encontramos igualdad de peso y tono en ambos lados de nuestra composición, y el equilibrio asimétrico se produce cuando no existen las mismas dimensiones (ya sea de tamaño, color...) en ambos lados, pero aun </w:t>
      </w:r>
      <w:r>
        <w:rPr>
          <w:rFonts w:ascii="Arial" w:hAnsi="Arial" w:cs="Arial"/>
          <w:sz w:val="24"/>
        </w:rPr>
        <w:t xml:space="preserve">así existe equilibrio entre los </w:t>
      </w:r>
      <w:r w:rsidRPr="00F64398">
        <w:rPr>
          <w:rFonts w:ascii="Arial" w:hAnsi="Arial" w:cs="Arial"/>
          <w:sz w:val="24"/>
        </w:rPr>
        <w:t>elementos.</w:t>
      </w:r>
    </w:p>
    <w:p w:rsidR="00677F2F" w:rsidRDefault="00A83669" w:rsidP="003B6AC9">
      <w:pPr>
        <w:spacing w:line="360" w:lineRule="auto"/>
        <w:jc w:val="both"/>
        <w:rPr>
          <w:rFonts w:ascii="Arial" w:hAnsi="Arial" w:cs="Arial"/>
          <w:sz w:val="24"/>
        </w:rPr>
      </w:pPr>
      <w:r>
        <w:rPr>
          <w:rFonts w:ascii="Arial" w:hAnsi="Arial" w:cs="Arial"/>
          <w:sz w:val="24"/>
        </w:rPr>
        <w:t xml:space="preserve">En la presente propuesta se pretende respetar la simetría utilizada en la fachada principal correspondiente al diseño original, además seguir utilizando el mismo principio </w:t>
      </w:r>
      <w:r w:rsidR="003B6AC9">
        <w:rPr>
          <w:rFonts w:ascii="Arial" w:hAnsi="Arial" w:cs="Arial"/>
          <w:sz w:val="24"/>
        </w:rPr>
        <w:t xml:space="preserve"> </w:t>
      </w:r>
      <w:r>
        <w:rPr>
          <w:rFonts w:ascii="Arial" w:hAnsi="Arial" w:cs="Arial"/>
          <w:sz w:val="24"/>
        </w:rPr>
        <w:t xml:space="preserve">ordenador </w:t>
      </w:r>
      <w:r w:rsidR="003B6AC9">
        <w:rPr>
          <w:rFonts w:ascii="Arial" w:hAnsi="Arial" w:cs="Arial"/>
          <w:sz w:val="24"/>
        </w:rPr>
        <w:t xml:space="preserve"> </w:t>
      </w:r>
      <w:r>
        <w:rPr>
          <w:rFonts w:ascii="Arial" w:hAnsi="Arial" w:cs="Arial"/>
          <w:sz w:val="24"/>
        </w:rPr>
        <w:t>con</w:t>
      </w:r>
      <w:r w:rsidR="003B6AC9">
        <w:rPr>
          <w:rFonts w:ascii="Arial" w:hAnsi="Arial" w:cs="Arial"/>
          <w:sz w:val="24"/>
        </w:rPr>
        <w:t xml:space="preserve"> </w:t>
      </w:r>
      <w:r>
        <w:rPr>
          <w:rFonts w:ascii="Arial" w:hAnsi="Arial" w:cs="Arial"/>
          <w:sz w:val="24"/>
        </w:rPr>
        <w:t xml:space="preserve"> el</w:t>
      </w:r>
      <w:r w:rsidR="003B6AC9">
        <w:rPr>
          <w:rFonts w:ascii="Arial" w:hAnsi="Arial" w:cs="Arial"/>
          <w:sz w:val="24"/>
        </w:rPr>
        <w:t xml:space="preserve"> </w:t>
      </w:r>
      <w:r>
        <w:rPr>
          <w:rFonts w:ascii="Arial" w:hAnsi="Arial" w:cs="Arial"/>
          <w:sz w:val="24"/>
        </w:rPr>
        <w:t xml:space="preserve"> diseño</w:t>
      </w:r>
      <w:r w:rsidR="003B6AC9">
        <w:rPr>
          <w:rFonts w:ascii="Arial" w:hAnsi="Arial" w:cs="Arial"/>
          <w:sz w:val="24"/>
        </w:rPr>
        <w:t xml:space="preserve"> </w:t>
      </w:r>
      <w:r>
        <w:rPr>
          <w:rFonts w:ascii="Arial" w:hAnsi="Arial" w:cs="Arial"/>
          <w:sz w:val="24"/>
        </w:rPr>
        <w:t xml:space="preserve"> arquitectónico</w:t>
      </w:r>
      <w:r w:rsidR="003B6AC9">
        <w:rPr>
          <w:rFonts w:ascii="Arial" w:hAnsi="Arial" w:cs="Arial"/>
          <w:sz w:val="24"/>
        </w:rPr>
        <w:t xml:space="preserve"> </w:t>
      </w:r>
      <w:r>
        <w:rPr>
          <w:rFonts w:ascii="Arial" w:hAnsi="Arial" w:cs="Arial"/>
          <w:sz w:val="24"/>
        </w:rPr>
        <w:t xml:space="preserve"> en </w:t>
      </w:r>
    </w:p>
    <w:p w:rsidR="00677F2F" w:rsidRDefault="00677F2F" w:rsidP="00A83669">
      <w:pPr>
        <w:spacing w:line="360" w:lineRule="auto"/>
        <w:jc w:val="both"/>
        <w:rPr>
          <w:rFonts w:ascii="Arial" w:hAnsi="Arial" w:cs="Arial"/>
          <w:sz w:val="24"/>
        </w:rPr>
      </w:pPr>
    </w:p>
    <w:p w:rsidR="00643FF8" w:rsidRDefault="00643FF8" w:rsidP="00A83669">
      <w:pPr>
        <w:spacing w:line="360" w:lineRule="auto"/>
        <w:jc w:val="both"/>
        <w:rPr>
          <w:rFonts w:ascii="Arial" w:hAnsi="Arial" w:cs="Arial"/>
          <w:sz w:val="24"/>
        </w:rPr>
      </w:pPr>
    </w:p>
    <w:p w:rsidR="00643FF8" w:rsidRDefault="00643FF8" w:rsidP="00A83669">
      <w:pPr>
        <w:spacing w:line="360" w:lineRule="auto"/>
        <w:jc w:val="both"/>
        <w:rPr>
          <w:rFonts w:ascii="Arial" w:hAnsi="Arial" w:cs="Arial"/>
          <w:sz w:val="24"/>
        </w:rPr>
      </w:pPr>
    </w:p>
    <w:p w:rsidR="00677F2F" w:rsidRPr="00677F2F" w:rsidRDefault="00A83669" w:rsidP="00677F2F">
      <w:pPr>
        <w:spacing w:line="360" w:lineRule="auto"/>
        <w:jc w:val="both"/>
        <w:rPr>
          <w:rFonts w:ascii="Arial" w:hAnsi="Arial" w:cs="Arial"/>
          <w:sz w:val="24"/>
        </w:rPr>
      </w:pPr>
      <w:proofErr w:type="gramStart"/>
      <w:r>
        <w:rPr>
          <w:rFonts w:ascii="Arial" w:hAnsi="Arial" w:cs="Arial"/>
          <w:sz w:val="24"/>
        </w:rPr>
        <w:lastRenderedPageBreak/>
        <w:t>planta</w:t>
      </w:r>
      <w:proofErr w:type="gramEnd"/>
      <w:r>
        <w:rPr>
          <w:rFonts w:ascii="Arial" w:hAnsi="Arial" w:cs="Arial"/>
          <w:sz w:val="24"/>
        </w:rPr>
        <w:t xml:space="preserve"> para así generar un ordenamiento adecuado en cuanto los espacio. </w:t>
      </w:r>
    </w:p>
    <w:p w:rsidR="00A83669" w:rsidRPr="00F52533" w:rsidRDefault="00A83669" w:rsidP="00E45270">
      <w:pPr>
        <w:spacing w:line="240" w:lineRule="auto"/>
        <w:jc w:val="both"/>
        <w:rPr>
          <w:rFonts w:ascii="Arial" w:hAnsi="Arial" w:cs="Arial"/>
          <w:b/>
          <w:sz w:val="24"/>
          <w:szCs w:val="24"/>
        </w:rPr>
      </w:pPr>
      <w:r w:rsidRPr="00EE5284">
        <w:rPr>
          <w:rFonts w:ascii="Arial" w:hAnsi="Arial" w:cs="Arial"/>
          <w:b/>
          <w:sz w:val="24"/>
          <w:szCs w:val="24"/>
        </w:rPr>
        <w:t>F</w:t>
      </w:r>
      <w:r w:rsidRPr="00F52533">
        <w:rPr>
          <w:rFonts w:ascii="Arial" w:hAnsi="Arial" w:cs="Arial"/>
          <w:b/>
          <w:sz w:val="24"/>
          <w:szCs w:val="24"/>
        </w:rPr>
        <w:t>) SENCILLEZ</w:t>
      </w:r>
    </w:p>
    <w:p w:rsidR="00A83669" w:rsidRPr="00CC130B" w:rsidRDefault="00A83669" w:rsidP="00A83669">
      <w:pPr>
        <w:spacing w:line="360" w:lineRule="auto"/>
        <w:jc w:val="both"/>
        <w:rPr>
          <w:rFonts w:ascii="Arial" w:hAnsi="Arial" w:cs="Arial"/>
          <w:sz w:val="24"/>
          <w:szCs w:val="24"/>
        </w:rPr>
      </w:pPr>
      <w:r w:rsidRPr="00CC130B">
        <w:rPr>
          <w:rFonts w:ascii="Arial" w:hAnsi="Arial" w:cs="Arial"/>
          <w:sz w:val="24"/>
          <w:szCs w:val="24"/>
        </w:rPr>
        <w:t xml:space="preserve">La podemos lograr por medio de la utilización de formas </w:t>
      </w:r>
      <w:r>
        <w:rPr>
          <w:rFonts w:ascii="Arial" w:hAnsi="Arial" w:cs="Arial"/>
          <w:sz w:val="24"/>
          <w:szCs w:val="24"/>
        </w:rPr>
        <w:t xml:space="preserve">sencillas y simples para así lograr una elegancia en la edificación. </w:t>
      </w:r>
      <w:r w:rsidRPr="00CC130B">
        <w:rPr>
          <w:rFonts w:ascii="Arial" w:hAnsi="Arial" w:cs="Arial"/>
          <w:sz w:val="24"/>
          <w:szCs w:val="24"/>
        </w:rPr>
        <w:t>Además</w:t>
      </w:r>
      <w:r>
        <w:rPr>
          <w:rFonts w:ascii="Arial" w:hAnsi="Arial" w:cs="Arial"/>
          <w:sz w:val="24"/>
          <w:szCs w:val="24"/>
        </w:rPr>
        <w:t xml:space="preserve">  </w:t>
      </w:r>
      <w:r w:rsidRPr="00CC130B">
        <w:rPr>
          <w:rFonts w:ascii="Arial" w:hAnsi="Arial" w:cs="Arial"/>
          <w:sz w:val="24"/>
          <w:szCs w:val="24"/>
        </w:rPr>
        <w:t>al diseñar los espacios se debe de lograr una fácil comprensión</w:t>
      </w:r>
      <w:r>
        <w:rPr>
          <w:rFonts w:ascii="Arial" w:hAnsi="Arial" w:cs="Arial"/>
          <w:sz w:val="24"/>
          <w:szCs w:val="24"/>
        </w:rPr>
        <w:t xml:space="preserve"> y además generar circulaciones claras para evitar la confusión de los usuarios.</w:t>
      </w:r>
    </w:p>
    <w:p w:rsidR="00A83669" w:rsidRPr="00F52533" w:rsidRDefault="00A83669" w:rsidP="00E45270">
      <w:pPr>
        <w:spacing w:line="240" w:lineRule="auto"/>
        <w:jc w:val="both"/>
        <w:rPr>
          <w:rFonts w:ascii="Arial" w:hAnsi="Arial" w:cs="Arial"/>
          <w:b/>
          <w:sz w:val="24"/>
          <w:szCs w:val="24"/>
        </w:rPr>
      </w:pPr>
      <w:r w:rsidRPr="00F52533">
        <w:rPr>
          <w:rFonts w:ascii="Arial" w:hAnsi="Arial" w:cs="Arial"/>
          <w:b/>
          <w:sz w:val="24"/>
          <w:szCs w:val="24"/>
        </w:rPr>
        <w:t>G) UNIDAD</w:t>
      </w:r>
    </w:p>
    <w:p w:rsidR="00A83669" w:rsidRDefault="00A83669" w:rsidP="00A83669">
      <w:pPr>
        <w:spacing w:line="360" w:lineRule="auto"/>
        <w:jc w:val="both"/>
        <w:rPr>
          <w:rFonts w:ascii="Arial" w:hAnsi="Arial" w:cs="Arial"/>
          <w:sz w:val="24"/>
          <w:szCs w:val="24"/>
        </w:rPr>
      </w:pPr>
      <w:r w:rsidRPr="00CC130B">
        <w:rPr>
          <w:rFonts w:ascii="Arial" w:hAnsi="Arial" w:cs="Arial"/>
          <w:sz w:val="24"/>
          <w:szCs w:val="24"/>
        </w:rPr>
        <w:t>Significa expresar a través del diseño una idea integradora mediante la relación de formas funciones crear una idea única. Cada uno de los elementos detalles, formas, colores etc. Deben ejercer reacciones reciprocas entre sí, tratando de mantener una unión. La unidad al no lograrla en el diseño significa una crisis espacial.</w:t>
      </w:r>
    </w:p>
    <w:p w:rsidR="00433F01" w:rsidRPr="00A83669" w:rsidRDefault="00433F01" w:rsidP="00433F01">
      <w:pPr>
        <w:rPr>
          <w:rFonts w:ascii="Arial" w:hAnsi="Arial" w:cs="Arial"/>
          <w:sz w:val="24"/>
          <w:szCs w:val="24"/>
        </w:rPr>
      </w:pPr>
      <w:r>
        <w:rPr>
          <w:rFonts w:ascii="Arial" w:hAnsi="Arial" w:cs="Arial"/>
          <w:sz w:val="24"/>
          <w:szCs w:val="24"/>
        </w:rPr>
        <w:br w:type="page"/>
      </w:r>
    </w:p>
    <w:p w:rsidR="00A83669" w:rsidRDefault="00A83669" w:rsidP="00FF15B8">
      <w:pPr>
        <w:pStyle w:val="Ttulo2"/>
        <w:spacing w:line="276" w:lineRule="auto"/>
        <w:rPr>
          <w:rFonts w:ascii="Arial" w:hAnsi="Arial" w:cs="Arial"/>
          <w:color w:val="auto"/>
          <w:sz w:val="24"/>
          <w:szCs w:val="24"/>
        </w:rPr>
      </w:pPr>
      <w:bookmarkStart w:id="212" w:name="_Toc491816593"/>
      <w:r w:rsidRPr="00FF15B8">
        <w:rPr>
          <w:rFonts w:ascii="Arial" w:hAnsi="Arial" w:cs="Arial"/>
          <w:color w:val="auto"/>
          <w:sz w:val="24"/>
          <w:szCs w:val="24"/>
        </w:rPr>
        <w:lastRenderedPageBreak/>
        <w:t>4.5 LISTADO DE NECESIDADES</w:t>
      </w:r>
      <w:bookmarkEnd w:id="212"/>
    </w:p>
    <w:p w:rsidR="00FF15B8" w:rsidRPr="00FF15B8" w:rsidRDefault="00FF15B8" w:rsidP="00FF15B8"/>
    <w:p w:rsidR="00A83669" w:rsidRPr="00AB0BF4" w:rsidRDefault="00A83669" w:rsidP="00A83669">
      <w:pPr>
        <w:autoSpaceDE w:val="0"/>
        <w:autoSpaceDN w:val="0"/>
        <w:adjustRightInd w:val="0"/>
        <w:spacing w:after="0" w:line="360" w:lineRule="auto"/>
        <w:jc w:val="both"/>
        <w:rPr>
          <w:rFonts w:ascii="Arial" w:hAnsi="Arial" w:cs="Arial"/>
          <w:sz w:val="24"/>
          <w:szCs w:val="24"/>
        </w:rPr>
      </w:pPr>
      <w:r w:rsidRPr="00AB0BF4">
        <w:rPr>
          <w:rFonts w:ascii="Arial" w:eastAsia="Microsoft JhengHei Light" w:hAnsi="Arial" w:cs="Arial"/>
          <w:color w:val="000000"/>
          <w:sz w:val="24"/>
          <w:szCs w:val="24"/>
        </w:rPr>
        <w:t xml:space="preserve">Esta es la fase donde se recopila toda la información realizada, llegando a plantear las diferentes necesidades físicas y psicológicas, que se presentan en la </w:t>
      </w:r>
      <w:r>
        <w:rPr>
          <w:rFonts w:ascii="Arial" w:hAnsi="Arial" w:cs="Arial"/>
          <w:sz w:val="24"/>
          <w:szCs w:val="24"/>
        </w:rPr>
        <w:t xml:space="preserve"> </w:t>
      </w:r>
      <w:r w:rsidRPr="00AB0BF4">
        <w:rPr>
          <w:rFonts w:ascii="Arial" w:eastAsia="Microsoft JhengHei Light" w:hAnsi="Arial" w:cs="Arial"/>
          <w:color w:val="000000"/>
          <w:sz w:val="24"/>
          <w:szCs w:val="24"/>
        </w:rPr>
        <w:t>etapa del adulto mayor, las cuales nos ayudaran a dar soluciones acertadas al</w:t>
      </w:r>
      <w:r>
        <w:rPr>
          <w:rFonts w:ascii="Arial" w:hAnsi="Arial" w:cs="Arial"/>
          <w:sz w:val="24"/>
          <w:szCs w:val="24"/>
        </w:rPr>
        <w:t xml:space="preserve"> </w:t>
      </w:r>
      <w:r w:rsidRPr="00AB0BF4">
        <w:rPr>
          <w:rFonts w:ascii="Arial" w:eastAsia="Microsoft JhengHei Light" w:hAnsi="Arial" w:cs="Arial"/>
          <w:color w:val="000000"/>
          <w:sz w:val="24"/>
          <w:szCs w:val="24"/>
        </w:rPr>
        <w:t xml:space="preserve">diseño del proyecto. </w:t>
      </w:r>
      <w:r>
        <w:rPr>
          <w:rFonts w:ascii="Arial" w:hAnsi="Arial" w:cs="Arial"/>
          <w:sz w:val="24"/>
          <w:szCs w:val="24"/>
        </w:rPr>
        <w:t xml:space="preserve"> </w:t>
      </w:r>
      <w:r w:rsidRPr="00AB0BF4">
        <w:rPr>
          <w:rFonts w:ascii="Arial" w:eastAsia="Microsoft JhengHei Light" w:hAnsi="Arial" w:cs="Arial"/>
          <w:color w:val="000000"/>
          <w:sz w:val="24"/>
          <w:szCs w:val="24"/>
        </w:rPr>
        <w:t>Dichas necesidades, generaran actividades y/o costumbres que los adultos</w:t>
      </w:r>
    </w:p>
    <w:p w:rsidR="00A83669" w:rsidRDefault="00A83669" w:rsidP="00A83669">
      <w:pPr>
        <w:autoSpaceDE w:val="0"/>
        <w:autoSpaceDN w:val="0"/>
        <w:adjustRightInd w:val="0"/>
        <w:spacing w:after="0" w:line="360" w:lineRule="auto"/>
        <w:jc w:val="both"/>
        <w:rPr>
          <w:rFonts w:ascii="Arial" w:eastAsia="Microsoft JhengHei Light" w:hAnsi="Arial" w:cs="Arial"/>
          <w:color w:val="000000"/>
          <w:sz w:val="24"/>
          <w:szCs w:val="24"/>
        </w:rPr>
      </w:pPr>
      <w:proofErr w:type="gramStart"/>
      <w:r w:rsidRPr="00AB0BF4">
        <w:rPr>
          <w:rFonts w:ascii="Arial" w:eastAsia="Microsoft JhengHei Light" w:hAnsi="Arial" w:cs="Arial"/>
          <w:color w:val="000000"/>
          <w:sz w:val="24"/>
          <w:szCs w:val="24"/>
        </w:rPr>
        <w:t>mayores</w:t>
      </w:r>
      <w:proofErr w:type="gramEnd"/>
      <w:r w:rsidRPr="00AB0BF4">
        <w:rPr>
          <w:rFonts w:ascii="Arial" w:eastAsia="Microsoft JhengHei Light" w:hAnsi="Arial" w:cs="Arial"/>
          <w:color w:val="000000"/>
          <w:sz w:val="24"/>
          <w:szCs w:val="24"/>
        </w:rPr>
        <w:t xml:space="preserve"> necesitan realizar, para tener una vida optima </w:t>
      </w:r>
    </w:p>
    <w:p w:rsidR="00A83669" w:rsidRPr="00793ECE" w:rsidRDefault="00793ECE" w:rsidP="00A83669">
      <w:pPr>
        <w:autoSpaceDE w:val="0"/>
        <w:autoSpaceDN w:val="0"/>
        <w:adjustRightInd w:val="0"/>
        <w:spacing w:after="0" w:line="360" w:lineRule="auto"/>
        <w:jc w:val="both"/>
        <w:rPr>
          <w:rFonts w:ascii="Arial" w:hAnsi="Arial" w:cs="Arial"/>
          <w:sz w:val="24"/>
          <w:szCs w:val="24"/>
        </w:rPr>
      </w:pPr>
      <w:proofErr w:type="gramStart"/>
      <w:r>
        <w:rPr>
          <w:rFonts w:ascii="Arial" w:eastAsia="Microsoft JhengHei Light" w:hAnsi="Arial" w:cs="Arial"/>
          <w:color w:val="000000"/>
          <w:sz w:val="24"/>
          <w:szCs w:val="24"/>
        </w:rPr>
        <w:t>d</w:t>
      </w:r>
      <w:r w:rsidRPr="00AB0BF4">
        <w:rPr>
          <w:rFonts w:ascii="Arial" w:eastAsia="Microsoft JhengHei Light" w:hAnsi="Arial" w:cs="Arial"/>
          <w:color w:val="000000"/>
          <w:sz w:val="24"/>
          <w:szCs w:val="24"/>
        </w:rPr>
        <w:t>entro</w:t>
      </w:r>
      <w:proofErr w:type="gramEnd"/>
      <w:r w:rsidR="00A83669" w:rsidRPr="00AB0BF4">
        <w:rPr>
          <w:rFonts w:ascii="Arial" w:eastAsia="Microsoft JhengHei Light" w:hAnsi="Arial" w:cs="Arial"/>
          <w:color w:val="000000"/>
          <w:sz w:val="24"/>
          <w:szCs w:val="24"/>
        </w:rPr>
        <w:t xml:space="preserve"> del albergue, las </w:t>
      </w:r>
      <w:r w:rsidR="00A83669">
        <w:rPr>
          <w:rFonts w:ascii="Arial" w:hAnsi="Arial" w:cs="Arial"/>
          <w:sz w:val="24"/>
          <w:szCs w:val="24"/>
        </w:rPr>
        <w:t xml:space="preserve"> </w:t>
      </w:r>
      <w:r w:rsidR="00A83669" w:rsidRPr="00AB0BF4">
        <w:rPr>
          <w:rFonts w:ascii="Arial" w:eastAsia="Microsoft JhengHei Light" w:hAnsi="Arial" w:cs="Arial"/>
          <w:color w:val="000000"/>
          <w:sz w:val="24"/>
          <w:szCs w:val="24"/>
        </w:rPr>
        <w:t>cuales requieren de espacios óptimos para su buen funcionamiento,</w:t>
      </w:r>
      <w:r w:rsidR="00A83669">
        <w:rPr>
          <w:rFonts w:ascii="Arial" w:hAnsi="Arial" w:cs="Arial"/>
          <w:sz w:val="24"/>
          <w:szCs w:val="24"/>
        </w:rPr>
        <w:t xml:space="preserve"> </w:t>
      </w:r>
      <w:r w:rsidR="00A83669" w:rsidRPr="00AB0BF4">
        <w:rPr>
          <w:rFonts w:ascii="Arial" w:eastAsia="Microsoft JhengHei Light" w:hAnsi="Arial" w:cs="Arial"/>
          <w:color w:val="000000"/>
          <w:sz w:val="24"/>
          <w:szCs w:val="24"/>
        </w:rPr>
        <w:t>agrupándolos en zonas dependie</w:t>
      </w:r>
      <w:r w:rsidR="00A83669">
        <w:rPr>
          <w:rFonts w:ascii="Arial" w:eastAsia="Microsoft JhengHei Light" w:hAnsi="Arial" w:cs="Arial"/>
          <w:color w:val="000000"/>
          <w:sz w:val="24"/>
          <w:szCs w:val="24"/>
        </w:rPr>
        <w:t xml:space="preserve">ndo su grado de compatibilidad, </w:t>
      </w:r>
      <w:r w:rsidR="00A83669" w:rsidRPr="00AB0BF4">
        <w:rPr>
          <w:rFonts w:ascii="Arial" w:eastAsia="Microsoft JhengHei Light" w:hAnsi="Arial" w:cs="Arial"/>
          <w:color w:val="000000"/>
          <w:sz w:val="24"/>
          <w:szCs w:val="24"/>
        </w:rPr>
        <w:t xml:space="preserve">cualidades </w:t>
      </w:r>
      <w:r w:rsidR="00A83669">
        <w:rPr>
          <w:rFonts w:ascii="Arial" w:hAnsi="Arial" w:cs="Arial"/>
          <w:sz w:val="24"/>
          <w:szCs w:val="24"/>
        </w:rPr>
        <w:t xml:space="preserve"> </w:t>
      </w:r>
      <w:r w:rsidR="00A83669" w:rsidRPr="00AB0BF4">
        <w:rPr>
          <w:rFonts w:ascii="Arial" w:eastAsia="Microsoft JhengHei Light" w:hAnsi="Arial" w:cs="Arial"/>
          <w:color w:val="000000"/>
          <w:sz w:val="24"/>
          <w:szCs w:val="24"/>
        </w:rPr>
        <w:t xml:space="preserve">o </w:t>
      </w:r>
      <w:r>
        <w:rPr>
          <w:rFonts w:ascii="Arial" w:eastAsia="Microsoft JhengHei Light" w:hAnsi="Arial" w:cs="Arial"/>
          <w:color w:val="000000"/>
          <w:sz w:val="24"/>
          <w:szCs w:val="24"/>
        </w:rPr>
        <w:t>similitudes que estas presenten</w:t>
      </w:r>
      <w:r>
        <w:rPr>
          <w:rFonts w:ascii="Arial" w:hAnsi="Arial" w:cs="Arial"/>
          <w:sz w:val="24"/>
          <w:szCs w:val="24"/>
        </w:rPr>
        <w:t xml:space="preserve"> </w:t>
      </w:r>
      <w:r>
        <w:rPr>
          <w:rFonts w:ascii="Arial" w:eastAsia="Microsoft JhengHei Light" w:hAnsi="Arial" w:cs="Arial"/>
          <w:color w:val="000000"/>
          <w:sz w:val="24"/>
          <w:szCs w:val="24"/>
        </w:rPr>
        <w:t>c</w:t>
      </w:r>
      <w:r w:rsidR="00A83669" w:rsidRPr="00AB0BF4">
        <w:rPr>
          <w:rFonts w:ascii="Arial" w:eastAsia="Microsoft JhengHei Light" w:hAnsi="Arial" w:cs="Arial"/>
          <w:color w:val="000000"/>
          <w:sz w:val="24"/>
          <w:szCs w:val="24"/>
        </w:rPr>
        <w:t xml:space="preserve">onstituyendo así, la base sobre la cual se creara el programa arquitectónico. </w:t>
      </w:r>
    </w:p>
    <w:p w:rsidR="00A83669" w:rsidRDefault="00A83669" w:rsidP="00A83669">
      <w:pPr>
        <w:autoSpaceDE w:val="0"/>
        <w:autoSpaceDN w:val="0"/>
        <w:adjustRightInd w:val="0"/>
        <w:spacing w:after="0" w:line="360" w:lineRule="auto"/>
        <w:jc w:val="both"/>
        <w:rPr>
          <w:rFonts w:ascii="Arial" w:eastAsia="Microsoft JhengHei Light" w:hAnsi="Arial" w:cs="Arial"/>
          <w:color w:val="000000"/>
          <w:sz w:val="24"/>
          <w:szCs w:val="24"/>
        </w:rPr>
      </w:pPr>
    </w:p>
    <w:p w:rsidR="008E3341" w:rsidRDefault="008E3341" w:rsidP="00A83669">
      <w:pPr>
        <w:autoSpaceDE w:val="0"/>
        <w:autoSpaceDN w:val="0"/>
        <w:adjustRightInd w:val="0"/>
        <w:spacing w:after="0" w:line="360" w:lineRule="auto"/>
        <w:jc w:val="both"/>
        <w:rPr>
          <w:rFonts w:ascii="Arial" w:eastAsia="Microsoft JhengHei Light" w:hAnsi="Arial" w:cs="Arial"/>
          <w:color w:val="000000"/>
          <w:sz w:val="24"/>
          <w:szCs w:val="24"/>
        </w:rPr>
      </w:pPr>
    </w:p>
    <w:p w:rsidR="008E3341" w:rsidRDefault="008E3341" w:rsidP="00A83669">
      <w:pPr>
        <w:autoSpaceDE w:val="0"/>
        <w:autoSpaceDN w:val="0"/>
        <w:adjustRightInd w:val="0"/>
        <w:spacing w:after="0" w:line="360" w:lineRule="auto"/>
        <w:jc w:val="both"/>
        <w:rPr>
          <w:rFonts w:ascii="Arial" w:eastAsia="Microsoft JhengHei Light" w:hAnsi="Arial" w:cs="Arial"/>
          <w:color w:val="000000"/>
          <w:sz w:val="24"/>
          <w:szCs w:val="24"/>
        </w:rPr>
      </w:pPr>
    </w:p>
    <w:p w:rsidR="008E3341" w:rsidRDefault="008E3341" w:rsidP="00A83669">
      <w:pPr>
        <w:autoSpaceDE w:val="0"/>
        <w:autoSpaceDN w:val="0"/>
        <w:adjustRightInd w:val="0"/>
        <w:spacing w:after="0" w:line="360" w:lineRule="auto"/>
        <w:jc w:val="both"/>
        <w:rPr>
          <w:rFonts w:ascii="Arial" w:eastAsia="Microsoft JhengHei Light" w:hAnsi="Arial" w:cs="Arial"/>
          <w:color w:val="000000"/>
          <w:sz w:val="24"/>
          <w:szCs w:val="24"/>
        </w:rPr>
      </w:pPr>
    </w:p>
    <w:p w:rsidR="008E3341" w:rsidRDefault="008E3341" w:rsidP="00A83669">
      <w:pPr>
        <w:autoSpaceDE w:val="0"/>
        <w:autoSpaceDN w:val="0"/>
        <w:adjustRightInd w:val="0"/>
        <w:spacing w:after="0" w:line="360" w:lineRule="auto"/>
        <w:jc w:val="both"/>
        <w:rPr>
          <w:rFonts w:ascii="Arial" w:eastAsia="Microsoft JhengHei Light" w:hAnsi="Arial" w:cs="Arial"/>
          <w:color w:val="000000"/>
          <w:sz w:val="24"/>
          <w:szCs w:val="24"/>
        </w:rPr>
      </w:pPr>
    </w:p>
    <w:p w:rsidR="008E3341" w:rsidRDefault="008E3341" w:rsidP="00A83669">
      <w:pPr>
        <w:autoSpaceDE w:val="0"/>
        <w:autoSpaceDN w:val="0"/>
        <w:adjustRightInd w:val="0"/>
        <w:spacing w:after="0" w:line="360" w:lineRule="auto"/>
        <w:jc w:val="both"/>
        <w:rPr>
          <w:rFonts w:ascii="Arial" w:eastAsia="Microsoft JhengHei Light" w:hAnsi="Arial" w:cs="Arial"/>
          <w:color w:val="000000"/>
          <w:sz w:val="24"/>
          <w:szCs w:val="24"/>
        </w:rPr>
      </w:pPr>
    </w:p>
    <w:p w:rsidR="008E3341" w:rsidRDefault="008E3341" w:rsidP="00A83669">
      <w:pPr>
        <w:autoSpaceDE w:val="0"/>
        <w:autoSpaceDN w:val="0"/>
        <w:adjustRightInd w:val="0"/>
        <w:spacing w:after="0" w:line="360" w:lineRule="auto"/>
        <w:jc w:val="both"/>
        <w:rPr>
          <w:rFonts w:ascii="Arial" w:eastAsia="Microsoft JhengHei Light" w:hAnsi="Arial" w:cs="Arial"/>
          <w:color w:val="000000"/>
          <w:sz w:val="24"/>
          <w:szCs w:val="24"/>
        </w:rPr>
      </w:pPr>
    </w:p>
    <w:p w:rsidR="00A83669" w:rsidRDefault="00A83669" w:rsidP="00FF15B8">
      <w:pPr>
        <w:pStyle w:val="Ttulo2"/>
        <w:rPr>
          <w:rFonts w:ascii="Arial" w:hAnsi="Arial" w:cs="Arial"/>
          <w:color w:val="auto"/>
        </w:rPr>
      </w:pPr>
      <w:bookmarkStart w:id="213" w:name="_Toc491816594"/>
      <w:r w:rsidRPr="00FF15B8">
        <w:rPr>
          <w:rFonts w:ascii="Arial" w:hAnsi="Arial" w:cs="Arial"/>
          <w:color w:val="auto"/>
          <w:sz w:val="24"/>
          <w:szCs w:val="24"/>
        </w:rPr>
        <w:lastRenderedPageBreak/>
        <w:t xml:space="preserve">4.6 </w:t>
      </w:r>
      <w:r w:rsidRPr="007526F5">
        <w:rPr>
          <w:rFonts w:ascii="Arial" w:hAnsi="Arial" w:cs="Arial"/>
          <w:color w:val="auto"/>
          <w:sz w:val="24"/>
          <w:szCs w:val="24"/>
        </w:rPr>
        <w:t>PROGRAMA ARQUITECTONICO</w:t>
      </w:r>
      <w:bookmarkEnd w:id="213"/>
    </w:p>
    <w:p w:rsidR="00FF15B8" w:rsidRPr="00FF15B8" w:rsidRDefault="00FF15B8" w:rsidP="00FF15B8"/>
    <w:p w:rsidR="00A83669" w:rsidRPr="00D019DB"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r w:rsidRPr="00D019DB">
        <w:rPr>
          <w:rFonts w:ascii="Arial" w:hAnsi="Arial" w:cs="Arial"/>
          <w:color w:val="222222"/>
          <w:sz w:val="24"/>
          <w:szCs w:val="24"/>
          <w:shd w:val="clear" w:color="auto" w:fill="FFFFFF"/>
        </w:rPr>
        <w:t>El programa arquitectónico</w:t>
      </w:r>
      <w:r>
        <w:rPr>
          <w:rFonts w:ascii="Arial" w:hAnsi="Arial" w:cs="Arial"/>
          <w:color w:val="222222"/>
          <w:sz w:val="24"/>
          <w:szCs w:val="24"/>
          <w:shd w:val="clear" w:color="auto" w:fill="FFFFFF"/>
        </w:rPr>
        <w:t xml:space="preserve"> básicamente es un estudio y Un resumen</w:t>
      </w:r>
      <w:r w:rsidRPr="00D019DB">
        <w:rPr>
          <w:rFonts w:ascii="Arial" w:hAnsi="Arial" w:cs="Arial"/>
          <w:color w:val="222222"/>
          <w:sz w:val="24"/>
          <w:szCs w:val="24"/>
          <w:shd w:val="clear" w:color="auto" w:fill="FFFFFF"/>
        </w:rPr>
        <w:t xml:space="preserve"> de necesidades espaciales, vinculación y jerarquización de espacios y elementos, en pocas palabras el pro</w:t>
      </w:r>
      <w:r>
        <w:rPr>
          <w:rFonts w:ascii="Arial" w:hAnsi="Arial" w:cs="Arial"/>
          <w:color w:val="222222"/>
          <w:sz w:val="24"/>
          <w:szCs w:val="24"/>
          <w:shd w:val="clear" w:color="auto" w:fill="FFFFFF"/>
        </w:rPr>
        <w:t>grama</w:t>
      </w:r>
      <w:r w:rsidRPr="00D019DB">
        <w:rPr>
          <w:rFonts w:ascii="Arial" w:hAnsi="Arial" w:cs="Arial"/>
          <w:color w:val="222222"/>
          <w:sz w:val="24"/>
          <w:szCs w:val="24"/>
          <w:shd w:val="clear" w:color="auto" w:fill="FFFFFF"/>
        </w:rPr>
        <w:t xml:space="preserve"> arquitectónico es en concepto el proyecto mismo.</w:t>
      </w: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r w:rsidRPr="00D019DB">
        <w:rPr>
          <w:rFonts w:ascii="Arial" w:hAnsi="Arial" w:cs="Arial"/>
          <w:color w:val="222222"/>
          <w:sz w:val="24"/>
          <w:szCs w:val="24"/>
          <w:shd w:val="clear" w:color="auto" w:fill="FFFFFF"/>
        </w:rPr>
        <w:t xml:space="preserve">El programa arquitectónico obliga a pensar en cada una de las necesidades del cliente y </w:t>
      </w:r>
      <w:r>
        <w:rPr>
          <w:rFonts w:ascii="Arial" w:hAnsi="Arial" w:cs="Arial"/>
          <w:color w:val="222222"/>
          <w:sz w:val="24"/>
          <w:szCs w:val="24"/>
          <w:shd w:val="clear" w:color="auto" w:fill="FFFFFF"/>
        </w:rPr>
        <w:t>hace ver desde el punto de vista</w:t>
      </w:r>
      <w:r w:rsidRPr="00D019DB">
        <w:rPr>
          <w:rFonts w:ascii="Arial" w:hAnsi="Arial" w:cs="Arial"/>
          <w:color w:val="222222"/>
          <w:sz w:val="24"/>
          <w:szCs w:val="24"/>
          <w:shd w:val="clear" w:color="auto" w:fill="FFFFFF"/>
        </w:rPr>
        <w:t xml:space="preserve"> de las personas que oc</w:t>
      </w:r>
      <w:r>
        <w:rPr>
          <w:rFonts w:ascii="Arial" w:hAnsi="Arial" w:cs="Arial"/>
          <w:color w:val="222222"/>
          <w:sz w:val="24"/>
          <w:szCs w:val="24"/>
          <w:shd w:val="clear" w:color="auto" w:fill="FFFFFF"/>
        </w:rPr>
        <w:t>uparán o habitarán el proyecto.</w:t>
      </w:r>
    </w:p>
    <w:p w:rsidR="009611F7" w:rsidRDefault="009611F7">
      <w:pPr>
        <w:rPr>
          <w:rFonts w:ascii="Arial" w:hAnsi="Arial" w:cs="Arial"/>
          <w:sz w:val="24"/>
          <w:szCs w:val="24"/>
        </w:rPr>
      </w:pPr>
    </w:p>
    <w:p w:rsidR="009611F7" w:rsidRDefault="009611F7">
      <w:pPr>
        <w:rPr>
          <w:rFonts w:ascii="Arial" w:hAnsi="Arial" w:cs="Arial"/>
          <w:sz w:val="24"/>
          <w:szCs w:val="24"/>
        </w:rPr>
      </w:pPr>
    </w:p>
    <w:p w:rsidR="00A83669" w:rsidRDefault="00A83669">
      <w:pPr>
        <w:rPr>
          <w:rFonts w:ascii="Arial" w:hAnsi="Arial" w:cs="Arial"/>
          <w:sz w:val="24"/>
          <w:szCs w:val="24"/>
        </w:rPr>
      </w:pPr>
    </w:p>
    <w:p w:rsidR="00C15806" w:rsidRDefault="00C15806">
      <w:pPr>
        <w:rPr>
          <w:rFonts w:ascii="Arial" w:hAnsi="Arial" w:cs="Arial"/>
          <w:sz w:val="24"/>
          <w:szCs w:val="24"/>
        </w:rPr>
      </w:pPr>
    </w:p>
    <w:p w:rsidR="00C15806" w:rsidRDefault="00C15806">
      <w:pPr>
        <w:rPr>
          <w:rFonts w:ascii="Arial" w:hAnsi="Arial" w:cs="Arial"/>
          <w:sz w:val="24"/>
          <w:szCs w:val="24"/>
        </w:rPr>
      </w:pPr>
    </w:p>
    <w:p w:rsidR="00C15806" w:rsidRDefault="00C15806">
      <w:pPr>
        <w:rPr>
          <w:rFonts w:ascii="Arial" w:hAnsi="Arial" w:cs="Arial"/>
          <w:sz w:val="24"/>
          <w:szCs w:val="24"/>
        </w:rPr>
      </w:pPr>
    </w:p>
    <w:p w:rsidR="00C15806" w:rsidRDefault="00C15806">
      <w:pPr>
        <w:rPr>
          <w:rFonts w:ascii="Arial" w:hAnsi="Arial" w:cs="Arial"/>
          <w:sz w:val="24"/>
          <w:szCs w:val="24"/>
        </w:rPr>
      </w:pPr>
    </w:p>
    <w:p w:rsidR="00C15806" w:rsidRDefault="00C15806">
      <w:pPr>
        <w:rPr>
          <w:rFonts w:ascii="Arial" w:hAnsi="Arial" w:cs="Arial"/>
          <w:sz w:val="24"/>
          <w:szCs w:val="24"/>
        </w:rPr>
      </w:pPr>
    </w:p>
    <w:p w:rsidR="00C15806" w:rsidRDefault="00C15806">
      <w:pPr>
        <w:rPr>
          <w:rFonts w:ascii="Arial" w:hAnsi="Arial" w:cs="Arial"/>
          <w:sz w:val="24"/>
          <w:szCs w:val="24"/>
        </w:rPr>
      </w:pPr>
    </w:p>
    <w:p w:rsidR="00C15806" w:rsidRDefault="00C15806">
      <w:pPr>
        <w:rPr>
          <w:rFonts w:ascii="Arial" w:hAnsi="Arial" w:cs="Arial"/>
          <w:sz w:val="24"/>
          <w:szCs w:val="24"/>
        </w:rPr>
      </w:pPr>
    </w:p>
    <w:p w:rsidR="00C15806" w:rsidRDefault="00C15806">
      <w:pPr>
        <w:rPr>
          <w:rFonts w:ascii="Arial" w:hAnsi="Arial" w:cs="Arial"/>
          <w:sz w:val="24"/>
          <w:szCs w:val="24"/>
        </w:rPr>
        <w:sectPr w:rsidR="00C15806" w:rsidSect="00EB5C42">
          <w:pgSz w:w="15840" w:h="12240" w:orient="landscape" w:code="1"/>
          <w:pgMar w:top="1418" w:right="1440" w:bottom="1440" w:left="1440" w:header="709" w:footer="709" w:gutter="0"/>
          <w:cols w:num="2" w:space="708"/>
          <w:docGrid w:linePitch="360"/>
        </w:sectPr>
      </w:pPr>
    </w:p>
    <w:p w:rsidR="00A83669" w:rsidRPr="00AB0BF4" w:rsidRDefault="00A83669" w:rsidP="00A83669">
      <w:pPr>
        <w:autoSpaceDE w:val="0"/>
        <w:autoSpaceDN w:val="0"/>
        <w:adjustRightInd w:val="0"/>
        <w:spacing w:after="0" w:line="360" w:lineRule="auto"/>
        <w:jc w:val="center"/>
        <w:rPr>
          <w:rFonts w:ascii="Arial" w:hAnsi="Arial" w:cs="Arial"/>
          <w:b/>
          <w:color w:val="222222"/>
          <w:sz w:val="24"/>
          <w:szCs w:val="24"/>
          <w:shd w:val="clear" w:color="auto" w:fill="FFFFFF"/>
        </w:rPr>
      </w:pPr>
      <w:r>
        <w:rPr>
          <w:rFonts w:ascii="Arial" w:hAnsi="Arial" w:cs="Arial"/>
          <w:b/>
          <w:color w:val="222222"/>
          <w:sz w:val="24"/>
          <w:szCs w:val="24"/>
          <w:shd w:val="clear" w:color="auto" w:fill="FFFFFF"/>
        </w:rPr>
        <w:lastRenderedPageBreak/>
        <w:t>PROGRAMA DE NECESIDADES</w:t>
      </w:r>
    </w:p>
    <w:tbl>
      <w:tblPr>
        <w:tblpPr w:leftFromText="141" w:rightFromText="141" w:vertAnchor="text" w:horzAnchor="margin" w:tblpXSpec="center" w:tblpY="90"/>
        <w:tblW w:w="9008" w:type="dxa"/>
        <w:tblCellMar>
          <w:left w:w="70" w:type="dxa"/>
          <w:right w:w="70" w:type="dxa"/>
        </w:tblCellMar>
        <w:tblLook w:val="04A0" w:firstRow="1" w:lastRow="0" w:firstColumn="1" w:lastColumn="0" w:noHBand="0" w:noVBand="1"/>
      </w:tblPr>
      <w:tblGrid>
        <w:gridCol w:w="1513"/>
        <w:gridCol w:w="2161"/>
        <w:gridCol w:w="2451"/>
        <w:gridCol w:w="1585"/>
        <w:gridCol w:w="1298"/>
      </w:tblGrid>
      <w:tr w:rsidR="00A83669" w:rsidRPr="00113456" w:rsidTr="00A83669">
        <w:trPr>
          <w:trHeight w:val="249"/>
        </w:trPr>
        <w:tc>
          <w:tcPr>
            <w:tcW w:w="15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NECESIDAD</w:t>
            </w:r>
          </w:p>
        </w:tc>
        <w:tc>
          <w:tcPr>
            <w:tcW w:w="2161" w:type="dxa"/>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ACTIVIDAD</w:t>
            </w:r>
          </w:p>
        </w:tc>
        <w:tc>
          <w:tcPr>
            <w:tcW w:w="2451" w:type="dxa"/>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 xml:space="preserve">FUNCION </w:t>
            </w:r>
          </w:p>
        </w:tc>
        <w:tc>
          <w:tcPr>
            <w:tcW w:w="1585" w:type="dxa"/>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ESPACIO</w:t>
            </w:r>
          </w:p>
        </w:tc>
        <w:tc>
          <w:tcPr>
            <w:tcW w:w="1298" w:type="dxa"/>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ZONA</w:t>
            </w:r>
          </w:p>
        </w:tc>
      </w:tr>
      <w:tr w:rsidR="00A83669" w:rsidRPr="00113456" w:rsidTr="00A83669">
        <w:trPr>
          <w:trHeight w:val="250"/>
        </w:trPr>
        <w:tc>
          <w:tcPr>
            <w:tcW w:w="1513"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tbLrV"/>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ATENCIONES GENERALES</w:t>
            </w: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COCINAR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PREPARA ALIMENTOS</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COCINA</w:t>
            </w:r>
          </w:p>
        </w:tc>
        <w:tc>
          <w:tcPr>
            <w:tcW w:w="129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tbLrV"/>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ZONA GENERALES</w:t>
            </w: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COMER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SERVIR ALIMENTOS, INGERIR ALIMENTOS</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COMEDOR</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LAVAR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LAVAR ROPA</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LAVANDERIA</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4"/>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RECREAR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IMPARTIR CLASES, MANUALIDADES, RELACIONARCE</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TALLERES</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ALMACENAR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ALMACENAR SUMINISTROS, ENCERES, EQUIPO ENTRE OTROS</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BODEGAS</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PLANCHAR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ORDENAR ROPA, PLANCHAR ROPA, GUARDAR ROPA</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PLANCHADO</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LAVAR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LAVAR ROPA</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LAVANDERIA</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TENDER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SECAR ROPA</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TENDEDERO</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74"/>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RECREAR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IMPARTIR CLASES, MANUALIDADES, RELACIONARCE</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TALLERES</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REUNIRCE,FESTEJAR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FESTEJAR REALIZAR EVENT</w:t>
            </w:r>
            <w:r>
              <w:rPr>
                <w:rFonts w:ascii="Calibri" w:eastAsia="Times New Roman" w:hAnsi="Calibri" w:cs="Times New Roman"/>
                <w:color w:val="000000"/>
                <w:sz w:val="20"/>
                <w:szCs w:val="20"/>
                <w:lang w:eastAsia="es-SV"/>
              </w:rPr>
              <w:t xml:space="preserve"> </w:t>
            </w:r>
            <w:r w:rsidRPr="00113456">
              <w:rPr>
                <w:rFonts w:ascii="Calibri" w:eastAsia="Times New Roman" w:hAnsi="Calibri" w:cs="Times New Roman"/>
                <w:color w:val="000000"/>
                <w:sz w:val="20"/>
                <w:szCs w:val="20"/>
                <w:lang w:eastAsia="es-SV"/>
              </w:rPr>
              <w:t>OS</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SALON</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DORMIR</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 xml:space="preserve">DESCANSAR </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DORMITORIOS</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NECESIDADES FISIOLOGICAS</w:t>
            </w:r>
          </w:p>
        </w:tc>
        <w:tc>
          <w:tcPr>
            <w:tcW w:w="24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ASEO Y NECESIDADES FISIOLOGICAS</w:t>
            </w:r>
          </w:p>
        </w:tc>
        <w:tc>
          <w:tcPr>
            <w:tcW w:w="15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SANITARIO</w:t>
            </w: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CD0968">
        <w:trPr>
          <w:trHeight w:val="249"/>
        </w:trPr>
        <w:tc>
          <w:tcPr>
            <w:tcW w:w="1513"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6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5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85"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bl>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Pr="00113456" w:rsidRDefault="00A83669" w:rsidP="00A83669">
      <w:pPr>
        <w:autoSpaceDE w:val="0"/>
        <w:autoSpaceDN w:val="0"/>
        <w:adjustRightInd w:val="0"/>
        <w:spacing w:after="0" w:line="360" w:lineRule="auto"/>
        <w:jc w:val="both"/>
        <w:rPr>
          <w:rFonts w:ascii="Arial" w:hAnsi="Arial" w:cs="Arial"/>
          <w:color w:val="222222"/>
          <w:sz w:val="20"/>
          <w:szCs w:val="20"/>
          <w:shd w:val="clear" w:color="auto" w:fill="FFFFFF"/>
        </w:rPr>
      </w:pPr>
    </w:p>
    <w:p w:rsidR="00A83669" w:rsidRPr="00113456" w:rsidRDefault="00A83669" w:rsidP="00A83669">
      <w:pPr>
        <w:autoSpaceDE w:val="0"/>
        <w:autoSpaceDN w:val="0"/>
        <w:adjustRightInd w:val="0"/>
        <w:spacing w:after="0" w:line="360" w:lineRule="auto"/>
        <w:jc w:val="both"/>
        <w:rPr>
          <w:rFonts w:ascii="Arial" w:hAnsi="Arial" w:cs="Arial"/>
          <w:color w:val="222222"/>
          <w:sz w:val="20"/>
          <w:szCs w:val="20"/>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tbl>
      <w:tblPr>
        <w:tblW w:w="10386" w:type="dxa"/>
        <w:tblInd w:w="2002" w:type="dxa"/>
        <w:tblCellMar>
          <w:left w:w="70" w:type="dxa"/>
          <w:right w:w="70" w:type="dxa"/>
        </w:tblCellMar>
        <w:tblLook w:val="04A0" w:firstRow="1" w:lastRow="0" w:firstColumn="1" w:lastColumn="0" w:noHBand="0" w:noVBand="1"/>
      </w:tblPr>
      <w:tblGrid>
        <w:gridCol w:w="620"/>
        <w:gridCol w:w="992"/>
        <w:gridCol w:w="338"/>
        <w:gridCol w:w="1788"/>
        <w:gridCol w:w="160"/>
        <w:gridCol w:w="2250"/>
        <w:gridCol w:w="38"/>
        <w:gridCol w:w="160"/>
        <w:gridCol w:w="1361"/>
        <w:gridCol w:w="566"/>
        <w:gridCol w:w="160"/>
        <w:gridCol w:w="550"/>
        <w:gridCol w:w="1403"/>
      </w:tblGrid>
      <w:tr w:rsidR="00A83669" w:rsidRPr="00113456" w:rsidTr="00A83669">
        <w:trPr>
          <w:gridAfter w:val="1"/>
          <w:wAfter w:w="1403" w:type="dxa"/>
          <w:trHeight w:val="300"/>
        </w:trPr>
        <w:tc>
          <w:tcPr>
            <w:tcW w:w="161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lastRenderedPageBreak/>
              <w:t>NECESIDAD</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ACTIVIDAD</w:t>
            </w: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 xml:space="preserve">FUNCION </w:t>
            </w:r>
          </w:p>
        </w:tc>
        <w:tc>
          <w:tcPr>
            <w:tcW w:w="1559" w:type="dxa"/>
            <w:gridSpan w:val="3"/>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ESPACIO</w:t>
            </w:r>
          </w:p>
        </w:tc>
        <w:tc>
          <w:tcPr>
            <w:tcW w:w="1276" w:type="dxa"/>
            <w:gridSpan w:val="3"/>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ZONA</w:t>
            </w:r>
          </w:p>
        </w:tc>
      </w:tr>
      <w:tr w:rsidR="00A83669" w:rsidRPr="00113456" w:rsidTr="00A83669">
        <w:trPr>
          <w:gridAfter w:val="1"/>
          <w:wAfter w:w="1403" w:type="dxa"/>
          <w:trHeight w:val="300"/>
        </w:trPr>
        <w:tc>
          <w:tcPr>
            <w:tcW w:w="161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textDirection w:val="tbLrV"/>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ADMINISTRAR</w:t>
            </w:r>
          </w:p>
        </w:tc>
        <w:tc>
          <w:tcPr>
            <w:tcW w:w="212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ADMINISTRAR</w:t>
            </w:r>
          </w:p>
        </w:tc>
        <w:tc>
          <w:tcPr>
            <w:tcW w:w="24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 xml:space="preserve">ADMINISTRAR LAS FUNCIONES </w:t>
            </w:r>
          </w:p>
        </w:tc>
        <w:tc>
          <w:tcPr>
            <w:tcW w:w="1559"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OFICINA DIRECCION</w:t>
            </w:r>
          </w:p>
        </w:tc>
        <w:tc>
          <w:tcPr>
            <w:tcW w:w="1276" w:type="dxa"/>
            <w:gridSpan w:val="3"/>
            <w:vMerge w:val="restart"/>
            <w:tcBorders>
              <w:top w:val="single" w:sz="4" w:space="0" w:color="auto"/>
              <w:left w:val="single" w:sz="4" w:space="0" w:color="auto"/>
              <w:bottom w:val="single" w:sz="4" w:space="0" w:color="auto"/>
              <w:right w:val="single" w:sz="4" w:space="0" w:color="auto"/>
            </w:tcBorders>
            <w:shd w:val="clear" w:color="auto" w:fill="auto"/>
            <w:noWrap/>
            <w:textDirection w:val="tbLrV"/>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ZONA ADMON.</w:t>
            </w: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REUNIRCE</w:t>
            </w:r>
          </w:p>
        </w:tc>
        <w:tc>
          <w:tcPr>
            <w:tcW w:w="24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REUNIONES ADMINISTRATIVAS</w:t>
            </w:r>
          </w:p>
        </w:tc>
        <w:tc>
          <w:tcPr>
            <w:tcW w:w="1559"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SALA DE JUNTAS</w:t>
            </w:r>
          </w:p>
        </w:tc>
        <w:tc>
          <w:tcPr>
            <w:tcW w:w="1276"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NECESIDADES FISIOLOGICAS</w:t>
            </w:r>
          </w:p>
        </w:tc>
        <w:tc>
          <w:tcPr>
            <w:tcW w:w="24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ASEO Y NECESIDADES FISIOLOGICAS</w:t>
            </w:r>
          </w:p>
        </w:tc>
        <w:tc>
          <w:tcPr>
            <w:tcW w:w="1559"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SANITARIO</w:t>
            </w:r>
          </w:p>
        </w:tc>
        <w:tc>
          <w:tcPr>
            <w:tcW w:w="1276"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620" w:type="dxa"/>
            <w:tcBorders>
              <w:top w:val="nil"/>
              <w:left w:val="nil"/>
              <w:bottom w:val="nil"/>
              <w:right w:val="nil"/>
            </w:tcBorders>
            <w:shd w:val="clear" w:color="auto" w:fill="auto"/>
            <w:noWrap/>
            <w:textDirection w:val="tbLrV"/>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992" w:type="dxa"/>
            <w:tcBorders>
              <w:top w:val="nil"/>
              <w:left w:val="nil"/>
              <w:bottom w:val="nil"/>
              <w:right w:val="nil"/>
            </w:tcBorders>
            <w:shd w:val="clear" w:color="auto" w:fill="auto"/>
            <w:noWrap/>
            <w:textDirection w:val="tbLrV"/>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338" w:type="dxa"/>
            <w:tcBorders>
              <w:top w:val="nil"/>
              <w:left w:val="nil"/>
              <w:bottom w:val="nil"/>
              <w:right w:val="nil"/>
            </w:tcBorders>
            <w:shd w:val="clear" w:color="auto" w:fill="auto"/>
            <w:noWrap/>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788" w:type="dxa"/>
            <w:tcBorders>
              <w:top w:val="nil"/>
              <w:left w:val="nil"/>
              <w:bottom w:val="nil"/>
              <w:right w:val="nil"/>
            </w:tcBorders>
            <w:shd w:val="clear" w:color="auto" w:fill="auto"/>
            <w:noWrap/>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60" w:type="dxa"/>
            <w:tcBorders>
              <w:top w:val="nil"/>
              <w:left w:val="nil"/>
              <w:bottom w:val="nil"/>
              <w:right w:val="nil"/>
            </w:tcBorders>
            <w:shd w:val="clear" w:color="auto" w:fill="auto"/>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288" w:type="dxa"/>
            <w:gridSpan w:val="2"/>
            <w:tcBorders>
              <w:top w:val="nil"/>
              <w:left w:val="nil"/>
              <w:bottom w:val="nil"/>
              <w:right w:val="nil"/>
            </w:tcBorders>
            <w:shd w:val="clear" w:color="auto" w:fill="auto"/>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60" w:type="dxa"/>
            <w:tcBorders>
              <w:top w:val="nil"/>
              <w:left w:val="nil"/>
              <w:bottom w:val="nil"/>
              <w:right w:val="nil"/>
            </w:tcBorders>
            <w:shd w:val="clear" w:color="auto" w:fill="auto"/>
            <w:noWrap/>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927" w:type="dxa"/>
            <w:gridSpan w:val="2"/>
            <w:tcBorders>
              <w:top w:val="nil"/>
              <w:left w:val="nil"/>
              <w:bottom w:val="nil"/>
              <w:right w:val="nil"/>
            </w:tcBorders>
            <w:shd w:val="clear" w:color="auto" w:fill="auto"/>
            <w:noWrap/>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60" w:type="dxa"/>
            <w:tcBorders>
              <w:top w:val="nil"/>
              <w:left w:val="nil"/>
              <w:bottom w:val="nil"/>
              <w:right w:val="nil"/>
            </w:tcBorders>
            <w:shd w:val="clear" w:color="auto" w:fill="auto"/>
            <w:noWrap/>
            <w:textDirection w:val="tbLrV"/>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953" w:type="dxa"/>
            <w:gridSpan w:val="2"/>
            <w:tcBorders>
              <w:top w:val="nil"/>
              <w:left w:val="nil"/>
              <w:bottom w:val="nil"/>
              <w:right w:val="nil"/>
            </w:tcBorders>
            <w:shd w:val="clear" w:color="auto" w:fill="auto"/>
            <w:noWrap/>
            <w:textDirection w:val="tbLrV"/>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620" w:type="dxa"/>
            <w:tcBorders>
              <w:top w:val="nil"/>
              <w:left w:val="nil"/>
              <w:bottom w:val="nil"/>
              <w:right w:val="nil"/>
            </w:tcBorders>
            <w:shd w:val="clear" w:color="auto" w:fill="auto"/>
            <w:noWrap/>
            <w:textDirection w:val="tbLrV"/>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992" w:type="dxa"/>
            <w:tcBorders>
              <w:top w:val="nil"/>
              <w:left w:val="nil"/>
              <w:bottom w:val="nil"/>
              <w:right w:val="nil"/>
            </w:tcBorders>
            <w:shd w:val="clear" w:color="auto" w:fill="auto"/>
            <w:noWrap/>
            <w:textDirection w:val="tbLrV"/>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338" w:type="dxa"/>
            <w:tcBorders>
              <w:top w:val="nil"/>
              <w:left w:val="nil"/>
              <w:bottom w:val="nil"/>
              <w:right w:val="nil"/>
            </w:tcBorders>
            <w:shd w:val="clear" w:color="auto" w:fill="auto"/>
            <w:noWrap/>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788" w:type="dxa"/>
            <w:tcBorders>
              <w:top w:val="nil"/>
              <w:left w:val="nil"/>
              <w:bottom w:val="nil"/>
              <w:right w:val="nil"/>
            </w:tcBorders>
            <w:shd w:val="clear" w:color="auto" w:fill="auto"/>
            <w:noWrap/>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60" w:type="dxa"/>
            <w:tcBorders>
              <w:top w:val="nil"/>
              <w:left w:val="nil"/>
              <w:bottom w:val="nil"/>
              <w:right w:val="nil"/>
            </w:tcBorders>
            <w:shd w:val="clear" w:color="auto" w:fill="auto"/>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288" w:type="dxa"/>
            <w:gridSpan w:val="2"/>
            <w:tcBorders>
              <w:top w:val="nil"/>
              <w:left w:val="nil"/>
              <w:bottom w:val="nil"/>
              <w:right w:val="nil"/>
            </w:tcBorders>
            <w:shd w:val="clear" w:color="auto" w:fill="auto"/>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60" w:type="dxa"/>
            <w:tcBorders>
              <w:top w:val="nil"/>
              <w:left w:val="nil"/>
              <w:bottom w:val="nil"/>
              <w:right w:val="nil"/>
            </w:tcBorders>
            <w:shd w:val="clear" w:color="auto" w:fill="auto"/>
            <w:noWrap/>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927" w:type="dxa"/>
            <w:gridSpan w:val="2"/>
            <w:tcBorders>
              <w:top w:val="nil"/>
              <w:left w:val="nil"/>
              <w:bottom w:val="nil"/>
              <w:right w:val="nil"/>
            </w:tcBorders>
            <w:shd w:val="clear" w:color="auto" w:fill="auto"/>
            <w:noWrap/>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60" w:type="dxa"/>
            <w:tcBorders>
              <w:top w:val="nil"/>
              <w:left w:val="nil"/>
              <w:bottom w:val="nil"/>
              <w:right w:val="nil"/>
            </w:tcBorders>
            <w:shd w:val="clear" w:color="auto" w:fill="auto"/>
            <w:noWrap/>
            <w:textDirection w:val="tbLrV"/>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953" w:type="dxa"/>
            <w:gridSpan w:val="2"/>
            <w:tcBorders>
              <w:top w:val="nil"/>
              <w:left w:val="nil"/>
              <w:bottom w:val="nil"/>
              <w:right w:val="nil"/>
            </w:tcBorders>
            <w:shd w:val="clear" w:color="auto" w:fill="auto"/>
            <w:noWrap/>
            <w:textDirection w:val="tbLrV"/>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gridAfter w:val="1"/>
          <w:wAfter w:w="1403" w:type="dxa"/>
          <w:trHeight w:val="300"/>
        </w:trPr>
        <w:tc>
          <w:tcPr>
            <w:tcW w:w="161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NECESIDAD</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ACTIVIDAD</w:t>
            </w: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 xml:space="preserve">FUNCION </w:t>
            </w:r>
          </w:p>
        </w:tc>
        <w:tc>
          <w:tcPr>
            <w:tcW w:w="1559" w:type="dxa"/>
            <w:gridSpan w:val="3"/>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ESPACIO</w:t>
            </w:r>
          </w:p>
        </w:tc>
        <w:tc>
          <w:tcPr>
            <w:tcW w:w="1276" w:type="dxa"/>
            <w:gridSpan w:val="3"/>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ZONA</w:t>
            </w:r>
          </w:p>
        </w:tc>
      </w:tr>
      <w:tr w:rsidR="00A83669" w:rsidRPr="00113456" w:rsidTr="00A83669">
        <w:trPr>
          <w:gridAfter w:val="1"/>
          <w:wAfter w:w="1403" w:type="dxa"/>
          <w:trHeight w:val="300"/>
        </w:trPr>
        <w:tc>
          <w:tcPr>
            <w:tcW w:w="1612" w:type="dxa"/>
            <w:gridSpan w:val="2"/>
            <w:vMerge w:val="restart"/>
            <w:tcBorders>
              <w:top w:val="single" w:sz="4" w:space="0" w:color="auto"/>
              <w:left w:val="single" w:sz="4" w:space="0" w:color="auto"/>
              <w:bottom w:val="single" w:sz="4" w:space="0" w:color="000000"/>
              <w:right w:val="single" w:sz="4" w:space="0" w:color="000000"/>
            </w:tcBorders>
            <w:shd w:val="clear" w:color="auto" w:fill="auto"/>
            <w:textDirection w:val="tbLrV"/>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ATENCION MEDICA</w:t>
            </w:r>
          </w:p>
        </w:tc>
        <w:tc>
          <w:tcPr>
            <w:tcW w:w="212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RECIBIR</w:t>
            </w:r>
          </w:p>
        </w:tc>
        <w:tc>
          <w:tcPr>
            <w:tcW w:w="24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RECIBIR USUARIOS</w:t>
            </w:r>
          </w:p>
        </w:tc>
        <w:tc>
          <w:tcPr>
            <w:tcW w:w="1559"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OFICINA DIRECCION</w:t>
            </w:r>
          </w:p>
        </w:tc>
        <w:tc>
          <w:tcPr>
            <w:tcW w:w="1276" w:type="dxa"/>
            <w:gridSpan w:val="3"/>
            <w:vMerge w:val="restart"/>
            <w:tcBorders>
              <w:top w:val="single" w:sz="4" w:space="0" w:color="auto"/>
              <w:left w:val="single" w:sz="4" w:space="0" w:color="auto"/>
              <w:bottom w:val="single" w:sz="4" w:space="0" w:color="000000"/>
              <w:right w:val="single" w:sz="4" w:space="0" w:color="000000"/>
            </w:tcBorders>
            <w:shd w:val="clear" w:color="auto" w:fill="auto"/>
            <w:textDirection w:val="tbLrV"/>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ZONA MEDICA</w:t>
            </w: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lang w:eastAsia="es-SV"/>
              </w:rPr>
            </w:pPr>
            <w:r w:rsidRPr="00113456">
              <w:rPr>
                <w:rFonts w:ascii="Calibri" w:eastAsia="Times New Roman" w:hAnsi="Calibri" w:cs="Times New Roman"/>
                <w:color w:val="000000"/>
                <w:lang w:eastAsia="es-SV"/>
              </w:rPr>
              <w:t>DAR ATENCION MEDICA</w:t>
            </w:r>
          </w:p>
        </w:tc>
        <w:tc>
          <w:tcPr>
            <w:tcW w:w="241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lang w:eastAsia="es-SV"/>
              </w:rPr>
            </w:pPr>
            <w:r w:rsidRPr="00113456">
              <w:rPr>
                <w:rFonts w:ascii="Calibri" w:eastAsia="Times New Roman" w:hAnsi="Calibri" w:cs="Times New Roman"/>
                <w:color w:val="000000"/>
                <w:lang w:eastAsia="es-SV"/>
              </w:rPr>
              <w:t>REUNIONES ADMINISTRATIVAS</w:t>
            </w:r>
          </w:p>
        </w:tc>
        <w:tc>
          <w:tcPr>
            <w:tcW w:w="1559"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lang w:eastAsia="es-SV"/>
              </w:rPr>
            </w:pPr>
            <w:r w:rsidRPr="00113456">
              <w:rPr>
                <w:rFonts w:ascii="Calibri" w:eastAsia="Times New Roman" w:hAnsi="Calibri" w:cs="Times New Roman"/>
                <w:color w:val="000000"/>
                <w:lang w:eastAsia="es-SV"/>
              </w:rPr>
              <w:t>SALA DE JUNTAS</w:t>
            </w: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2410"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2410"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2410"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lang w:eastAsia="es-SV"/>
              </w:rPr>
            </w:pPr>
            <w:r w:rsidRPr="00113456">
              <w:rPr>
                <w:rFonts w:ascii="Calibri" w:eastAsia="Times New Roman" w:hAnsi="Calibri" w:cs="Times New Roman"/>
                <w:color w:val="000000"/>
                <w:lang w:eastAsia="es-SV"/>
              </w:rPr>
              <w:t>NECESIDADES FISIOLOGICAS</w:t>
            </w:r>
          </w:p>
        </w:tc>
        <w:tc>
          <w:tcPr>
            <w:tcW w:w="24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lang w:eastAsia="es-SV"/>
              </w:rPr>
            </w:pPr>
            <w:r w:rsidRPr="00113456">
              <w:rPr>
                <w:rFonts w:ascii="Calibri" w:eastAsia="Times New Roman" w:hAnsi="Calibri" w:cs="Times New Roman"/>
                <w:color w:val="000000"/>
                <w:lang w:eastAsia="es-SV"/>
              </w:rPr>
              <w:t>ASEO Y NECESIDADES FISIOLOGICAS</w:t>
            </w:r>
          </w:p>
        </w:tc>
        <w:tc>
          <w:tcPr>
            <w:tcW w:w="1559"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lang w:eastAsia="es-SV"/>
              </w:rPr>
            </w:pPr>
            <w:r w:rsidRPr="00113456">
              <w:rPr>
                <w:rFonts w:ascii="Calibri" w:eastAsia="Times New Roman" w:hAnsi="Calibri" w:cs="Times New Roman"/>
                <w:color w:val="000000"/>
                <w:lang w:eastAsia="es-SV"/>
              </w:rPr>
              <w:t>SANITARIO</w:t>
            </w: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lang w:eastAsia="es-SV"/>
              </w:rPr>
            </w:pPr>
            <w:r w:rsidRPr="00113456">
              <w:rPr>
                <w:rFonts w:ascii="Calibri" w:eastAsia="Times New Roman" w:hAnsi="Calibri" w:cs="Times New Roman"/>
                <w:color w:val="000000"/>
                <w:lang w:eastAsia="es-SV"/>
              </w:rPr>
              <w:t>ALMACENAR</w:t>
            </w:r>
          </w:p>
        </w:tc>
        <w:tc>
          <w:tcPr>
            <w:tcW w:w="241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ALMACENAR SUMINISTROS, ENCERES, EQUIPO ENTRE OTROS</w:t>
            </w:r>
          </w:p>
        </w:tc>
        <w:tc>
          <w:tcPr>
            <w:tcW w:w="1559"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lang w:eastAsia="es-SV"/>
              </w:rPr>
            </w:pPr>
            <w:r w:rsidRPr="00113456">
              <w:rPr>
                <w:rFonts w:ascii="Calibri" w:eastAsia="Times New Roman" w:hAnsi="Calibri" w:cs="Times New Roman"/>
                <w:color w:val="000000"/>
                <w:lang w:eastAsia="es-SV"/>
              </w:rPr>
              <w:t>BODEGAS</w:t>
            </w: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r w:rsidR="00A83669" w:rsidRPr="00113456" w:rsidTr="00A83669">
        <w:trPr>
          <w:gridAfter w:val="1"/>
          <w:wAfter w:w="1403" w:type="dxa"/>
          <w:trHeight w:val="300"/>
        </w:trPr>
        <w:tc>
          <w:tcPr>
            <w:tcW w:w="1612" w:type="dxa"/>
            <w:gridSpan w:val="2"/>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c>
          <w:tcPr>
            <w:tcW w:w="2126"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2410" w:type="dxa"/>
            <w:gridSpan w:val="2"/>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gridSpan w:val="3"/>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lang w:eastAsia="es-SV"/>
              </w:rPr>
            </w:pPr>
          </w:p>
        </w:tc>
        <w:tc>
          <w:tcPr>
            <w:tcW w:w="1276" w:type="dxa"/>
            <w:gridSpan w:val="3"/>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16"/>
                <w:szCs w:val="16"/>
                <w:lang w:eastAsia="es-SV"/>
              </w:rPr>
            </w:pPr>
          </w:p>
        </w:tc>
      </w:tr>
    </w:tbl>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tbl>
      <w:tblPr>
        <w:tblW w:w="9072" w:type="dxa"/>
        <w:tblInd w:w="1913" w:type="dxa"/>
        <w:tblCellMar>
          <w:left w:w="70" w:type="dxa"/>
          <w:right w:w="70" w:type="dxa"/>
        </w:tblCellMar>
        <w:tblLook w:val="04A0" w:firstRow="1" w:lastRow="0" w:firstColumn="1" w:lastColumn="0" w:noHBand="0" w:noVBand="1"/>
      </w:tblPr>
      <w:tblGrid>
        <w:gridCol w:w="1701"/>
        <w:gridCol w:w="2126"/>
        <w:gridCol w:w="2410"/>
        <w:gridCol w:w="1559"/>
        <w:gridCol w:w="1276"/>
      </w:tblGrid>
      <w:tr w:rsidR="00A83669" w:rsidRPr="00113456" w:rsidTr="00A83669">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NECESIDAD</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ACTIVIDAD</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 xml:space="preserve">FUNCION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ESPACIO</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ZONA</w:t>
            </w:r>
          </w:p>
        </w:tc>
      </w:tr>
      <w:tr w:rsidR="00A83669" w:rsidRPr="00113456" w:rsidTr="00A83669">
        <w:trPr>
          <w:trHeight w:val="300"/>
        </w:trPr>
        <w:tc>
          <w:tcPr>
            <w:tcW w:w="1701" w:type="dxa"/>
            <w:vMerge w:val="restart"/>
            <w:tcBorders>
              <w:top w:val="single" w:sz="4" w:space="0" w:color="auto"/>
              <w:left w:val="single" w:sz="4" w:space="0" w:color="auto"/>
              <w:bottom w:val="single" w:sz="4" w:space="0" w:color="auto"/>
              <w:right w:val="single" w:sz="4" w:space="0" w:color="auto"/>
            </w:tcBorders>
            <w:shd w:val="clear" w:color="auto" w:fill="auto"/>
            <w:textDirection w:val="tbLrV"/>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ESTAR DE EMPLEADOS</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COCINAR</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PREPARA ALIMENTOS</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COCINA</w:t>
            </w:r>
          </w:p>
        </w:tc>
        <w:tc>
          <w:tcPr>
            <w:tcW w:w="1276" w:type="dxa"/>
            <w:vMerge w:val="restart"/>
            <w:tcBorders>
              <w:top w:val="single" w:sz="4" w:space="0" w:color="auto"/>
              <w:left w:val="single" w:sz="4" w:space="0" w:color="auto"/>
              <w:bottom w:val="single" w:sz="4" w:space="0" w:color="000000"/>
              <w:right w:val="single" w:sz="4" w:space="0" w:color="000000"/>
            </w:tcBorders>
            <w:shd w:val="clear" w:color="auto" w:fill="auto"/>
            <w:textDirection w:val="tbLrV"/>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ESTAR DE EMPLEADOS</w:t>
            </w: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COMER</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SERVIR ALIMENTOS, INGERIR ALIMENTOS</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COMEDOR</w:t>
            </w: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DORMIR</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 xml:space="preserve">DESCANSAR </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DORMITORIOS</w:t>
            </w: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DESCANSAR</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RECREARCE, DESCANSAR</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SALA</w:t>
            </w: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NECESIDADES FISIOLOGICAS</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ASEO Y NECESIDADES FISIOLOGICAS</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3669" w:rsidRPr="00113456" w:rsidRDefault="00A83669" w:rsidP="00A83669">
            <w:pPr>
              <w:spacing w:after="0" w:line="240" w:lineRule="auto"/>
              <w:jc w:val="center"/>
              <w:rPr>
                <w:rFonts w:ascii="Calibri" w:eastAsia="Times New Roman" w:hAnsi="Calibri" w:cs="Times New Roman"/>
                <w:color w:val="000000"/>
                <w:sz w:val="20"/>
                <w:szCs w:val="20"/>
                <w:lang w:eastAsia="es-SV"/>
              </w:rPr>
            </w:pPr>
            <w:r w:rsidRPr="00113456">
              <w:rPr>
                <w:rFonts w:ascii="Calibri" w:eastAsia="Times New Roman" w:hAnsi="Calibri" w:cs="Times New Roman"/>
                <w:color w:val="000000"/>
                <w:sz w:val="20"/>
                <w:szCs w:val="20"/>
                <w:lang w:eastAsia="es-SV"/>
              </w:rPr>
              <w:t>SANITARIO</w:t>
            </w: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r w:rsidR="00A83669" w:rsidRPr="00113456" w:rsidTr="00A83669">
        <w:trPr>
          <w:trHeight w:val="300"/>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c>
          <w:tcPr>
            <w:tcW w:w="1276" w:type="dxa"/>
            <w:vMerge/>
            <w:tcBorders>
              <w:top w:val="single" w:sz="4" w:space="0" w:color="auto"/>
              <w:left w:val="single" w:sz="4" w:space="0" w:color="auto"/>
              <w:bottom w:val="single" w:sz="4" w:space="0" w:color="000000"/>
              <w:right w:val="single" w:sz="4" w:space="0" w:color="000000"/>
            </w:tcBorders>
            <w:vAlign w:val="center"/>
            <w:hideMark/>
          </w:tcPr>
          <w:p w:rsidR="00A83669" w:rsidRPr="00113456" w:rsidRDefault="00A83669" w:rsidP="00A83669">
            <w:pPr>
              <w:spacing w:after="0" w:line="240" w:lineRule="auto"/>
              <w:rPr>
                <w:rFonts w:ascii="Calibri" w:eastAsia="Times New Roman" w:hAnsi="Calibri" w:cs="Times New Roman"/>
                <w:color w:val="000000"/>
                <w:sz w:val="20"/>
                <w:szCs w:val="20"/>
                <w:lang w:eastAsia="es-SV"/>
              </w:rPr>
            </w:pPr>
          </w:p>
        </w:tc>
      </w:tr>
    </w:tbl>
    <w:p w:rsidR="00A83669" w:rsidRPr="00113456" w:rsidRDefault="00A83669" w:rsidP="00A83669">
      <w:pPr>
        <w:autoSpaceDE w:val="0"/>
        <w:autoSpaceDN w:val="0"/>
        <w:adjustRightInd w:val="0"/>
        <w:spacing w:after="0" w:line="360" w:lineRule="auto"/>
        <w:jc w:val="both"/>
        <w:rPr>
          <w:rFonts w:ascii="Arial" w:hAnsi="Arial" w:cs="Arial"/>
          <w:color w:val="222222"/>
          <w:sz w:val="20"/>
          <w:szCs w:val="20"/>
          <w:shd w:val="clear" w:color="auto" w:fill="FFFFFF"/>
        </w:rPr>
      </w:pPr>
    </w:p>
    <w:p w:rsidR="00A83669" w:rsidRDefault="00AA503E"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lang w:eastAsia="es-SV"/>
        </w:rPr>
        <mc:AlternateContent>
          <mc:Choice Requires="wps">
            <w:drawing>
              <wp:anchor distT="0" distB="0" distL="114300" distR="114300" simplePos="0" relativeHeight="251673600" behindDoc="0" locked="0" layoutInCell="1" allowOverlap="1" wp14:anchorId="08104786" wp14:editId="739494F3">
                <wp:simplePos x="0" y="0"/>
                <wp:positionH relativeFrom="column">
                  <wp:posOffset>2431415</wp:posOffset>
                </wp:positionH>
                <wp:positionV relativeFrom="paragraph">
                  <wp:posOffset>160655</wp:posOffset>
                </wp:positionV>
                <wp:extent cx="3554095" cy="398780"/>
                <wp:effectExtent l="0" t="0" r="8255" b="1270"/>
                <wp:wrapNone/>
                <wp:docPr id="198" name="198 Cuadro de texto"/>
                <wp:cNvGraphicFramePr/>
                <a:graphic xmlns:a="http://schemas.openxmlformats.org/drawingml/2006/main">
                  <a:graphicData uri="http://schemas.microsoft.com/office/word/2010/wordprocessingShape">
                    <wps:wsp>
                      <wps:cNvSpPr txBox="1"/>
                      <wps:spPr>
                        <a:xfrm>
                          <a:off x="0" y="0"/>
                          <a:ext cx="3554095" cy="398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AA503E" w:rsidRDefault="00A760BA" w:rsidP="00AA503E">
                            <w:pPr>
                              <w:jc w:val="center"/>
                              <w:rPr>
                                <w:rFonts w:ascii="Arial" w:hAnsi="Arial" w:cs="Arial"/>
                                <w:b/>
                              </w:rPr>
                            </w:pPr>
                            <w:r>
                              <w:rPr>
                                <w:rFonts w:ascii="Arial" w:hAnsi="Arial" w:cs="Arial"/>
                                <w:b/>
                              </w:rPr>
                              <w:t>Tabla N° 7</w:t>
                            </w:r>
                            <w:r w:rsidRPr="00AA503E">
                              <w:rPr>
                                <w:rFonts w:ascii="Arial" w:hAnsi="Arial" w:cs="Arial"/>
                                <w:b/>
                              </w:rPr>
                              <w:t xml:space="preserve"> </w:t>
                            </w:r>
                            <w:r>
                              <w:rPr>
                                <w:rFonts w:ascii="Arial" w:hAnsi="Arial" w:cs="Arial"/>
                                <w:b/>
                              </w:rPr>
                              <w:t>listado de necesidades</w:t>
                            </w:r>
                          </w:p>
                          <w:p w:rsidR="00A760BA" w:rsidRDefault="00A760BA" w:rsidP="00AA50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6B9B6282" id="198 Cuadro de texto" o:spid="_x0000_s1306" type="#_x0000_t202" style="position:absolute;left:0;text-align:left;margin-left:191.45pt;margin-top:12.65pt;width:279.85pt;height:31.4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" fillcolor="white [3201]" stroked="f" strokeweight=".5pt">
                <v:textbox>
                  <w:txbxContent>
                    <w:p w:rsidR="00912BA6" w:rsidRPr="00AA503E" w:rsidRDefault="00912BA6" w:rsidP="00AA503E">
                      <w:pPr>
                        <w:jc w:val="center"/>
                        <w:rPr>
                          <w:rFonts w:ascii="Arial" w:hAnsi="Arial" w:cs="Arial"/>
                          <w:b/>
                        </w:rPr>
                      </w:pPr>
                      <w:r>
                        <w:rPr>
                          <w:rFonts w:ascii="Arial" w:hAnsi="Arial" w:cs="Arial"/>
                          <w:b/>
                        </w:rPr>
                        <w:t>Tabla N° 7</w:t>
                      </w:r>
                      <w:r w:rsidRPr="00AA503E">
                        <w:rPr>
                          <w:rFonts w:ascii="Arial" w:hAnsi="Arial" w:cs="Arial"/>
                          <w:b/>
                        </w:rPr>
                        <w:t xml:space="preserve"> </w:t>
                      </w:r>
                      <w:r>
                        <w:rPr>
                          <w:rFonts w:ascii="Arial" w:hAnsi="Arial" w:cs="Arial"/>
                          <w:b/>
                        </w:rPr>
                        <w:t>listado de necesidades</w:t>
                      </w:r>
                    </w:p>
                    <w:p w:rsidR="00912BA6" w:rsidRDefault="00912BA6" w:rsidP="00AA503E"/>
                  </w:txbxContent>
                </v:textbox>
              </v:shape>
            </w:pict>
          </mc:Fallback>
        </mc:AlternateContent>
      </w: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C15806" w:rsidRDefault="00C15806"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Pr="00113456" w:rsidRDefault="00A83669" w:rsidP="00A83669">
      <w:pPr>
        <w:autoSpaceDE w:val="0"/>
        <w:autoSpaceDN w:val="0"/>
        <w:adjustRightInd w:val="0"/>
        <w:spacing w:after="0" w:line="360" w:lineRule="auto"/>
        <w:jc w:val="center"/>
        <w:rPr>
          <w:rFonts w:ascii="Arial" w:hAnsi="Arial" w:cs="Arial"/>
          <w:b/>
          <w:color w:val="222222"/>
          <w:sz w:val="24"/>
          <w:szCs w:val="24"/>
          <w:shd w:val="clear" w:color="auto" w:fill="FFFFFF"/>
        </w:rPr>
      </w:pPr>
      <w:r w:rsidRPr="007573A9">
        <w:rPr>
          <w:rFonts w:ascii="Arial" w:hAnsi="Arial" w:cs="Arial"/>
          <w:b/>
          <w:color w:val="222222"/>
          <w:sz w:val="24"/>
          <w:szCs w:val="24"/>
          <w:shd w:val="clear" w:color="auto" w:fill="FFFFFF"/>
        </w:rPr>
        <w:lastRenderedPageBreak/>
        <w:t>PROGRAMA ARQUITECTONICO</w:t>
      </w: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420401">
      <w:pPr>
        <w:rPr>
          <w:rFonts w:ascii="Arial" w:hAnsi="Arial" w:cs="Arial"/>
          <w:color w:val="222222"/>
          <w:sz w:val="24"/>
          <w:szCs w:val="24"/>
          <w:shd w:val="clear" w:color="auto" w:fill="FFFFFF"/>
        </w:rPr>
      </w:pPr>
    </w:p>
    <w:p w:rsidR="00A83669" w:rsidRDefault="00A0585F"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shd w:val="clear" w:color="auto" w:fill="FFFFFF"/>
          <w:lang w:eastAsia="es-SV"/>
        </w:rPr>
        <w:drawing>
          <wp:anchor distT="0" distB="0" distL="114300" distR="114300" simplePos="0" relativeHeight="251655168" behindDoc="0" locked="0" layoutInCell="1" allowOverlap="1" wp14:anchorId="2623341A" wp14:editId="2F928CA8">
            <wp:simplePos x="0" y="0"/>
            <wp:positionH relativeFrom="column">
              <wp:posOffset>0</wp:posOffset>
            </wp:positionH>
            <wp:positionV relativeFrom="paragraph">
              <wp:posOffset>-7620</wp:posOffset>
            </wp:positionV>
            <wp:extent cx="8229600" cy="4271645"/>
            <wp:effectExtent l="0" t="0" r="0" b="0"/>
            <wp:wrapSquare wrapText="bothSides"/>
            <wp:docPr id="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istracion.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8229600" cy="4271645"/>
                    </a:xfrm>
                    <a:prstGeom prst="rect">
                      <a:avLst/>
                    </a:prstGeom>
                  </pic:spPr>
                </pic:pic>
              </a:graphicData>
            </a:graphic>
            <wp14:sizeRelH relativeFrom="page">
              <wp14:pctWidth>0</wp14:pctWidth>
            </wp14:sizeRelH>
            <wp14:sizeRelV relativeFrom="page">
              <wp14:pctHeight>0</wp14:pctHeight>
            </wp14:sizeRelV>
          </wp:anchor>
        </w:drawing>
      </w:r>
    </w:p>
    <w:p w:rsidR="00A83669" w:rsidRDefault="001423A3"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shd w:val="clear" w:color="auto" w:fill="FFFFFF"/>
          <w:lang w:eastAsia="es-SV"/>
        </w:rPr>
        <w:lastRenderedPageBreak/>
        <w:drawing>
          <wp:inline distT="0" distB="0" distL="0" distR="0" wp14:anchorId="242AE040" wp14:editId="1BE9BB36">
            <wp:extent cx="8229600" cy="5276538"/>
            <wp:effectExtent l="0" t="0" r="0" b="635"/>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fermeria.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8229600" cy="5276538"/>
                    </a:xfrm>
                    <a:prstGeom prst="rect">
                      <a:avLst/>
                    </a:prstGeom>
                  </pic:spPr>
                </pic:pic>
              </a:graphicData>
            </a:graphic>
          </wp:inline>
        </w:drawing>
      </w: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420401" w:rsidRDefault="00420401"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420401" w:rsidRDefault="001423A3"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shd w:val="clear" w:color="auto" w:fill="FFFFFF"/>
          <w:lang w:eastAsia="es-SV"/>
        </w:rPr>
        <w:drawing>
          <wp:inline distT="0" distB="0" distL="0" distR="0" wp14:anchorId="70BFD6CA" wp14:editId="0A9FEADD">
            <wp:extent cx="8229600" cy="5381469"/>
            <wp:effectExtent l="0" t="0" r="0" b="0"/>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ios.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8229600" cy="5381469"/>
                    </a:xfrm>
                    <a:prstGeom prst="rect">
                      <a:avLst/>
                    </a:prstGeom>
                  </pic:spPr>
                </pic:pic>
              </a:graphicData>
            </a:graphic>
          </wp:inline>
        </w:drawing>
      </w: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1423A3" w:rsidRDefault="001423A3"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83669"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8E3341" w:rsidRDefault="008E3341"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8E3341" w:rsidRDefault="00B949BE"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shd w:val="clear" w:color="auto" w:fill="FFFFFF"/>
          <w:lang w:eastAsia="es-SV"/>
        </w:rPr>
        <w:drawing>
          <wp:anchor distT="0" distB="0" distL="114300" distR="114300" simplePos="0" relativeHeight="251649024" behindDoc="0" locked="0" layoutInCell="1" allowOverlap="1" wp14:anchorId="3401CDEB" wp14:editId="44457B99">
            <wp:simplePos x="0" y="0"/>
            <wp:positionH relativeFrom="column">
              <wp:posOffset>0</wp:posOffset>
            </wp:positionH>
            <wp:positionV relativeFrom="paragraph">
              <wp:posOffset>163195</wp:posOffset>
            </wp:positionV>
            <wp:extent cx="8229600" cy="3890010"/>
            <wp:effectExtent l="0" t="0" r="0" b="0"/>
            <wp:wrapSquare wrapText="bothSides"/>
            <wp:docPr id="1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ios ww.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8229600" cy="3890010"/>
                    </a:xfrm>
                    <a:prstGeom prst="rect">
                      <a:avLst/>
                    </a:prstGeom>
                  </pic:spPr>
                </pic:pic>
              </a:graphicData>
            </a:graphic>
            <wp14:sizeRelH relativeFrom="page">
              <wp14:pctWidth>0</wp14:pctWidth>
            </wp14:sizeRelH>
            <wp14:sizeRelV relativeFrom="page">
              <wp14:pctHeight>0</wp14:pctHeight>
            </wp14:sizeRelV>
          </wp:anchor>
        </w:drawing>
      </w:r>
    </w:p>
    <w:p w:rsidR="008E3341" w:rsidRDefault="008E3341"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8E3341" w:rsidRDefault="008E3341"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433F01" w:rsidRDefault="001423A3"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shd w:val="clear" w:color="auto" w:fill="FFFFFF"/>
          <w:lang w:eastAsia="es-SV"/>
        </w:rPr>
        <w:drawing>
          <wp:anchor distT="0" distB="0" distL="114300" distR="114300" simplePos="0" relativeHeight="251651072" behindDoc="0" locked="0" layoutInCell="1" allowOverlap="1" wp14:anchorId="38A38482" wp14:editId="741F4697">
            <wp:simplePos x="0" y="0"/>
            <wp:positionH relativeFrom="column">
              <wp:posOffset>0</wp:posOffset>
            </wp:positionH>
            <wp:positionV relativeFrom="paragraph">
              <wp:posOffset>464185</wp:posOffset>
            </wp:positionV>
            <wp:extent cx="8229600" cy="4976495"/>
            <wp:effectExtent l="0" t="0" r="0" b="0"/>
            <wp:wrapSquare wrapText="bothSides"/>
            <wp:docPr id="1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on.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8229600" cy="4976495"/>
                    </a:xfrm>
                    <a:prstGeom prst="rect">
                      <a:avLst/>
                    </a:prstGeom>
                  </pic:spPr>
                </pic:pic>
              </a:graphicData>
            </a:graphic>
            <wp14:sizeRelH relativeFrom="page">
              <wp14:pctWidth>0</wp14:pctWidth>
            </wp14:sizeRelH>
            <wp14:sizeRelV relativeFrom="page">
              <wp14:pctHeight>0</wp14:pctHeight>
            </wp14:sizeRelV>
          </wp:anchor>
        </w:drawing>
      </w:r>
    </w:p>
    <w:p w:rsidR="008E3341" w:rsidRDefault="00B949BE"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shd w:val="clear" w:color="auto" w:fill="FFFFFF"/>
          <w:lang w:eastAsia="es-SV"/>
        </w:rPr>
        <w:lastRenderedPageBreak/>
        <w:drawing>
          <wp:anchor distT="0" distB="0" distL="114300" distR="114300" simplePos="0" relativeHeight="251653120" behindDoc="0" locked="0" layoutInCell="1" allowOverlap="1" wp14:anchorId="6EE4071D" wp14:editId="3CF1D1E8">
            <wp:simplePos x="0" y="0"/>
            <wp:positionH relativeFrom="column">
              <wp:posOffset>0</wp:posOffset>
            </wp:positionH>
            <wp:positionV relativeFrom="paragraph">
              <wp:posOffset>224790</wp:posOffset>
            </wp:positionV>
            <wp:extent cx="8221345" cy="4706620"/>
            <wp:effectExtent l="0" t="0" r="8255" b="0"/>
            <wp:wrapSquare wrapText="bothSides"/>
            <wp:docPr id="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 empleados.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8221345" cy="4706620"/>
                    </a:xfrm>
                    <a:prstGeom prst="rect">
                      <a:avLst/>
                    </a:prstGeom>
                  </pic:spPr>
                </pic:pic>
              </a:graphicData>
            </a:graphic>
            <wp14:sizeRelH relativeFrom="page">
              <wp14:pctWidth>0</wp14:pctWidth>
            </wp14:sizeRelH>
            <wp14:sizeRelV relativeFrom="page">
              <wp14:pctHeight>0</wp14:pctHeight>
            </wp14:sizeRelV>
          </wp:anchor>
        </w:drawing>
      </w:r>
    </w:p>
    <w:p w:rsidR="008E3341" w:rsidRDefault="008E3341"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Default="00AA503E"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lang w:eastAsia="es-SV"/>
        </w:rPr>
        <w:lastRenderedPageBreak/>
        <mc:AlternateContent>
          <mc:Choice Requires="wps">
            <w:drawing>
              <wp:anchor distT="0" distB="0" distL="114300" distR="114300" simplePos="0" relativeHeight="251669504" behindDoc="0" locked="0" layoutInCell="1" allowOverlap="1" wp14:anchorId="240E7A30" wp14:editId="5A725329">
                <wp:simplePos x="0" y="0"/>
                <wp:positionH relativeFrom="column">
                  <wp:posOffset>2382520</wp:posOffset>
                </wp:positionH>
                <wp:positionV relativeFrom="paragraph">
                  <wp:posOffset>1803024</wp:posOffset>
                </wp:positionV>
                <wp:extent cx="3554569" cy="399245"/>
                <wp:effectExtent l="0" t="0" r="8255" b="1270"/>
                <wp:wrapNone/>
                <wp:docPr id="154" name="154 Cuadro de texto"/>
                <wp:cNvGraphicFramePr/>
                <a:graphic xmlns:a="http://schemas.openxmlformats.org/drawingml/2006/main">
                  <a:graphicData uri="http://schemas.microsoft.com/office/word/2010/wordprocessingShape">
                    <wps:wsp>
                      <wps:cNvSpPr txBox="1"/>
                      <wps:spPr>
                        <a:xfrm>
                          <a:off x="0" y="0"/>
                          <a:ext cx="3554569" cy="3992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AA503E" w:rsidRDefault="00A760BA" w:rsidP="00AA503E">
                            <w:pPr>
                              <w:jc w:val="center"/>
                              <w:rPr>
                                <w:rFonts w:ascii="Arial" w:hAnsi="Arial" w:cs="Arial"/>
                                <w:b/>
                              </w:rPr>
                            </w:pPr>
                            <w:r>
                              <w:rPr>
                                <w:rFonts w:ascii="Arial" w:hAnsi="Arial" w:cs="Arial"/>
                                <w:b/>
                              </w:rPr>
                              <w:t>Tabla N° 8</w:t>
                            </w:r>
                            <w:r w:rsidRPr="00AA503E">
                              <w:rPr>
                                <w:rFonts w:ascii="Arial" w:hAnsi="Arial" w:cs="Arial"/>
                                <w:b/>
                              </w:rPr>
                              <w:t xml:space="preserve"> </w:t>
                            </w:r>
                            <w:r>
                              <w:rPr>
                                <w:rFonts w:ascii="Arial" w:hAnsi="Arial" w:cs="Arial"/>
                                <w:b/>
                              </w:rPr>
                              <w:t>Pre dimensionamiento de áreas</w:t>
                            </w:r>
                          </w:p>
                          <w:p w:rsidR="00A760BA" w:rsidRDefault="00A760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053C25AF" id="154 Cuadro de texto" o:spid="_x0000_s1307" type="#_x0000_t202" style="position:absolute;left:0;text-align:left;margin-left:187.6pt;margin-top:141.95pt;width:279.9pt;height:31.4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" fillcolor="white [3201]" stroked="f" strokeweight=".5pt">
                <v:textbox>
                  <w:txbxContent>
                    <w:p w:rsidR="00912BA6" w:rsidRPr="00AA503E" w:rsidRDefault="00912BA6" w:rsidP="00AA503E">
                      <w:pPr>
                        <w:jc w:val="center"/>
                        <w:rPr>
                          <w:rFonts w:ascii="Arial" w:hAnsi="Arial" w:cs="Arial"/>
                          <w:b/>
                        </w:rPr>
                      </w:pPr>
                      <w:r>
                        <w:rPr>
                          <w:rFonts w:ascii="Arial" w:hAnsi="Arial" w:cs="Arial"/>
                          <w:b/>
                        </w:rPr>
                        <w:t>Tabla N° 8</w:t>
                      </w:r>
                      <w:r w:rsidRPr="00AA503E">
                        <w:rPr>
                          <w:rFonts w:ascii="Arial" w:hAnsi="Arial" w:cs="Arial"/>
                          <w:b/>
                        </w:rPr>
                        <w:t xml:space="preserve"> </w:t>
                      </w:r>
                      <w:r>
                        <w:rPr>
                          <w:rFonts w:ascii="Arial" w:hAnsi="Arial" w:cs="Arial"/>
                          <w:b/>
                        </w:rPr>
                        <w:t>Pre dimensionamiento de áreas</w:t>
                      </w:r>
                    </w:p>
                    <w:p w:rsidR="00912BA6" w:rsidRDefault="00912BA6"/>
                  </w:txbxContent>
                </v:textbox>
              </v:shape>
            </w:pict>
          </mc:Fallback>
        </mc:AlternateContent>
      </w:r>
      <w:r>
        <w:rPr>
          <w:rFonts w:ascii="Arial" w:hAnsi="Arial" w:cs="Arial"/>
          <w:noProof/>
          <w:color w:val="222222"/>
          <w:sz w:val="24"/>
          <w:szCs w:val="24"/>
          <w:shd w:val="clear" w:color="auto" w:fill="FFFFFF"/>
          <w:lang w:eastAsia="es-SV"/>
        </w:rPr>
        <w:drawing>
          <wp:anchor distT="0" distB="0" distL="114300" distR="114300" simplePos="0" relativeHeight="251667456" behindDoc="0" locked="0" layoutInCell="1" allowOverlap="1" wp14:anchorId="6EED2FEC" wp14:editId="1C545D62">
            <wp:simplePos x="0" y="0"/>
            <wp:positionH relativeFrom="column">
              <wp:posOffset>3810</wp:posOffset>
            </wp:positionH>
            <wp:positionV relativeFrom="paragraph">
              <wp:posOffset>-1270</wp:posOffset>
            </wp:positionV>
            <wp:extent cx="8229600" cy="1978660"/>
            <wp:effectExtent l="0" t="0" r="0" b="2540"/>
            <wp:wrapSquare wrapText="bothSides"/>
            <wp:docPr id="1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verde.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8229600" cy="1978660"/>
                    </a:xfrm>
                    <a:prstGeom prst="rect">
                      <a:avLst/>
                    </a:prstGeom>
                  </pic:spPr>
                </pic:pic>
              </a:graphicData>
            </a:graphic>
            <wp14:sizeRelH relativeFrom="page">
              <wp14:pctWidth>0</wp14:pctWidth>
            </wp14:sizeRelH>
            <wp14:sizeRelV relativeFrom="page">
              <wp14:pctHeight>0</wp14:pctHeight>
            </wp14:sizeRelV>
          </wp:anchor>
        </w:drawing>
      </w:r>
    </w:p>
    <w:p w:rsidR="00AA503E" w:rsidRDefault="00AA503E" w:rsidP="00A83669">
      <w:pPr>
        <w:autoSpaceDE w:val="0"/>
        <w:autoSpaceDN w:val="0"/>
        <w:adjustRightInd w:val="0"/>
        <w:spacing w:after="0" w:line="360" w:lineRule="auto"/>
        <w:jc w:val="both"/>
        <w:rPr>
          <w:rFonts w:ascii="Arial" w:hAnsi="Arial" w:cs="Arial"/>
          <w:color w:val="222222"/>
          <w:sz w:val="24"/>
          <w:szCs w:val="24"/>
          <w:shd w:val="clear" w:color="auto" w:fill="FFFFFF"/>
        </w:rPr>
      </w:pPr>
    </w:p>
    <w:p w:rsidR="00A83669" w:rsidRPr="000B2A0B" w:rsidRDefault="00A83669" w:rsidP="00A83669">
      <w:pPr>
        <w:autoSpaceDE w:val="0"/>
        <w:autoSpaceDN w:val="0"/>
        <w:adjustRightInd w:val="0"/>
        <w:spacing w:after="0" w:line="360" w:lineRule="auto"/>
        <w:jc w:val="center"/>
        <w:rPr>
          <w:rFonts w:ascii="Arial" w:hAnsi="Arial" w:cs="Arial"/>
          <w:b/>
          <w:color w:val="222222"/>
          <w:sz w:val="24"/>
          <w:szCs w:val="24"/>
          <w:shd w:val="clear" w:color="auto" w:fill="FFFFFF"/>
        </w:rPr>
      </w:pPr>
      <w:r w:rsidRPr="000B2A0B">
        <w:rPr>
          <w:rFonts w:ascii="Arial" w:hAnsi="Arial" w:cs="Arial"/>
          <w:b/>
          <w:color w:val="222222"/>
          <w:sz w:val="24"/>
          <w:szCs w:val="24"/>
          <w:shd w:val="clear" w:color="auto" w:fill="FFFFFF"/>
        </w:rPr>
        <w:t>CUADRO RESUMEN DE AREAS</w:t>
      </w:r>
    </w:p>
    <w:p w:rsidR="00A83669" w:rsidRDefault="00AA503E"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shd w:val="clear" w:color="auto" w:fill="FFFFFF"/>
          <w:lang w:eastAsia="es-SV"/>
        </w:rPr>
        <w:drawing>
          <wp:anchor distT="0" distB="0" distL="114300" distR="114300" simplePos="0" relativeHeight="251657216" behindDoc="0" locked="0" layoutInCell="1" allowOverlap="1" wp14:anchorId="6B8F3A9C" wp14:editId="70C873D8">
            <wp:simplePos x="0" y="0"/>
            <wp:positionH relativeFrom="column">
              <wp:posOffset>1905</wp:posOffset>
            </wp:positionH>
            <wp:positionV relativeFrom="paragraph">
              <wp:posOffset>318135</wp:posOffset>
            </wp:positionV>
            <wp:extent cx="8229600" cy="2413000"/>
            <wp:effectExtent l="0" t="0" r="0" b="6350"/>
            <wp:wrapSquare wrapText="bothSides"/>
            <wp:docPr id="1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adro resumen.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8229600" cy="2413000"/>
                    </a:xfrm>
                    <a:prstGeom prst="rect">
                      <a:avLst/>
                    </a:prstGeom>
                  </pic:spPr>
                </pic:pic>
              </a:graphicData>
            </a:graphic>
            <wp14:sizeRelH relativeFrom="page">
              <wp14:pctWidth>0</wp14:pctWidth>
            </wp14:sizeRelH>
            <wp14:sizeRelV relativeFrom="page">
              <wp14:pctHeight>0</wp14:pctHeight>
            </wp14:sizeRelV>
          </wp:anchor>
        </w:drawing>
      </w:r>
      <w:r w:rsidR="00A83669" w:rsidRPr="000B2A0B">
        <w:rPr>
          <w:rFonts w:ascii="Arial" w:hAnsi="Arial" w:cs="Arial"/>
          <w:color w:val="000000"/>
        </w:rPr>
        <w:t>A continuación se presenta el resumen de áreas obtenidas a partir del programa arquitectónico y sus diferentes zonas:</w:t>
      </w:r>
    </w:p>
    <w:p w:rsidR="00A83669" w:rsidRDefault="00AA503E" w:rsidP="00A83669">
      <w:pPr>
        <w:autoSpaceDE w:val="0"/>
        <w:autoSpaceDN w:val="0"/>
        <w:adjustRightInd w:val="0"/>
        <w:spacing w:after="0" w:line="360" w:lineRule="auto"/>
        <w:jc w:val="both"/>
        <w:rPr>
          <w:rFonts w:ascii="Arial" w:hAnsi="Arial" w:cs="Arial"/>
          <w:color w:val="222222"/>
          <w:sz w:val="24"/>
          <w:szCs w:val="24"/>
          <w:shd w:val="clear" w:color="auto" w:fill="FFFFFF"/>
        </w:rPr>
      </w:pPr>
      <w:r>
        <w:rPr>
          <w:rFonts w:ascii="Arial" w:hAnsi="Arial" w:cs="Arial"/>
          <w:noProof/>
          <w:color w:val="222222"/>
          <w:sz w:val="24"/>
          <w:szCs w:val="24"/>
          <w:lang w:eastAsia="es-SV"/>
        </w:rPr>
        <mc:AlternateContent>
          <mc:Choice Requires="wps">
            <w:drawing>
              <wp:anchor distT="0" distB="0" distL="114300" distR="114300" simplePos="0" relativeHeight="251671552" behindDoc="0" locked="0" layoutInCell="1" allowOverlap="1" wp14:anchorId="55112B5D" wp14:editId="0EB97F68">
                <wp:simplePos x="0" y="0"/>
                <wp:positionH relativeFrom="column">
                  <wp:posOffset>1942465</wp:posOffset>
                </wp:positionH>
                <wp:positionV relativeFrom="paragraph">
                  <wp:posOffset>2435860</wp:posOffset>
                </wp:positionV>
                <wp:extent cx="3554095" cy="398780"/>
                <wp:effectExtent l="0" t="0" r="8255" b="1270"/>
                <wp:wrapNone/>
                <wp:docPr id="181" name="181 Cuadro de texto"/>
                <wp:cNvGraphicFramePr/>
                <a:graphic xmlns:a="http://schemas.openxmlformats.org/drawingml/2006/main">
                  <a:graphicData uri="http://schemas.microsoft.com/office/word/2010/wordprocessingShape">
                    <wps:wsp>
                      <wps:cNvSpPr txBox="1"/>
                      <wps:spPr>
                        <a:xfrm>
                          <a:off x="0" y="0"/>
                          <a:ext cx="3554095" cy="3987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AA503E" w:rsidRDefault="00A760BA" w:rsidP="00AA503E">
                            <w:pPr>
                              <w:jc w:val="center"/>
                              <w:rPr>
                                <w:rFonts w:ascii="Arial" w:hAnsi="Arial" w:cs="Arial"/>
                                <w:b/>
                              </w:rPr>
                            </w:pPr>
                            <w:r>
                              <w:rPr>
                                <w:rFonts w:ascii="Arial" w:hAnsi="Arial" w:cs="Arial"/>
                                <w:b/>
                              </w:rPr>
                              <w:t>Tabla N° 9</w:t>
                            </w:r>
                            <w:r w:rsidRPr="00AA503E">
                              <w:rPr>
                                <w:rFonts w:ascii="Arial" w:hAnsi="Arial" w:cs="Arial"/>
                                <w:b/>
                              </w:rPr>
                              <w:t xml:space="preserve"> </w:t>
                            </w:r>
                            <w:r>
                              <w:rPr>
                                <w:rFonts w:ascii="Arial" w:hAnsi="Arial" w:cs="Arial"/>
                                <w:b/>
                              </w:rPr>
                              <w:t xml:space="preserve">Resumen de áreas. </w:t>
                            </w:r>
                          </w:p>
                          <w:p w:rsidR="00A760BA" w:rsidRDefault="00A760BA" w:rsidP="00AA50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50068F3F" id="181 Cuadro de texto" o:spid="_x0000_s1308" type="#_x0000_t202" style="position:absolute;left:0;text-align:left;margin-left:152.95pt;margin-top:191.8pt;width:279.85pt;height:31.4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" fillcolor="white [3201]" stroked="f" strokeweight=".5pt">
                <v:textbox>
                  <w:txbxContent>
                    <w:p w:rsidR="00912BA6" w:rsidRPr="00AA503E" w:rsidRDefault="00912BA6" w:rsidP="00AA503E">
                      <w:pPr>
                        <w:jc w:val="center"/>
                        <w:rPr>
                          <w:rFonts w:ascii="Arial" w:hAnsi="Arial" w:cs="Arial"/>
                          <w:b/>
                        </w:rPr>
                      </w:pPr>
                      <w:r>
                        <w:rPr>
                          <w:rFonts w:ascii="Arial" w:hAnsi="Arial" w:cs="Arial"/>
                          <w:b/>
                        </w:rPr>
                        <w:t>Tabla N° 9</w:t>
                      </w:r>
                      <w:r w:rsidRPr="00AA503E">
                        <w:rPr>
                          <w:rFonts w:ascii="Arial" w:hAnsi="Arial" w:cs="Arial"/>
                          <w:b/>
                        </w:rPr>
                        <w:t xml:space="preserve"> </w:t>
                      </w:r>
                      <w:r>
                        <w:rPr>
                          <w:rFonts w:ascii="Arial" w:hAnsi="Arial" w:cs="Arial"/>
                          <w:b/>
                        </w:rPr>
                        <w:t xml:space="preserve">Resumen de áreas. </w:t>
                      </w:r>
                    </w:p>
                    <w:p w:rsidR="00912BA6" w:rsidRDefault="00912BA6" w:rsidP="00AA503E"/>
                  </w:txbxContent>
                </v:textbox>
              </v:shape>
            </w:pict>
          </mc:Fallback>
        </mc:AlternateContent>
      </w:r>
    </w:p>
    <w:p w:rsidR="00A83669" w:rsidRDefault="00A83669" w:rsidP="00A83669">
      <w:pPr>
        <w:autoSpaceDE w:val="0"/>
        <w:autoSpaceDN w:val="0"/>
        <w:adjustRightInd w:val="0"/>
        <w:spacing w:after="0" w:line="360" w:lineRule="auto"/>
        <w:jc w:val="center"/>
        <w:rPr>
          <w:rFonts w:ascii="Arial" w:hAnsi="Arial" w:cs="Arial"/>
          <w:b/>
          <w:color w:val="000000"/>
          <w:sz w:val="24"/>
          <w:szCs w:val="24"/>
        </w:rPr>
        <w:sectPr w:rsidR="00A83669" w:rsidSect="00EB5C42">
          <w:type w:val="continuous"/>
          <w:pgSz w:w="15840" w:h="12240" w:orient="landscape" w:code="1"/>
          <w:pgMar w:top="1440" w:right="1440" w:bottom="1418" w:left="1440" w:header="709" w:footer="709" w:gutter="0"/>
          <w:cols w:space="708"/>
          <w:docGrid w:linePitch="360"/>
        </w:sectPr>
      </w:pPr>
    </w:p>
    <w:p w:rsidR="004E1A02" w:rsidRPr="00FF15B8" w:rsidRDefault="004E1A02" w:rsidP="00FF15B8">
      <w:pPr>
        <w:pStyle w:val="Ttulo2"/>
        <w:spacing w:line="360" w:lineRule="auto"/>
        <w:rPr>
          <w:rFonts w:ascii="Arial" w:hAnsi="Arial" w:cs="Arial"/>
          <w:color w:val="auto"/>
          <w:sz w:val="24"/>
          <w:szCs w:val="24"/>
        </w:rPr>
      </w:pPr>
      <w:bookmarkStart w:id="214" w:name="_Toc491816595"/>
      <w:r w:rsidRPr="00FF15B8">
        <w:rPr>
          <w:rFonts w:ascii="Arial" w:hAnsi="Arial" w:cs="Arial"/>
          <w:color w:val="auto"/>
          <w:sz w:val="24"/>
          <w:szCs w:val="24"/>
        </w:rPr>
        <w:lastRenderedPageBreak/>
        <w:t>4.6  DIAGRAMACION Y METODOLOGIA DEL DISEÑO.</w:t>
      </w:r>
      <w:bookmarkEnd w:id="214"/>
    </w:p>
    <w:p w:rsidR="004E1A02" w:rsidRDefault="004E1A02" w:rsidP="004E1A02">
      <w:pPr>
        <w:spacing w:line="360" w:lineRule="auto"/>
        <w:jc w:val="both"/>
        <w:rPr>
          <w:rFonts w:ascii="Arial" w:hAnsi="Arial" w:cs="Arial"/>
          <w:sz w:val="24"/>
          <w:szCs w:val="24"/>
        </w:rPr>
      </w:pPr>
      <w:r>
        <w:rPr>
          <w:rFonts w:ascii="Arial" w:hAnsi="Arial" w:cs="Arial"/>
          <w:sz w:val="24"/>
          <w:szCs w:val="24"/>
        </w:rPr>
        <w:t>El proceso de diseño a</w:t>
      </w:r>
      <w:r w:rsidRPr="00E403E0">
        <w:rPr>
          <w:rFonts w:ascii="Arial" w:hAnsi="Arial" w:cs="Arial"/>
          <w:sz w:val="24"/>
          <w:szCs w:val="24"/>
        </w:rPr>
        <w:t>rquitectónico está compuesto por var</w:t>
      </w:r>
      <w:r>
        <w:rPr>
          <w:rFonts w:ascii="Arial" w:hAnsi="Arial" w:cs="Arial"/>
          <w:sz w:val="24"/>
          <w:szCs w:val="24"/>
        </w:rPr>
        <w:t>ias etapas o fases secuenciales. Dentro de la fase de prefiguración se encuentra la d</w:t>
      </w:r>
      <w:r w:rsidRPr="00E403E0">
        <w:rPr>
          <w:rFonts w:ascii="Arial" w:hAnsi="Arial" w:cs="Arial"/>
          <w:sz w:val="24"/>
          <w:szCs w:val="24"/>
        </w:rPr>
        <w:t xml:space="preserve">iagramación, que es la herramienta que </w:t>
      </w:r>
      <w:r>
        <w:rPr>
          <w:rFonts w:ascii="Arial" w:hAnsi="Arial" w:cs="Arial"/>
          <w:sz w:val="24"/>
          <w:szCs w:val="24"/>
        </w:rPr>
        <w:t>auxilia</w:t>
      </w:r>
      <w:r w:rsidRPr="00E403E0">
        <w:rPr>
          <w:rFonts w:ascii="Arial" w:hAnsi="Arial" w:cs="Arial"/>
          <w:sz w:val="24"/>
          <w:szCs w:val="24"/>
        </w:rPr>
        <w:t xml:space="preserve"> gráficamente </w:t>
      </w:r>
      <w:r>
        <w:rPr>
          <w:rFonts w:ascii="Arial" w:hAnsi="Arial" w:cs="Arial"/>
          <w:sz w:val="24"/>
          <w:szCs w:val="24"/>
        </w:rPr>
        <w:t>previo al  diseño a</w:t>
      </w:r>
      <w:r w:rsidRPr="00E403E0">
        <w:rPr>
          <w:rFonts w:ascii="Arial" w:hAnsi="Arial" w:cs="Arial"/>
          <w:sz w:val="24"/>
          <w:szCs w:val="24"/>
        </w:rPr>
        <w:t>rquitectónico, en la cual se indica la relación de los espacios (ambientes) y la posición de los mismos dentro del proyecto</w:t>
      </w:r>
      <w:r>
        <w:rPr>
          <w:rFonts w:ascii="Arial" w:hAnsi="Arial" w:cs="Arial"/>
          <w:sz w:val="24"/>
          <w:szCs w:val="24"/>
        </w:rPr>
        <w:t>.</w:t>
      </w:r>
      <w:r>
        <w:rPr>
          <w:rStyle w:val="Refdenotaalpie"/>
          <w:rFonts w:ascii="Arial" w:hAnsi="Arial" w:cs="Arial"/>
          <w:sz w:val="24"/>
          <w:szCs w:val="24"/>
        </w:rPr>
        <w:footnoteReference w:id="25"/>
      </w:r>
    </w:p>
    <w:p w:rsidR="004E1A02" w:rsidRDefault="004E1A02" w:rsidP="004E1A02">
      <w:pPr>
        <w:spacing w:line="360" w:lineRule="auto"/>
        <w:jc w:val="both"/>
        <w:rPr>
          <w:rFonts w:ascii="Arial" w:hAnsi="Arial" w:cs="Arial"/>
          <w:sz w:val="24"/>
          <w:szCs w:val="24"/>
        </w:rPr>
      </w:pPr>
      <w:r>
        <w:rPr>
          <w:rFonts w:ascii="Arial" w:hAnsi="Arial" w:cs="Arial"/>
          <w:sz w:val="24"/>
          <w:szCs w:val="24"/>
        </w:rPr>
        <w:t>Dentro de la diagramación se encuentra las matrices de relaciones, diagramas de relaciones y los diagramas de circulaciones y flujos entre un espacio y otro.</w:t>
      </w:r>
    </w:p>
    <w:p w:rsidR="004E1A02" w:rsidRPr="00D72853" w:rsidRDefault="004E1A02" w:rsidP="00D72853">
      <w:pPr>
        <w:pStyle w:val="Ttulo3"/>
        <w:spacing w:line="360" w:lineRule="auto"/>
        <w:rPr>
          <w:rFonts w:ascii="Arial" w:hAnsi="Arial" w:cs="Arial"/>
          <w:b/>
          <w:color w:val="auto"/>
        </w:rPr>
      </w:pPr>
      <w:bookmarkStart w:id="215" w:name="_Toc491816596"/>
      <w:r w:rsidRPr="00D72853">
        <w:rPr>
          <w:rFonts w:ascii="Arial" w:hAnsi="Arial" w:cs="Arial"/>
          <w:b/>
          <w:color w:val="auto"/>
        </w:rPr>
        <w:t>4.6.1 MATRICES DE RELACIONES</w:t>
      </w:r>
      <w:bookmarkEnd w:id="215"/>
    </w:p>
    <w:p w:rsidR="00404D9C" w:rsidRDefault="004E1A02" w:rsidP="004E1A02">
      <w:pPr>
        <w:spacing w:line="360" w:lineRule="auto"/>
        <w:jc w:val="both"/>
        <w:rPr>
          <w:rFonts w:ascii="Arial" w:hAnsi="Arial" w:cs="Arial"/>
          <w:sz w:val="24"/>
          <w:szCs w:val="24"/>
        </w:rPr>
      </w:pPr>
      <w:r w:rsidRPr="00801386">
        <w:rPr>
          <w:rFonts w:ascii="Arial" w:hAnsi="Arial" w:cs="Arial"/>
          <w:sz w:val="24"/>
          <w:szCs w:val="24"/>
        </w:rPr>
        <w:t>Las matrices de relación son herramientas esenciales en el diseño, ya que, se realizan con el fin de representar cada una de las relaciones de los espacios.</w:t>
      </w:r>
      <w:r w:rsidRPr="000272C6">
        <w:rPr>
          <w:rFonts w:ascii="Arial" w:hAnsi="Arial" w:cs="Arial"/>
          <w:sz w:val="24"/>
          <w:szCs w:val="24"/>
        </w:rPr>
        <w:t xml:space="preserve"> Una matriz es la forma de organizar cierto número de datos en un formato de manera que puedan relacionarse dichos datos entre sí; la matriz de relaciones ponderada </w:t>
      </w:r>
      <w:r>
        <w:rPr>
          <w:rFonts w:ascii="Arial" w:hAnsi="Arial" w:cs="Arial"/>
          <w:sz w:val="24"/>
          <w:szCs w:val="24"/>
        </w:rPr>
        <w:t>e</w:t>
      </w:r>
      <w:r w:rsidRPr="000272C6">
        <w:rPr>
          <w:rFonts w:ascii="Arial" w:hAnsi="Arial" w:cs="Arial"/>
          <w:sz w:val="24"/>
          <w:szCs w:val="24"/>
        </w:rPr>
        <w:t xml:space="preserve">stá diseñada en un formato dividido en tres partes (una columna, casillas horizontales y casillas diagonales), en </w:t>
      </w:r>
    </w:p>
    <w:p w:rsidR="00404D9C" w:rsidRDefault="00404D9C" w:rsidP="004E1A02">
      <w:pPr>
        <w:spacing w:line="360" w:lineRule="auto"/>
        <w:jc w:val="both"/>
        <w:rPr>
          <w:rFonts w:ascii="Arial" w:hAnsi="Arial" w:cs="Arial"/>
          <w:sz w:val="24"/>
          <w:szCs w:val="24"/>
        </w:rPr>
      </w:pPr>
    </w:p>
    <w:p w:rsidR="004E1A02" w:rsidRDefault="004E1A02" w:rsidP="004E1A02">
      <w:pPr>
        <w:spacing w:line="360" w:lineRule="auto"/>
        <w:jc w:val="both"/>
        <w:rPr>
          <w:rFonts w:ascii="Arial" w:hAnsi="Arial" w:cs="Arial"/>
          <w:sz w:val="24"/>
          <w:szCs w:val="24"/>
        </w:rPr>
      </w:pPr>
      <w:proofErr w:type="gramStart"/>
      <w:r w:rsidRPr="000272C6">
        <w:rPr>
          <w:rFonts w:ascii="Arial" w:hAnsi="Arial" w:cs="Arial"/>
          <w:sz w:val="24"/>
          <w:szCs w:val="24"/>
        </w:rPr>
        <w:t>el</w:t>
      </w:r>
      <w:proofErr w:type="gramEnd"/>
      <w:r w:rsidRPr="000272C6">
        <w:rPr>
          <w:rFonts w:ascii="Arial" w:hAnsi="Arial" w:cs="Arial"/>
          <w:sz w:val="24"/>
          <w:szCs w:val="24"/>
        </w:rPr>
        <w:t xml:space="preserve"> cual se colocan los espacios del proyecto y por medio del cual relacionamos entre sí todos los espacios que conformarán el proyecto arquitectónico. </w:t>
      </w:r>
    </w:p>
    <w:p w:rsidR="004E1A02" w:rsidRPr="00D72853" w:rsidRDefault="004E1A02" w:rsidP="00D72853">
      <w:pPr>
        <w:pStyle w:val="Ttulo3"/>
        <w:spacing w:line="360" w:lineRule="auto"/>
        <w:rPr>
          <w:rFonts w:ascii="Arial" w:hAnsi="Arial" w:cs="Arial"/>
          <w:b/>
          <w:color w:val="auto"/>
        </w:rPr>
      </w:pPr>
      <w:bookmarkStart w:id="216" w:name="_Toc491816597"/>
      <w:r w:rsidRPr="00D72853">
        <w:rPr>
          <w:rFonts w:ascii="Arial" w:hAnsi="Arial" w:cs="Arial"/>
          <w:b/>
          <w:color w:val="auto"/>
        </w:rPr>
        <w:t>4.6.2 DIAGRAMA DECIRCULACIONES Y FLUJO</w:t>
      </w:r>
      <w:bookmarkEnd w:id="216"/>
    </w:p>
    <w:p w:rsidR="004E1A02" w:rsidRPr="006C639F" w:rsidRDefault="004E1A02" w:rsidP="004E1A02">
      <w:pPr>
        <w:spacing w:line="360" w:lineRule="auto"/>
        <w:jc w:val="both"/>
        <w:rPr>
          <w:rFonts w:ascii="Arial" w:hAnsi="Arial" w:cs="Arial"/>
          <w:sz w:val="24"/>
          <w:szCs w:val="24"/>
        </w:rPr>
      </w:pPr>
      <w:r w:rsidRPr="006C639F">
        <w:rPr>
          <w:rFonts w:ascii="Arial" w:hAnsi="Arial" w:cs="Arial"/>
          <w:sz w:val="24"/>
          <w:szCs w:val="24"/>
        </w:rPr>
        <w:t>Los diagramas de relación representan la relación de cada uno de los espacios con otros, ya sea de una</w:t>
      </w:r>
      <w:r>
        <w:rPr>
          <w:rFonts w:ascii="Arial" w:hAnsi="Arial" w:cs="Arial"/>
          <w:sz w:val="24"/>
          <w:szCs w:val="24"/>
        </w:rPr>
        <w:t xml:space="preserve"> </w:t>
      </w:r>
      <w:r w:rsidRPr="006C639F">
        <w:rPr>
          <w:rFonts w:ascii="Arial" w:hAnsi="Arial" w:cs="Arial"/>
          <w:sz w:val="24"/>
          <w:szCs w:val="24"/>
        </w:rPr>
        <w:t>forma directa, ind</w:t>
      </w:r>
      <w:r>
        <w:rPr>
          <w:rFonts w:ascii="Arial" w:hAnsi="Arial" w:cs="Arial"/>
          <w:sz w:val="24"/>
          <w:szCs w:val="24"/>
        </w:rPr>
        <w:t xml:space="preserve">irecta, y nula de cada espacio, </w:t>
      </w:r>
      <w:r w:rsidRPr="006C639F">
        <w:rPr>
          <w:rFonts w:ascii="Arial" w:hAnsi="Arial" w:cs="Arial"/>
          <w:sz w:val="24"/>
          <w:szCs w:val="24"/>
        </w:rPr>
        <w:t>generando así una retroalimentación de las m</w:t>
      </w:r>
      <w:r>
        <w:rPr>
          <w:rFonts w:ascii="Arial" w:hAnsi="Arial" w:cs="Arial"/>
          <w:sz w:val="24"/>
          <w:szCs w:val="24"/>
        </w:rPr>
        <w:t xml:space="preserve">atrices de </w:t>
      </w:r>
      <w:r w:rsidRPr="006C639F">
        <w:rPr>
          <w:rFonts w:ascii="Arial" w:hAnsi="Arial" w:cs="Arial"/>
          <w:sz w:val="24"/>
          <w:szCs w:val="24"/>
        </w:rPr>
        <w:t>relación.</w:t>
      </w:r>
    </w:p>
    <w:p w:rsidR="004E1A02" w:rsidRPr="006C639F" w:rsidRDefault="004E1A02" w:rsidP="00EA1466">
      <w:pPr>
        <w:spacing w:line="360" w:lineRule="auto"/>
        <w:jc w:val="both"/>
        <w:rPr>
          <w:rFonts w:ascii="Arial" w:hAnsi="Arial" w:cs="Arial"/>
          <w:sz w:val="24"/>
          <w:szCs w:val="24"/>
        </w:rPr>
      </w:pPr>
      <w:r w:rsidRPr="006C639F">
        <w:rPr>
          <w:rFonts w:ascii="Arial" w:hAnsi="Arial" w:cs="Arial"/>
          <w:sz w:val="24"/>
          <w:szCs w:val="24"/>
        </w:rPr>
        <w:t>Para el trazo de</w:t>
      </w:r>
      <w:r w:rsidR="00EA1466">
        <w:rPr>
          <w:rFonts w:ascii="Arial" w:hAnsi="Arial" w:cs="Arial"/>
          <w:sz w:val="24"/>
          <w:szCs w:val="24"/>
        </w:rPr>
        <w:t xml:space="preserve">l diagrama se toma como base el </w:t>
      </w:r>
      <w:r w:rsidRPr="006C639F">
        <w:rPr>
          <w:rFonts w:ascii="Arial" w:hAnsi="Arial" w:cs="Arial"/>
          <w:sz w:val="24"/>
          <w:szCs w:val="24"/>
        </w:rPr>
        <w:t xml:space="preserve">diagrama de preponderancia (puede utilizarse incluso un calco </w:t>
      </w:r>
      <w:r>
        <w:rPr>
          <w:rFonts w:ascii="Arial" w:hAnsi="Arial" w:cs="Arial"/>
          <w:sz w:val="24"/>
          <w:szCs w:val="24"/>
        </w:rPr>
        <w:t>sobre éste diagrama para respe</w:t>
      </w:r>
      <w:r w:rsidRPr="006C639F">
        <w:rPr>
          <w:rFonts w:ascii="Arial" w:hAnsi="Arial" w:cs="Arial"/>
          <w:sz w:val="24"/>
          <w:szCs w:val="24"/>
        </w:rPr>
        <w:t>tar las posiciones de los ambientes) y la matriz de relaciones, para ver las relaciones entre los ambientes.</w:t>
      </w: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4E1A02" w:rsidRDefault="004E1A02">
      <w:pPr>
        <w:rPr>
          <w:rFonts w:ascii="Arial" w:hAnsi="Arial" w:cs="Arial"/>
          <w:sz w:val="24"/>
          <w:szCs w:val="24"/>
        </w:rPr>
        <w:sectPr w:rsidR="004E1A02" w:rsidSect="00EB5C42">
          <w:type w:val="continuous"/>
          <w:pgSz w:w="15840" w:h="12240" w:orient="landscape" w:code="1"/>
          <w:pgMar w:top="1418" w:right="1440" w:bottom="1440" w:left="1440" w:header="709" w:footer="709" w:gutter="0"/>
          <w:cols w:num="2" w:space="708"/>
          <w:docGrid w:linePitch="360"/>
        </w:sectPr>
      </w:pPr>
    </w:p>
    <w:p w:rsidR="004E1A02" w:rsidRPr="00FF15B8" w:rsidRDefault="00FF15B8" w:rsidP="00D72853">
      <w:pPr>
        <w:pStyle w:val="Ttulo3"/>
        <w:spacing w:line="360" w:lineRule="auto"/>
        <w:jc w:val="center"/>
        <w:rPr>
          <w:rFonts w:ascii="Arial" w:hAnsi="Arial" w:cs="Arial"/>
          <w:b/>
          <w:color w:val="auto"/>
        </w:rPr>
      </w:pPr>
      <w:bookmarkStart w:id="217" w:name="_Toc491816598"/>
      <w:r w:rsidRPr="00FF15B8">
        <w:rPr>
          <w:rFonts w:ascii="Arial" w:hAnsi="Arial" w:cs="Arial"/>
          <w:b/>
          <w:color w:val="auto"/>
        </w:rPr>
        <w:lastRenderedPageBreak/>
        <w:t>4.6.3</w:t>
      </w:r>
      <w:r w:rsidR="00D72853">
        <w:rPr>
          <w:rFonts w:ascii="Arial" w:hAnsi="Arial" w:cs="Arial"/>
          <w:b/>
          <w:color w:val="auto"/>
        </w:rPr>
        <w:t xml:space="preserve"> </w:t>
      </w:r>
      <w:r w:rsidR="004E1A02" w:rsidRPr="00FF15B8">
        <w:rPr>
          <w:rFonts w:ascii="Arial" w:hAnsi="Arial" w:cs="Arial"/>
          <w:b/>
          <w:color w:val="auto"/>
        </w:rPr>
        <w:t>MATRICES Y DIAGRAMAS DE RELACION POR ZONAS</w:t>
      </w:r>
      <w:bookmarkEnd w:id="217"/>
    </w:p>
    <w:p w:rsidR="004E1A02" w:rsidRDefault="004E1A02" w:rsidP="004E1A02">
      <w:pPr>
        <w:rPr>
          <w:rFonts w:ascii="Arial" w:hAnsi="Arial" w:cs="Arial"/>
          <w:b/>
          <w:color w:val="000000"/>
          <w:sz w:val="24"/>
          <w:szCs w:val="24"/>
        </w:rPr>
      </w:pPr>
    </w:p>
    <w:p w:rsidR="004E1A02" w:rsidRDefault="004E1A02" w:rsidP="004E1A02">
      <w:pPr>
        <w:rPr>
          <w:rFonts w:ascii="Arial" w:hAnsi="Arial" w:cs="Arial"/>
          <w:b/>
          <w:color w:val="000000"/>
          <w:sz w:val="24"/>
          <w:szCs w:val="24"/>
        </w:rPr>
      </w:pPr>
      <w:r>
        <w:rPr>
          <w:rFonts w:ascii="Arial" w:hAnsi="Arial" w:cs="Arial"/>
          <w:b/>
          <w:noProof/>
          <w:color w:val="000000"/>
          <w:sz w:val="24"/>
          <w:szCs w:val="24"/>
          <w:lang w:eastAsia="es-SV"/>
        </w:rPr>
        <w:drawing>
          <wp:anchor distT="0" distB="0" distL="114300" distR="114300" simplePos="0" relativeHeight="251522048" behindDoc="0" locked="0" layoutInCell="1" allowOverlap="1" wp14:anchorId="7D596C7A" wp14:editId="6AA39142">
            <wp:simplePos x="0" y="0"/>
            <wp:positionH relativeFrom="column">
              <wp:posOffset>929640</wp:posOffset>
            </wp:positionH>
            <wp:positionV relativeFrom="paragraph">
              <wp:posOffset>57785</wp:posOffset>
            </wp:positionV>
            <wp:extent cx="1682115" cy="694055"/>
            <wp:effectExtent l="0" t="0" r="0" b="0"/>
            <wp:wrapSquare wrapText="bothSides"/>
            <wp:docPr id="10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97592_1499459726787744_1500219400_o.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682115" cy="694055"/>
                    </a:xfrm>
                    <a:prstGeom prst="rect">
                      <a:avLst/>
                    </a:prstGeom>
                  </pic:spPr>
                </pic:pic>
              </a:graphicData>
            </a:graphic>
            <wp14:sizeRelH relativeFrom="page">
              <wp14:pctWidth>0</wp14:pctWidth>
            </wp14:sizeRelH>
            <wp14:sizeRelV relativeFrom="page">
              <wp14:pctHeight>0</wp14:pctHeight>
            </wp14:sizeRelV>
          </wp:anchor>
        </w:drawing>
      </w:r>
      <w:r w:rsidRPr="005C2AF5">
        <w:rPr>
          <w:rFonts w:ascii="Arial" w:hAnsi="Arial" w:cs="Arial"/>
          <w:b/>
          <w:noProof/>
          <w:color w:val="000000"/>
          <w:sz w:val="24"/>
          <w:szCs w:val="24"/>
          <w:lang w:eastAsia="es-SV"/>
        </w:rPr>
        <w:drawing>
          <wp:anchor distT="0" distB="0" distL="114300" distR="114300" simplePos="0" relativeHeight="251520000" behindDoc="0" locked="0" layoutInCell="1" allowOverlap="1" wp14:anchorId="20088471" wp14:editId="01CDB95F">
            <wp:simplePos x="0" y="0"/>
            <wp:positionH relativeFrom="column">
              <wp:posOffset>5668010</wp:posOffset>
            </wp:positionH>
            <wp:positionV relativeFrom="paragraph">
              <wp:posOffset>97790</wp:posOffset>
            </wp:positionV>
            <wp:extent cx="1938020" cy="657860"/>
            <wp:effectExtent l="0" t="0" r="5080" b="8890"/>
            <wp:wrapSquare wrapText="bothSides"/>
            <wp:docPr id="10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BOLOGIA.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938020" cy="657860"/>
                    </a:xfrm>
                    <a:prstGeom prst="rect">
                      <a:avLst/>
                    </a:prstGeom>
                  </pic:spPr>
                </pic:pic>
              </a:graphicData>
            </a:graphic>
            <wp14:sizeRelH relativeFrom="page">
              <wp14:pctWidth>0</wp14:pctWidth>
            </wp14:sizeRelH>
            <wp14:sizeRelV relativeFrom="page">
              <wp14:pctHeight>0</wp14:pctHeight>
            </wp14:sizeRelV>
          </wp:anchor>
        </w:drawing>
      </w:r>
    </w:p>
    <w:p w:rsidR="004E1A02" w:rsidRDefault="004E1A02" w:rsidP="004E1A02">
      <w:pPr>
        <w:rPr>
          <w:rFonts w:ascii="Arial" w:hAnsi="Arial" w:cs="Arial"/>
          <w:b/>
          <w:color w:val="000000"/>
          <w:sz w:val="24"/>
          <w:szCs w:val="24"/>
        </w:rPr>
      </w:pPr>
    </w:p>
    <w:p w:rsidR="004E1A02" w:rsidRDefault="004E1A02" w:rsidP="004E1A02">
      <w:pPr>
        <w:rPr>
          <w:rFonts w:ascii="Arial" w:hAnsi="Arial" w:cs="Arial"/>
          <w:b/>
          <w:color w:val="000000"/>
          <w:sz w:val="24"/>
          <w:szCs w:val="24"/>
        </w:rPr>
      </w:pPr>
      <w:r w:rsidRPr="005C2AF5">
        <w:rPr>
          <w:rFonts w:ascii="Arial" w:hAnsi="Arial" w:cs="Arial"/>
          <w:b/>
          <w:noProof/>
          <w:color w:val="000000"/>
          <w:sz w:val="24"/>
          <w:szCs w:val="24"/>
          <w:lang w:eastAsia="es-SV"/>
        </w:rPr>
        <mc:AlternateContent>
          <mc:Choice Requires="wps">
            <w:drawing>
              <wp:anchor distT="0" distB="0" distL="114300" distR="114300" simplePos="0" relativeHeight="251517952" behindDoc="0" locked="0" layoutInCell="1" allowOverlap="1" wp14:anchorId="4C4D2E94" wp14:editId="4800BF08">
                <wp:simplePos x="0" y="0"/>
                <wp:positionH relativeFrom="column">
                  <wp:posOffset>3282315</wp:posOffset>
                </wp:positionH>
                <wp:positionV relativeFrom="paragraph">
                  <wp:posOffset>167005</wp:posOffset>
                </wp:positionV>
                <wp:extent cx="1828800" cy="281305"/>
                <wp:effectExtent l="0" t="0" r="0" b="4445"/>
                <wp:wrapNone/>
                <wp:docPr id="695" name="695 Cuadro de texto"/>
                <wp:cNvGraphicFramePr/>
                <a:graphic xmlns:a="http://schemas.openxmlformats.org/drawingml/2006/main">
                  <a:graphicData uri="http://schemas.microsoft.com/office/word/2010/wordprocessingShape">
                    <wps:wsp>
                      <wps:cNvSpPr txBox="1"/>
                      <wps:spPr>
                        <a:xfrm>
                          <a:off x="0" y="0"/>
                          <a:ext cx="1828800" cy="2813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A925B4" w:rsidRDefault="00A760BA" w:rsidP="004E1A02">
                            <w:pPr>
                              <w:jc w:val="center"/>
                              <w:rPr>
                                <w:b/>
                                <w:sz w:val="24"/>
                                <w:szCs w:val="24"/>
                              </w:rPr>
                            </w:pPr>
                            <w:r w:rsidRPr="00A925B4">
                              <w:rPr>
                                <w:b/>
                                <w:sz w:val="24"/>
                                <w:szCs w:val="24"/>
                              </w:rPr>
                              <w:t>ZONA ADMINISTRATIVA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27077AE" id="695 Cuadro de texto" o:spid="_x0000_s1309" type="#_x0000_t202" style="position:absolute;margin-left:258.45pt;margin-top:13.15pt;width:2in;height:22.15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" fillcolor="white [3201]" stroked="f" strokeweight=".5pt">
                <v:textbox>
                  <w:txbxContent>
                    <w:p w:rsidR="00912BA6" w:rsidRPr="00A925B4" w:rsidRDefault="00912BA6" w:rsidP="004E1A02">
                      <w:pPr>
                        <w:jc w:val="center"/>
                        <w:rPr>
                          <w:b/>
                          <w:sz w:val="24"/>
                          <w:szCs w:val="24"/>
                        </w:rPr>
                      </w:pPr>
                      <w:r w:rsidRPr="00A925B4">
                        <w:rPr>
                          <w:b/>
                          <w:sz w:val="24"/>
                          <w:szCs w:val="24"/>
                        </w:rPr>
                        <w:t>ZONA ADMINISTRATIVA</w:t>
                      </w:r>
                    </w:p>
                  </w:txbxContent>
                </v:textbox>
              </v:shape>
            </w:pict>
          </mc:Fallback>
        </mc:AlternateContent>
      </w:r>
      <w:r>
        <w:rPr>
          <w:rFonts w:ascii="Arial" w:hAnsi="Arial" w:cs="Arial"/>
          <w:b/>
          <w:noProof/>
          <w:color w:val="000000"/>
          <w:sz w:val="24"/>
          <w:szCs w:val="24"/>
          <w:lang w:eastAsia="es-SV"/>
        </w:rPr>
        <mc:AlternateContent>
          <mc:Choice Requires="wps">
            <w:drawing>
              <wp:anchor distT="0" distB="0" distL="114300" distR="114300" simplePos="0" relativeHeight="251542528" behindDoc="0" locked="0" layoutInCell="1" allowOverlap="1" wp14:anchorId="5FAD6986" wp14:editId="1AB62ECC">
                <wp:simplePos x="0" y="0"/>
                <wp:positionH relativeFrom="column">
                  <wp:posOffset>794657</wp:posOffset>
                </wp:positionH>
                <wp:positionV relativeFrom="paragraph">
                  <wp:posOffset>258626</wp:posOffset>
                </wp:positionV>
                <wp:extent cx="326572" cy="185058"/>
                <wp:effectExtent l="0" t="0" r="0" b="5715"/>
                <wp:wrapNone/>
                <wp:docPr id="697" name="697 Rectángulo"/>
                <wp:cNvGraphicFramePr/>
                <a:graphic xmlns:a="http://schemas.openxmlformats.org/drawingml/2006/main">
                  <a:graphicData uri="http://schemas.microsoft.com/office/word/2010/wordprocessingShape">
                    <wps:wsp>
                      <wps:cNvSpPr/>
                      <wps:spPr>
                        <a:xfrm>
                          <a:off x="0" y="0"/>
                          <a:ext cx="326572" cy="1850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3E4CE675" id="697 Rectángulo" o:spid="_x0000_s1026" style="position:absolute;margin-left:62.55pt;margin-top:20.35pt;width:25.7pt;height:14.55pt;z-index:251542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" fillcolor="white [3212]" stroked="f" strokeweight="1pt"/>
            </w:pict>
          </mc:Fallback>
        </mc:AlternateContent>
      </w:r>
      <w:r>
        <w:rPr>
          <w:rFonts w:ascii="Arial" w:hAnsi="Arial" w:cs="Arial"/>
          <w:b/>
          <w:noProof/>
          <w:color w:val="000000"/>
          <w:sz w:val="24"/>
          <w:szCs w:val="24"/>
          <w:lang w:eastAsia="es-SV"/>
        </w:rPr>
        <w:softHyphen/>
      </w:r>
      <w:r>
        <w:rPr>
          <w:rFonts w:ascii="Arial" w:hAnsi="Arial" w:cs="Arial"/>
          <w:b/>
          <w:noProof/>
          <w:color w:val="000000"/>
          <w:sz w:val="24"/>
          <w:szCs w:val="24"/>
          <w:lang w:eastAsia="es-SV"/>
        </w:rPr>
        <w:softHyphen/>
      </w:r>
    </w:p>
    <w:p w:rsidR="004E1A02" w:rsidRDefault="004E1A02" w:rsidP="004E1A02">
      <w:pPr>
        <w:rPr>
          <w:rFonts w:ascii="Arial" w:hAnsi="Arial" w:cs="Arial"/>
          <w:b/>
          <w:color w:val="000000"/>
          <w:sz w:val="24"/>
          <w:szCs w:val="24"/>
        </w:rPr>
      </w:pPr>
    </w:p>
    <w:p w:rsidR="004E1A02" w:rsidRDefault="004E1A02" w:rsidP="004E1A02">
      <w:pPr>
        <w:rPr>
          <w:rFonts w:ascii="Arial" w:hAnsi="Arial" w:cs="Arial"/>
          <w:b/>
          <w:color w:val="000000"/>
          <w:sz w:val="24"/>
          <w:szCs w:val="24"/>
        </w:rPr>
      </w:pPr>
      <w:r w:rsidRPr="005C2AF5">
        <w:rPr>
          <w:rFonts w:ascii="Arial" w:hAnsi="Arial" w:cs="Arial"/>
          <w:b/>
          <w:noProof/>
          <w:color w:val="000000"/>
          <w:sz w:val="24"/>
          <w:szCs w:val="24"/>
          <w:lang w:eastAsia="es-SV"/>
        </w:rPr>
        <w:drawing>
          <wp:anchor distT="0" distB="0" distL="114300" distR="114300" simplePos="0" relativeHeight="251515904" behindDoc="0" locked="0" layoutInCell="1" allowOverlap="1" wp14:anchorId="5A2DF7EA" wp14:editId="308CA181">
            <wp:simplePos x="0" y="0"/>
            <wp:positionH relativeFrom="column">
              <wp:posOffset>694055</wp:posOffset>
            </wp:positionH>
            <wp:positionV relativeFrom="paragraph">
              <wp:posOffset>77470</wp:posOffset>
            </wp:positionV>
            <wp:extent cx="3157220" cy="1845945"/>
            <wp:effectExtent l="0" t="0" r="5080" b="1905"/>
            <wp:wrapSquare wrapText="bothSides"/>
            <wp:docPr id="10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S-DE-RELACIONES-Layout1-2.jpg"/>
                    <pic:cNvPicPr/>
                  </pic:nvPicPr>
                  <pic:blipFill rotWithShape="1">
                    <a:blip r:embed="rId239" cstate="print">
                      <a:extLst>
                        <a:ext uri="{BEBA8EAE-BF5A-486C-A8C5-ECC9F3942E4B}">
                          <a14:imgProps xmlns:a14="http://schemas.microsoft.com/office/drawing/2010/main">
                            <a14:imgLayer r:embed="rId240">
                              <a14:imgEffect>
                                <a14:sharpenSoften amount="25000"/>
                              </a14:imgEffect>
                            </a14:imgLayer>
                          </a14:imgProps>
                        </a:ext>
                        <a:ext uri="{28A0092B-C50C-407E-A947-70E740481C1C}">
                          <a14:useLocalDpi xmlns:a14="http://schemas.microsoft.com/office/drawing/2010/main" val="0"/>
                        </a:ext>
                      </a:extLst>
                    </a:blip>
                    <a:srcRect l="9524" t="6724" r="4192" b="21402"/>
                    <a:stretch/>
                  </pic:blipFill>
                  <pic:spPr bwMode="auto">
                    <a:xfrm>
                      <a:off x="0" y="0"/>
                      <a:ext cx="3157220" cy="184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color w:val="000000"/>
          <w:sz w:val="24"/>
          <w:szCs w:val="24"/>
          <w:lang w:eastAsia="es-SV"/>
        </w:rPr>
        <mc:AlternateContent>
          <mc:Choice Requires="wpg">
            <w:drawing>
              <wp:anchor distT="0" distB="0" distL="114300" distR="114300" simplePos="0" relativeHeight="251536384" behindDoc="0" locked="0" layoutInCell="1" allowOverlap="1" wp14:anchorId="1E1C8F02" wp14:editId="48A6FB98">
                <wp:simplePos x="0" y="0"/>
                <wp:positionH relativeFrom="column">
                  <wp:posOffset>4778375</wp:posOffset>
                </wp:positionH>
                <wp:positionV relativeFrom="paragraph">
                  <wp:posOffset>81915</wp:posOffset>
                </wp:positionV>
                <wp:extent cx="2394585" cy="1676400"/>
                <wp:effectExtent l="0" t="0" r="5715" b="0"/>
                <wp:wrapNone/>
                <wp:docPr id="698" name="698 Grupo"/>
                <wp:cNvGraphicFramePr/>
                <a:graphic xmlns:a="http://schemas.openxmlformats.org/drawingml/2006/main">
                  <a:graphicData uri="http://schemas.microsoft.com/office/word/2010/wordprocessingGroup">
                    <wpg:wgp>
                      <wpg:cNvGrpSpPr/>
                      <wpg:grpSpPr>
                        <a:xfrm>
                          <a:off x="0" y="0"/>
                          <a:ext cx="2394585" cy="1676400"/>
                          <a:chOff x="0" y="0"/>
                          <a:chExt cx="2394857" cy="1676400"/>
                        </a:xfrm>
                      </wpg:grpSpPr>
                      <pic:pic xmlns:pic="http://schemas.openxmlformats.org/drawingml/2006/picture">
                        <pic:nvPicPr>
                          <pic:cNvPr id="704" name="0 Imagen"/>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394857" cy="1676400"/>
                          </a:xfrm>
                          <a:prstGeom prst="rect">
                            <a:avLst/>
                          </a:prstGeom>
                        </pic:spPr>
                      </pic:pic>
                      <wps:wsp>
                        <wps:cNvPr id="705" name="705 Conector recto"/>
                        <wps:cNvCnPr/>
                        <wps:spPr>
                          <a:xfrm>
                            <a:off x="631372" y="740228"/>
                            <a:ext cx="404261" cy="317634"/>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710" name="710 Conector recto"/>
                        <wps:cNvCnPr/>
                        <wps:spPr>
                          <a:xfrm>
                            <a:off x="751114" y="446314"/>
                            <a:ext cx="887663" cy="197852"/>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5="http://schemas.microsoft.com/office/word/2012/wordml">
            <w:pict>
              <v:group w14:anchorId="1F374913" id="698 Grupo" o:spid="_x0000_s1026" style="position:absolute;margin-left:376.25pt;margin-top:6.45pt;width:188.55pt;height:132pt;z-index:251536384" coordsize="23948,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">
                <v:shape id="0 Imagen" o:spid="_x0000_s1027" type="#_x0000_t75" style="position:absolute;width:23948;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3BPLEAAAA3AAAAA8AAABkcnMvZG93bnJldi54bWxEj1trAjEUhN8L/odwhL7VrBeqrEbxQqH4&#10;oHgDHw+b42Zxc7JsUnf996ZQ6OMwM98ws0VrS/Gg2heOFfR7CQjizOmCcwXn09fHBIQPyBpLx6Tg&#10;SR4W887bDFPtGj7Q4xhyESHsU1RgQqhSKX1myKLvuYo4ejdXWwxR1rnUNTYRbks5SJJPabHguGCw&#10;orWh7H78sQp4t90PN2RWV2adh+Xu0tzkRan3brucggjUhv/wX/tbKxgnI/g9E4+An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3BPLEAAAA3AAAAA8AAAAAAAAAAAAAAAAA&#10;nwIAAGRycy9kb3ducmV2LnhtbFBLBQYAAAAABAAEAPcAAACQAwAAAAA=&#10;">
                  <v:imagedata r:id="rId242" o:title=""/>
                  <v:path arrowok="t"/>
                </v:shape>
                <v:line id="705 Conector recto" o:spid="_x0000_s1028" style="position:absolute;visibility:visible;mso-wrap-style:square" from="6313,7402" to="10356,10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1r8YAAADcAAAADwAAAGRycy9kb3ducmV2LnhtbESPQWsCMRSE7wX/Q3iCl6LZCnXb1Sii&#10;SFtPVnvw+Nw8dxc3L9sk6vbfG6HgcZiZb5jJrDW1uJDzlWUFL4MEBHFudcWFgp/dqv8GwgdkjbVl&#10;UvBHHmbTztMEM22v/E2XbShEhLDPUEEZQpNJ6fOSDPqBbYijd7TOYIjSFVI7vEa4qeUwSUbSYMVx&#10;ocSGFiXlp+3ZKPj6qBaeN8t1enhvVvXoOf0t9k6pXredj0EEasMj/N/+1ArS5BXuZ+IRkN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0Na/GAAAA3AAAAA8AAAAAAAAA&#10;AAAAAAAAoQIAAGRycy9kb3ducmV2LnhtbFBLBQYAAAAABAAEAPkAAACUAwAAAAA=&#10;" strokecolor="black [3213]">
                  <v:stroke dashstyle="dash" joinstyle="miter"/>
                </v:line>
                <v:line id="710 Conector recto" o:spid="_x0000_s1029" style="position:absolute;visibility:visible;mso-wrap-style:square" from="7511,4463" to="16387,6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GdusIAAADcAAAADwAAAGRycy9kb3ducmV2LnhtbERPz2vCMBS+D/wfwhO8zbSCbu2MIoIg&#10;8zDWKez4aN6asuYlbaJ2//1yGOz48f1eb0fbiRsNoXWsIJ9nIIhrp1tuFJw/Do/PIEJE1tg5JgU/&#10;FGC7mTyssdTuzu90q2IjUgiHEhWYGH0pZagNWQxz54kT9+UGizHBoZF6wHsKt51cZNlKWmw5NRj0&#10;tDdUf1dXq6B/ravTsskv/uj35q3Hov8sCqVm03H3AiLSGP/Ff+6jVvCUp/npTDoC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wGdusIAAADcAAAADwAAAAAAAAAAAAAA&#10;AAChAgAAZHJzL2Rvd25yZXYueG1sUEsFBgAAAAAEAAQA+QAAAJADAAAAAA==&#10;" strokecolor="black [3213]" strokeweight=".5pt">
                  <v:stroke joinstyle="miter"/>
                </v:line>
              </v:group>
            </w:pict>
          </mc:Fallback>
        </mc:AlternateContent>
      </w:r>
    </w:p>
    <w:p w:rsidR="004E1A02" w:rsidRDefault="004E1A02" w:rsidP="004E1A02">
      <w:pPr>
        <w:rPr>
          <w:rFonts w:ascii="Arial" w:hAnsi="Arial" w:cs="Arial"/>
          <w:b/>
          <w:color w:val="000000"/>
          <w:sz w:val="24"/>
          <w:szCs w:val="24"/>
        </w:rPr>
      </w:pPr>
    </w:p>
    <w:p w:rsidR="004E1A02" w:rsidRDefault="004E1A02" w:rsidP="004E1A02">
      <w:pPr>
        <w:rPr>
          <w:rFonts w:ascii="Arial" w:hAnsi="Arial" w:cs="Arial"/>
          <w:b/>
          <w:color w:val="000000"/>
          <w:sz w:val="24"/>
          <w:szCs w:val="24"/>
        </w:rPr>
      </w:pPr>
    </w:p>
    <w:p w:rsidR="004E1A02" w:rsidRDefault="004E1A02" w:rsidP="004E1A02">
      <w:pPr>
        <w:rPr>
          <w:rFonts w:ascii="Arial" w:hAnsi="Arial" w:cs="Arial"/>
          <w:b/>
          <w:color w:val="000000"/>
          <w:sz w:val="24"/>
          <w:szCs w:val="24"/>
        </w:rPr>
      </w:pPr>
    </w:p>
    <w:p w:rsidR="004E1A02" w:rsidRDefault="004E1A02" w:rsidP="004E1A02">
      <w:pPr>
        <w:rPr>
          <w:rFonts w:ascii="Arial" w:hAnsi="Arial" w:cs="Arial"/>
          <w:b/>
          <w:color w:val="000000"/>
          <w:sz w:val="24"/>
          <w:szCs w:val="24"/>
        </w:rPr>
      </w:pPr>
    </w:p>
    <w:p w:rsidR="004E1A02" w:rsidRDefault="004E1A02" w:rsidP="004E1A02">
      <w:pPr>
        <w:rPr>
          <w:rFonts w:ascii="Arial" w:hAnsi="Arial" w:cs="Arial"/>
          <w:b/>
          <w:color w:val="000000"/>
          <w:sz w:val="24"/>
          <w:szCs w:val="24"/>
        </w:rPr>
      </w:pPr>
    </w:p>
    <w:p w:rsidR="004E1A02" w:rsidRDefault="004E1A02" w:rsidP="004E1A02">
      <w:pPr>
        <w:rPr>
          <w:rFonts w:ascii="Arial" w:hAnsi="Arial" w:cs="Arial"/>
          <w:b/>
          <w:color w:val="000000"/>
          <w:sz w:val="24"/>
          <w:szCs w:val="24"/>
        </w:rPr>
      </w:pPr>
    </w:p>
    <w:p w:rsidR="004E1A02" w:rsidRDefault="004E1A02" w:rsidP="004E1A02">
      <w:pPr>
        <w:rPr>
          <w:rFonts w:ascii="Arial" w:hAnsi="Arial" w:cs="Arial"/>
          <w:b/>
          <w:color w:val="000000"/>
          <w:sz w:val="24"/>
          <w:szCs w:val="24"/>
        </w:rPr>
      </w:pPr>
      <w:r w:rsidRPr="001E3B71">
        <w:rPr>
          <w:rFonts w:ascii="Arial" w:hAnsi="Arial" w:cs="Arial"/>
          <w:b/>
          <w:noProof/>
          <w:color w:val="000000"/>
          <w:sz w:val="24"/>
          <w:szCs w:val="24"/>
          <w:lang w:eastAsia="es-SV"/>
        </w:rPr>
        <mc:AlternateContent>
          <mc:Choice Requires="wpg">
            <w:drawing>
              <wp:anchor distT="0" distB="0" distL="114300" distR="114300" simplePos="0" relativeHeight="251532288" behindDoc="0" locked="0" layoutInCell="1" allowOverlap="1" wp14:anchorId="490ED514" wp14:editId="59113874">
                <wp:simplePos x="0" y="0"/>
                <wp:positionH relativeFrom="column">
                  <wp:posOffset>5101590</wp:posOffset>
                </wp:positionH>
                <wp:positionV relativeFrom="paragraph">
                  <wp:posOffset>261828</wp:posOffset>
                </wp:positionV>
                <wp:extent cx="2120900" cy="1489075"/>
                <wp:effectExtent l="0" t="0" r="0" b="0"/>
                <wp:wrapNone/>
                <wp:docPr id="711" name="711 Grupo"/>
                <wp:cNvGraphicFramePr/>
                <a:graphic xmlns:a="http://schemas.openxmlformats.org/drawingml/2006/main">
                  <a:graphicData uri="http://schemas.microsoft.com/office/word/2010/wordprocessingGroup">
                    <wpg:wgp>
                      <wpg:cNvGrpSpPr/>
                      <wpg:grpSpPr>
                        <a:xfrm>
                          <a:off x="0" y="0"/>
                          <a:ext cx="2120900" cy="1489075"/>
                          <a:chOff x="0" y="0"/>
                          <a:chExt cx="5242560" cy="3681984"/>
                        </a:xfrm>
                      </wpg:grpSpPr>
                      <pic:pic xmlns:pic="http://schemas.openxmlformats.org/drawingml/2006/picture">
                        <pic:nvPicPr>
                          <pic:cNvPr id="712" name="0 Imagen"/>
                          <pic:cNvPicPr>
                            <a:picLocks noChangeAspect="1"/>
                          </pic:cNvPicPr>
                        </pic:nvPicPr>
                        <pic:blipFill rotWithShape="1">
                          <a:blip r:embed="rId243" cstate="print">
                            <a:extLst>
                              <a:ext uri="{28A0092B-C50C-407E-A947-70E740481C1C}">
                                <a14:useLocalDpi xmlns:a14="http://schemas.microsoft.com/office/drawing/2010/main" val="0"/>
                              </a:ext>
                            </a:extLst>
                          </a:blip>
                          <a:srcRect l="3261" t="2167" r="3261" b="4322"/>
                          <a:stretch/>
                        </pic:blipFill>
                        <pic:spPr bwMode="auto">
                          <a:xfrm>
                            <a:off x="0" y="0"/>
                            <a:ext cx="5242560" cy="3681984"/>
                          </a:xfrm>
                          <a:prstGeom prst="rect">
                            <a:avLst/>
                          </a:prstGeom>
                          <a:ln>
                            <a:noFill/>
                          </a:ln>
                          <a:extLst>
                            <a:ext uri="{53640926-AAD7-44D8-BBD7-CCE9431645EC}">
                              <a14:shadowObscured xmlns:a14="http://schemas.microsoft.com/office/drawing/2010/main"/>
                            </a:ext>
                          </a:extLst>
                        </pic:spPr>
                      </pic:pic>
                      <wps:wsp>
                        <wps:cNvPr id="713" name="713 Conector recto"/>
                        <wps:cNvCnPr/>
                        <wps:spPr>
                          <a:xfrm flipV="1">
                            <a:off x="1804416" y="1267968"/>
                            <a:ext cx="1426845" cy="99695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3BCA588" id="711 Grupo" o:spid="_x0000_s1026" style="position:absolute;margin-left:401.7pt;margin-top:20.6pt;width:167pt;height:117.25pt;z-index:251532288;mso-width-relative:margin;mso-height-relative:margin" coordsize="52425,36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">
                <v:shape id="0 Imagen" o:spid="_x0000_s1027" type="#_x0000_t75" style="position:absolute;width:52425;height:36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N1zHEAAAA3AAAAA8AAABkcnMvZG93bnJldi54bWxEj0FrwkAUhO8F/8PyBG91E8FGoquIKAie&#10;qj3U2yP7TILZt2F3TaK/vlso9DjMzDfMajOYRnTkfG1ZQTpNQBAXVtdcKvi6HN4XIHxA1thYJgVP&#10;8rBZj95WmGvb8yd151CKCGGfo4IqhDaX0hcVGfRT2xJH72adwRClK6V22Ee4aeQsST6kwZrjQoUt&#10;7Soq7ueHUfBy1353m+suPcwv5Sl7+u9sv1BqMh62SxCBhvAf/msftYIsncHvmXgE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N1zHEAAAA3AAAAA8AAAAAAAAAAAAAAAAA&#10;nwIAAGRycy9kb3ducmV2LnhtbFBLBQYAAAAABAAEAPcAAACQAwAAAAA=&#10;">
                  <v:imagedata r:id="rId244" o:title="" croptop="1420f" cropbottom="2832f" cropleft="2137f" cropright="2137f"/>
                  <v:path arrowok="t"/>
                </v:shape>
                <v:line id="713 Conector recto" o:spid="_x0000_s1028" style="position:absolute;flip:y;visibility:visible;mso-wrap-style:square" from="18044,12679" to="32312,22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zlL8QAAADcAAAADwAAAGRycy9kb3ducmV2LnhtbESPQWvCQBSE74X+h+UJ3uomio1EVymC&#10;UNRLbQ8eH9mXbDT7NmS3Gv31bqHgcZiZb5jFqreNuFDna8cK0lECgrhwuuZKwc/35m0GwgdkjY1j&#10;UnAjD6vl68sCc+2u/EWXQ6hEhLDPUYEJoc2l9IUhi37kWuLola6zGKLsKqk7vEa4beQ4Sd6lxZrj&#10;gsGW1oaK8+HXKtC03R7liUszm57S/T0rx8WuVGo46D/mIAL14Rn+b39qBVk6gb8z8QjI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POUvxAAAANwAAAAPAAAAAAAAAAAA&#10;AAAAAKECAABkcnMvZG93bnJldi54bWxQSwUGAAAAAAQABAD5AAAAkgMAAAAA&#10;" strokecolor="black [3213]" strokeweight="1pt">
                  <v:stroke dashstyle="dash" joinstyle="miter"/>
                </v:line>
              </v:group>
            </w:pict>
          </mc:Fallback>
        </mc:AlternateContent>
      </w:r>
    </w:p>
    <w:p w:rsidR="004E1A02" w:rsidRDefault="004E1A02" w:rsidP="004E1A02">
      <w:pPr>
        <w:rPr>
          <w:rFonts w:ascii="Arial" w:hAnsi="Arial" w:cs="Arial"/>
          <w:b/>
          <w:color w:val="000000"/>
          <w:sz w:val="24"/>
          <w:szCs w:val="24"/>
        </w:rPr>
      </w:pPr>
      <w:r w:rsidRPr="001E3B71">
        <w:rPr>
          <w:rFonts w:ascii="Arial" w:hAnsi="Arial" w:cs="Arial"/>
          <w:b/>
          <w:noProof/>
          <w:color w:val="000000"/>
          <w:sz w:val="24"/>
          <w:szCs w:val="24"/>
          <w:lang w:eastAsia="es-SV"/>
        </w:rPr>
        <w:drawing>
          <wp:anchor distT="0" distB="0" distL="114300" distR="114300" simplePos="0" relativeHeight="251534336" behindDoc="0" locked="0" layoutInCell="1" allowOverlap="1" wp14:anchorId="04AFB254" wp14:editId="6359017A">
            <wp:simplePos x="0" y="0"/>
            <wp:positionH relativeFrom="column">
              <wp:posOffset>701040</wp:posOffset>
            </wp:positionH>
            <wp:positionV relativeFrom="paragraph">
              <wp:posOffset>212090</wp:posOffset>
            </wp:positionV>
            <wp:extent cx="2669540" cy="1243330"/>
            <wp:effectExtent l="0" t="0" r="0" b="0"/>
            <wp:wrapSquare wrapText="bothSides"/>
            <wp:docPr id="10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 religiosa.jpg"/>
                    <pic:cNvPicPr/>
                  </pic:nvPicPr>
                  <pic:blipFill rotWithShape="1">
                    <a:blip r:embed="rId245" cstate="print">
                      <a:extLst>
                        <a:ext uri="{28A0092B-C50C-407E-A947-70E740481C1C}">
                          <a14:useLocalDpi xmlns:a14="http://schemas.microsoft.com/office/drawing/2010/main" val="0"/>
                        </a:ext>
                      </a:extLst>
                    </a:blip>
                    <a:srcRect l="18695" t="26319" r="8045" b="25068"/>
                    <a:stretch/>
                  </pic:blipFill>
                  <pic:spPr bwMode="auto">
                    <a:xfrm>
                      <a:off x="0" y="0"/>
                      <a:ext cx="2669540" cy="1243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color w:val="000000"/>
          <w:sz w:val="24"/>
          <w:szCs w:val="24"/>
        </w:rPr>
        <w:br w:type="page"/>
      </w:r>
    </w:p>
    <w:p w:rsidR="004E1A02" w:rsidRDefault="004E1A02" w:rsidP="004E1A02">
      <w:pPr>
        <w:autoSpaceDE w:val="0"/>
        <w:autoSpaceDN w:val="0"/>
        <w:adjustRightInd w:val="0"/>
        <w:spacing w:after="0" w:line="360" w:lineRule="auto"/>
        <w:jc w:val="center"/>
        <w:rPr>
          <w:rFonts w:ascii="Arial" w:hAnsi="Arial" w:cs="Arial"/>
          <w:b/>
          <w:color w:val="000000"/>
          <w:sz w:val="24"/>
          <w:szCs w:val="24"/>
        </w:rPr>
      </w:pPr>
    </w:p>
    <w:p w:rsidR="004E1A02" w:rsidRDefault="004E1A02" w:rsidP="004E1A02">
      <w:pPr>
        <w:autoSpaceDE w:val="0"/>
        <w:autoSpaceDN w:val="0"/>
        <w:adjustRightInd w:val="0"/>
        <w:spacing w:after="0" w:line="360" w:lineRule="auto"/>
        <w:jc w:val="center"/>
        <w:rPr>
          <w:rFonts w:ascii="Arial" w:hAnsi="Arial" w:cs="Arial"/>
          <w:b/>
          <w:color w:val="000000"/>
          <w:sz w:val="24"/>
          <w:szCs w:val="24"/>
        </w:rPr>
      </w:pPr>
      <w:r w:rsidRPr="004507D6">
        <w:rPr>
          <w:rFonts w:ascii="Arial" w:hAnsi="Arial" w:cs="Arial"/>
          <w:b/>
          <w:noProof/>
          <w:color w:val="000000"/>
          <w:sz w:val="24"/>
          <w:szCs w:val="24"/>
          <w:lang w:eastAsia="es-SV"/>
        </w:rPr>
        <w:drawing>
          <wp:anchor distT="0" distB="0" distL="114300" distR="114300" simplePos="0" relativeHeight="251538432" behindDoc="0" locked="0" layoutInCell="1" allowOverlap="1" wp14:anchorId="689A91AA" wp14:editId="0CD319A0">
            <wp:simplePos x="0" y="0"/>
            <wp:positionH relativeFrom="column">
              <wp:posOffset>353060</wp:posOffset>
            </wp:positionH>
            <wp:positionV relativeFrom="paragraph">
              <wp:posOffset>127000</wp:posOffset>
            </wp:positionV>
            <wp:extent cx="3352800" cy="2353310"/>
            <wp:effectExtent l="0" t="0" r="0" b="8890"/>
            <wp:wrapSquare wrapText="bothSides"/>
            <wp:docPr id="10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S-DE-RELACIONES-Layout1-3.jpg"/>
                    <pic:cNvPicPr/>
                  </pic:nvPicPr>
                  <pic:blipFill>
                    <a:blip r:embed="rId246" cstate="print">
                      <a:extLst>
                        <a:ext uri="{BEBA8EAE-BF5A-486C-A8C5-ECC9F3942E4B}">
                          <a14:imgProps xmlns:a14="http://schemas.microsoft.com/office/drawing/2010/main">
                            <a14:imgLayer r:embed="rId24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352800" cy="235331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color w:val="000000"/>
          <w:sz w:val="24"/>
          <w:szCs w:val="24"/>
          <w:lang w:eastAsia="es-SV"/>
        </w:rPr>
        <mc:AlternateContent>
          <mc:Choice Requires="wps">
            <w:drawing>
              <wp:anchor distT="0" distB="0" distL="114300" distR="114300" simplePos="0" relativeHeight="251503616" behindDoc="0" locked="0" layoutInCell="1" allowOverlap="1" wp14:anchorId="198AD410" wp14:editId="7DF6217B">
                <wp:simplePos x="0" y="0"/>
                <wp:positionH relativeFrom="column">
                  <wp:posOffset>2081076</wp:posOffset>
                </wp:positionH>
                <wp:positionV relativeFrom="paragraph">
                  <wp:posOffset>-386260</wp:posOffset>
                </wp:positionV>
                <wp:extent cx="4114800" cy="457200"/>
                <wp:effectExtent l="0" t="0" r="0" b="0"/>
                <wp:wrapNone/>
                <wp:docPr id="714" name="714 Cuadro de texto"/>
                <wp:cNvGraphicFramePr/>
                <a:graphic xmlns:a="http://schemas.openxmlformats.org/drawingml/2006/main">
                  <a:graphicData uri="http://schemas.microsoft.com/office/word/2010/wordprocessingShape">
                    <wps:wsp>
                      <wps:cNvSpPr txBox="1"/>
                      <wps:spPr>
                        <a:xfrm>
                          <a:off x="0" y="0"/>
                          <a:ext cx="411480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5C2AF5" w:rsidRDefault="00A760BA" w:rsidP="004E1A02">
                            <w:pPr>
                              <w:jc w:val="center"/>
                              <w:rPr>
                                <w:b/>
                              </w:rPr>
                            </w:pPr>
                            <w:r w:rsidRPr="005C2AF5">
                              <w:rPr>
                                <w:b/>
                              </w:rPr>
                              <w:t>ENFERMERIA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48EF573C" id="714 Cuadro de texto" o:spid="_x0000_s1310" type="#_x0000_t202" style="position:absolute;left:0;text-align:left;margin-left:163.85pt;margin-top:-30.4pt;width:324pt;height:36pt;z-index:25150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" fillcolor="white [3201]" stroked="f" strokeweight=".5pt">
                <v:textbox>
                  <w:txbxContent>
                    <w:p w:rsidR="00912BA6" w:rsidRPr="005C2AF5" w:rsidRDefault="00912BA6" w:rsidP="004E1A02">
                      <w:pPr>
                        <w:jc w:val="center"/>
                        <w:rPr>
                          <w:b/>
                        </w:rPr>
                      </w:pPr>
                      <w:r w:rsidRPr="005C2AF5">
                        <w:rPr>
                          <w:b/>
                        </w:rPr>
                        <w:t>ENFERMERIA</w:t>
                      </w:r>
                    </w:p>
                  </w:txbxContent>
                </v:textbox>
              </v:shape>
            </w:pict>
          </mc:Fallback>
        </mc:AlternateContent>
      </w:r>
    </w:p>
    <w:p w:rsidR="004E1A02" w:rsidRDefault="004E1A02" w:rsidP="004E1A02">
      <w:pPr>
        <w:autoSpaceDE w:val="0"/>
        <w:autoSpaceDN w:val="0"/>
        <w:adjustRightInd w:val="0"/>
        <w:spacing w:after="0" w:line="360" w:lineRule="auto"/>
        <w:rPr>
          <w:rFonts w:ascii="Arial" w:hAnsi="Arial" w:cs="Arial"/>
          <w:b/>
          <w:color w:val="000000"/>
          <w:sz w:val="24"/>
          <w:szCs w:val="24"/>
        </w:rPr>
      </w:pPr>
      <w:r>
        <w:rPr>
          <w:rFonts w:ascii="Arial" w:hAnsi="Arial" w:cs="Arial"/>
          <w:b/>
          <w:noProof/>
          <w:color w:val="000000"/>
          <w:sz w:val="24"/>
          <w:szCs w:val="24"/>
          <w:lang w:eastAsia="es-SV"/>
        </w:rPr>
        <mc:AlternateContent>
          <mc:Choice Requires="wps">
            <w:drawing>
              <wp:anchor distT="0" distB="0" distL="114300" distR="114300" simplePos="0" relativeHeight="251546624" behindDoc="0" locked="0" layoutInCell="1" allowOverlap="1" wp14:anchorId="666F6A4F" wp14:editId="5B4E57DA">
                <wp:simplePos x="0" y="0"/>
                <wp:positionH relativeFrom="column">
                  <wp:posOffset>499872</wp:posOffset>
                </wp:positionH>
                <wp:positionV relativeFrom="paragraph">
                  <wp:posOffset>35052</wp:posOffset>
                </wp:positionV>
                <wp:extent cx="326390" cy="184785"/>
                <wp:effectExtent l="0" t="0" r="0" b="5715"/>
                <wp:wrapSquare wrapText="bothSides"/>
                <wp:docPr id="715" name="715 Rectángulo"/>
                <wp:cNvGraphicFramePr/>
                <a:graphic xmlns:a="http://schemas.openxmlformats.org/drawingml/2006/main">
                  <a:graphicData uri="http://schemas.microsoft.com/office/word/2010/wordprocessingShape">
                    <wps:wsp>
                      <wps:cNvSpPr/>
                      <wps:spPr>
                        <a:xfrm>
                          <a:off x="0" y="0"/>
                          <a:ext cx="326390" cy="1847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7767641C" id="715 Rectángulo" o:spid="_x0000_s1026" style="position:absolute;margin-left:39.35pt;margin-top:2.75pt;width:25.7pt;height:14.55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" fillcolor="white [3212]" stroked="f" strokeweight="1pt">
                <w10:wrap type="square"/>
              </v:rect>
            </w:pict>
          </mc:Fallback>
        </mc:AlternateContent>
      </w:r>
      <w:r w:rsidRPr="004507D6">
        <w:rPr>
          <w:rFonts w:ascii="Arial" w:hAnsi="Arial" w:cs="Arial"/>
          <w:b/>
          <w:noProof/>
          <w:color w:val="000000"/>
          <w:sz w:val="24"/>
          <w:szCs w:val="24"/>
          <w:lang w:eastAsia="es-SV"/>
        </w:rPr>
        <mc:AlternateContent>
          <mc:Choice Requires="wpg">
            <w:drawing>
              <wp:anchor distT="0" distB="0" distL="114300" distR="114300" simplePos="0" relativeHeight="251540480" behindDoc="0" locked="0" layoutInCell="1" allowOverlap="1" wp14:anchorId="678D2966" wp14:editId="2D7A1AC7">
                <wp:simplePos x="0" y="0"/>
                <wp:positionH relativeFrom="column">
                  <wp:posOffset>4832985</wp:posOffset>
                </wp:positionH>
                <wp:positionV relativeFrom="paragraph">
                  <wp:posOffset>29210</wp:posOffset>
                </wp:positionV>
                <wp:extent cx="2755900" cy="1797685"/>
                <wp:effectExtent l="0" t="0" r="6350" b="0"/>
                <wp:wrapNone/>
                <wp:docPr id="716" name="716 Grupo"/>
                <wp:cNvGraphicFramePr/>
                <a:graphic xmlns:a="http://schemas.openxmlformats.org/drawingml/2006/main">
                  <a:graphicData uri="http://schemas.microsoft.com/office/word/2010/wordprocessingGroup">
                    <wpg:wgp>
                      <wpg:cNvGrpSpPr/>
                      <wpg:grpSpPr>
                        <a:xfrm>
                          <a:off x="0" y="0"/>
                          <a:ext cx="2755900" cy="1797685"/>
                          <a:chOff x="0" y="0"/>
                          <a:chExt cx="2892669" cy="2031024"/>
                        </a:xfrm>
                      </wpg:grpSpPr>
                      <pic:pic xmlns:pic="http://schemas.openxmlformats.org/drawingml/2006/picture">
                        <pic:nvPicPr>
                          <pic:cNvPr id="717" name="0 Imagen"/>
                          <pic:cNvPicPr>
                            <a:picLocks noChangeAspect="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892669" cy="2031024"/>
                          </a:xfrm>
                          <a:prstGeom prst="rect">
                            <a:avLst/>
                          </a:prstGeom>
                        </pic:spPr>
                      </pic:pic>
                      <wps:wsp>
                        <wps:cNvPr id="718" name="718 Conector recto"/>
                        <wps:cNvCnPr/>
                        <wps:spPr>
                          <a:xfrm>
                            <a:off x="923192" y="474785"/>
                            <a:ext cx="494116" cy="85193"/>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719" name="719 Conector recto"/>
                        <wps:cNvCnPr/>
                        <wps:spPr>
                          <a:xfrm flipV="1">
                            <a:off x="1143000" y="1652954"/>
                            <a:ext cx="826368" cy="568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720" name="720 Conector recto"/>
                        <wps:cNvCnPr/>
                        <wps:spPr>
                          <a:xfrm>
                            <a:off x="1978269" y="914400"/>
                            <a:ext cx="270009" cy="408924"/>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1" name="721 Conector recto"/>
                        <wps:cNvCnPr/>
                        <wps:spPr>
                          <a:xfrm>
                            <a:off x="668215" y="703385"/>
                            <a:ext cx="136308" cy="612767"/>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1C787C5" id="716 Grupo" o:spid="_x0000_s1026" style="position:absolute;margin-left:380.55pt;margin-top:2.3pt;width:217pt;height:141.55pt;z-index:251540480;mso-width-relative:margin;mso-height-relative:margin" coordsize="28926,20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">
                <v:shape id="0 Imagen" o:spid="_x0000_s1027" type="#_x0000_t75" style="position:absolute;width:28926;height:203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mjifDAAAA3AAAAA8AAABkcnMvZG93bnJldi54bWxEj0GLwjAUhO/C/ofwFrxpqgddukYRWVEE&#10;D9v6Ax7N27bYvIQkq9VfbwTB4zAz3zCLVW86cSEfWssKJuMMBHFldcu1glO5HX2BCBFZY2eZFNwo&#10;wGr5MVhgru2Vf+lSxFokCIccFTQxulzKUDVkMIytI07en/UGY5K+ltrjNcFNJ6dZNpMGW04LDTra&#10;NFSdi3+jYFf8yGNwh9IfjLv3dtveb+dCqeFnv/4GEamP7/CrvdcK5pM5PM+k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maOJ8MAAADcAAAADwAAAAAAAAAAAAAAAACf&#10;AgAAZHJzL2Rvd25yZXYueG1sUEsFBgAAAAAEAAQA9wAAAI8DAAAAAA==&#10;">
                  <v:imagedata r:id="rId249" o:title=""/>
                  <v:path arrowok="t"/>
                </v:shape>
                <v:line id="718 Conector recto" o:spid="_x0000_s1028" style="position:absolute;visibility:visible;mso-wrap-style:square" from="9231,4747" to="14173,5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M7MIAAADcAAAADwAAAGRycy9kb3ducmV2LnhtbERPu27CMBTdkfgH6yJ1qYoDA6EBgxAI&#10;tTDx6NDxEl+SiPg62C6Ev8dDJcaj857OW1OLGzlfWVYw6CcgiHOrKy4U/BzXH2MQPiBrrC2Tggd5&#10;mM+6nSlm2t55T7dDKEQMYZ+hgjKEJpPS5yUZ9H3bEEfubJ3BEKErpHZ4j+GmlsMkGUmDFceGEhta&#10;lpRfDn9GwearWnrerbbp6bNZ16P39Fr8OqXeeu1iAiJQG17if/e3VpAO4tp4Jh4BOXs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wM7MIAAADcAAAADwAAAAAAAAAAAAAA&#10;AAChAgAAZHJzL2Rvd25yZXYueG1sUEsFBgAAAAAEAAQA+QAAAJADAAAAAA==&#10;" strokecolor="black [3213]">
                  <v:stroke dashstyle="dash" joinstyle="miter"/>
                </v:line>
                <v:line id="719 Conector recto" o:spid="_x0000_s1029" style="position:absolute;flip:y;visibility:visible;mso-wrap-style:square" from="11430,16529" to="19693,16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Vg78QAAADcAAAADwAAAGRycy9kb3ducmV2LnhtbESPQWsCMRSE7wX/Q3iCt5rdHmxdjSJC&#10;xVIo1ApeH5vnZnXzsiRxd+2vbwqFHoeZ+YZZrgfbiI58qB0ryKcZCOLS6ZorBcev18cXECEia2wc&#10;k4I7BVivRg9LLLTr+ZO6Q6xEgnAoUIGJsS2kDKUhi2HqWuLknZ23GJP0ldQe+wS3jXzKspm0WHNa&#10;MNjS1lB5Pdysgn7m38LOfvfm43zSRHn3frl3Sk3Gw2YBItIQ/8N/7b1W8JzP4fdMOgJy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JWDvxAAAANwAAAAPAAAAAAAAAAAA&#10;AAAAAKECAABkcnMvZG93bnJldi54bWxQSwUGAAAAAAQABAD5AAAAkgMAAAAA&#10;" strokecolor="black [3213]">
                  <v:stroke dashstyle="dash" joinstyle="miter"/>
                </v:line>
                <v:line id="720 Conector recto" o:spid="_x0000_s1030" style="position:absolute;visibility:visible;mso-wrap-style:square" from="19782,9144" to="22482,13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Dh+MEAAADcAAAADwAAAGRycy9kb3ducmV2LnhtbERPy4rCMBTdC/MP4Q6409SCD6pRhhEZ&#10;BRHsDK6vzbUtNjelybT1781CcHk479WmN5VoqXGlZQWTcQSCOLO65FzB3+9utADhPLLGyjIpeJCD&#10;zfpjsMJE247P1KY+FyGEXYIKCu/rREqXFWTQjW1NHLibbQz6AJtc6ga7EG4qGUfRTBosOTQUWNN3&#10;Qdk9/TcKTgc/uc7Kn8clupspn/au3cqjUsPP/msJwlPv3+KXe68VzOMwP5wJR0Cu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QOH4wQAAANwAAAAPAAAAAAAAAAAAAAAA&#10;AKECAABkcnMvZG93bnJldi54bWxQSwUGAAAAAAQABAD5AAAAjwMAAAAA&#10;" strokecolor="black [3213]" strokeweight=".25pt">
                  <v:stroke joinstyle="miter"/>
                </v:line>
                <v:line id="721 Conector recto" o:spid="_x0000_s1031" style="position:absolute;visibility:visible;mso-wrap-style:square" from="6682,7033" to="8045,13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xEY8IAAADcAAAADwAAAGRycy9kb3ducmV2LnhtbESPQYvCMBSE74L/ITzB25pW0JWuUUQR&#10;FURQlz2/bZ5tsXkpTaz13xtB8DjMzDfMdN6aUjRUu8KygngQgSBOrS44U/B7Xn9NQDiPrLG0TAoe&#10;5GA+63ammGh75yM1J5+JAGGXoILc+yqR0qU5GXQDWxEH72Jrgz7IOpO6xnuAm1IOo2gsDRYcFnKs&#10;aJlTej3djILDzsf/42Lz+IuuZsSHrWtWcq9Uv9cufkB4av0n/G5vtYLvYQyvM+EIyN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xEY8IAAADcAAAADwAAAAAAAAAAAAAA&#10;AAChAgAAZHJzL2Rvd25yZXYueG1sUEsFBgAAAAAEAAQA+QAAAJADAAAAAA==&#10;" strokecolor="black [3213]" strokeweight=".25pt">
                  <v:stroke joinstyle="miter"/>
                </v:line>
              </v:group>
            </w:pict>
          </mc:Fallback>
        </mc:AlternateContent>
      </w:r>
    </w:p>
    <w:p w:rsidR="004E1A02" w:rsidRPr="003003ED" w:rsidRDefault="004E1A02" w:rsidP="004E1A02">
      <w:pPr>
        <w:rPr>
          <w:rFonts w:ascii="Arial" w:hAnsi="Arial" w:cs="Arial"/>
          <w:sz w:val="24"/>
          <w:szCs w:val="24"/>
        </w:rPr>
      </w:pPr>
    </w:p>
    <w:p w:rsidR="004E1A02" w:rsidRPr="003003ED" w:rsidRDefault="004E1A02" w:rsidP="004E1A02">
      <w:pPr>
        <w:rPr>
          <w:rFonts w:ascii="Arial" w:hAnsi="Arial" w:cs="Arial"/>
          <w:sz w:val="24"/>
          <w:szCs w:val="24"/>
        </w:rPr>
      </w:pPr>
    </w:p>
    <w:p w:rsidR="004E1A02" w:rsidRPr="003003ED" w:rsidRDefault="004E1A02" w:rsidP="004E1A02">
      <w:pPr>
        <w:rPr>
          <w:rFonts w:ascii="Arial" w:hAnsi="Arial" w:cs="Arial"/>
          <w:sz w:val="24"/>
          <w:szCs w:val="24"/>
        </w:rPr>
      </w:pPr>
    </w:p>
    <w:p w:rsidR="004E1A02" w:rsidRPr="003003ED" w:rsidRDefault="004E1A02" w:rsidP="004E1A02">
      <w:pPr>
        <w:rPr>
          <w:rFonts w:ascii="Arial" w:hAnsi="Arial" w:cs="Arial"/>
          <w:sz w:val="24"/>
          <w:szCs w:val="24"/>
        </w:rPr>
      </w:pPr>
    </w:p>
    <w:p w:rsidR="004E1A02" w:rsidRPr="003003ED" w:rsidRDefault="004E1A02" w:rsidP="004E1A02">
      <w:pPr>
        <w:rPr>
          <w:rFonts w:ascii="Arial" w:hAnsi="Arial" w:cs="Arial"/>
          <w:sz w:val="24"/>
          <w:szCs w:val="24"/>
        </w:rPr>
      </w:pPr>
    </w:p>
    <w:p w:rsidR="004E1A02" w:rsidRPr="003003ED" w:rsidRDefault="004E1A02" w:rsidP="004E1A02">
      <w:pPr>
        <w:rPr>
          <w:rFonts w:ascii="Arial" w:hAnsi="Arial" w:cs="Arial"/>
          <w:sz w:val="24"/>
          <w:szCs w:val="24"/>
        </w:rPr>
      </w:pPr>
    </w:p>
    <w:p w:rsidR="004E1A02" w:rsidRPr="003003ED" w:rsidRDefault="004E1A02" w:rsidP="004E1A02">
      <w:pPr>
        <w:rPr>
          <w:rFonts w:ascii="Arial" w:hAnsi="Arial" w:cs="Arial"/>
          <w:sz w:val="24"/>
          <w:szCs w:val="24"/>
        </w:rPr>
      </w:pPr>
      <w:r>
        <w:rPr>
          <w:rFonts w:ascii="Arial" w:hAnsi="Arial" w:cs="Arial"/>
          <w:noProof/>
          <w:sz w:val="24"/>
          <w:szCs w:val="24"/>
          <w:lang w:eastAsia="es-SV"/>
        </w:rPr>
        <w:drawing>
          <wp:anchor distT="0" distB="0" distL="114300" distR="114300" simplePos="0" relativeHeight="251489280" behindDoc="0" locked="0" layoutInCell="1" allowOverlap="1" wp14:anchorId="40620D46" wp14:editId="0CA40D20">
            <wp:simplePos x="0" y="0"/>
            <wp:positionH relativeFrom="column">
              <wp:posOffset>5132705</wp:posOffset>
            </wp:positionH>
            <wp:positionV relativeFrom="paragraph">
              <wp:posOffset>309245</wp:posOffset>
            </wp:positionV>
            <wp:extent cx="2694305" cy="2366645"/>
            <wp:effectExtent l="0" t="0" r="0" b="0"/>
            <wp:wrapSquare wrapText="bothSides"/>
            <wp:docPr id="10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S-DE-RELACIONES-Layout1-4.jpg"/>
                    <pic:cNvPicPr/>
                  </pic:nvPicPr>
                  <pic:blipFill rotWithShape="1">
                    <a:blip r:embed="rId250" cstate="print">
                      <a:extLst>
                        <a:ext uri="{BEBA8EAE-BF5A-486C-A8C5-ECC9F3942E4B}">
                          <a14:imgProps xmlns:a14="http://schemas.microsoft.com/office/drawing/2010/main">
                            <a14:imgLayer r:embed="rId251">
                              <a14:imgEffect>
                                <a14:sharpenSoften amount="50000"/>
                              </a14:imgEffect>
                            </a14:imgLayer>
                          </a14:imgProps>
                        </a:ext>
                        <a:ext uri="{28A0092B-C50C-407E-A947-70E740481C1C}">
                          <a14:useLocalDpi xmlns:a14="http://schemas.microsoft.com/office/drawing/2010/main" val="0"/>
                        </a:ext>
                      </a:extLst>
                    </a:blip>
                    <a:srcRect l="20067"/>
                    <a:stretch/>
                  </pic:blipFill>
                  <pic:spPr bwMode="auto">
                    <a:xfrm>
                      <a:off x="0" y="0"/>
                      <a:ext cx="2694305" cy="2366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color w:val="000000"/>
          <w:sz w:val="24"/>
          <w:szCs w:val="24"/>
          <w:lang w:eastAsia="es-SV"/>
        </w:rPr>
        <mc:AlternateContent>
          <mc:Choice Requires="wps">
            <w:drawing>
              <wp:anchor distT="0" distB="0" distL="114300" distR="114300" simplePos="0" relativeHeight="251501568" behindDoc="0" locked="0" layoutInCell="1" allowOverlap="1" wp14:anchorId="0C983E2C" wp14:editId="4795E4A4">
                <wp:simplePos x="0" y="0"/>
                <wp:positionH relativeFrom="column">
                  <wp:posOffset>2912012</wp:posOffset>
                </wp:positionH>
                <wp:positionV relativeFrom="paragraph">
                  <wp:posOffset>224253</wp:posOffset>
                </wp:positionV>
                <wp:extent cx="2602328" cy="457200"/>
                <wp:effectExtent l="0" t="0" r="7620" b="0"/>
                <wp:wrapNone/>
                <wp:docPr id="722" name="722 Cuadro de texto"/>
                <wp:cNvGraphicFramePr/>
                <a:graphic xmlns:a="http://schemas.openxmlformats.org/drawingml/2006/main">
                  <a:graphicData uri="http://schemas.microsoft.com/office/word/2010/wordprocessingShape">
                    <wps:wsp>
                      <wps:cNvSpPr txBox="1"/>
                      <wps:spPr>
                        <a:xfrm>
                          <a:off x="0" y="0"/>
                          <a:ext cx="2602328"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5C2AF5" w:rsidRDefault="00A760BA" w:rsidP="004E1A02">
                            <w:pPr>
                              <w:jc w:val="center"/>
                              <w:rPr>
                                <w:b/>
                              </w:rPr>
                            </w:pPr>
                            <w:r w:rsidRPr="005C2AF5">
                              <w:rPr>
                                <w:b/>
                              </w:rPr>
                              <w:t>SALON DE USOS MULTIPLES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07DD3929" id="722 Cuadro de texto" o:spid="_x0000_s1311" type="#_x0000_t202" style="position:absolute;margin-left:229.3pt;margin-top:17.65pt;width:204.9pt;height:36pt;z-index:25150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" fillcolor="white [3201]" stroked="f" strokeweight=".5pt">
                <v:textbox>
                  <w:txbxContent>
                    <w:p w:rsidR="00912BA6" w:rsidRPr="005C2AF5" w:rsidRDefault="00912BA6" w:rsidP="004E1A02">
                      <w:pPr>
                        <w:jc w:val="center"/>
                        <w:rPr>
                          <w:b/>
                        </w:rPr>
                      </w:pPr>
                      <w:r w:rsidRPr="005C2AF5">
                        <w:rPr>
                          <w:b/>
                        </w:rPr>
                        <w:t>SALON DE USOS MULTIPLES</w:t>
                      </w:r>
                    </w:p>
                  </w:txbxContent>
                </v:textbox>
              </v:shape>
            </w:pict>
          </mc:Fallback>
        </mc:AlternateContent>
      </w:r>
    </w:p>
    <w:p w:rsidR="004E1A02" w:rsidRPr="003003ED" w:rsidRDefault="004E1A02" w:rsidP="004E1A02">
      <w:pPr>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548672" behindDoc="0" locked="0" layoutInCell="1" allowOverlap="1" wp14:anchorId="5C714C6E" wp14:editId="018E0489">
                <wp:simplePos x="0" y="0"/>
                <wp:positionH relativeFrom="column">
                  <wp:posOffset>144018</wp:posOffset>
                </wp:positionH>
                <wp:positionV relativeFrom="paragraph">
                  <wp:posOffset>223520</wp:posOffset>
                </wp:positionV>
                <wp:extent cx="3218180" cy="1889760"/>
                <wp:effectExtent l="0" t="0" r="1270" b="0"/>
                <wp:wrapNone/>
                <wp:docPr id="723" name="723 Grupo"/>
                <wp:cNvGraphicFramePr/>
                <a:graphic xmlns:a="http://schemas.openxmlformats.org/drawingml/2006/main">
                  <a:graphicData uri="http://schemas.microsoft.com/office/word/2010/wordprocessingGroup">
                    <wpg:wgp>
                      <wpg:cNvGrpSpPr/>
                      <wpg:grpSpPr>
                        <a:xfrm>
                          <a:off x="0" y="0"/>
                          <a:ext cx="3218180" cy="1889760"/>
                          <a:chOff x="0" y="0"/>
                          <a:chExt cx="3218688" cy="1889760"/>
                        </a:xfrm>
                      </wpg:grpSpPr>
                      <pic:pic xmlns:pic="http://schemas.openxmlformats.org/drawingml/2006/picture">
                        <pic:nvPicPr>
                          <pic:cNvPr id="724" name="0 Imagen"/>
                          <pic:cNvPicPr>
                            <a:picLocks noChangeAspect="1"/>
                          </pic:cNvPicPr>
                        </pic:nvPicPr>
                        <pic:blipFill rotWithShape="1">
                          <a:blip r:embed="rId252" cstate="print">
                            <a:extLst>
                              <a:ext uri="{28A0092B-C50C-407E-A947-70E740481C1C}">
                                <a14:useLocalDpi xmlns:a14="http://schemas.microsoft.com/office/drawing/2010/main" val="0"/>
                              </a:ext>
                            </a:extLst>
                          </a:blip>
                          <a:srcRect b="16601"/>
                          <a:stretch/>
                        </pic:blipFill>
                        <pic:spPr bwMode="auto">
                          <a:xfrm>
                            <a:off x="0" y="0"/>
                            <a:ext cx="3218688" cy="1889760"/>
                          </a:xfrm>
                          <a:prstGeom prst="rect">
                            <a:avLst/>
                          </a:prstGeom>
                          <a:ln>
                            <a:noFill/>
                          </a:ln>
                          <a:extLst>
                            <a:ext uri="{53640926-AAD7-44D8-BBD7-CCE9431645EC}">
                              <a14:shadowObscured xmlns:a14="http://schemas.microsoft.com/office/drawing/2010/main"/>
                            </a:ext>
                          </a:extLst>
                        </pic:spPr>
                      </pic:pic>
                      <wps:wsp>
                        <wps:cNvPr id="725" name="725 Rectángulo"/>
                        <wps:cNvSpPr/>
                        <wps:spPr>
                          <a:xfrm>
                            <a:off x="377952" y="353568"/>
                            <a:ext cx="282497" cy="1847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2FC7ADF4" id="723 Grupo" o:spid="_x0000_s1026" style="position:absolute;margin-left:11.35pt;margin-top:17.6pt;width:253.4pt;height:148.8pt;z-index:251548672" coordsize="32186,18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">
                <v:shape id="0 Imagen" o:spid="_x0000_s1027" type="#_x0000_t75" style="position:absolute;width:32186;height:18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ep3vGAAAA3AAAAA8AAABkcnMvZG93bnJldi54bWxEj1trwkAUhN8L/Q/LKfStbhqKl9RVRFrw&#10;AoJXfDxkT5PU7NmQXTX6611B8HGYmW+Y/rAxpThR7QrLCj5bEQji1OqCMwWb9e9HF4TzyBpLy6Tg&#10;Qg6Gg9eXPibannlJp5XPRICwS1BB7n2VSOnSnAy6lq2Ig/dna4M+yDqTusZzgJtSxlHUlgYLDgs5&#10;VjTOKT2sjkbBbNfspnvzY3tmvthucPwfLzpXpd7fmtE3CE+Nf4Yf7YlW0Im/4H4mHAE5u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6ne8YAAADcAAAADwAAAAAAAAAAAAAA&#10;AACfAgAAZHJzL2Rvd25yZXYueG1sUEsFBgAAAAAEAAQA9wAAAJIDAAAAAA==&#10;">
                  <v:imagedata r:id="rId253" o:title="" cropbottom="10880f"/>
                  <v:path arrowok="t"/>
                </v:shape>
                <v:rect id="725 Rectángulo" o:spid="_x0000_s1028" style="position:absolute;left:3779;top:3535;width:2825;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K/g8YA&#10;AADcAAAADwAAAGRycy9kb3ducmV2LnhtbESPQWsCMRSE7wX/Q3iCl1KzutSW1ShWELz0UCvS42Pz&#10;3AQ3L8sm3V399U2h0OMwM98wq83gatFRG6xnBbNpBoK49NpypeD0uX96BREissbaMym4UYDNevSw&#10;wkL7nj+oO8ZKJAiHAhWYGJtCylAachimviFO3sW3DmOSbSV1i32Cu1rOs2whHVpOCwYb2hkqr8dv&#10;p+D9lueH7jG/9iebV/Yuv97Oxis1GQ/bJYhIQ/wP/7UPWsHL/Bl+z6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K/g8YAAADcAAAADwAAAAAAAAAAAAAAAACYAgAAZHJz&#10;L2Rvd25yZXYueG1sUEsFBgAAAAAEAAQA9QAAAIsDAAAAAA==&#10;" fillcolor="white [3212]" stroked="f" strokeweight="1pt"/>
              </v:group>
            </w:pict>
          </mc:Fallback>
        </mc:AlternateContent>
      </w:r>
    </w:p>
    <w:p w:rsidR="004E1A02" w:rsidRPr="003003ED" w:rsidRDefault="004E1A02" w:rsidP="004E1A02">
      <w:pPr>
        <w:rPr>
          <w:rFonts w:ascii="Arial" w:hAnsi="Arial" w:cs="Arial"/>
          <w:sz w:val="24"/>
          <w:szCs w:val="24"/>
        </w:rPr>
      </w:pPr>
    </w:p>
    <w:p w:rsidR="004E1A02" w:rsidRPr="003003ED" w:rsidRDefault="004E1A02" w:rsidP="004E1A02">
      <w:pPr>
        <w:rPr>
          <w:rFonts w:ascii="Arial" w:hAnsi="Arial" w:cs="Arial"/>
          <w:sz w:val="24"/>
          <w:szCs w:val="24"/>
        </w:rPr>
      </w:pPr>
    </w:p>
    <w:p w:rsidR="004E1A02" w:rsidRDefault="004E1A02" w:rsidP="004E1A02">
      <w:pPr>
        <w:rPr>
          <w:rFonts w:ascii="Arial" w:hAnsi="Arial" w:cs="Arial"/>
          <w:sz w:val="24"/>
          <w:szCs w:val="24"/>
        </w:rPr>
      </w:pPr>
    </w:p>
    <w:p w:rsidR="004E1A02" w:rsidRPr="003003ED" w:rsidRDefault="004E1A02" w:rsidP="004E1A02">
      <w:pPr>
        <w:rPr>
          <w:rFonts w:ascii="Arial" w:hAnsi="Arial" w:cs="Arial"/>
          <w:sz w:val="24"/>
          <w:szCs w:val="24"/>
        </w:rPr>
      </w:pPr>
    </w:p>
    <w:p w:rsidR="004E1A02" w:rsidRDefault="004E1A02" w:rsidP="004E1A02">
      <w:pPr>
        <w:rPr>
          <w:rFonts w:ascii="Arial" w:hAnsi="Arial" w:cs="Arial"/>
          <w:sz w:val="24"/>
          <w:szCs w:val="24"/>
        </w:rPr>
      </w:pPr>
    </w:p>
    <w:p w:rsidR="004E1A02" w:rsidRDefault="004E1A02" w:rsidP="004E1A02">
      <w:pPr>
        <w:rPr>
          <w:rFonts w:ascii="Arial" w:hAnsi="Arial" w:cs="Arial"/>
          <w:sz w:val="24"/>
          <w:szCs w:val="24"/>
        </w:rPr>
      </w:pPr>
    </w:p>
    <w:p w:rsidR="004E1A02" w:rsidRDefault="004E1A02" w:rsidP="004E1A02">
      <w:pPr>
        <w:rPr>
          <w:rFonts w:ascii="Arial" w:hAnsi="Arial" w:cs="Arial"/>
          <w:sz w:val="24"/>
          <w:szCs w:val="24"/>
        </w:rPr>
      </w:pPr>
    </w:p>
    <w:p w:rsidR="004E1A02" w:rsidRDefault="004E1A02" w:rsidP="004E1A02">
      <w:pPr>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r>
        <w:rPr>
          <w:rFonts w:ascii="Arial" w:hAnsi="Arial" w:cs="Arial"/>
          <w:b/>
          <w:noProof/>
          <w:color w:val="000000"/>
          <w:sz w:val="24"/>
          <w:szCs w:val="24"/>
          <w:lang w:eastAsia="es-SV"/>
        </w:rPr>
        <w:lastRenderedPageBreak/>
        <mc:AlternateContent>
          <mc:Choice Requires="wps">
            <w:drawing>
              <wp:anchor distT="0" distB="0" distL="114300" distR="114300" simplePos="0" relativeHeight="251507712" behindDoc="0" locked="0" layoutInCell="1" allowOverlap="1" wp14:anchorId="4050B6D0" wp14:editId="7382287F">
                <wp:simplePos x="0" y="0"/>
                <wp:positionH relativeFrom="column">
                  <wp:posOffset>1993900</wp:posOffset>
                </wp:positionH>
                <wp:positionV relativeFrom="paragraph">
                  <wp:posOffset>-194945</wp:posOffset>
                </wp:positionV>
                <wp:extent cx="4114800" cy="457200"/>
                <wp:effectExtent l="0" t="0" r="0" b="0"/>
                <wp:wrapNone/>
                <wp:docPr id="726" name="726 Cuadro de texto"/>
                <wp:cNvGraphicFramePr/>
                <a:graphic xmlns:a="http://schemas.openxmlformats.org/drawingml/2006/main">
                  <a:graphicData uri="http://schemas.microsoft.com/office/word/2010/wordprocessingShape">
                    <wps:wsp>
                      <wps:cNvSpPr txBox="1"/>
                      <wps:spPr>
                        <a:xfrm>
                          <a:off x="0" y="0"/>
                          <a:ext cx="411480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275ECC" w:rsidRDefault="00A760BA" w:rsidP="004E1A02">
                            <w:pPr>
                              <w:jc w:val="center"/>
                              <w:rPr>
                                <w:b/>
                                <w:sz w:val="24"/>
                                <w:szCs w:val="24"/>
                              </w:rPr>
                            </w:pPr>
                            <w:r w:rsidRPr="00275ECC">
                              <w:rPr>
                                <w:b/>
                                <w:sz w:val="24"/>
                                <w:szCs w:val="24"/>
                              </w:rPr>
                              <w:t>USUARIOS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45990435" id="726 Cuadro de texto" o:spid="_x0000_s1312" type="#_x0000_t202" style="position:absolute;margin-left:157pt;margin-top:-15.35pt;width:324pt;height:36pt;z-index:25150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" fillcolor="white [3201]" stroked="f" strokeweight=".5pt">
                <v:textbox>
                  <w:txbxContent>
                    <w:p w:rsidR="00912BA6" w:rsidRPr="00275ECC" w:rsidRDefault="00912BA6" w:rsidP="004E1A02">
                      <w:pPr>
                        <w:jc w:val="center"/>
                        <w:rPr>
                          <w:b/>
                          <w:sz w:val="24"/>
                          <w:szCs w:val="24"/>
                        </w:rPr>
                      </w:pPr>
                      <w:r w:rsidRPr="00275ECC">
                        <w:rPr>
                          <w:b/>
                          <w:sz w:val="24"/>
                          <w:szCs w:val="24"/>
                        </w:rPr>
                        <w:t>USUARIOS</w:t>
                      </w:r>
                    </w:p>
                  </w:txbxContent>
                </v:textbox>
              </v:shape>
            </w:pict>
          </mc:Fallback>
        </mc:AlternateContent>
      </w:r>
      <w:r>
        <w:rPr>
          <w:rFonts w:ascii="Arial" w:hAnsi="Arial" w:cs="Arial"/>
          <w:sz w:val="24"/>
          <w:szCs w:val="24"/>
        </w:rPr>
        <w:tab/>
      </w:r>
    </w:p>
    <w:p w:rsidR="004E1A02" w:rsidRDefault="004E1A02" w:rsidP="004E1A02">
      <w:pPr>
        <w:tabs>
          <w:tab w:val="left" w:pos="4320"/>
        </w:tabs>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556864" behindDoc="0" locked="0" layoutInCell="1" allowOverlap="1" wp14:anchorId="63587AC2" wp14:editId="546A5099">
                <wp:simplePos x="0" y="0"/>
                <wp:positionH relativeFrom="column">
                  <wp:posOffset>12065</wp:posOffset>
                </wp:positionH>
                <wp:positionV relativeFrom="paragraph">
                  <wp:posOffset>135763</wp:posOffset>
                </wp:positionV>
                <wp:extent cx="4084320" cy="3449955"/>
                <wp:effectExtent l="0" t="0" r="0" b="0"/>
                <wp:wrapNone/>
                <wp:docPr id="727" name="727 Grupo"/>
                <wp:cNvGraphicFramePr/>
                <a:graphic xmlns:a="http://schemas.openxmlformats.org/drawingml/2006/main">
                  <a:graphicData uri="http://schemas.microsoft.com/office/word/2010/wordprocessingGroup">
                    <wpg:wgp>
                      <wpg:cNvGrpSpPr/>
                      <wpg:grpSpPr>
                        <a:xfrm>
                          <a:off x="0" y="0"/>
                          <a:ext cx="4084320" cy="3449955"/>
                          <a:chOff x="0" y="0"/>
                          <a:chExt cx="4084320" cy="3449955"/>
                        </a:xfrm>
                      </wpg:grpSpPr>
                      <wpg:grpSp>
                        <wpg:cNvPr id="728" name="728 Grupo"/>
                        <wpg:cNvGrpSpPr/>
                        <wpg:grpSpPr>
                          <a:xfrm>
                            <a:off x="0" y="0"/>
                            <a:ext cx="4084320" cy="3449955"/>
                            <a:chOff x="0" y="0"/>
                            <a:chExt cx="4084320" cy="3449955"/>
                          </a:xfrm>
                        </wpg:grpSpPr>
                        <wpg:grpSp>
                          <wpg:cNvPr id="729" name="729 Grupo"/>
                          <wpg:cNvGrpSpPr/>
                          <wpg:grpSpPr>
                            <a:xfrm>
                              <a:off x="0" y="0"/>
                              <a:ext cx="4084320" cy="3449955"/>
                              <a:chOff x="0" y="0"/>
                              <a:chExt cx="4084320" cy="3450336"/>
                            </a:xfrm>
                          </wpg:grpSpPr>
                          <pic:pic xmlns:pic="http://schemas.openxmlformats.org/drawingml/2006/picture">
                            <pic:nvPicPr>
                              <pic:cNvPr id="730" name="0 Imagen"/>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4084320" cy="3450336"/>
                              </a:xfrm>
                              <a:prstGeom prst="rect">
                                <a:avLst/>
                              </a:prstGeom>
                            </pic:spPr>
                          </pic:pic>
                          <wps:wsp>
                            <wps:cNvPr id="731" name="731 Rectángulo"/>
                            <wps:cNvSpPr/>
                            <wps:spPr>
                              <a:xfrm>
                                <a:off x="85344" y="170688"/>
                                <a:ext cx="326390" cy="1847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2" name="732 Rectángulo"/>
                          <wps:cNvSpPr/>
                          <wps:spPr>
                            <a:xfrm>
                              <a:off x="731520" y="158496"/>
                              <a:ext cx="731520" cy="184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3" name="733 Cuadro de texto"/>
                        <wps:cNvSpPr txBox="1"/>
                        <wps:spPr>
                          <a:xfrm>
                            <a:off x="646176" y="109728"/>
                            <a:ext cx="1038225" cy="285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592D63" w:rsidRDefault="00A760BA" w:rsidP="004E1A02">
                              <w:pPr>
                                <w:jc w:val="center"/>
                                <w:rPr>
                                  <w:sz w:val="24"/>
                                  <w:szCs w:val="24"/>
                                </w:rPr>
                              </w:pPr>
                              <w:r w:rsidRPr="00592D63">
                                <w:rPr>
                                  <w:sz w:val="24"/>
                                  <w:szCs w:val="24"/>
                                </w:rPr>
                                <w:t>ESPACIOS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w14:anchorId="203D1460" id="727 Grupo" o:spid="_x0000_s1313" style="position:absolute;margin-left:.95pt;margin-top:10.7pt;width:321.6pt;height:271.65pt;z-index:251556864" coordsize="40843,344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jvm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">
                <v:group id="728 Grupo" o:spid="_x0000_s1314" style="position:absolute;width:40843;height:34499" coordsize="40843,34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wIwsIAAADcAAAADwAAAGRycy9kb3ducmV2LnhtbERPTYvCMBC9C/sfwix4&#10;07SKunSNIrIuexDBuiDehmZsi82kNLGt/94cBI+P971c96YSLTWutKwgHkcgiDOrS84V/J92oy8Q&#10;ziNrrCyTggc5WK8+BktMtO34SG3qcxFC2CWooPC+TqR0WUEG3djWxIG72sagD7DJpW6wC+GmkpMo&#10;mkuDJYeGAmvaFpTd0rtR8Ntht5nGP+3+dt0+LqfZ4byPSanhZ7/5BuGp92/xy/2nFS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hMCMLCAAAA3AAAAA8A&#10;AAAAAAAAAAAAAAAAqgIAAGRycy9kb3ducmV2LnhtbFBLBQYAAAAABAAEAPoAAACZAwAAAAA=&#10;">
                  <v:group id="729 Grupo" o:spid="_x0000_s1315" style="position:absolute;width:40843;height:34499" coordsize="40843,345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CtWcYAAADcAAAADwAAAGRycy9kb3ducmV2LnhtbESPT2vCQBTE74LfYXmC&#10;t7qJ4p9GVxFR6UEK1ULp7ZF9JsHs25Bdk/jtu0LB4zAzv2FWm86UoqHaFZYVxKMIBHFqdcGZgu/L&#10;4W0BwnlkjaVlUvAgB5t1v7fCRNuWv6g5+0wECLsEFeTeV4mULs3JoBvZijh4V1sb9EHWmdQ1tgFu&#10;SjmOopk0WHBYyLGiXU7p7Xw3Co4ttttJvG9Ot+vu8XuZfv6cYlJqOOi2SxCeOv8K/7c/tIL5+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AK1ZxgAAANwA&#10;AAAPAAAAAAAAAAAAAAAAAKoCAABkcnMvZG93bnJldi54bWxQSwUGAAAAAAQABAD6AAAAnQMAAAAA&#10;">
                    <v:shape id="0 Imagen" o:spid="_x0000_s1316" type="#_x0000_t75" style="position:absolute;width:40843;height:34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N9MHBAAAA3AAAAA8AAABkcnMvZG93bnJldi54bWxET11rwjAUfRf8D+EKe9PUbajURnGDwdhA&#10;sOr7pbmmoc1NaTLb7dcvD4M9Hs53sR9dK+7UB+tZwXKRgSCuvLZsFFzOb/MNiBCRNbaeScE3Bdjv&#10;ppMCc+0HPtG9jEakEA45Kqhj7HIpQ1WTw7DwHXHibr53GBPsjdQ9DinctfIxy1bSoeXUUGNHrzVV&#10;TfnlFBxb+ZOZq3X08mnsc2NxKM8fSj3MxsMWRKQx/ov/3O9awfopzU9n0hGQu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BN9MHBAAAA3AAAAA8AAAAAAAAAAAAAAAAAnwIA&#10;AGRycy9kb3ducmV2LnhtbFBLBQYAAAAABAAEAPcAAACNAwAAAAA=&#10;">
                      <v:imagedata r:id="rId255" o:title=""/>
                      <v:path arrowok="t"/>
                    </v:shape>
                    <v:rect id="731 Rectángulo" o:spid="_x0000_s1317" style="position:absolute;left:853;top:1706;width:3264;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AvXcUA&#10;AADcAAAADwAAAGRycy9kb3ducmV2LnhtbESPQUsDMRSE74L/ITzBi7TZGtCybVpUEHrpwXaRHh+b&#10;5yZ087Js4u7WX28KgsdhZr5h1tvJt2KgPrrAGhbzAgRxHYzjRkN1fJ8tQcSEbLANTBouFGG7ub1Z&#10;Y2nCyB80HFIjMoRjiRpsSl0pZawteYzz0BFn7yv0HlOWfSNNj2OG+1Y+FsWT9Og4L1js6M1SfT58&#10;ew37i1K74UGdx8qpxv3I0+unDVrf300vKxCJpvQf/mvvjIZntYDrmXw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C9dxQAAANwAAAAPAAAAAAAAAAAAAAAAAJgCAABkcnMv&#10;ZG93bnJldi54bWxQSwUGAAAAAAQABAD1AAAAigMAAAAA&#10;" fillcolor="white [3212]" stroked="f" strokeweight="1pt"/>
                  </v:group>
                  <v:rect id="732 Rectángulo" o:spid="_x0000_s1318" style="position:absolute;left:7315;top:1584;width:7315;height:1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Z3D8UA&#10;AADcAAAADwAAAGRycy9kb3ducmV2LnhtbESPQWvCQBSE70L/w/IK3uqmEWobXUVEaQUPrRbq8ZF9&#10;m4Rm34bsJqb/3hUKHoeZ+YZZrAZbi55aXzlW8DxJQBDnTldcKPg+7Z5eQfiArLF2TAr+yMNq+TBa&#10;YKbdhb+oP4ZCRAj7DBWUITSZlD4vyaKfuIY4esa1FkOUbSF1i5cIt7VMk+RFWqw4LpTY0Kak/PfY&#10;WQVng++n7d4fpEl781Z9dj9m1ik1fhzWcxCBhnAP/7c/tILZNIXbmXg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ncPxQAAANwAAAAPAAAAAAAAAAAAAAAAAJgCAABkcnMv&#10;ZG93bnJldi54bWxQSwUGAAAAAAQABAD1AAAAigMAAAAA&#10;" fillcolor="white [3212]" strokecolor="white [3212]" strokeweight="1pt"/>
                </v:group>
                <v:shape id="733 Cuadro de texto" o:spid="_x0000_s1319" type="#_x0000_t202" style="position:absolute;left:6461;top:1097;width:10383;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pzMYA&#10;AADcAAAADwAAAGRycy9kb3ducmV2LnhtbESPW2vCQBSE3wX/w3KEvohu2uCF1FWk9IZvmlbx7ZA9&#10;TYLZsyG7TdJ/3xUEH4eZ+YZZbXpTiZYaV1pW8DiNQBBnVpecK/hK3yZLEM4ja6wsk4I/crBZDwcr&#10;TLTteE/tweciQNglqKDwvk6kdFlBBt3U1sTB+7GNQR9kk0vdYBfgppJPUTSXBksOCwXW9FJQdjn8&#10;GgXncX7auf79u4tncf360aaLo06Vehj122cQnnp/D9/an1rBIo7heiYc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WpzMYAAADcAAAADwAAAAAAAAAAAAAAAACYAgAAZHJz&#10;L2Rvd25yZXYueG1sUEsFBgAAAAAEAAQA9QAAAIsDAAAAAA==&#10;" fillcolor="white [3201]" stroked="f" strokeweight=".5pt">
                  <v:textbox>
                    <w:txbxContent>
                      <w:p w:rsidR="00912BA6" w:rsidRPr="00592D63" w:rsidRDefault="00912BA6" w:rsidP="004E1A02">
                        <w:pPr>
                          <w:jc w:val="center"/>
                          <w:rPr>
                            <w:sz w:val="24"/>
                            <w:szCs w:val="24"/>
                          </w:rPr>
                        </w:pPr>
                        <w:r w:rsidRPr="00592D63">
                          <w:rPr>
                            <w:sz w:val="24"/>
                            <w:szCs w:val="24"/>
                          </w:rPr>
                          <w:t>ESPACIOS</w:t>
                        </w:r>
                      </w:p>
                    </w:txbxContent>
                  </v:textbox>
                </v:shape>
              </v:group>
            </w:pict>
          </mc:Fallback>
        </mc:AlternateContent>
      </w:r>
      <w:r>
        <w:rPr>
          <w:rFonts w:ascii="Arial" w:hAnsi="Arial" w:cs="Arial"/>
          <w:noProof/>
          <w:sz w:val="24"/>
          <w:szCs w:val="24"/>
          <w:lang w:eastAsia="es-SV"/>
        </w:rPr>
        <w:drawing>
          <wp:anchor distT="0" distB="0" distL="114300" distR="114300" simplePos="0" relativeHeight="251505664" behindDoc="0" locked="0" layoutInCell="1" allowOverlap="1" wp14:anchorId="0DA2DB8C" wp14:editId="3BCD34CB">
            <wp:simplePos x="0" y="0"/>
            <wp:positionH relativeFrom="column">
              <wp:posOffset>4093210</wp:posOffset>
            </wp:positionH>
            <wp:positionV relativeFrom="paragraph">
              <wp:posOffset>259715</wp:posOffset>
            </wp:positionV>
            <wp:extent cx="4191635" cy="3655695"/>
            <wp:effectExtent l="0" t="0" r="0" b="1905"/>
            <wp:wrapSquare wrapText="bothSides"/>
            <wp:docPr id="10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DE USUARIOS1.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191635" cy="365569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br w:type="page"/>
      </w:r>
      <w:r>
        <w:rPr>
          <w:rFonts w:ascii="Arial" w:hAnsi="Arial" w:cs="Arial"/>
          <w:sz w:val="24"/>
          <w:szCs w:val="24"/>
        </w:rPr>
        <w:lastRenderedPageBreak/>
        <w:t xml:space="preserve"> </w:t>
      </w:r>
    </w:p>
    <w:p w:rsidR="004E1A02" w:rsidRDefault="004E1A02" w:rsidP="004E1A02">
      <w:pPr>
        <w:tabs>
          <w:tab w:val="left" w:pos="4320"/>
        </w:tabs>
        <w:rPr>
          <w:rFonts w:ascii="Arial" w:hAnsi="Arial" w:cs="Arial"/>
          <w:sz w:val="24"/>
          <w:szCs w:val="24"/>
        </w:rPr>
      </w:pPr>
      <w:r>
        <w:rPr>
          <w:rFonts w:ascii="Arial" w:hAnsi="Arial" w:cs="Arial"/>
          <w:b/>
          <w:noProof/>
          <w:color w:val="000000"/>
          <w:sz w:val="24"/>
          <w:szCs w:val="24"/>
          <w:lang w:eastAsia="es-SV"/>
        </w:rPr>
        <mc:AlternateContent>
          <mc:Choice Requires="wps">
            <w:drawing>
              <wp:anchor distT="0" distB="0" distL="114300" distR="114300" simplePos="0" relativeHeight="251495424" behindDoc="0" locked="0" layoutInCell="1" allowOverlap="1" wp14:anchorId="4A6F2CA8" wp14:editId="26110BDD">
                <wp:simplePos x="0" y="0"/>
                <wp:positionH relativeFrom="column">
                  <wp:posOffset>1780540</wp:posOffset>
                </wp:positionH>
                <wp:positionV relativeFrom="paragraph">
                  <wp:posOffset>-271780</wp:posOffset>
                </wp:positionV>
                <wp:extent cx="4114800" cy="457200"/>
                <wp:effectExtent l="0" t="0" r="0" b="0"/>
                <wp:wrapNone/>
                <wp:docPr id="734" name="734 Cuadro de texto"/>
                <wp:cNvGraphicFramePr/>
                <a:graphic xmlns:a="http://schemas.openxmlformats.org/drawingml/2006/main">
                  <a:graphicData uri="http://schemas.microsoft.com/office/word/2010/wordprocessingShape">
                    <wps:wsp>
                      <wps:cNvSpPr txBox="1"/>
                      <wps:spPr>
                        <a:xfrm>
                          <a:off x="0" y="0"/>
                          <a:ext cx="411480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Default="00A760BA" w:rsidP="004E1A02">
                            <w:pPr>
                              <w:jc w:val="center"/>
                            </w:pPr>
                            <w:r>
                              <w:t>ZONA DE EMPLEADOS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44B0E147" id="734 Cuadro de texto" o:spid="_x0000_s1320" type="#_x0000_t202" style="position:absolute;margin-left:140.2pt;margin-top:-21.4pt;width:324pt;height:36pt;z-index:25149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" fillcolor="white [3201]" stroked="f" strokeweight=".5pt">
                <v:textbox>
                  <w:txbxContent>
                    <w:p w:rsidR="00912BA6" w:rsidRDefault="00912BA6" w:rsidP="004E1A02">
                      <w:pPr>
                        <w:jc w:val="center"/>
                      </w:pPr>
                      <w:r>
                        <w:t>ZONA DE EMPLEADOS</w:t>
                      </w:r>
                    </w:p>
                  </w:txbxContent>
                </v:textbox>
              </v:shape>
            </w:pict>
          </mc:Fallback>
        </mc:AlternateContent>
      </w: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r>
        <w:rPr>
          <w:rFonts w:ascii="Arial" w:hAnsi="Arial" w:cs="Arial"/>
          <w:noProof/>
          <w:sz w:val="24"/>
          <w:szCs w:val="24"/>
          <w:lang w:eastAsia="es-SV"/>
        </w:rPr>
        <w:drawing>
          <wp:anchor distT="0" distB="0" distL="114300" distR="114300" simplePos="0" relativeHeight="251509760" behindDoc="0" locked="0" layoutInCell="1" allowOverlap="1" wp14:anchorId="7700E729" wp14:editId="78B113D7">
            <wp:simplePos x="0" y="0"/>
            <wp:positionH relativeFrom="column">
              <wp:posOffset>3642360</wp:posOffset>
            </wp:positionH>
            <wp:positionV relativeFrom="paragraph">
              <wp:posOffset>280670</wp:posOffset>
            </wp:positionV>
            <wp:extent cx="4931410" cy="3180080"/>
            <wp:effectExtent l="0" t="0" r="2540" b="1270"/>
            <wp:wrapSquare wrapText="bothSides"/>
            <wp:docPr id="10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EMPLEADOS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4931410" cy="31800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mc:AlternateContent>
          <mc:Choice Requires="wpg">
            <w:drawing>
              <wp:anchor distT="0" distB="0" distL="114300" distR="114300" simplePos="0" relativeHeight="251550720" behindDoc="0" locked="0" layoutInCell="1" allowOverlap="1" wp14:anchorId="3C531A5D" wp14:editId="5B2733FB">
                <wp:simplePos x="0" y="0"/>
                <wp:positionH relativeFrom="column">
                  <wp:posOffset>-74951</wp:posOffset>
                </wp:positionH>
                <wp:positionV relativeFrom="paragraph">
                  <wp:posOffset>281367</wp:posOffset>
                </wp:positionV>
                <wp:extent cx="3719830" cy="3477718"/>
                <wp:effectExtent l="0" t="0" r="0" b="8890"/>
                <wp:wrapNone/>
                <wp:docPr id="735" name="735 Grupo"/>
                <wp:cNvGraphicFramePr/>
                <a:graphic xmlns:a="http://schemas.openxmlformats.org/drawingml/2006/main">
                  <a:graphicData uri="http://schemas.microsoft.com/office/word/2010/wordprocessingGroup">
                    <wpg:wgp>
                      <wpg:cNvGrpSpPr/>
                      <wpg:grpSpPr>
                        <a:xfrm>
                          <a:off x="0" y="0"/>
                          <a:ext cx="3719830" cy="3477718"/>
                          <a:chOff x="0" y="0"/>
                          <a:chExt cx="3720074" cy="3180522"/>
                        </a:xfrm>
                      </wpg:grpSpPr>
                      <pic:pic xmlns:pic="http://schemas.openxmlformats.org/drawingml/2006/picture">
                        <pic:nvPicPr>
                          <pic:cNvPr id="864" name="0 Imagen"/>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720074" cy="3180522"/>
                          </a:xfrm>
                          <a:prstGeom prst="rect">
                            <a:avLst/>
                          </a:prstGeom>
                        </pic:spPr>
                      </pic:pic>
                      <wps:wsp>
                        <wps:cNvPr id="865" name="865 Rectángulo"/>
                        <wps:cNvSpPr/>
                        <wps:spPr>
                          <a:xfrm>
                            <a:off x="51115" y="107911"/>
                            <a:ext cx="210312" cy="1259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w14:anchorId="212AAF81" id="735 Grupo" o:spid="_x0000_s1026" style="position:absolute;margin-left:-5.9pt;margin-top:22.15pt;width:292.9pt;height:273.85pt;z-index:251550720;mso-height-relative:margin" coordsize="37200,31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">
                <v:shape id="0 Imagen" o:spid="_x0000_s1027" type="#_x0000_t75" style="position:absolute;width:37200;height:31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FhTGAAAA3AAAAA8AAABkcnMvZG93bnJldi54bWxEj09rwkAUxO8Fv8PyBC+iG0MQTV1FrIWG&#10;nvxzsLdH9jUJzb4N2W2SfvuuIHgcZuY3zGY3mFp01LrKsoLFPAJBnFtdcaHgenmfrUA4j6yxtkwK&#10;/sjBbjt62WCqbc8n6s6+EAHCLkUFpfdNKqXLSzLo5rYhDt63bQ36INtC6hb7ADe1jKNoKQ1WHBZK&#10;bOhQUv5z/jUKPqs3yi500Jn+mt7WcZ8cp+6m1GQ87F9BeBr8M/xof2gFq2UC9zPhCMj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GUWFMYAAADcAAAADwAAAAAAAAAAAAAA&#10;AACfAgAAZHJzL2Rvd25yZXYueG1sUEsFBgAAAAAEAAQA9wAAAJIDAAAAAA==&#10;">
                  <v:imagedata r:id="rId259" o:title=""/>
                  <v:path arrowok="t"/>
                </v:shape>
                <v:rect id="865 Rectángulo" o:spid="_x0000_s1028" style="position:absolute;left:511;top:1079;width:2103;height:1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ySFcYA&#10;AADcAAAADwAAAGRycy9kb3ducmV2LnhtbESPT2sCMRTE74V+h/AKXkrN6lKRrVFaQfDSg3+QHh+b&#10;101w87Js4u7qpzcFocdhZn7DLFaDq0VHbbCeFUzGGQji0mvLlYLjYfM2BxEissbaMym4UoDV8vlp&#10;gYX2Pe+o28dKJAiHAhWYGJtCylAachjGviFO3q9vHcYk20rqFvsEd7WcZtlMOrScFgw2tDZUnvcX&#10;p+D7mufb7jU/90ebV/Ymf75Oxis1ehk+P0BEGuJ/+NHeagXz2Tv8nUlH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ySFcYAAADcAAAADwAAAAAAAAAAAAAAAACYAgAAZHJz&#10;L2Rvd25yZXYueG1sUEsFBgAAAAAEAAQA9QAAAIsDAAAAAA==&#10;" fillcolor="white [3212]" stroked="f" strokeweight="1pt"/>
              </v:group>
            </w:pict>
          </mc:Fallback>
        </mc:AlternateContent>
      </w: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r>
        <w:rPr>
          <w:rFonts w:ascii="Arial" w:hAnsi="Arial" w:cs="Arial"/>
          <w:b/>
          <w:noProof/>
          <w:color w:val="000000"/>
          <w:sz w:val="24"/>
          <w:szCs w:val="24"/>
          <w:lang w:eastAsia="es-SV"/>
        </w:rPr>
        <w:lastRenderedPageBreak/>
        <mc:AlternateContent>
          <mc:Choice Requires="wps">
            <w:drawing>
              <wp:anchor distT="0" distB="0" distL="114300" distR="114300" simplePos="0" relativeHeight="251497472" behindDoc="0" locked="0" layoutInCell="1" allowOverlap="1" wp14:anchorId="0A0207FE" wp14:editId="0AF94CA8">
                <wp:simplePos x="0" y="0"/>
                <wp:positionH relativeFrom="column">
                  <wp:posOffset>3108938</wp:posOffset>
                </wp:positionH>
                <wp:positionV relativeFrom="paragraph">
                  <wp:posOffset>-401955</wp:posOffset>
                </wp:positionV>
                <wp:extent cx="3145536" cy="243840"/>
                <wp:effectExtent l="0" t="0" r="0" b="3810"/>
                <wp:wrapNone/>
                <wp:docPr id="866" name="866 Cuadro de texto"/>
                <wp:cNvGraphicFramePr/>
                <a:graphic xmlns:a="http://schemas.openxmlformats.org/drawingml/2006/main">
                  <a:graphicData uri="http://schemas.microsoft.com/office/word/2010/wordprocessingShape">
                    <wps:wsp>
                      <wps:cNvSpPr txBox="1"/>
                      <wps:spPr>
                        <a:xfrm>
                          <a:off x="0" y="0"/>
                          <a:ext cx="3145536"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Default="00A760BA" w:rsidP="004E1A02">
                            <w:pPr>
                              <w:jc w:val="center"/>
                            </w:pPr>
                            <w:r>
                              <w:t>ZONA DE SERVICIOS GENERALES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E392AF" id="866 Cuadro de texto" o:spid="_x0000_s1321" type="#_x0000_t202" style="position:absolute;margin-left:244.8pt;margin-top:-31.65pt;width:247.7pt;height:19.2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" fillcolor="white [3201]" stroked="f" strokeweight=".5pt">
                <v:textbox>
                  <w:txbxContent>
                    <w:p w:rsidR="00912BA6" w:rsidRDefault="00912BA6" w:rsidP="004E1A02">
                      <w:pPr>
                        <w:jc w:val="center"/>
                      </w:pPr>
                      <w:r>
                        <w:t>ZONA DE SERVICIOS GENERALES</w:t>
                      </w:r>
                    </w:p>
                  </w:txbxContent>
                </v:textbox>
              </v:shape>
            </w:pict>
          </mc:Fallback>
        </mc:AlternateContent>
      </w:r>
    </w:p>
    <w:p w:rsidR="004E1A02" w:rsidRDefault="004E1A02" w:rsidP="004E1A02">
      <w:pPr>
        <w:tabs>
          <w:tab w:val="left" w:pos="4320"/>
        </w:tabs>
        <w:rPr>
          <w:rFonts w:ascii="Arial" w:hAnsi="Arial" w:cs="Arial"/>
          <w:sz w:val="24"/>
          <w:szCs w:val="24"/>
        </w:rPr>
      </w:pPr>
      <w:r>
        <w:rPr>
          <w:rFonts w:ascii="Arial" w:hAnsi="Arial" w:cs="Arial"/>
          <w:noProof/>
          <w:sz w:val="24"/>
          <w:szCs w:val="24"/>
          <w:lang w:eastAsia="es-SV"/>
        </w:rPr>
        <mc:AlternateContent>
          <mc:Choice Requires="wpg">
            <w:drawing>
              <wp:anchor distT="0" distB="0" distL="114300" distR="114300" simplePos="0" relativeHeight="251511808" behindDoc="0" locked="0" layoutInCell="1" allowOverlap="1" wp14:anchorId="18FE710C" wp14:editId="74438CAF">
                <wp:simplePos x="0" y="0"/>
                <wp:positionH relativeFrom="column">
                  <wp:posOffset>3615182</wp:posOffset>
                </wp:positionH>
                <wp:positionV relativeFrom="paragraph">
                  <wp:posOffset>33655</wp:posOffset>
                </wp:positionV>
                <wp:extent cx="4775200" cy="3418205"/>
                <wp:effectExtent l="19050" t="19050" r="25400" b="10795"/>
                <wp:wrapNone/>
                <wp:docPr id="867" name="867 Grupo"/>
                <wp:cNvGraphicFramePr/>
                <a:graphic xmlns:a="http://schemas.openxmlformats.org/drawingml/2006/main">
                  <a:graphicData uri="http://schemas.microsoft.com/office/word/2010/wordprocessingGroup">
                    <wpg:wgp>
                      <wpg:cNvGrpSpPr/>
                      <wpg:grpSpPr>
                        <a:xfrm>
                          <a:off x="0" y="0"/>
                          <a:ext cx="4775200" cy="3418205"/>
                          <a:chOff x="0" y="0"/>
                          <a:chExt cx="4417256" cy="3418449"/>
                        </a:xfrm>
                      </wpg:grpSpPr>
                      <pic:pic xmlns:pic="http://schemas.openxmlformats.org/drawingml/2006/picture">
                        <pic:nvPicPr>
                          <pic:cNvPr id="868" name="0 Imagen"/>
                          <pic:cNvPicPr>
                            <a:picLocks noChangeAspect="1"/>
                          </pic:cNvPicPr>
                        </pic:nvPicPr>
                        <pic:blipFill rotWithShape="1">
                          <a:blip r:embed="rId260" cstate="print">
                            <a:extLst>
                              <a:ext uri="{28A0092B-C50C-407E-A947-70E740481C1C}">
                                <a14:useLocalDpi xmlns:a14="http://schemas.microsoft.com/office/drawing/2010/main" val="0"/>
                              </a:ext>
                            </a:extLst>
                          </a:blip>
                          <a:srcRect l="462" t="2859" r="949" b="3527"/>
                          <a:stretch/>
                        </pic:blipFill>
                        <pic:spPr bwMode="auto">
                          <a:xfrm>
                            <a:off x="0" y="0"/>
                            <a:ext cx="4417256" cy="3418449"/>
                          </a:xfrm>
                          <a:prstGeom prst="rect">
                            <a:avLst/>
                          </a:prstGeom>
                          <a:ln w="9525">
                            <a:solidFill>
                              <a:schemeClr val="bg1"/>
                            </a:solidFill>
                          </a:ln>
                          <a:extLst>
                            <a:ext uri="{53640926-AAD7-44D8-BBD7-CCE9431645EC}">
                              <a14:shadowObscured xmlns:a14="http://schemas.microsoft.com/office/drawing/2010/main"/>
                            </a:ext>
                          </a:extLst>
                        </pic:spPr>
                      </pic:pic>
                      <wps:wsp>
                        <wps:cNvPr id="869" name="869 Conector recto"/>
                        <wps:cNvCnPr/>
                        <wps:spPr>
                          <a:xfrm flipH="1">
                            <a:off x="1097280" y="815926"/>
                            <a:ext cx="494985" cy="1459987"/>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0" name="870 Conector recto"/>
                        <wps:cNvCnPr/>
                        <wps:spPr>
                          <a:xfrm>
                            <a:off x="1645920" y="815926"/>
                            <a:ext cx="380512" cy="1459334"/>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1" name="871 Conector recto"/>
                        <wps:cNvCnPr/>
                        <wps:spPr>
                          <a:xfrm flipV="1">
                            <a:off x="1125416" y="731520"/>
                            <a:ext cx="391459" cy="414565"/>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2" name="872 Conector recto"/>
                        <wps:cNvCnPr/>
                        <wps:spPr>
                          <a:xfrm flipV="1">
                            <a:off x="2166425" y="1237957"/>
                            <a:ext cx="280266" cy="1064024"/>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3" name="873 Conector recto"/>
                        <wps:cNvCnPr/>
                        <wps:spPr>
                          <a:xfrm>
                            <a:off x="2700997" y="1181686"/>
                            <a:ext cx="441224" cy="401823"/>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4" name="874 Conector recto"/>
                        <wps:cNvCnPr/>
                        <wps:spPr>
                          <a:xfrm>
                            <a:off x="3742007" y="675249"/>
                            <a:ext cx="418185" cy="2028087"/>
                          </a:xfrm>
                          <a:prstGeom prst="line">
                            <a:avLst/>
                          </a:prstGeom>
                          <a:ln w="31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5" name="875 Conector recto"/>
                        <wps:cNvCnPr/>
                        <wps:spPr>
                          <a:xfrm flipV="1">
                            <a:off x="422031" y="618978"/>
                            <a:ext cx="1036348" cy="96279"/>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6" name="876 Conector recto"/>
                        <wps:cNvCnPr/>
                        <wps:spPr>
                          <a:xfrm>
                            <a:off x="422031" y="914400"/>
                            <a:ext cx="372746" cy="270997"/>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7" name="877 Conector recto"/>
                        <wps:cNvCnPr/>
                        <wps:spPr>
                          <a:xfrm>
                            <a:off x="281354" y="1041009"/>
                            <a:ext cx="580298" cy="1317605"/>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8" name="878 Conector recto"/>
                        <wps:cNvCnPr/>
                        <wps:spPr>
                          <a:xfrm>
                            <a:off x="970671" y="1533378"/>
                            <a:ext cx="42358" cy="728888"/>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9" name="879 Conector recto"/>
                        <wps:cNvCnPr/>
                        <wps:spPr>
                          <a:xfrm flipV="1">
                            <a:off x="2700997" y="590843"/>
                            <a:ext cx="770907" cy="355099"/>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0" name="880 Conector recto"/>
                        <wps:cNvCnPr/>
                        <wps:spPr>
                          <a:xfrm flipV="1">
                            <a:off x="3376247" y="675249"/>
                            <a:ext cx="232966" cy="812991"/>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1" name="881 Conector recto"/>
                        <wps:cNvCnPr/>
                        <wps:spPr>
                          <a:xfrm>
                            <a:off x="2250831" y="2588455"/>
                            <a:ext cx="552171" cy="193124"/>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2" name="882 Conector recto"/>
                        <wps:cNvCnPr/>
                        <wps:spPr>
                          <a:xfrm>
                            <a:off x="3446585" y="1913206"/>
                            <a:ext cx="599359" cy="91111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xmlns:w15="http://schemas.microsoft.com/office/word/2012/wordml">
            <w:pict>
              <v:group w14:anchorId="6C7DB352" id="867 Grupo" o:spid="_x0000_s1026" style="position:absolute;margin-left:284.65pt;margin-top:2.65pt;width:376pt;height:269.15pt;z-index:251511808;mso-width-relative:margin" coordsize="44172,3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">
                <v:shape id="0 Imagen" o:spid="_x0000_s1027" type="#_x0000_t75" style="position:absolute;width:44172;height:34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ky4zCAAAA3AAAAA8AAABkcnMvZG93bnJldi54bWxET1trwjAUfhf8D+EM9qbphGnpjDKUge5B&#10;sLu9HpqzprQ5KU2mmb/ePAg+fnz35TraTpxo8I1jBU/TDARx5XTDtYLPj7dJDsIHZI2dY1LwTx7W&#10;q/FoiYV2Zz7SqQy1SCHsC1RgQugLKX1lyKKfup44cb9usBgSHGqpBzyncNvJWZbNpcWGU4PBnjaG&#10;qrb8swriz35n2/fFd/l8yC/77VdrYt4q9fgQX19ABIrhLr65d1pBPk9r05l0BOTq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ZMuMwgAAANwAAAAPAAAAAAAAAAAAAAAAAJ8C&#10;AABkcnMvZG93bnJldi54bWxQSwUGAAAAAAQABAD3AAAAjgMAAAAA&#10;" stroked="t" strokecolor="white [3212]">
                  <v:imagedata r:id="rId261" o:title="" croptop="1874f" cropbottom="2311f" cropleft="303f" cropright="622f"/>
                  <v:path arrowok="t"/>
                </v:shape>
                <v:line id="869 Conector recto" o:spid="_x0000_s1028" style="position:absolute;flip:x;visibility:visible;mso-wrap-style:square" from="10972,8159" to="15922,2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ALUsYAAADcAAAADwAAAGRycy9kb3ducmV2LnhtbESPQWvCQBSE7wX/w/IKvUjdtAVJUtcQ&#10;G6SeCk2reHxkX5PQ7NuQXTX+e1cQPA4z8w2zyEbTiSMNrrWs4GUWgSCurG65VvD7s36OQTiPrLGz&#10;TArO5CBbTh4WmGp74m86lr4WAcIuRQWN930qpasaMuhmticO3p8dDPogh1rqAU8Bbjr5GkVzabDl&#10;sNBgTx8NVf/lwSjQq+jt6/y5Y895kcTb6X5a5Hulnh7H/B2Ep9Hfw7f2RiuI5wlcz4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gC1LGAAAA3AAAAA8AAAAAAAAA&#10;AAAAAAAAoQIAAGRycy9kb3ducmV2LnhtbFBLBQYAAAAABAAEAPkAAACUAwAAAAA=&#10;" strokecolor="black [3213]" strokeweight=".25pt">
                  <v:stroke dashstyle="dash" joinstyle="miter"/>
                </v:line>
                <v:line id="870 Conector recto" o:spid="_x0000_s1029" style="position:absolute;visibility:visible;mso-wrap-style:square" from="16459,8159" to="20264,22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bjxMIAAADcAAAADwAAAGRycy9kb3ducmV2LnhtbERPy2oCMRTdF/yHcIXuakbBdpgaRRSl&#10;tFDwQdeXyW1m6OQmTGIc/fpmUejycN6L1WA7kagPrWMF00kBgrh2umWj4HzaPZUgQkTW2DkmBTcK&#10;sFqOHhZYaXflA6VjNCKHcKhQQROjr6QMdUMWw8R54sx9u95izLA3Uvd4zeG2k7OieJYWW84NDXra&#10;NFT/HC9Wgf80X+/F7oy+1Pvt3BzSxz0lpR7Hw/oVRKQh/ov/3G9aQfmS5+cz+Qj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ZbjxMIAAADcAAAADwAAAAAAAAAAAAAA&#10;AAChAgAAZHJzL2Rvd25yZXYueG1sUEsFBgAAAAAEAAQA+QAAAJADAAAAAA==&#10;" strokecolor="black [3213]" strokeweight=".25pt">
                  <v:stroke dashstyle="dash" joinstyle="miter"/>
                </v:line>
                <v:line id="871 Conector recto" o:spid="_x0000_s1030" style="position:absolute;flip:y;visibility:visible;mso-wrap-style:square" from="11254,7315" to="15168,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RicUAAADcAAAADwAAAGRycy9kb3ducmV2LnhtbESPQWvCQBSE74L/YXlCL1I3WtA0dZWo&#10;lHoSTLV4fGRfk2D2bchuNf77riB4HGbmG2a+7EwtLtS6yrKC8SgCQZxbXXGh4PD9+RqDcB5ZY22Z&#10;FNzIwXLR780x0fbKe7pkvhABwi5BBaX3TSKly0sy6Ea2IQ7er20N+iDbQuoWrwFuajmJoqk0WHFY&#10;KLGhdUn5OfszCvQqetvdvn7Yc7p5j4/D03CTnpR6GXTpBwhPnX+GH+2tVhDPxnA/E46AX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c+RicUAAADcAAAADwAAAAAAAAAA&#10;AAAAAAChAgAAZHJzL2Rvd25yZXYueG1sUEsFBgAAAAAEAAQA+QAAAJMDAAAAAA==&#10;" strokecolor="black [3213]" strokeweight=".25pt">
                  <v:stroke dashstyle="dash" joinstyle="miter"/>
                </v:line>
                <v:line id="872 Conector recto" o:spid="_x0000_s1031" style="position:absolute;flip:y;visibility:visible;mso-wrap-style:square" from="21664,12379" to="24466,23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0P/sUAAADcAAAADwAAAGRycy9kb3ducmV2LnhtbESPT2vCQBTE74LfYXmCF9GNFjSmrpJW&#10;SnsS/IvHR/Y1CWbfhuyq8dt3C4LHYWZ+wyxWranEjRpXWlYwHkUgiDOrS84VHPZfwxiE88gaK8uk&#10;4EEOVstuZ4GJtnfe0m3ncxEg7BJUUHhfJ1K6rCCDbmRr4uD92sagD7LJpW7wHuCmkpMomkqDJYeF&#10;Amv6LCi77K5Ggf6I3jaP7xN7Ttfz+Dg4D9bpWal+r03fQXhq/Sv8bP9oBfFsAv9nw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0P/sUAAADcAAAADwAAAAAAAAAA&#10;AAAAAAChAgAAZHJzL2Rvd25yZXYueG1sUEsFBgAAAAAEAAQA+QAAAJMDAAAAAA==&#10;" strokecolor="black [3213]" strokeweight=".25pt">
                  <v:stroke dashstyle="dash" joinstyle="miter"/>
                </v:line>
                <v:line id="873 Conector recto" o:spid="_x0000_s1032" style="position:absolute;visibility:visible;mso-wrap-style:square" from="27009,11816" to="31422,15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R9s8UAAADcAAAADwAAAGRycy9kb3ducmV2LnhtbESPQUsDMRSE74L/IbyCtzZbRV22TYso&#10;FVEotJaeH5vX7NLNS9jEdO2vb4SCx2FmvmHmy8F2IlEfWscKppMCBHHtdMtGwe57NS5BhIissXNM&#10;Cn4pwHJxezPHSrsTbyhtoxEZwqFCBU2MvpIy1A1ZDBPnibN3cL3FmGVvpO7xlOG2k/dF8SQttpwX&#10;GvT02lB93P5YBX5t9p/Faoe+1O9vj2aTvs4pKXU3Gl5mICIN8T98bX9oBeXzA/ydyUdA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UR9s8UAAADcAAAADwAAAAAAAAAA&#10;AAAAAAChAgAAZHJzL2Rvd25yZXYueG1sUEsFBgAAAAAEAAQA+QAAAJMDAAAAAA==&#10;" strokecolor="black [3213]" strokeweight=".25pt">
                  <v:stroke dashstyle="dash" joinstyle="miter"/>
                </v:line>
                <v:line id="874 Conector recto" o:spid="_x0000_s1033" style="position:absolute;visibility:visible;mso-wrap-style:square" from="37420,6752" to="41601,27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3lx8UAAADcAAAADwAAAGRycy9kb3ducmV2LnhtbESP3WoCMRSE7wt9h3CE3mnW0p9lNUpp&#10;sZQWBK14fdgcs4ubk7BJ49anNwWhl8PMfMPMl4PtRKI+tI4VTCcFCOLa6ZaNgt33alyCCBFZY+eY&#10;FPxSgOXi9maOlXYn3lDaRiMyhEOFCpoYfSVlqBuyGCbOE2fv4HqLMcveSN3jKcNtJ++L4klabDkv&#10;NOjptaH6uP2xCvza7D+L1Q59qd/fHs0mfZ1TUupuNLzMQEQa4n/42v7QCsrnB/g7k4+AXF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3lx8UAAADcAAAADwAAAAAAAAAA&#10;AAAAAAChAgAAZHJzL2Rvd25yZXYueG1sUEsFBgAAAAAEAAQA+QAAAJMDAAAAAA==&#10;" strokecolor="black [3213]" strokeweight=".25pt">
                  <v:stroke dashstyle="dash" joinstyle="miter"/>
                </v:line>
                <v:line id="875 Conector recto" o:spid="_x0000_s1034" style="position:absolute;flip:y;visibility:visible;mso-wrap-style:square" from="4220,6189" to="14583,7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KissYAAADcAAAADwAAAGRycy9kb3ducmV2LnhtbESPQWvCQBSE74X+h+UVeim6qWgq0VVK&#10;IbQ3qxbB2yP7TGKzb0P2NcZ/3y0UPA4z8w2zXA+uUT11ofZs4HmcgCIuvK25NPC1z0dzUEGQLTae&#10;ycCVAqxX93dLzKy/8Jb6nZQqQjhkaKASaTOtQ1GRwzD2LXH0Tr5zKFF2pbYdXiLcNXqSJKl2WHNc&#10;qLClt4qK792PM5DPng6fE5I+bada3o/5fpNuzsY8PgyvC1BCg9zC/+0Pa2D+MoO/M/EI6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iorLGAAAA3AAAAA8AAAAAAAAA&#10;AAAAAAAAoQIAAGRycy9kb3ducmV2LnhtbFBLBQYAAAAABAAEAPkAAACUAwAAAAA=&#10;" strokecolor="black [3213]" strokeweight=".25pt">
                  <v:stroke joinstyle="miter"/>
                </v:line>
                <v:line id="876 Conector recto" o:spid="_x0000_s1035" style="position:absolute;visibility:visible;mso-wrap-style:square" from="4220,9144" to="7947,11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JnXMMAAADcAAAADwAAAGRycy9kb3ducmV2LnhtbESP3YrCMBSE7wXfIRzBO01dsCvVKKIs&#10;KiyCP3h9bI5tsTkpTaz17c3CgpfDzHzDzBatKUVDtSssKxgNIxDEqdUFZwrOp5/BBITzyBpLy6Tg&#10;RQ4W825nhom2Tz5Qc/SZCBB2CSrIva8SKV2ak0E3tBVx8G62NuiDrDOpa3wGuCnlVxTF0mDBYSHH&#10;ilY5pffjwyjY7/zoGheb1yW6mzHvt65Zy1+l+r12OQXhqfWf8H97qxVMvmP4OxOOgJ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iZ1zDAAAA3AAAAA8AAAAAAAAAAAAA&#10;AAAAoQIAAGRycy9kb3ducmV2LnhtbFBLBQYAAAAABAAEAPkAAACRAwAAAAA=&#10;" strokecolor="black [3213]" strokeweight=".25pt">
                  <v:stroke joinstyle="miter"/>
                </v:line>
                <v:line id="877 Conector recto" o:spid="_x0000_s1036" style="position:absolute;visibility:visible;mso-wrap-style:square" from="2813,10410" to="8616,23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7Cx8QAAADcAAAADwAAAGRycy9kb3ducmV2LnhtbESP3YrCMBSE7wXfIZwF7zRVWJVqLIsi&#10;qyCCP3h9tjnbljYnpYm1vr1ZWPBymJlvmGXSmUq01LjCsoLxKAJBnFpdcKbgetkO5yCcR9ZYWSYF&#10;T3KQrPq9JcbaPvhE7dlnIkDYxagg976OpXRpTgbdyNbEwfu1jUEfZJNJ3eAjwE0lJ1E0lQYLDgs5&#10;1rTOKS3Pd6PguPfjn2nx/bxFpfnk4861G3lQavDRfS1AeOr8O/zf3mkF89kM/s6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rsLHxAAAANwAAAAPAAAAAAAAAAAA&#10;AAAAAKECAABkcnMvZG93bnJldi54bWxQSwUGAAAAAAQABAD5AAAAkgMAAAAA&#10;" strokecolor="black [3213]" strokeweight=".25pt">
                  <v:stroke joinstyle="miter"/>
                </v:line>
                <v:line id="878 Conector recto" o:spid="_x0000_s1037" style="position:absolute;visibility:visible;mso-wrap-style:square" from="9706,15333" to="10130,22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FWtcEAAADcAAAADwAAAGRycy9kb3ducmV2LnhtbERPTYvCMBC9C/sfwix401RBLdVYZBdZ&#10;BRHUZc9jM7alzaQ02Vr/vTkIHh/ve5X2phYdta60rGAyjkAQZ1aXnCv4vWxHMQjnkTXWlknBgxyk&#10;64/BChNt73yi7uxzEULYJaig8L5JpHRZQQbd2DbEgbvZ1qAPsM2lbvEewk0tp1E0lwZLDg0FNvRV&#10;UFad/42C495PrvPy5/EXVWbGx53rvuVBqeFnv1mC8NT7t/jl3mkF8SKsDWfCEZD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MVa1wQAAANwAAAAPAAAAAAAAAAAAAAAA&#10;AKECAABkcnMvZG93bnJldi54bWxQSwUGAAAAAAQABAD5AAAAjwMAAAAA&#10;" strokecolor="black [3213]" strokeweight=".25pt">
                  <v:stroke joinstyle="miter"/>
                </v:line>
                <v:line id="879 Conector recto" o:spid="_x0000_s1038" style="position:absolute;flip:y;visibility:visible;mso-wrap-style:square" from="27009,5908" to="34719,9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ot8YAAADcAAAADwAAAGRycy9kb3ducmV2LnhtbESPQUvDQBSE74L/YXlCL9JuLDXWtNsi&#10;Qqi3alsKvT2yzyQ1+zZkX9P4711B8DjMzDfMcj24RvXUhdqzgYdJAoq48Lbm0sBhn4/noIIgW2w8&#10;k4FvCrBe3d4sMbP+yh/U76RUEcIhQwOVSJtpHYqKHIaJb4mj9+k7hxJlV2rb4TXCXaOnSZJqhzXH&#10;hQpbeq2o+NpdnIH88f74PiXp03amZXPK99t0ezZmdDe8LEAJDfIf/mu/WQPzp2f4PROP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1vqLfGAAAA3AAAAA8AAAAAAAAA&#10;AAAAAAAAoQIAAGRycy9kb3ducmV2LnhtbFBLBQYAAAAABAAEAPkAAACUAwAAAAA=&#10;" strokecolor="black [3213]" strokeweight=".25pt">
                  <v:stroke joinstyle="miter"/>
                </v:line>
                <v:line id="880 Conector recto" o:spid="_x0000_s1039" style="position:absolute;flip:y;visibility:visible;mso-wrap-style:square" from="33762,6752" to="36092,14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BxDcIAAADcAAAADwAAAGRycy9kb3ducmV2LnhtbERPTWvCQBC9F/oflhF6KXWjtCFEVylC&#10;aG9alYK3ITsm0exsyE5j+u/dQ6HHx/terkfXqoH60Hg2MJsmoIhLbxuuDBwPxUsGKgiyxdYzGfil&#10;AOvV48MSc+tv/EXDXioVQzjkaKAW6XKtQ1mTwzD1HXHkzr53KBH2lbY93mK4a/U8SVLtsOHYUGNH&#10;m5rK6/7HGSjenr93c5Ih7V61fJyKwzbdXox5mozvC1BCo/yL/9yf1kCWxfnxTDwCen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YBxDcIAAADcAAAADwAAAAAAAAAAAAAA&#10;AAChAgAAZHJzL2Rvd25yZXYueG1sUEsFBgAAAAAEAAQA+QAAAJADAAAAAA==&#10;" strokecolor="black [3213]" strokeweight=".25pt">
                  <v:stroke joinstyle="miter"/>
                </v:line>
                <v:line id="881 Conector recto" o:spid="_x0000_s1040" style="position:absolute;visibility:visible;mso-wrap-style:square" from="22508,25884" to="28030,27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6PD8MAAADcAAAADwAAAGRycy9kb3ducmV2LnhtbESPQYvCMBSE78L+h/AWvGlaYaV0jSKK&#10;qCCCVfb8bJ5tsXkpTbbWf28WFjwOM/MNM1v0phYdta6yrCAeRyCIc6srLhRczptRAsJ5ZI21ZVLw&#10;JAeL+cdghqm2Dz5Rl/lCBAi7FBWU3jeplC4vyaAb24Y4eDfbGvRBtoXULT4C3NRyEkVTabDisFBi&#10;Q6uS8nv2axQc9z6+Tqvt8ye6my8+7ly3lgelhp/98huEp96/w//tnVaQJDH8nQlHQM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ejw/DAAAA3AAAAA8AAAAAAAAAAAAA&#10;AAAAoQIAAGRycy9kb3ducmV2LnhtbFBLBQYAAAAABAAEAPkAAACRAwAAAAA=&#10;" strokecolor="black [3213]" strokeweight=".25pt">
                  <v:stroke joinstyle="miter"/>
                </v:line>
                <v:line id="882 Conector recto" o:spid="_x0000_s1041" style="position:absolute;visibility:visible;mso-wrap-style:square" from="34465,19132" to="40459,2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wReMMAAADcAAAADwAAAGRycy9kb3ducmV2LnhtbESP3YrCMBSE7xd8h3AE79ZUQSldY1mU&#10;ZRVE8AevzzZn29LmpDSx1rc3guDlMDPfMIu0N7XoqHWlZQWTcQSCOLO65FzB+fTzGYNwHlljbZkU&#10;3MlBuhx8LDDR9sYH6o4+FwHCLkEFhfdNIqXLCjLoxrYhDt6/bQ36INtc6hZvAW5qOY2iuTRYclgo&#10;sKFVQVl1vBoF+62f/M3L3/slqsyM9xvXreVOqdGw//4C4an37/CrvdEK4ngKzzPh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MEXjDAAAA3AAAAA8AAAAAAAAAAAAA&#10;AAAAoQIAAGRycy9kb3ducmV2LnhtbFBLBQYAAAAABAAEAPkAAACRAwAAAAA=&#10;" strokecolor="black [3213]" strokeweight=".25pt">
                  <v:stroke joinstyle="miter"/>
                </v:line>
              </v:group>
            </w:pict>
          </mc:Fallback>
        </mc:AlternateContent>
      </w:r>
      <w:r>
        <w:rPr>
          <w:rFonts w:ascii="Arial" w:hAnsi="Arial" w:cs="Arial"/>
          <w:noProof/>
          <w:sz w:val="24"/>
          <w:szCs w:val="24"/>
          <w:lang w:eastAsia="es-SV"/>
        </w:rPr>
        <mc:AlternateContent>
          <mc:Choice Requires="wpg">
            <w:drawing>
              <wp:anchor distT="0" distB="0" distL="114300" distR="114300" simplePos="0" relativeHeight="251552768" behindDoc="0" locked="0" layoutInCell="1" allowOverlap="1" wp14:anchorId="5E78FFAC" wp14:editId="62F54B1D">
                <wp:simplePos x="0" y="0"/>
                <wp:positionH relativeFrom="column">
                  <wp:posOffset>-147193</wp:posOffset>
                </wp:positionH>
                <wp:positionV relativeFrom="paragraph">
                  <wp:posOffset>186055</wp:posOffset>
                </wp:positionV>
                <wp:extent cx="3789680" cy="3410585"/>
                <wp:effectExtent l="0" t="0" r="1270" b="0"/>
                <wp:wrapNone/>
                <wp:docPr id="883" name="883 Grupo"/>
                <wp:cNvGraphicFramePr/>
                <a:graphic xmlns:a="http://schemas.openxmlformats.org/drawingml/2006/main">
                  <a:graphicData uri="http://schemas.microsoft.com/office/word/2010/wordprocessingGroup">
                    <wpg:wgp>
                      <wpg:cNvGrpSpPr/>
                      <wpg:grpSpPr>
                        <a:xfrm>
                          <a:off x="0" y="0"/>
                          <a:ext cx="3789680" cy="3410585"/>
                          <a:chOff x="0" y="0"/>
                          <a:chExt cx="3790188" cy="3410712"/>
                        </a:xfrm>
                      </wpg:grpSpPr>
                      <pic:pic xmlns:pic="http://schemas.openxmlformats.org/drawingml/2006/picture">
                        <pic:nvPicPr>
                          <pic:cNvPr id="884" name="0 Imagen"/>
                          <pic:cNvPicPr>
                            <a:picLocks noChangeAspect="1"/>
                          </pic:cNvPicPr>
                        </pic:nvPicPr>
                        <pic:blipFill rotWithShape="1">
                          <a:blip r:embed="rId262" cstate="print">
                            <a:extLst>
                              <a:ext uri="{28A0092B-C50C-407E-A947-70E740481C1C}">
                                <a14:useLocalDpi xmlns:a14="http://schemas.microsoft.com/office/drawing/2010/main" val="0"/>
                              </a:ext>
                            </a:extLst>
                          </a:blip>
                          <a:srcRect l="8268" t="1345" r="1153" b="2003"/>
                          <a:stretch/>
                        </pic:blipFill>
                        <pic:spPr bwMode="auto">
                          <a:xfrm>
                            <a:off x="0" y="0"/>
                            <a:ext cx="3790188" cy="3410712"/>
                          </a:xfrm>
                          <a:prstGeom prst="rect">
                            <a:avLst/>
                          </a:prstGeom>
                          <a:ln>
                            <a:noFill/>
                          </a:ln>
                          <a:extLst>
                            <a:ext uri="{53640926-AAD7-44D8-BBD7-CCE9431645EC}">
                              <a14:shadowObscured xmlns:a14="http://schemas.microsoft.com/office/drawing/2010/main"/>
                            </a:ext>
                          </a:extLst>
                        </pic:spPr>
                      </pic:pic>
                      <wps:wsp>
                        <wps:cNvPr id="885" name="885 Rectángulo"/>
                        <wps:cNvSpPr/>
                        <wps:spPr>
                          <a:xfrm>
                            <a:off x="96012" y="68580"/>
                            <a:ext cx="224028" cy="1847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5675C919" id="883 Grupo" o:spid="_x0000_s1026" style="position:absolute;margin-left:-11.6pt;margin-top:14.65pt;width:298.4pt;height:268.55pt;z-index:251552768" coordsize="37901,3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">
                <v:shape id="0 Imagen" o:spid="_x0000_s1027" type="#_x0000_t75" style="position:absolute;width:37901;height:34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NwSXCAAAA3AAAAA8AAABkcnMvZG93bnJldi54bWxEj92KwjAQhe8F3yHMwt5pulYkdI0i4i6C&#10;XmjXBxiasS02k9Jktb69EQQvD+fn48yXvW3ElTpfO9bwNU5AEBfO1FxqOP39jBQIH5ANNo5Jw508&#10;LBfDwRwz4258pGseShFH2GeooQqhzaT0RUUW/di1xNE7u85iiLIrpenwFsdtIydJMpMWa46EClta&#10;V1Rc8n8bubk9pKlJT7vmoPaXjSt+t3ul9edHv/oGEagP7/CrvTUalJrC80w8An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zcElwgAAANwAAAAPAAAAAAAAAAAAAAAAAJ8C&#10;AABkcnMvZG93bnJldi54bWxQSwUGAAAAAAQABAD3AAAAjgMAAAAA&#10;">
                  <v:imagedata r:id="rId263" o:title="" croptop="881f" cropbottom="1313f" cropleft="5419f" cropright="756f"/>
                  <v:path arrowok="t"/>
                </v:shape>
                <v:rect id="885 Rectángulo" o:spid="_x0000_s1028" style="position:absolute;left:960;top:685;width:2240;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B078YA&#10;AADcAAAADwAAAGRycy9kb3ducmV2LnhtbESPQWvCQBSE7wX/w/IEL0U3GlpCdJW2UPDSQ1WKx0f2&#10;mV3Mvg3ZNYn99d1CocdhZr5hNrvRNaKnLljPCpaLDARx5bXlWsHp+D4vQISIrLHxTAruFGC3nTxs&#10;sNR+4E/qD7EWCcKhRAUmxraUMlSGHIaFb4mTd/Gdw5hkV0vd4ZDgrpGrLHuWDi2nBYMtvRmqroeb&#10;U/Bxz/N9/5hfh5PNa/stz69fxis1m44vaxCRxvgf/mvvtYKieILfM+kI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B078YAAADcAAAADwAAAAAAAAAAAAAAAACYAgAAZHJz&#10;L2Rvd25yZXYueG1sUEsFBgAAAAAEAAQA9QAAAIsDAAAAAA==&#10;" fillcolor="white [3212]" stroked="f" strokeweight="1pt"/>
              </v:group>
            </w:pict>
          </mc:Fallback>
        </mc:AlternateContent>
      </w:r>
    </w:p>
    <w:p w:rsidR="004E1A02" w:rsidRDefault="004E1A02" w:rsidP="004E1A02">
      <w:pPr>
        <w:tabs>
          <w:tab w:val="left" w:pos="4320"/>
        </w:tabs>
        <w:rPr>
          <w:rFonts w:ascii="Arial" w:hAnsi="Arial" w:cs="Arial"/>
          <w:sz w:val="24"/>
          <w:szCs w:val="24"/>
        </w:rPr>
      </w:pPr>
      <w:r>
        <w:rPr>
          <w:rFonts w:ascii="Arial" w:hAnsi="Arial" w:cs="Arial"/>
          <w:noProof/>
          <w:sz w:val="24"/>
          <w:szCs w:val="24"/>
          <w:lang w:eastAsia="es-SV"/>
        </w:rPr>
        <w:softHyphen/>
      </w:r>
      <w:r>
        <w:rPr>
          <w:rFonts w:ascii="Arial" w:hAnsi="Arial" w:cs="Arial"/>
          <w:noProof/>
          <w:sz w:val="24"/>
          <w:szCs w:val="24"/>
          <w:lang w:eastAsia="es-SV"/>
        </w:rPr>
        <w:softHyphen/>
      </w:r>
      <w:r>
        <w:rPr>
          <w:rFonts w:ascii="Arial" w:hAnsi="Arial" w:cs="Arial"/>
          <w:noProof/>
          <w:sz w:val="24"/>
          <w:szCs w:val="24"/>
          <w:lang w:eastAsia="es-SV"/>
        </w:rPr>
        <w:softHyphen/>
      </w:r>
      <w:r>
        <w:rPr>
          <w:rFonts w:ascii="Arial" w:hAnsi="Arial" w:cs="Arial"/>
          <w:noProof/>
          <w:sz w:val="24"/>
          <w:szCs w:val="24"/>
          <w:lang w:eastAsia="es-SV"/>
        </w:rPr>
        <w:softHyphen/>
      </w:r>
      <w:r>
        <w:rPr>
          <w:rFonts w:ascii="Arial" w:hAnsi="Arial" w:cs="Arial"/>
          <w:noProof/>
          <w:sz w:val="24"/>
          <w:szCs w:val="24"/>
          <w:lang w:eastAsia="es-SV"/>
        </w:rPr>
        <w:softHyphen/>
      </w: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r>
        <w:rPr>
          <w:rFonts w:ascii="Arial" w:hAnsi="Arial" w:cs="Arial"/>
          <w:b/>
          <w:noProof/>
          <w:color w:val="000000"/>
          <w:sz w:val="24"/>
          <w:szCs w:val="24"/>
          <w:lang w:eastAsia="es-SV"/>
        </w:rPr>
        <w:lastRenderedPageBreak/>
        <mc:AlternateContent>
          <mc:Choice Requires="wps">
            <w:drawing>
              <wp:anchor distT="0" distB="0" distL="114300" distR="114300" simplePos="0" relativeHeight="251499520" behindDoc="0" locked="0" layoutInCell="1" allowOverlap="1" wp14:anchorId="774F8B5F" wp14:editId="41A2B4AC">
                <wp:simplePos x="0" y="0"/>
                <wp:positionH relativeFrom="column">
                  <wp:posOffset>3031998</wp:posOffset>
                </wp:positionH>
                <wp:positionV relativeFrom="paragraph">
                  <wp:posOffset>-243840</wp:posOffset>
                </wp:positionV>
                <wp:extent cx="2962656" cy="268224"/>
                <wp:effectExtent l="0" t="0" r="9525" b="0"/>
                <wp:wrapNone/>
                <wp:docPr id="1022" name="1022 Cuadro de texto"/>
                <wp:cNvGraphicFramePr/>
                <a:graphic xmlns:a="http://schemas.openxmlformats.org/drawingml/2006/main">
                  <a:graphicData uri="http://schemas.microsoft.com/office/word/2010/wordprocessingShape">
                    <wps:wsp>
                      <wps:cNvSpPr txBox="1"/>
                      <wps:spPr>
                        <a:xfrm>
                          <a:off x="0" y="0"/>
                          <a:ext cx="2962656" cy="26822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592D63" w:rsidRDefault="00A760BA" w:rsidP="004E1A02">
                            <w:pPr>
                              <w:jc w:val="center"/>
                              <w:rPr>
                                <w:b/>
                              </w:rPr>
                            </w:pPr>
                            <w:r w:rsidRPr="00592D63">
                              <w:rPr>
                                <w:b/>
                              </w:rPr>
                              <w:t>DIAGRAMA Y MATRIZ GENERAL DE ZONAS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A93A8BC" id="1022 Cuadro de texto" o:spid="_x0000_s1322" type="#_x0000_t202" style="position:absolute;margin-left:238.75pt;margin-top:-19.2pt;width:233.3pt;height:21.1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" fillcolor="white [3201]" stroked="f" strokeweight=".5pt">
                <v:textbox>
                  <w:txbxContent>
                    <w:p w:rsidR="00912BA6" w:rsidRPr="00592D63" w:rsidRDefault="00912BA6" w:rsidP="004E1A02">
                      <w:pPr>
                        <w:jc w:val="center"/>
                        <w:rPr>
                          <w:b/>
                        </w:rPr>
                      </w:pPr>
                      <w:r w:rsidRPr="00592D63">
                        <w:rPr>
                          <w:b/>
                        </w:rPr>
                        <w:t>DIAGRAMA Y MATRIZ GENERAL DE ZONAS</w:t>
                      </w:r>
                    </w:p>
                  </w:txbxContent>
                </v:textbox>
              </v:shape>
            </w:pict>
          </mc:Fallback>
        </mc:AlternateContent>
      </w:r>
    </w:p>
    <w:p w:rsidR="004E1A02" w:rsidRDefault="004E1A02" w:rsidP="004E1A02">
      <w:pPr>
        <w:tabs>
          <w:tab w:val="left" w:pos="4320"/>
        </w:tabs>
        <w:rPr>
          <w:rFonts w:ascii="Arial" w:hAnsi="Arial" w:cs="Arial"/>
          <w:sz w:val="24"/>
          <w:szCs w:val="24"/>
        </w:rPr>
      </w:pPr>
    </w:p>
    <w:p w:rsidR="004E1A02" w:rsidRDefault="004E1A02" w:rsidP="004E1A02">
      <w:pPr>
        <w:rPr>
          <w:rFonts w:ascii="Arial" w:hAnsi="Arial" w:cs="Arial"/>
          <w:sz w:val="24"/>
          <w:szCs w:val="24"/>
        </w:rPr>
      </w:pPr>
      <w:r>
        <w:rPr>
          <w:rFonts w:ascii="Arial" w:hAnsi="Arial" w:cs="Arial"/>
          <w:noProof/>
          <w:sz w:val="24"/>
          <w:szCs w:val="24"/>
          <w:lang w:eastAsia="es-SV"/>
        </w:rPr>
        <w:drawing>
          <wp:anchor distT="0" distB="0" distL="114300" distR="114300" simplePos="0" relativeHeight="251491328" behindDoc="0" locked="0" layoutInCell="1" allowOverlap="1" wp14:anchorId="19F9F963" wp14:editId="25E108B5">
            <wp:simplePos x="0" y="0"/>
            <wp:positionH relativeFrom="column">
              <wp:posOffset>3903345</wp:posOffset>
            </wp:positionH>
            <wp:positionV relativeFrom="paragraph">
              <wp:posOffset>241300</wp:posOffset>
            </wp:positionV>
            <wp:extent cx="4415155" cy="3477260"/>
            <wp:effectExtent l="0" t="0" r="4445" b="8890"/>
            <wp:wrapSquare wrapText="bothSides"/>
            <wp:docPr id="10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DE-RELACIONES-12.jpg"/>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4415155" cy="347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lang w:eastAsia="es-SV"/>
        </w:rPr>
        <mc:AlternateContent>
          <mc:Choice Requires="wpg">
            <w:drawing>
              <wp:anchor distT="0" distB="0" distL="114300" distR="114300" simplePos="0" relativeHeight="251554816" behindDoc="0" locked="0" layoutInCell="1" allowOverlap="1" wp14:anchorId="4517D501" wp14:editId="3E536B9E">
                <wp:simplePos x="0" y="0"/>
                <wp:positionH relativeFrom="column">
                  <wp:posOffset>-19059</wp:posOffset>
                </wp:positionH>
                <wp:positionV relativeFrom="paragraph">
                  <wp:posOffset>241300</wp:posOffset>
                </wp:positionV>
                <wp:extent cx="3922395" cy="3771900"/>
                <wp:effectExtent l="0" t="0" r="1905" b="0"/>
                <wp:wrapNone/>
                <wp:docPr id="1023" name="1023 Grupo"/>
                <wp:cNvGraphicFramePr/>
                <a:graphic xmlns:a="http://schemas.openxmlformats.org/drawingml/2006/main">
                  <a:graphicData uri="http://schemas.microsoft.com/office/word/2010/wordprocessingGroup">
                    <wpg:wgp>
                      <wpg:cNvGrpSpPr/>
                      <wpg:grpSpPr>
                        <a:xfrm>
                          <a:off x="0" y="0"/>
                          <a:ext cx="3922395" cy="3771900"/>
                          <a:chOff x="0" y="0"/>
                          <a:chExt cx="3922776" cy="3771900"/>
                        </a:xfrm>
                      </wpg:grpSpPr>
                      <pic:pic xmlns:pic="http://schemas.openxmlformats.org/drawingml/2006/picture">
                        <pic:nvPicPr>
                          <pic:cNvPr id="1024" name="0 Imagen"/>
                          <pic:cNvPicPr>
                            <a:picLocks noChangeAspect="1"/>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922776" cy="3771900"/>
                          </a:xfrm>
                          <a:prstGeom prst="rect">
                            <a:avLst/>
                          </a:prstGeom>
                        </pic:spPr>
                      </pic:pic>
                      <wps:wsp>
                        <wps:cNvPr id="1025" name="1025 Rectángulo"/>
                        <wps:cNvSpPr/>
                        <wps:spPr>
                          <a:xfrm>
                            <a:off x="91440" y="137160"/>
                            <a:ext cx="242316" cy="1847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5="http://schemas.microsoft.com/office/word/2012/wordml">
            <w:pict>
              <v:group w14:anchorId="62E9861E" id="1023 Grupo" o:spid="_x0000_s1026" style="position:absolute;margin-left:-1.5pt;margin-top:19pt;width:308.85pt;height:297pt;z-index:251554816" coordsize="39227,37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">
                <v:shape id="0 Imagen" o:spid="_x0000_s1027" type="#_x0000_t75" style="position:absolute;width:39227;height:37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ywKDFAAAA3QAAAA8AAABkcnMvZG93bnJldi54bWxET0trwkAQvhf8D8sUeil1YhCR1FWq0NIe&#10;Cr6g12l2TILZ2TS7mrS/visI3ubje85s0dtanbn1lRMNo2ECiiV3ppJCw373+jQF5QOJodoJa/hl&#10;D4v54G5GmXGdbPi8DYWKIeIz0lCG0GSIPi/Zkh+6hiVyB9daChG2BZqWuhhua0yTZIKWKokNJTW8&#10;Kjk/bk9Ww8/ytH7D8ec+nXbf5vELmz+0H1o/3Pcvz6AC9+EmvrrfTZyfpGO4fBNPw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csCgxQAAAN0AAAAPAAAAAAAAAAAAAAAA&#10;AJ8CAABkcnMvZG93bnJldi54bWxQSwUGAAAAAAQABAD3AAAAkQMAAAAA&#10;">
                  <v:imagedata r:id="rId266" o:title=""/>
                  <v:path arrowok="t"/>
                </v:shape>
                <v:rect id="1025 Rectángulo" o:spid="_x0000_s1028" style="position:absolute;left:914;top:1371;width:2423;height:18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XzVMQA&#10;AADdAAAADwAAAGRycy9kb3ducmV2LnhtbERPTWvCQBC9C/0PyxS8SN3UoJTUVdqC4MVDNUiPQ3aa&#10;XczOhuw2if31XaHgbR7vc9bb0TWipy5Yzwqe5xkI4spry7WC8rR7egERIrLGxjMpuFKA7eZhssZC&#10;+4E/qT/GWqQQDgUqMDG2hZShMuQwzH1LnLhv3zmMCXa11B0OKdw1cpFlK+nQcmow2NKHoepy/HEK&#10;Dtc83/ez/DKUNq/tr/x6Pxuv1PRxfHsFEWmMd/G/e6/T/GyxhNs36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81TEAAAA3QAAAA8AAAAAAAAAAAAAAAAAmAIAAGRycy9k&#10;b3ducmV2LnhtbFBLBQYAAAAABAAEAPUAAACJAwAAAAA=&#10;" fillcolor="white [3212]" stroked="f" strokeweight="1pt"/>
              </v:group>
            </w:pict>
          </mc:Fallback>
        </mc:AlternateContent>
      </w:r>
      <w:r>
        <w:rPr>
          <w:rFonts w:ascii="Arial" w:hAnsi="Arial" w:cs="Arial"/>
          <w:sz w:val="24"/>
          <w:szCs w:val="24"/>
        </w:rPr>
        <w:br w:type="page"/>
      </w:r>
    </w:p>
    <w:p w:rsidR="004E1A02" w:rsidRDefault="004E1A02" w:rsidP="004E1A02">
      <w:pPr>
        <w:tabs>
          <w:tab w:val="left" w:pos="4320"/>
        </w:tabs>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1493376" behindDoc="0" locked="0" layoutInCell="1" allowOverlap="1" wp14:anchorId="21546797" wp14:editId="3E16C181">
            <wp:simplePos x="0" y="0"/>
            <wp:positionH relativeFrom="column">
              <wp:posOffset>473075</wp:posOffset>
            </wp:positionH>
            <wp:positionV relativeFrom="paragraph">
              <wp:posOffset>-265430</wp:posOffset>
            </wp:positionV>
            <wp:extent cx="7371080" cy="5711190"/>
            <wp:effectExtent l="0" t="0" r="1270" b="3810"/>
            <wp:wrapSquare wrapText="bothSides"/>
            <wp:docPr id="10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DE-RELACIONES-12.jpg"/>
                    <pic:cNvPicPr/>
                  </pic:nvPicPr>
                  <pic:blipFill>
                    <a:blip r:embed="rId267" cstate="print">
                      <a:extLst>
                        <a:ext uri="{28A0092B-C50C-407E-A947-70E740481C1C}">
                          <a14:useLocalDpi xmlns:a14="http://schemas.microsoft.com/office/drawing/2010/main" val="0"/>
                        </a:ext>
                      </a:extLst>
                    </a:blip>
                    <a:stretch>
                      <a:fillRect/>
                    </a:stretch>
                  </pic:blipFill>
                  <pic:spPr bwMode="auto">
                    <a:xfrm>
                      <a:off x="0" y="0"/>
                      <a:ext cx="7371080" cy="5711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noProof/>
          <w:sz w:val="24"/>
          <w:szCs w:val="24"/>
          <w:lang w:eastAsia="es-SV"/>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r>
        <w:rPr>
          <w:rFonts w:ascii="Arial" w:hAnsi="Arial" w:cs="Arial"/>
          <w:noProof/>
          <w:sz w:val="24"/>
          <w:szCs w:val="24"/>
          <w:lang w:eastAsia="es-SV"/>
        </w:rPr>
        <w:drawing>
          <wp:anchor distT="0" distB="0" distL="114300" distR="114300" simplePos="0" relativeHeight="251513856" behindDoc="0" locked="0" layoutInCell="1" allowOverlap="1" wp14:anchorId="0A0A4DCE" wp14:editId="48578671">
            <wp:simplePos x="0" y="0"/>
            <wp:positionH relativeFrom="column">
              <wp:posOffset>379095</wp:posOffset>
            </wp:positionH>
            <wp:positionV relativeFrom="paragraph">
              <wp:posOffset>-591185</wp:posOffset>
            </wp:positionV>
            <wp:extent cx="7357110" cy="5345430"/>
            <wp:effectExtent l="0" t="0" r="0" b="7620"/>
            <wp:wrapSquare wrapText="bothSides"/>
            <wp:docPr id="10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DE CIRCULACIONES POR AREAS POR FLUJO.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7357110" cy="5345430"/>
                    </a:xfrm>
                    <a:prstGeom prst="rect">
                      <a:avLst/>
                    </a:prstGeom>
                  </pic:spPr>
                </pic:pic>
              </a:graphicData>
            </a:graphic>
            <wp14:sizeRelH relativeFrom="page">
              <wp14:pctWidth>0</wp14:pctWidth>
            </wp14:sizeRelH>
            <wp14:sizeRelV relativeFrom="page">
              <wp14:pctHeight>0</wp14:pctHeight>
            </wp14:sizeRelV>
          </wp:anchor>
        </w:drawing>
      </w: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4E1A02" w:rsidRDefault="004E1A02" w:rsidP="004E1A02">
      <w:pPr>
        <w:tabs>
          <w:tab w:val="left" w:pos="4320"/>
        </w:tabs>
        <w:rPr>
          <w:rFonts w:ascii="Arial" w:hAnsi="Arial" w:cs="Arial"/>
          <w:sz w:val="24"/>
          <w:szCs w:val="24"/>
        </w:rPr>
      </w:pPr>
    </w:p>
    <w:p w:rsidR="00B949BE" w:rsidRDefault="00B949BE" w:rsidP="004E1A02">
      <w:pPr>
        <w:tabs>
          <w:tab w:val="left" w:pos="4320"/>
        </w:tabs>
        <w:jc w:val="center"/>
        <w:rPr>
          <w:rFonts w:ascii="Arial" w:hAnsi="Arial" w:cs="Arial"/>
          <w:b/>
          <w:noProof/>
          <w:sz w:val="24"/>
          <w:szCs w:val="24"/>
          <w:lang w:eastAsia="es-SV"/>
        </w:rPr>
      </w:pPr>
    </w:p>
    <w:p w:rsidR="00B949BE" w:rsidRDefault="00B949BE" w:rsidP="004E1A02">
      <w:pPr>
        <w:tabs>
          <w:tab w:val="left" w:pos="4320"/>
        </w:tabs>
        <w:jc w:val="center"/>
        <w:rPr>
          <w:rFonts w:ascii="Arial" w:hAnsi="Arial" w:cs="Arial"/>
          <w:b/>
          <w:noProof/>
          <w:sz w:val="24"/>
          <w:szCs w:val="24"/>
          <w:lang w:eastAsia="es-SV"/>
        </w:rPr>
      </w:pPr>
    </w:p>
    <w:p w:rsidR="004E1A02" w:rsidRPr="00FF15B8" w:rsidRDefault="004E1A02" w:rsidP="00FF15B8">
      <w:pPr>
        <w:pStyle w:val="Ttulo2"/>
        <w:jc w:val="center"/>
        <w:rPr>
          <w:rFonts w:ascii="Arial" w:hAnsi="Arial" w:cs="Arial"/>
          <w:noProof/>
          <w:lang w:eastAsia="es-SV"/>
        </w:rPr>
      </w:pPr>
      <w:bookmarkStart w:id="218" w:name="_Toc491816599"/>
      <w:r w:rsidRPr="00FF15B8">
        <w:rPr>
          <w:rFonts w:ascii="Arial" w:hAnsi="Arial" w:cs="Arial"/>
          <w:noProof/>
          <w:color w:val="auto"/>
          <w:lang w:eastAsia="es-SV"/>
        </w:rPr>
        <w:lastRenderedPageBreak/>
        <w:t>4.7 ZONIFICACION PROPUESTA</w:t>
      </w:r>
      <w:bookmarkEnd w:id="218"/>
    </w:p>
    <w:p w:rsidR="004E1A02" w:rsidRDefault="004E1A02" w:rsidP="004E1A02">
      <w:pPr>
        <w:tabs>
          <w:tab w:val="left" w:pos="4320"/>
        </w:tabs>
        <w:rPr>
          <w:rFonts w:ascii="Arial" w:hAnsi="Arial" w:cs="Arial"/>
          <w:noProof/>
          <w:sz w:val="24"/>
          <w:szCs w:val="24"/>
          <w:lang w:eastAsia="es-SV"/>
        </w:rPr>
      </w:pPr>
    </w:p>
    <w:p w:rsidR="00FF15B8" w:rsidRPr="007D04BC" w:rsidRDefault="00FF15B8" w:rsidP="00FF15B8">
      <w:pPr>
        <w:jc w:val="center"/>
        <w:rPr>
          <w:rFonts w:ascii="Arial" w:hAnsi="Arial" w:cs="Arial"/>
          <w:b/>
          <w:sz w:val="24"/>
          <w:szCs w:val="24"/>
        </w:rPr>
      </w:pPr>
      <w:r w:rsidRPr="00FF15B8">
        <w:rPr>
          <w:rFonts w:ascii="Arial" w:hAnsi="Arial" w:cs="Arial"/>
          <w:noProof/>
          <w:lang w:eastAsia="es-SV"/>
        </w:rPr>
        <w:drawing>
          <wp:anchor distT="0" distB="0" distL="114300" distR="114300" simplePos="0" relativeHeight="251530240" behindDoc="0" locked="0" layoutInCell="1" allowOverlap="1" wp14:anchorId="60CD7624" wp14:editId="453A1BCB">
            <wp:simplePos x="0" y="0"/>
            <wp:positionH relativeFrom="column">
              <wp:posOffset>7791450</wp:posOffset>
            </wp:positionH>
            <wp:positionV relativeFrom="paragraph">
              <wp:posOffset>256540</wp:posOffset>
            </wp:positionV>
            <wp:extent cx="521970" cy="547370"/>
            <wp:effectExtent l="6350" t="0" r="0" b="0"/>
            <wp:wrapSquare wrapText="bothSides"/>
            <wp:docPr id="1046" name="Imagen 1046" descr="C:\Users\prueba\Downloads\17797248_763679607122984_128214371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ueba\Downloads\17797248_763679607122984_1282143713_o.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rot="5400000">
                      <a:off x="0" y="0"/>
                      <a:ext cx="521970" cy="547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lang w:eastAsia="es-SV"/>
        </w:rPr>
        <w:t>ZONIFICACION PRIMER</w:t>
      </w:r>
      <w:r w:rsidRPr="007D04BC">
        <w:rPr>
          <w:rFonts w:ascii="Arial" w:hAnsi="Arial" w:cs="Arial"/>
          <w:b/>
          <w:noProof/>
          <w:sz w:val="24"/>
          <w:szCs w:val="24"/>
          <w:lang w:eastAsia="es-SV"/>
        </w:rPr>
        <w:t xml:space="preserve"> NIVEL</w:t>
      </w:r>
    </w:p>
    <w:p w:rsidR="004E1A02" w:rsidRPr="003003ED" w:rsidRDefault="00447B9B" w:rsidP="004E1A02">
      <w:pPr>
        <w:tabs>
          <w:tab w:val="left" w:pos="4320"/>
        </w:tabs>
        <w:rPr>
          <w:rFonts w:ascii="Arial" w:hAnsi="Arial" w:cs="Arial"/>
          <w:sz w:val="24"/>
          <w:szCs w:val="24"/>
        </w:rPr>
      </w:pPr>
      <w:r w:rsidRPr="00C27571">
        <w:rPr>
          <w:rFonts w:ascii="Arial" w:hAnsi="Arial" w:cs="Arial"/>
          <w:b/>
          <w:noProof/>
          <w:sz w:val="24"/>
          <w:szCs w:val="24"/>
          <w:lang w:eastAsia="es-SV"/>
        </w:rPr>
        <w:drawing>
          <wp:anchor distT="0" distB="0" distL="114300" distR="114300" simplePos="0" relativeHeight="251524096" behindDoc="0" locked="0" layoutInCell="1" allowOverlap="1" wp14:anchorId="614916FB" wp14:editId="4C038C06">
            <wp:simplePos x="0" y="0"/>
            <wp:positionH relativeFrom="column">
              <wp:posOffset>370840</wp:posOffset>
            </wp:positionH>
            <wp:positionV relativeFrom="paragraph">
              <wp:posOffset>116840</wp:posOffset>
            </wp:positionV>
            <wp:extent cx="7531735" cy="3689985"/>
            <wp:effectExtent l="0" t="0" r="0" b="5715"/>
            <wp:wrapSquare wrapText="bothSides"/>
            <wp:docPr id="10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IFICACION PROPUESTA.jpg"/>
                    <pic:cNvPicPr/>
                  </pic:nvPicPr>
                  <pic:blipFill rotWithShape="1">
                    <a:blip r:embed="rId270" cstate="print">
                      <a:extLst>
                        <a:ext uri="{28A0092B-C50C-407E-A947-70E740481C1C}">
                          <a14:useLocalDpi xmlns:a14="http://schemas.microsoft.com/office/drawing/2010/main" val="0"/>
                        </a:ext>
                      </a:extLst>
                    </a:blip>
                    <a:srcRect l="2711" t="14058" r="5120" b="27375"/>
                    <a:stretch/>
                  </pic:blipFill>
                  <pic:spPr bwMode="auto">
                    <a:xfrm>
                      <a:off x="0" y="0"/>
                      <a:ext cx="7531735" cy="3689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447B9B">
      <w:pPr>
        <w:rPr>
          <w:rFonts w:ascii="Arial" w:hAnsi="Arial" w:cs="Arial"/>
          <w:sz w:val="24"/>
          <w:szCs w:val="24"/>
        </w:rPr>
      </w:pPr>
      <w:r>
        <w:rPr>
          <w:rFonts w:ascii="Arial" w:hAnsi="Arial" w:cs="Arial"/>
          <w:noProof/>
          <w:sz w:val="24"/>
          <w:szCs w:val="24"/>
          <w:lang w:eastAsia="es-SV"/>
        </w:rPr>
        <w:drawing>
          <wp:anchor distT="0" distB="0" distL="114300" distR="114300" simplePos="0" relativeHeight="251560960" behindDoc="0" locked="0" layoutInCell="1" allowOverlap="1" wp14:anchorId="3F1FB126" wp14:editId="3DDBD905">
            <wp:simplePos x="0" y="0"/>
            <wp:positionH relativeFrom="column">
              <wp:posOffset>4372610</wp:posOffset>
            </wp:positionH>
            <wp:positionV relativeFrom="paragraph">
              <wp:posOffset>179070</wp:posOffset>
            </wp:positionV>
            <wp:extent cx="1952625" cy="946150"/>
            <wp:effectExtent l="19050" t="19050" r="28575" b="25400"/>
            <wp:wrapSquare wrapText="bothSides"/>
            <wp:docPr id="10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IFICACION.jpg"/>
                    <pic:cNvPicPr/>
                  </pic:nvPicPr>
                  <pic:blipFill rotWithShape="1">
                    <a:blip r:embed="rId271" cstate="print">
                      <a:extLst>
                        <a:ext uri="{28A0092B-C50C-407E-A947-70E740481C1C}">
                          <a14:useLocalDpi xmlns:a14="http://schemas.microsoft.com/office/drawing/2010/main" val="0"/>
                        </a:ext>
                      </a:extLst>
                    </a:blip>
                    <a:srcRect l="3515" t="55698" r="6640"/>
                    <a:stretch/>
                  </pic:blipFill>
                  <pic:spPr bwMode="auto">
                    <a:xfrm>
                      <a:off x="0" y="0"/>
                      <a:ext cx="1952625" cy="9461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15B8">
        <w:rPr>
          <w:rFonts w:ascii="Arial" w:hAnsi="Arial" w:cs="Arial"/>
          <w:noProof/>
          <w:sz w:val="24"/>
          <w:szCs w:val="24"/>
          <w:lang w:eastAsia="es-SV"/>
        </w:rPr>
        <w:drawing>
          <wp:anchor distT="0" distB="0" distL="114300" distR="114300" simplePos="0" relativeHeight="251563008" behindDoc="0" locked="0" layoutInCell="1" allowOverlap="1" wp14:anchorId="362162F8" wp14:editId="39DE88E1">
            <wp:simplePos x="0" y="0"/>
            <wp:positionH relativeFrom="column">
              <wp:posOffset>1845310</wp:posOffset>
            </wp:positionH>
            <wp:positionV relativeFrom="paragraph">
              <wp:posOffset>53975</wp:posOffset>
            </wp:positionV>
            <wp:extent cx="1949450" cy="1229360"/>
            <wp:effectExtent l="19050" t="19050" r="12700" b="27940"/>
            <wp:wrapSquare wrapText="bothSides"/>
            <wp:docPr id="10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IFICACION.jpg"/>
                    <pic:cNvPicPr/>
                  </pic:nvPicPr>
                  <pic:blipFill rotWithShape="1">
                    <a:blip r:embed="rId272" cstate="print">
                      <a:extLst>
                        <a:ext uri="{28A0092B-C50C-407E-A947-70E740481C1C}">
                          <a14:useLocalDpi xmlns:a14="http://schemas.microsoft.com/office/drawing/2010/main" val="0"/>
                        </a:ext>
                      </a:extLst>
                    </a:blip>
                    <a:srcRect l="3698" r="6799" b="45198"/>
                    <a:stretch/>
                  </pic:blipFill>
                  <pic:spPr bwMode="auto">
                    <a:xfrm>
                      <a:off x="0" y="0"/>
                      <a:ext cx="1949450" cy="122936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Pr="007D04BC" w:rsidRDefault="007D04BC" w:rsidP="007D04BC">
      <w:pPr>
        <w:jc w:val="center"/>
        <w:rPr>
          <w:rFonts w:ascii="Arial" w:hAnsi="Arial" w:cs="Arial"/>
          <w:b/>
          <w:sz w:val="24"/>
          <w:szCs w:val="24"/>
        </w:rPr>
      </w:pPr>
      <w:r w:rsidRPr="007D04BC">
        <w:rPr>
          <w:rFonts w:ascii="Arial" w:hAnsi="Arial" w:cs="Arial"/>
          <w:b/>
          <w:sz w:val="24"/>
          <w:szCs w:val="24"/>
        </w:rPr>
        <w:softHyphen/>
      </w:r>
      <w:r w:rsidRPr="007D04BC">
        <w:rPr>
          <w:rFonts w:ascii="Arial" w:hAnsi="Arial" w:cs="Arial"/>
          <w:b/>
          <w:noProof/>
          <w:sz w:val="24"/>
          <w:szCs w:val="24"/>
          <w:lang w:eastAsia="es-SV"/>
        </w:rPr>
        <w:softHyphen/>
      </w:r>
      <w:r w:rsidRPr="007D04BC">
        <w:rPr>
          <w:rFonts w:ascii="Arial" w:hAnsi="Arial" w:cs="Arial"/>
          <w:b/>
          <w:noProof/>
          <w:sz w:val="24"/>
          <w:szCs w:val="24"/>
          <w:lang w:eastAsia="es-SV"/>
        </w:rPr>
        <w:softHyphen/>
        <w:t>ZONIFICACION 2DO NIVEL</w:t>
      </w:r>
    </w:p>
    <w:p w:rsidR="009611F7" w:rsidRDefault="009611F7">
      <w:pPr>
        <w:rPr>
          <w:rFonts w:ascii="Arial" w:hAnsi="Arial" w:cs="Arial"/>
          <w:sz w:val="24"/>
          <w:szCs w:val="24"/>
        </w:rPr>
      </w:pPr>
    </w:p>
    <w:p w:rsidR="009611F7" w:rsidRDefault="007D04BC">
      <w:pPr>
        <w:rPr>
          <w:rFonts w:ascii="Arial" w:hAnsi="Arial" w:cs="Arial"/>
          <w:sz w:val="24"/>
          <w:szCs w:val="24"/>
        </w:rPr>
      </w:pPr>
      <w:r>
        <w:rPr>
          <w:rFonts w:ascii="Arial" w:hAnsi="Arial" w:cs="Arial"/>
          <w:noProof/>
          <w:sz w:val="24"/>
          <w:szCs w:val="24"/>
          <w:lang w:eastAsia="es-SV"/>
        </w:rPr>
        <w:drawing>
          <wp:anchor distT="0" distB="0" distL="114300" distR="114300" simplePos="0" relativeHeight="251558912" behindDoc="0" locked="0" layoutInCell="1" allowOverlap="1" wp14:anchorId="2935EFD7" wp14:editId="153EC541">
            <wp:simplePos x="0" y="0"/>
            <wp:positionH relativeFrom="column">
              <wp:posOffset>319405</wp:posOffset>
            </wp:positionH>
            <wp:positionV relativeFrom="paragraph">
              <wp:posOffset>276860</wp:posOffset>
            </wp:positionV>
            <wp:extent cx="2915285" cy="3129915"/>
            <wp:effectExtent l="0" t="0" r="0" b="0"/>
            <wp:wrapSquare wrapText="bothSides"/>
            <wp:docPr id="10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ificacion 2do nivel.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915285" cy="3129915"/>
                    </a:xfrm>
                    <a:prstGeom prst="rect">
                      <a:avLst/>
                    </a:prstGeom>
                  </pic:spPr>
                </pic:pic>
              </a:graphicData>
            </a:graphic>
            <wp14:sizeRelH relativeFrom="page">
              <wp14:pctWidth>0</wp14:pctWidth>
            </wp14:sizeRelH>
            <wp14:sizeRelV relativeFrom="page">
              <wp14:pctHeight>0</wp14:pctHeight>
            </wp14:sizeRelV>
          </wp:anchor>
        </w:drawing>
      </w:r>
    </w:p>
    <w:p w:rsidR="009611F7" w:rsidRDefault="009611F7">
      <w:pPr>
        <w:rPr>
          <w:rFonts w:ascii="Arial" w:hAnsi="Arial" w:cs="Arial"/>
          <w:sz w:val="24"/>
          <w:szCs w:val="24"/>
        </w:rPr>
      </w:pPr>
    </w:p>
    <w:p w:rsidR="009611F7" w:rsidRDefault="007D04BC">
      <w:pPr>
        <w:rPr>
          <w:rFonts w:ascii="Arial" w:hAnsi="Arial" w:cs="Arial"/>
          <w:sz w:val="24"/>
          <w:szCs w:val="24"/>
        </w:rPr>
      </w:pPr>
      <w:r>
        <w:rPr>
          <w:rFonts w:ascii="Arial" w:hAnsi="Arial" w:cs="Arial"/>
          <w:noProof/>
          <w:sz w:val="24"/>
          <w:szCs w:val="24"/>
          <w:lang w:eastAsia="es-SV"/>
        </w:rPr>
        <w:drawing>
          <wp:anchor distT="0" distB="0" distL="114300" distR="114300" simplePos="0" relativeHeight="251528192" behindDoc="0" locked="0" layoutInCell="1" allowOverlap="1" wp14:anchorId="2422004B" wp14:editId="47720122">
            <wp:simplePos x="0" y="0"/>
            <wp:positionH relativeFrom="column">
              <wp:posOffset>1794510</wp:posOffset>
            </wp:positionH>
            <wp:positionV relativeFrom="paragraph">
              <wp:posOffset>24130</wp:posOffset>
            </wp:positionV>
            <wp:extent cx="1949450" cy="1229360"/>
            <wp:effectExtent l="19050" t="19050" r="12700" b="27940"/>
            <wp:wrapSquare wrapText="bothSides"/>
            <wp:docPr id="10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IFICACION.jpg"/>
                    <pic:cNvPicPr/>
                  </pic:nvPicPr>
                  <pic:blipFill rotWithShape="1">
                    <a:blip r:embed="rId272" cstate="print">
                      <a:extLst>
                        <a:ext uri="{28A0092B-C50C-407E-A947-70E740481C1C}">
                          <a14:useLocalDpi xmlns:a14="http://schemas.microsoft.com/office/drawing/2010/main" val="0"/>
                        </a:ext>
                      </a:extLst>
                    </a:blip>
                    <a:srcRect l="3698" r="6799" b="45198"/>
                    <a:stretch/>
                  </pic:blipFill>
                  <pic:spPr bwMode="auto">
                    <a:xfrm>
                      <a:off x="0" y="0"/>
                      <a:ext cx="1949450" cy="122936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9611F7">
      <w:pPr>
        <w:rPr>
          <w:rFonts w:ascii="Arial" w:hAnsi="Arial" w:cs="Arial"/>
          <w:sz w:val="24"/>
          <w:szCs w:val="24"/>
        </w:rPr>
      </w:pPr>
    </w:p>
    <w:p w:rsidR="009611F7" w:rsidRDefault="007D04BC">
      <w:pPr>
        <w:rPr>
          <w:rFonts w:ascii="Arial" w:hAnsi="Arial" w:cs="Arial"/>
          <w:sz w:val="24"/>
          <w:szCs w:val="24"/>
        </w:rPr>
      </w:pPr>
      <w:r>
        <w:rPr>
          <w:rFonts w:ascii="Arial" w:hAnsi="Arial" w:cs="Arial"/>
          <w:noProof/>
          <w:sz w:val="24"/>
          <w:szCs w:val="24"/>
          <w:lang w:eastAsia="es-SV"/>
        </w:rPr>
        <w:drawing>
          <wp:anchor distT="0" distB="0" distL="114300" distR="114300" simplePos="0" relativeHeight="251526144" behindDoc="0" locked="0" layoutInCell="1" allowOverlap="1" wp14:anchorId="7BA23E8E" wp14:editId="1A46B930">
            <wp:simplePos x="0" y="0"/>
            <wp:positionH relativeFrom="column">
              <wp:posOffset>1798320</wp:posOffset>
            </wp:positionH>
            <wp:positionV relativeFrom="paragraph">
              <wp:posOffset>210820</wp:posOffset>
            </wp:positionV>
            <wp:extent cx="1952625" cy="946150"/>
            <wp:effectExtent l="19050" t="19050" r="28575" b="25400"/>
            <wp:wrapSquare wrapText="bothSides"/>
            <wp:docPr id="10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IFICACION.jpg"/>
                    <pic:cNvPicPr/>
                  </pic:nvPicPr>
                  <pic:blipFill rotWithShape="1">
                    <a:blip r:embed="rId271" cstate="print">
                      <a:extLst>
                        <a:ext uri="{28A0092B-C50C-407E-A947-70E740481C1C}">
                          <a14:useLocalDpi xmlns:a14="http://schemas.microsoft.com/office/drawing/2010/main" val="0"/>
                        </a:ext>
                      </a:extLst>
                    </a:blip>
                    <a:srcRect l="3515" t="55698" r="6640"/>
                    <a:stretch/>
                  </pic:blipFill>
                  <pic:spPr bwMode="auto">
                    <a:xfrm>
                      <a:off x="0" y="0"/>
                      <a:ext cx="1952625" cy="9461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11F7" w:rsidRDefault="009611F7">
      <w:pPr>
        <w:rPr>
          <w:rFonts w:ascii="Arial" w:hAnsi="Arial" w:cs="Arial"/>
          <w:sz w:val="24"/>
          <w:szCs w:val="24"/>
        </w:rPr>
      </w:pPr>
    </w:p>
    <w:p w:rsidR="009611F7" w:rsidRDefault="009611F7">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sectPr w:rsidR="001953C2" w:rsidSect="00EB5C42">
          <w:type w:val="continuous"/>
          <w:pgSz w:w="15840" w:h="12240" w:orient="landscape" w:code="1"/>
          <w:pgMar w:top="1418" w:right="1440" w:bottom="1440" w:left="1440" w:header="709" w:footer="709" w:gutter="0"/>
          <w:cols w:space="708"/>
          <w:docGrid w:linePitch="360"/>
        </w:sectPr>
      </w:pP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D50B31">
      <w:pPr>
        <w:rPr>
          <w:rFonts w:ascii="Arial" w:hAnsi="Arial" w:cs="Arial"/>
          <w:sz w:val="24"/>
          <w:szCs w:val="24"/>
        </w:rPr>
      </w:pPr>
      <w:r w:rsidRPr="00A80C0D">
        <w:rPr>
          <w:rFonts w:ascii="Arial" w:hAnsi="Arial" w:cs="Arial"/>
          <w:noProof/>
          <w:lang w:eastAsia="es-SV"/>
        </w:rPr>
        <mc:AlternateContent>
          <mc:Choice Requires="wps">
            <w:drawing>
              <wp:anchor distT="0" distB="0" distL="114300" distR="114300" simplePos="0" relativeHeight="251663360" behindDoc="0" locked="0" layoutInCell="0" allowOverlap="1" wp14:anchorId="263B139F" wp14:editId="436C828B">
                <wp:simplePos x="0" y="0"/>
                <wp:positionH relativeFrom="page">
                  <wp:posOffset>1176655</wp:posOffset>
                </wp:positionH>
                <wp:positionV relativeFrom="page">
                  <wp:posOffset>2296160</wp:posOffset>
                </wp:positionV>
                <wp:extent cx="2586355" cy="3018155"/>
                <wp:effectExtent l="57150" t="285750" r="271145" b="48895"/>
                <wp:wrapSquare wrapText="bothSides"/>
                <wp:docPr id="229" name="Rectángulo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6355" cy="3018155"/>
                        </a:xfrm>
                        <a:prstGeom prst="rect">
                          <a:avLst/>
                        </a:prstGeom>
                        <a:solidFill>
                          <a:schemeClr val="accent1">
                            <a:lumMod val="20000"/>
                            <a:lumOff val="80000"/>
                            <a:alpha val="87000"/>
                          </a:schemeClr>
                        </a:solidFill>
                        <a:effectLst>
                          <a:outerShdw dist="317500" dir="18728256" sx="100100" sy="100100" algn="ctr" rotWithShape="0">
                            <a:srgbClr val="D4CFB3">
                              <a:alpha val="45000"/>
                            </a:srgbClr>
                          </a:outerShdw>
                        </a:effectLst>
                        <a:scene3d>
                          <a:camera prst="orthographicFront"/>
                          <a:lightRig rig="threePt" dir="t"/>
                        </a:scene3d>
                        <a:sp3d>
                          <a:bevelT/>
                        </a:sp3d>
                      </wps:spPr>
                      <wps:txbx>
                        <w:txbxContent>
                          <w:p w:rsidR="00A760BA" w:rsidRDefault="00A760BA" w:rsidP="00D50B31">
                            <w:pPr>
                              <w:jc w:val="both"/>
                              <w:rPr>
                                <w:i/>
                                <w:iCs/>
                                <w:color w:val="44546A" w:themeColor="text2"/>
                              </w:rPr>
                            </w:pPr>
                            <w:r>
                              <w:rPr>
                                <w:i/>
                                <w:iCs/>
                                <w:color w:val="44546A" w:themeColor="text2"/>
                              </w:rPr>
                              <w:t>Resumen</w:t>
                            </w:r>
                          </w:p>
                          <w:p w:rsidR="00A760BA" w:rsidRDefault="00A760BA" w:rsidP="00D50B31">
                            <w:pPr>
                              <w:jc w:val="both"/>
                            </w:pPr>
                            <w:r>
                              <w:t>EN ESTE CAPITULO SE REALIZA UNA PROPUESTA FORMAL TOMANDO EN CUENTA TODO LO PLANTEADO EN LOS CAPITULOS ANTERIORES PERO MAS ENFOCADO A LA SOLUCION  DE LA PROBLEMÁTICA QUE SE DETERMINO EN EL CAPITULO III (DIAGNOSTICO).</w:t>
                            </w:r>
                          </w:p>
                          <w:p w:rsidR="00A760BA" w:rsidRDefault="00A760BA" w:rsidP="00D50B31">
                            <w:pPr>
                              <w:jc w:val="both"/>
                            </w:pPr>
                            <w:r>
                              <w:t>EL PRESENTE CONTIENE UN JUEGO DE PLANOS COMPLETOS Y LA PRESENTACION GRAFICA TANTO DE INTERIORES COMO DE EXTERIORES.</w:t>
                            </w:r>
                          </w:p>
                          <w:p w:rsidR="00A760BA" w:rsidRDefault="00A760BA" w:rsidP="00D50B31">
                            <w:pPr>
                              <w:jc w:val="both"/>
                              <w:rPr>
                                <w:i/>
                                <w:iCs/>
                                <w:color w:val="44546A" w:themeColor="text2"/>
                              </w:rPr>
                            </w:pPr>
                          </w:p>
                        </w:txbxContent>
                      </wps:txbx>
                      <wps:bodyPr rot="0" vert="horz" wrap="square" lIns="36576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C39B9F1" id="_x0000_s1323" style="position:absolute;margin-left:92.65pt;margin-top:180.8pt;width:203.65pt;height:237.6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" o:allowincell="f" fillcolor="#deeaf6 [660]" stroked="f">
                <v:fill opacity="57054f"/>
                <v:shadow on="t" type="perspective" color="#d4cfb3" opacity="29491f" offset="5.91708mm,-6.53994mm" matrix="65602f,,,65602f"/>
                <v:textbox inset="28.8pt,7.2pt,14.4pt,7.2pt">
                  <w:txbxContent>
                    <w:p w:rsidR="00912BA6" w:rsidRDefault="00912BA6" w:rsidP="00D50B31">
                      <w:pPr>
                        <w:jc w:val="both"/>
                        <w:rPr>
                          <w:i/>
                          <w:iCs/>
                          <w:color w:val="44546A" w:themeColor="text2"/>
                        </w:rPr>
                      </w:pPr>
                      <w:r>
                        <w:rPr>
                          <w:i/>
                          <w:iCs/>
                          <w:color w:val="44546A" w:themeColor="text2"/>
                        </w:rPr>
                        <w:t>Resumen</w:t>
                      </w:r>
                    </w:p>
                    <w:p w:rsidR="00912BA6" w:rsidRDefault="00912BA6" w:rsidP="00D50B31">
                      <w:pPr>
                        <w:jc w:val="both"/>
                      </w:pPr>
                      <w:r>
                        <w:t xml:space="preserve">EN ESTE CAPITULO SE REALIZA UNA PROPUESTA FORMAL TOMANDO EN CUENTA TODO LO PLANTEADO EN LOS CAPITULOS ANTERIORES PERO MAS ENFOCADO A LA </w:t>
                      </w:r>
                      <w:proofErr w:type="gramStart"/>
                      <w:r>
                        <w:t>SOLUCION  DE</w:t>
                      </w:r>
                      <w:proofErr w:type="gramEnd"/>
                      <w:r>
                        <w:t xml:space="preserve"> LA PROBLEMÁTICA QUE SE DETERMINO EN EL CAPITULO III (DIAGNOSTICO).</w:t>
                      </w:r>
                    </w:p>
                    <w:p w:rsidR="00912BA6" w:rsidRDefault="00912BA6" w:rsidP="00D50B31">
                      <w:pPr>
                        <w:jc w:val="both"/>
                      </w:pPr>
                      <w:r>
                        <w:t>EL PRESENTE CONTIENE UN JUEGO DE PLANOS COMPLETOS Y LA PRESENTACION GRAFICA TANTO DE INTERIORES COMO DE EXTERIORES.</w:t>
                      </w:r>
                    </w:p>
                    <w:p w:rsidR="00912BA6" w:rsidRDefault="00912BA6" w:rsidP="00D50B31">
                      <w:pPr>
                        <w:jc w:val="both"/>
                        <w:rPr>
                          <w:i/>
                          <w:iCs/>
                          <w:color w:val="44546A" w:themeColor="text2"/>
                        </w:rPr>
                      </w:pPr>
                    </w:p>
                  </w:txbxContent>
                </v:textbox>
                <w10:wrap type="square" anchorx="page" anchory="page"/>
              </v:rect>
            </w:pict>
          </mc:Fallback>
        </mc:AlternateContent>
      </w:r>
      <w:r w:rsidR="00351A9E">
        <w:rPr>
          <w:rFonts w:ascii="Arial" w:hAnsi="Arial" w:cs="Arial"/>
          <w:noProof/>
          <w:sz w:val="24"/>
          <w:szCs w:val="24"/>
          <w:lang w:eastAsia="es-SV"/>
        </w:rPr>
        <w:drawing>
          <wp:anchor distT="0" distB="0" distL="114300" distR="114300" simplePos="0" relativeHeight="251646976" behindDoc="0" locked="0" layoutInCell="1" allowOverlap="1" wp14:anchorId="34D8E8C9" wp14:editId="00673C24">
            <wp:simplePos x="0" y="0"/>
            <wp:positionH relativeFrom="column">
              <wp:posOffset>359410</wp:posOffset>
            </wp:positionH>
            <wp:positionV relativeFrom="paragraph">
              <wp:posOffset>210820</wp:posOffset>
            </wp:positionV>
            <wp:extent cx="7825740" cy="5019040"/>
            <wp:effectExtent l="0" t="0" r="3810" b="0"/>
            <wp:wrapSquare wrapText="bothSides"/>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 CAP V.jpg"/>
                    <pic:cNvPicPr/>
                  </pic:nvPicPr>
                  <pic:blipFill rotWithShape="1">
                    <a:blip r:embed="rId274" cstate="print">
                      <a:extLst>
                        <a:ext uri="{28A0092B-C50C-407E-A947-70E740481C1C}">
                          <a14:useLocalDpi xmlns:a14="http://schemas.microsoft.com/office/drawing/2010/main" val="0"/>
                        </a:ext>
                      </a:extLst>
                    </a:blip>
                    <a:srcRect l="8349" t="17842" r="8349" b="10545"/>
                    <a:stretch/>
                  </pic:blipFill>
                  <pic:spPr bwMode="auto">
                    <a:xfrm>
                      <a:off x="0" y="0"/>
                      <a:ext cx="7825740" cy="5019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pPr>
    </w:p>
    <w:p w:rsidR="001953C2" w:rsidRDefault="001953C2">
      <w:pPr>
        <w:rPr>
          <w:rFonts w:ascii="Arial" w:hAnsi="Arial" w:cs="Arial"/>
          <w:sz w:val="24"/>
          <w:szCs w:val="24"/>
        </w:rPr>
        <w:sectPr w:rsidR="001953C2" w:rsidSect="00EB5C42">
          <w:type w:val="continuous"/>
          <w:pgSz w:w="15840" w:h="12240" w:orient="landscape" w:code="1"/>
          <w:pgMar w:top="1418" w:right="1440" w:bottom="1440" w:left="1440" w:header="709" w:footer="709" w:gutter="0"/>
          <w:cols w:space="708"/>
          <w:docGrid w:linePitch="360"/>
        </w:sectPr>
      </w:pPr>
    </w:p>
    <w:p w:rsidR="00B34D33" w:rsidRPr="00B34D33" w:rsidRDefault="00B34D33" w:rsidP="00B34D33">
      <w:pPr>
        <w:pStyle w:val="Ttulo2"/>
        <w:spacing w:line="360" w:lineRule="auto"/>
        <w:rPr>
          <w:rFonts w:ascii="Arial" w:hAnsi="Arial" w:cs="Arial"/>
          <w:color w:val="auto"/>
          <w:sz w:val="24"/>
          <w:szCs w:val="24"/>
        </w:rPr>
      </w:pPr>
      <w:bookmarkStart w:id="219" w:name="_Toc491816600"/>
      <w:r w:rsidRPr="00B34D33">
        <w:rPr>
          <w:rFonts w:ascii="Arial" w:hAnsi="Arial" w:cs="Arial"/>
          <w:color w:val="auto"/>
          <w:sz w:val="24"/>
          <w:szCs w:val="24"/>
        </w:rPr>
        <w:lastRenderedPageBreak/>
        <w:t>5.1 DESCRIPCION DEL PROYECTO.</w:t>
      </w:r>
      <w:bookmarkEnd w:id="219"/>
    </w:p>
    <w:p w:rsidR="004D2572" w:rsidRDefault="004D2572" w:rsidP="004D2572">
      <w:pPr>
        <w:spacing w:line="360" w:lineRule="auto"/>
        <w:jc w:val="both"/>
        <w:rPr>
          <w:rFonts w:ascii="Arial" w:hAnsi="Arial" w:cs="Arial"/>
        </w:rPr>
      </w:pPr>
      <w:r>
        <w:rPr>
          <w:rFonts w:ascii="Arial" w:hAnsi="Arial" w:cs="Arial"/>
        </w:rPr>
        <w:t xml:space="preserve">La propuesta de remodelación y readecuación </w:t>
      </w:r>
      <w:r w:rsidR="009D00BF">
        <w:rPr>
          <w:rFonts w:ascii="Arial" w:hAnsi="Arial" w:cs="Arial"/>
        </w:rPr>
        <w:t>del asilo, “casa de los pobres S</w:t>
      </w:r>
      <w:r>
        <w:rPr>
          <w:rFonts w:ascii="Arial" w:hAnsi="Arial" w:cs="Arial"/>
        </w:rPr>
        <w:t>an Vicente de Paul” en la ciudad de Santa Ana, El Salvador, consta de un área total de 2833.2</w:t>
      </w:r>
      <w:r w:rsidR="00062CE5">
        <w:rPr>
          <w:rFonts w:ascii="Arial" w:hAnsi="Arial" w:cs="Arial"/>
        </w:rPr>
        <w:t>1</w:t>
      </w:r>
      <w:r>
        <w:rPr>
          <w:rFonts w:ascii="Arial" w:hAnsi="Arial" w:cs="Arial"/>
        </w:rPr>
        <w:t>, ubicado sobre la 8va calle poniente entre las Av. José Matías Delgado y Av. Fray Felipe de Jesús Moraga Norte.</w:t>
      </w:r>
    </w:p>
    <w:p w:rsidR="00062CE5" w:rsidRDefault="004D2572" w:rsidP="004D2572">
      <w:pPr>
        <w:spacing w:line="360" w:lineRule="auto"/>
        <w:jc w:val="both"/>
        <w:rPr>
          <w:rFonts w:ascii="Arial" w:hAnsi="Arial" w:cs="Arial"/>
        </w:rPr>
      </w:pPr>
      <w:r>
        <w:rPr>
          <w:rFonts w:ascii="Arial" w:hAnsi="Arial" w:cs="Arial"/>
        </w:rPr>
        <w:t xml:space="preserve">El proyecto </w:t>
      </w:r>
      <w:r w:rsidR="003339B4">
        <w:rPr>
          <w:rFonts w:ascii="Arial" w:hAnsi="Arial" w:cs="Arial"/>
        </w:rPr>
        <w:t>está</w:t>
      </w:r>
      <w:r>
        <w:rPr>
          <w:rFonts w:ascii="Arial" w:hAnsi="Arial" w:cs="Arial"/>
        </w:rPr>
        <w:t xml:space="preserve"> orientado a seguir impulsando las actividades que se realizan en esta institución, con el objetivo específico de mejorar las instalaciones de la edificación para brindar las condiciones óptimas que necesitan las internas; en este sentido el proyecto a lo largo de la investigación realizada en los capítulos anteriores donde se recorre desde los antecedentes, casos análogos, el análisis de las condiciones actuales y la revisión de los diferentes aspectos tanto espaciales, funcionales como otro tipo de reglamentos que deben de verse inmersos en la realiza</w:t>
      </w:r>
      <w:r w:rsidR="00062CE5">
        <w:rPr>
          <w:rFonts w:ascii="Arial" w:hAnsi="Arial" w:cs="Arial"/>
        </w:rPr>
        <w:t xml:space="preserve">ción de una propuesta funcional. </w:t>
      </w:r>
    </w:p>
    <w:p w:rsidR="00447B9B" w:rsidRDefault="00062CE5" w:rsidP="004D2572">
      <w:pPr>
        <w:spacing w:line="360" w:lineRule="auto"/>
        <w:jc w:val="both"/>
        <w:rPr>
          <w:rFonts w:ascii="Arial" w:hAnsi="Arial" w:cs="Arial"/>
        </w:rPr>
      </w:pPr>
      <w:r>
        <w:rPr>
          <w:rFonts w:ascii="Arial" w:hAnsi="Arial" w:cs="Arial"/>
        </w:rPr>
        <w:t>E</w:t>
      </w:r>
      <w:r w:rsidR="004D2572">
        <w:rPr>
          <w:rFonts w:ascii="Arial" w:hAnsi="Arial" w:cs="Arial"/>
        </w:rPr>
        <w:t xml:space="preserve">s en este capítulo  </w:t>
      </w:r>
      <w:r w:rsidR="00447B9B">
        <w:rPr>
          <w:rFonts w:ascii="Arial" w:hAnsi="Arial" w:cs="Arial"/>
        </w:rPr>
        <w:t xml:space="preserve">es </w:t>
      </w:r>
      <w:r w:rsidR="004D2572">
        <w:rPr>
          <w:rFonts w:ascii="Arial" w:hAnsi="Arial" w:cs="Arial"/>
        </w:rPr>
        <w:t xml:space="preserve">donde se harán presentes la aplicación de los conocimientos y estudios anteriormente </w:t>
      </w:r>
      <w:r>
        <w:rPr>
          <w:rFonts w:ascii="Arial" w:hAnsi="Arial" w:cs="Arial"/>
        </w:rPr>
        <w:t>obtenidos, entre los cuales está</w:t>
      </w:r>
      <w:r w:rsidR="004D2572">
        <w:rPr>
          <w:rFonts w:ascii="Arial" w:hAnsi="Arial" w:cs="Arial"/>
        </w:rPr>
        <w:t xml:space="preserve"> lograr la unificación del carácter de la edificación</w:t>
      </w:r>
      <w:r>
        <w:rPr>
          <w:rFonts w:ascii="Arial" w:hAnsi="Arial" w:cs="Arial"/>
        </w:rPr>
        <w:t xml:space="preserve">, </w:t>
      </w:r>
      <w:r w:rsidR="004D2572">
        <w:rPr>
          <w:rFonts w:ascii="Arial" w:hAnsi="Arial" w:cs="Arial"/>
        </w:rPr>
        <w:t xml:space="preserve"> la cual está catalogada como </w:t>
      </w:r>
      <w:r>
        <w:rPr>
          <w:rFonts w:ascii="Arial" w:hAnsi="Arial" w:cs="Arial"/>
        </w:rPr>
        <w:t xml:space="preserve">un patrimonio del tipo aislado </w:t>
      </w:r>
      <w:r w:rsidR="004D2572">
        <w:rPr>
          <w:rFonts w:ascii="Arial" w:hAnsi="Arial" w:cs="Arial"/>
        </w:rPr>
        <w:t xml:space="preserve">donde su fachada es del estilo neoclásico, la cual </w:t>
      </w:r>
    </w:p>
    <w:p w:rsidR="00447B9B" w:rsidRDefault="00447B9B" w:rsidP="004D2572">
      <w:pPr>
        <w:spacing w:line="360" w:lineRule="auto"/>
        <w:jc w:val="both"/>
        <w:rPr>
          <w:rFonts w:ascii="Arial" w:hAnsi="Arial" w:cs="Arial"/>
        </w:rPr>
      </w:pPr>
    </w:p>
    <w:p w:rsidR="00062CE5" w:rsidRDefault="004D2572" w:rsidP="004D2572">
      <w:pPr>
        <w:spacing w:line="360" w:lineRule="auto"/>
        <w:jc w:val="both"/>
        <w:rPr>
          <w:rFonts w:ascii="Arial" w:hAnsi="Arial" w:cs="Arial"/>
        </w:rPr>
      </w:pPr>
      <w:proofErr w:type="gramStart"/>
      <w:r>
        <w:rPr>
          <w:rFonts w:ascii="Arial" w:hAnsi="Arial" w:cs="Arial"/>
        </w:rPr>
        <w:t>d</w:t>
      </w:r>
      <w:r w:rsidR="00062CE5">
        <w:rPr>
          <w:rFonts w:ascii="Arial" w:hAnsi="Arial" w:cs="Arial"/>
        </w:rPr>
        <w:t>ebe</w:t>
      </w:r>
      <w:proofErr w:type="gramEnd"/>
      <w:r w:rsidR="00062CE5">
        <w:rPr>
          <w:rFonts w:ascii="Arial" w:hAnsi="Arial" w:cs="Arial"/>
        </w:rPr>
        <w:t xml:space="preserve"> ser estrictamente respetada;</w:t>
      </w:r>
      <w:r>
        <w:rPr>
          <w:rFonts w:ascii="Arial" w:hAnsi="Arial" w:cs="Arial"/>
        </w:rPr>
        <w:t xml:space="preserve"> otro de los aspectos que serán implementados es la creación de instalaciones especiales para dar lugar al cumplimiento del reglamento de accesibilidad universal, que es parte de las condiciones básicas para la comodidad y pleno desarrollo de las actividades que realizan los adultos mayores</w:t>
      </w:r>
      <w:r w:rsidR="00062CE5">
        <w:rPr>
          <w:rFonts w:ascii="Arial" w:hAnsi="Arial" w:cs="Arial"/>
        </w:rPr>
        <w:t xml:space="preserve">, </w:t>
      </w:r>
      <w:r>
        <w:rPr>
          <w:rFonts w:ascii="Arial" w:hAnsi="Arial" w:cs="Arial"/>
        </w:rPr>
        <w:t xml:space="preserve"> ya que estas permiten reducir circunstancialmente las actividades que puedan representar un peligr</w:t>
      </w:r>
      <w:r w:rsidR="00062CE5">
        <w:rPr>
          <w:rFonts w:ascii="Arial" w:hAnsi="Arial" w:cs="Arial"/>
        </w:rPr>
        <w:t>o para los usuarios en general.</w:t>
      </w:r>
    </w:p>
    <w:p w:rsidR="004D2572" w:rsidRDefault="00062CE5" w:rsidP="004D2572">
      <w:pPr>
        <w:spacing w:line="360" w:lineRule="auto"/>
        <w:jc w:val="both"/>
        <w:rPr>
          <w:rFonts w:ascii="Arial" w:hAnsi="Arial" w:cs="Arial"/>
        </w:rPr>
      </w:pPr>
      <w:r>
        <w:rPr>
          <w:rFonts w:ascii="Arial" w:hAnsi="Arial" w:cs="Arial"/>
        </w:rPr>
        <w:t>L</w:t>
      </w:r>
      <w:r w:rsidR="004D2572">
        <w:rPr>
          <w:rFonts w:ascii="Arial" w:hAnsi="Arial" w:cs="Arial"/>
        </w:rPr>
        <w:t>a selección de materiales y acabados que serán implementados en la propuesta serán tales que puedan dar comodidad y carácter a las instalaciones</w:t>
      </w:r>
      <w:r w:rsidR="00447B9B">
        <w:rPr>
          <w:rFonts w:ascii="Arial" w:hAnsi="Arial" w:cs="Arial"/>
        </w:rPr>
        <w:t xml:space="preserve">. </w:t>
      </w:r>
      <w:r>
        <w:rPr>
          <w:rFonts w:ascii="Arial" w:hAnsi="Arial" w:cs="Arial"/>
        </w:rPr>
        <w:t>L</w:t>
      </w:r>
      <w:r w:rsidR="004D2572">
        <w:rPr>
          <w:rFonts w:ascii="Arial" w:hAnsi="Arial" w:cs="Arial"/>
        </w:rPr>
        <w:t>a aplicación de un nuevo sistema constructivo en la generación de los nuevos espacios para la readecuación de los ya existentes</w:t>
      </w:r>
      <w:r w:rsidR="009D00BF">
        <w:rPr>
          <w:rFonts w:ascii="Arial" w:hAnsi="Arial" w:cs="Arial"/>
        </w:rPr>
        <w:t>,</w:t>
      </w:r>
      <w:r w:rsidR="004D2572">
        <w:rPr>
          <w:rFonts w:ascii="Arial" w:hAnsi="Arial" w:cs="Arial"/>
        </w:rPr>
        <w:t xml:space="preserve"> </w:t>
      </w:r>
      <w:r w:rsidR="009D00BF">
        <w:rPr>
          <w:rFonts w:ascii="Arial" w:hAnsi="Arial" w:cs="Arial"/>
        </w:rPr>
        <w:t xml:space="preserve">se plantea </w:t>
      </w:r>
      <w:r w:rsidR="004D2572">
        <w:rPr>
          <w:rFonts w:ascii="Arial" w:hAnsi="Arial" w:cs="Arial"/>
        </w:rPr>
        <w:t xml:space="preserve"> </w:t>
      </w:r>
      <w:r w:rsidR="00447B9B">
        <w:rPr>
          <w:rFonts w:ascii="Arial" w:hAnsi="Arial" w:cs="Arial"/>
        </w:rPr>
        <w:t>un sistema mixto.</w:t>
      </w:r>
    </w:p>
    <w:p w:rsidR="00B949BE" w:rsidRDefault="004D2572" w:rsidP="009D00BF">
      <w:pPr>
        <w:spacing w:line="360" w:lineRule="auto"/>
        <w:jc w:val="both"/>
        <w:rPr>
          <w:rFonts w:ascii="Arial" w:hAnsi="Arial" w:cs="Arial"/>
        </w:rPr>
      </w:pPr>
      <w:r>
        <w:rPr>
          <w:rFonts w:ascii="Arial" w:hAnsi="Arial" w:cs="Arial"/>
        </w:rPr>
        <w:t>Basados en los previos estudios realizados y analizando las condiciones de esta edificación tomando en cuenta que este propone una readecuación de espacios lo cual limita ciertos cambios, los espacios que se readecuaran y remodelaran en este son los siguientes:</w:t>
      </w:r>
    </w:p>
    <w:p w:rsidR="00447B9B" w:rsidRDefault="00447B9B" w:rsidP="009D00BF">
      <w:pPr>
        <w:spacing w:line="360" w:lineRule="auto"/>
        <w:jc w:val="both"/>
        <w:rPr>
          <w:rFonts w:ascii="Arial" w:hAnsi="Arial" w:cs="Arial"/>
        </w:rPr>
      </w:pPr>
    </w:p>
    <w:p w:rsidR="00447B9B" w:rsidRDefault="00447B9B" w:rsidP="00542375">
      <w:pPr>
        <w:pStyle w:val="Prrafodelista"/>
        <w:spacing w:after="200" w:line="276" w:lineRule="auto"/>
        <w:ind w:left="360"/>
        <w:jc w:val="both"/>
        <w:rPr>
          <w:rFonts w:ascii="Arial" w:hAnsi="Arial" w:cs="Arial"/>
          <w:b/>
        </w:rPr>
      </w:pPr>
    </w:p>
    <w:p w:rsidR="004D2572" w:rsidRPr="000B5542" w:rsidRDefault="004D2572" w:rsidP="000B5542">
      <w:pPr>
        <w:pStyle w:val="Prrafodelista"/>
        <w:numPr>
          <w:ilvl w:val="0"/>
          <w:numId w:val="54"/>
        </w:numPr>
        <w:spacing w:after="200" w:line="276" w:lineRule="auto"/>
        <w:jc w:val="both"/>
        <w:rPr>
          <w:rFonts w:ascii="Arial" w:hAnsi="Arial" w:cs="Arial"/>
          <w:b/>
        </w:rPr>
      </w:pPr>
      <w:r w:rsidRPr="000B5542">
        <w:rPr>
          <w:rFonts w:ascii="Arial" w:hAnsi="Arial" w:cs="Arial"/>
          <w:b/>
        </w:rPr>
        <w:lastRenderedPageBreak/>
        <w:t>ZONA ADMINISTRATIVA</w:t>
      </w:r>
    </w:p>
    <w:p w:rsidR="004D2572" w:rsidRPr="00DD2CE2" w:rsidRDefault="004D2572" w:rsidP="001054F2">
      <w:pPr>
        <w:pStyle w:val="Prrafodelista"/>
        <w:numPr>
          <w:ilvl w:val="1"/>
          <w:numId w:val="54"/>
        </w:numPr>
        <w:spacing w:after="200" w:line="276" w:lineRule="auto"/>
        <w:jc w:val="both"/>
        <w:rPr>
          <w:rFonts w:ascii="Arial" w:hAnsi="Arial" w:cs="Arial"/>
        </w:rPr>
      </w:pPr>
      <w:r>
        <w:rPr>
          <w:rFonts w:ascii="Arial" w:hAnsi="Arial" w:cs="Arial"/>
        </w:rPr>
        <w:t>Oficina de Directora</w:t>
      </w:r>
    </w:p>
    <w:p w:rsidR="004D2572" w:rsidRDefault="004D2572" w:rsidP="001054F2">
      <w:pPr>
        <w:pStyle w:val="Prrafodelista"/>
        <w:numPr>
          <w:ilvl w:val="4"/>
          <w:numId w:val="54"/>
        </w:numPr>
        <w:spacing w:after="200" w:line="276" w:lineRule="auto"/>
        <w:jc w:val="both"/>
        <w:rPr>
          <w:rFonts w:ascii="Arial" w:hAnsi="Arial" w:cs="Arial"/>
        </w:rPr>
      </w:pPr>
      <w:r>
        <w:rPr>
          <w:rFonts w:ascii="Arial" w:hAnsi="Arial" w:cs="Arial"/>
        </w:rPr>
        <w:t>Servicio Sanitario</w:t>
      </w:r>
    </w:p>
    <w:p w:rsidR="004D2572" w:rsidRDefault="004D2572" w:rsidP="001054F2">
      <w:pPr>
        <w:pStyle w:val="Prrafodelista"/>
        <w:numPr>
          <w:ilvl w:val="1"/>
          <w:numId w:val="54"/>
        </w:numPr>
        <w:spacing w:after="200" w:line="276" w:lineRule="auto"/>
        <w:jc w:val="both"/>
        <w:rPr>
          <w:rFonts w:ascii="Arial" w:hAnsi="Arial" w:cs="Arial"/>
        </w:rPr>
      </w:pPr>
      <w:r w:rsidRPr="00DD2CE2">
        <w:rPr>
          <w:rFonts w:ascii="Arial" w:hAnsi="Arial" w:cs="Arial"/>
        </w:rPr>
        <w:t>Sala de Juntas</w:t>
      </w:r>
    </w:p>
    <w:p w:rsidR="004D2572" w:rsidRDefault="004D2572" w:rsidP="004D2572">
      <w:pPr>
        <w:pStyle w:val="Prrafodelista"/>
        <w:spacing w:after="200" w:line="276" w:lineRule="auto"/>
        <w:jc w:val="both"/>
        <w:rPr>
          <w:rFonts w:ascii="Arial" w:hAnsi="Arial" w:cs="Arial"/>
        </w:rPr>
      </w:pPr>
    </w:p>
    <w:p w:rsidR="004D2572" w:rsidRPr="004D2572" w:rsidRDefault="004D2572" w:rsidP="001054F2">
      <w:pPr>
        <w:pStyle w:val="Prrafodelista"/>
        <w:numPr>
          <w:ilvl w:val="0"/>
          <w:numId w:val="54"/>
        </w:numPr>
        <w:spacing w:after="200" w:line="276" w:lineRule="auto"/>
        <w:jc w:val="both"/>
        <w:rPr>
          <w:rFonts w:ascii="Arial" w:hAnsi="Arial" w:cs="Arial"/>
          <w:b/>
        </w:rPr>
      </w:pPr>
      <w:r w:rsidRPr="004D2572">
        <w:rPr>
          <w:rFonts w:ascii="Arial" w:hAnsi="Arial" w:cs="Arial"/>
          <w:b/>
        </w:rPr>
        <w:t>ZONA ENFERMERIA</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Recepción</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Consultorio</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Servicio Sanitario</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Bodega</w:t>
      </w:r>
    </w:p>
    <w:p w:rsidR="004D2572" w:rsidRDefault="004D2572" w:rsidP="004D2572">
      <w:pPr>
        <w:pStyle w:val="Prrafodelista"/>
        <w:spacing w:after="200" w:line="276" w:lineRule="auto"/>
        <w:jc w:val="both"/>
        <w:rPr>
          <w:rFonts w:ascii="Arial" w:hAnsi="Arial" w:cs="Arial"/>
        </w:rPr>
      </w:pPr>
    </w:p>
    <w:p w:rsidR="004D2572" w:rsidRPr="004D2572" w:rsidRDefault="004D2572" w:rsidP="001054F2">
      <w:pPr>
        <w:pStyle w:val="Prrafodelista"/>
        <w:numPr>
          <w:ilvl w:val="0"/>
          <w:numId w:val="54"/>
        </w:numPr>
        <w:spacing w:after="200" w:line="276" w:lineRule="auto"/>
        <w:jc w:val="both"/>
        <w:rPr>
          <w:rFonts w:ascii="Arial" w:hAnsi="Arial" w:cs="Arial"/>
          <w:b/>
        </w:rPr>
      </w:pPr>
      <w:r w:rsidRPr="004D2572">
        <w:rPr>
          <w:rFonts w:ascii="Arial" w:hAnsi="Arial" w:cs="Arial"/>
          <w:b/>
        </w:rPr>
        <w:t>ZONA HABITACIONAL</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Habitaciones</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Servicios Sanitarios</w:t>
      </w:r>
    </w:p>
    <w:p w:rsidR="004D2572" w:rsidRDefault="004D2572" w:rsidP="004D2572">
      <w:pPr>
        <w:pStyle w:val="Prrafodelista"/>
        <w:spacing w:after="200" w:line="276" w:lineRule="auto"/>
        <w:jc w:val="both"/>
        <w:rPr>
          <w:rFonts w:ascii="Arial" w:hAnsi="Arial" w:cs="Arial"/>
        </w:rPr>
      </w:pPr>
    </w:p>
    <w:p w:rsidR="004D2572" w:rsidRPr="004D2572" w:rsidRDefault="004D2572" w:rsidP="001054F2">
      <w:pPr>
        <w:pStyle w:val="Prrafodelista"/>
        <w:numPr>
          <w:ilvl w:val="0"/>
          <w:numId w:val="54"/>
        </w:numPr>
        <w:spacing w:after="200" w:line="276" w:lineRule="auto"/>
        <w:jc w:val="both"/>
        <w:rPr>
          <w:rFonts w:ascii="Arial" w:hAnsi="Arial" w:cs="Arial"/>
          <w:b/>
        </w:rPr>
      </w:pPr>
      <w:r w:rsidRPr="004D2572">
        <w:rPr>
          <w:rFonts w:ascii="Arial" w:hAnsi="Arial" w:cs="Arial"/>
          <w:b/>
        </w:rPr>
        <w:t>ZONA DE SERVICIOS</w:t>
      </w:r>
    </w:p>
    <w:p w:rsidR="004D2572" w:rsidRDefault="004D2572" w:rsidP="00B34D33">
      <w:pPr>
        <w:pStyle w:val="Prrafodelista"/>
        <w:numPr>
          <w:ilvl w:val="1"/>
          <w:numId w:val="54"/>
        </w:numPr>
        <w:spacing w:after="200" w:line="276" w:lineRule="auto"/>
        <w:rPr>
          <w:rFonts w:ascii="Arial" w:hAnsi="Arial" w:cs="Arial"/>
        </w:rPr>
      </w:pPr>
      <w:r>
        <w:rPr>
          <w:rFonts w:ascii="Arial" w:hAnsi="Arial" w:cs="Arial"/>
        </w:rPr>
        <w:t>Cocina</w:t>
      </w:r>
    </w:p>
    <w:p w:rsidR="00B34D33" w:rsidRDefault="00B34D33" w:rsidP="00B34D33">
      <w:pPr>
        <w:pStyle w:val="Prrafodelista"/>
        <w:numPr>
          <w:ilvl w:val="1"/>
          <w:numId w:val="54"/>
        </w:numPr>
        <w:spacing w:after="200" w:line="276" w:lineRule="auto"/>
        <w:rPr>
          <w:rFonts w:ascii="Arial" w:hAnsi="Arial" w:cs="Arial"/>
        </w:rPr>
      </w:pPr>
      <w:r>
        <w:rPr>
          <w:rFonts w:ascii="Arial" w:hAnsi="Arial" w:cs="Arial"/>
        </w:rPr>
        <w:t xml:space="preserve">Almacén. </w:t>
      </w:r>
    </w:p>
    <w:p w:rsidR="004D2572" w:rsidRDefault="004D2572" w:rsidP="00B34D33">
      <w:pPr>
        <w:pStyle w:val="Prrafodelista"/>
        <w:numPr>
          <w:ilvl w:val="1"/>
          <w:numId w:val="54"/>
        </w:numPr>
        <w:spacing w:after="200" w:line="276" w:lineRule="auto"/>
        <w:rPr>
          <w:rFonts w:ascii="Arial" w:hAnsi="Arial" w:cs="Arial"/>
        </w:rPr>
      </w:pPr>
      <w:r>
        <w:rPr>
          <w:rFonts w:ascii="Arial" w:hAnsi="Arial" w:cs="Arial"/>
        </w:rPr>
        <w:t>Bodega de granos</w:t>
      </w:r>
    </w:p>
    <w:p w:rsidR="004D2572" w:rsidRDefault="004D2572" w:rsidP="00B34D33">
      <w:pPr>
        <w:pStyle w:val="Prrafodelista"/>
        <w:numPr>
          <w:ilvl w:val="1"/>
          <w:numId w:val="54"/>
        </w:numPr>
        <w:spacing w:after="200" w:line="276" w:lineRule="auto"/>
        <w:rPr>
          <w:rFonts w:ascii="Arial" w:hAnsi="Arial" w:cs="Arial"/>
        </w:rPr>
      </w:pPr>
      <w:r>
        <w:rPr>
          <w:rFonts w:ascii="Arial" w:hAnsi="Arial" w:cs="Arial"/>
        </w:rPr>
        <w:t>Comedor</w:t>
      </w:r>
    </w:p>
    <w:p w:rsidR="004D2572" w:rsidRDefault="004D2572" w:rsidP="00B34D33">
      <w:pPr>
        <w:pStyle w:val="Prrafodelista"/>
        <w:numPr>
          <w:ilvl w:val="1"/>
          <w:numId w:val="54"/>
        </w:numPr>
        <w:spacing w:after="200" w:line="276" w:lineRule="auto"/>
        <w:rPr>
          <w:rFonts w:ascii="Arial" w:hAnsi="Arial" w:cs="Arial"/>
        </w:rPr>
      </w:pPr>
      <w:r>
        <w:rPr>
          <w:rFonts w:ascii="Arial" w:hAnsi="Arial" w:cs="Arial"/>
        </w:rPr>
        <w:t>Planchado</w:t>
      </w:r>
    </w:p>
    <w:p w:rsidR="004D2572" w:rsidRDefault="004D2572" w:rsidP="00B34D33">
      <w:pPr>
        <w:pStyle w:val="Prrafodelista"/>
        <w:numPr>
          <w:ilvl w:val="1"/>
          <w:numId w:val="54"/>
        </w:numPr>
        <w:spacing w:after="200" w:line="276" w:lineRule="auto"/>
        <w:rPr>
          <w:rFonts w:ascii="Arial" w:hAnsi="Arial" w:cs="Arial"/>
        </w:rPr>
      </w:pPr>
      <w:r>
        <w:rPr>
          <w:rFonts w:ascii="Arial" w:hAnsi="Arial" w:cs="Arial"/>
        </w:rPr>
        <w:t>Lavado</w:t>
      </w:r>
    </w:p>
    <w:p w:rsidR="004D2572" w:rsidRDefault="004D2572" w:rsidP="00B34D33">
      <w:pPr>
        <w:pStyle w:val="Prrafodelista"/>
        <w:numPr>
          <w:ilvl w:val="1"/>
          <w:numId w:val="54"/>
        </w:numPr>
        <w:spacing w:after="200" w:line="276" w:lineRule="auto"/>
        <w:rPr>
          <w:rFonts w:ascii="Arial" w:hAnsi="Arial" w:cs="Arial"/>
        </w:rPr>
      </w:pPr>
      <w:r>
        <w:rPr>
          <w:rFonts w:ascii="Arial" w:hAnsi="Arial" w:cs="Arial"/>
        </w:rPr>
        <w:t>Tender</w:t>
      </w:r>
    </w:p>
    <w:p w:rsidR="004D2572" w:rsidRDefault="004D2572" w:rsidP="00B34D33">
      <w:pPr>
        <w:pStyle w:val="Prrafodelista"/>
        <w:numPr>
          <w:ilvl w:val="1"/>
          <w:numId w:val="54"/>
        </w:numPr>
        <w:spacing w:after="200" w:line="276" w:lineRule="auto"/>
        <w:rPr>
          <w:rFonts w:ascii="Arial" w:hAnsi="Arial" w:cs="Arial"/>
        </w:rPr>
      </w:pPr>
      <w:r>
        <w:rPr>
          <w:rFonts w:ascii="Arial" w:hAnsi="Arial" w:cs="Arial"/>
        </w:rPr>
        <w:t>Bodega de limpieza</w:t>
      </w:r>
    </w:p>
    <w:p w:rsidR="00B34D33" w:rsidRDefault="004D2572" w:rsidP="00B34D33">
      <w:pPr>
        <w:pStyle w:val="Prrafodelista"/>
        <w:numPr>
          <w:ilvl w:val="1"/>
          <w:numId w:val="54"/>
        </w:numPr>
        <w:spacing w:after="200" w:line="276" w:lineRule="auto"/>
        <w:rPr>
          <w:rFonts w:ascii="Arial" w:hAnsi="Arial" w:cs="Arial"/>
        </w:rPr>
      </w:pPr>
      <w:r>
        <w:rPr>
          <w:rFonts w:ascii="Arial" w:hAnsi="Arial" w:cs="Arial"/>
        </w:rPr>
        <w:t>Talleres</w:t>
      </w:r>
      <w:r w:rsidR="00B34D33">
        <w:rPr>
          <w:rFonts w:ascii="Arial" w:hAnsi="Arial" w:cs="Arial"/>
        </w:rPr>
        <w:t>.</w:t>
      </w:r>
    </w:p>
    <w:p w:rsidR="004D2572" w:rsidRDefault="00B34D33" w:rsidP="00B34D33">
      <w:pPr>
        <w:pStyle w:val="Prrafodelista"/>
        <w:numPr>
          <w:ilvl w:val="1"/>
          <w:numId w:val="54"/>
        </w:numPr>
        <w:spacing w:after="200" w:line="276" w:lineRule="auto"/>
        <w:rPr>
          <w:rFonts w:ascii="Arial" w:hAnsi="Arial" w:cs="Arial"/>
        </w:rPr>
      </w:pPr>
      <w:r>
        <w:rPr>
          <w:rFonts w:ascii="Arial" w:hAnsi="Arial" w:cs="Arial"/>
        </w:rPr>
        <w:t xml:space="preserve"> bodega</w:t>
      </w:r>
    </w:p>
    <w:p w:rsidR="004D2572" w:rsidRDefault="004D2572" w:rsidP="00B34D33">
      <w:pPr>
        <w:pStyle w:val="Prrafodelista"/>
        <w:numPr>
          <w:ilvl w:val="1"/>
          <w:numId w:val="54"/>
        </w:numPr>
        <w:spacing w:after="200" w:line="276" w:lineRule="auto"/>
        <w:rPr>
          <w:rFonts w:ascii="Arial" w:hAnsi="Arial" w:cs="Arial"/>
        </w:rPr>
      </w:pPr>
      <w:r>
        <w:rPr>
          <w:rFonts w:ascii="Arial" w:hAnsi="Arial" w:cs="Arial"/>
        </w:rPr>
        <w:t>Salón de eventos</w:t>
      </w:r>
    </w:p>
    <w:p w:rsidR="00B34D33" w:rsidRDefault="00B34D33" w:rsidP="00B34D33">
      <w:pPr>
        <w:pStyle w:val="Prrafodelista"/>
        <w:numPr>
          <w:ilvl w:val="1"/>
          <w:numId w:val="54"/>
        </w:numPr>
        <w:spacing w:after="200" w:line="276" w:lineRule="auto"/>
        <w:rPr>
          <w:rFonts w:ascii="Arial" w:hAnsi="Arial" w:cs="Arial"/>
        </w:rPr>
      </w:pPr>
      <w:r>
        <w:rPr>
          <w:rFonts w:ascii="Arial" w:hAnsi="Arial" w:cs="Arial"/>
        </w:rPr>
        <w:t xml:space="preserve">Servicios sanitarios. </w:t>
      </w:r>
    </w:p>
    <w:p w:rsidR="004D2572" w:rsidRPr="00B34D33" w:rsidRDefault="004D2572" w:rsidP="00B34D33">
      <w:pPr>
        <w:pStyle w:val="Prrafodelista"/>
        <w:numPr>
          <w:ilvl w:val="1"/>
          <w:numId w:val="54"/>
        </w:numPr>
        <w:spacing w:after="200" w:line="276" w:lineRule="auto"/>
        <w:rPr>
          <w:rFonts w:ascii="Arial" w:hAnsi="Arial" w:cs="Arial"/>
        </w:rPr>
      </w:pPr>
      <w:r w:rsidRPr="00B34D33">
        <w:rPr>
          <w:rFonts w:ascii="Arial" w:hAnsi="Arial" w:cs="Arial"/>
        </w:rPr>
        <w:t>Bodega</w:t>
      </w:r>
    </w:p>
    <w:p w:rsidR="00B34D33" w:rsidRDefault="004D2572" w:rsidP="00B34D33">
      <w:pPr>
        <w:pStyle w:val="Prrafodelista"/>
        <w:numPr>
          <w:ilvl w:val="1"/>
          <w:numId w:val="54"/>
        </w:numPr>
        <w:spacing w:after="200" w:line="276" w:lineRule="auto"/>
        <w:rPr>
          <w:rFonts w:ascii="Arial" w:hAnsi="Arial" w:cs="Arial"/>
        </w:rPr>
      </w:pPr>
      <w:r>
        <w:rPr>
          <w:rFonts w:ascii="Arial" w:hAnsi="Arial" w:cs="Arial"/>
        </w:rPr>
        <w:t>Capilla</w:t>
      </w:r>
    </w:p>
    <w:p w:rsidR="004D2572" w:rsidRPr="00B34D33" w:rsidRDefault="004D2572" w:rsidP="00B34D33">
      <w:pPr>
        <w:pStyle w:val="Prrafodelista"/>
        <w:numPr>
          <w:ilvl w:val="1"/>
          <w:numId w:val="54"/>
        </w:numPr>
        <w:spacing w:after="200" w:line="276" w:lineRule="auto"/>
        <w:rPr>
          <w:rFonts w:ascii="Arial" w:hAnsi="Arial" w:cs="Arial"/>
        </w:rPr>
      </w:pPr>
      <w:r w:rsidRPr="00B34D33">
        <w:rPr>
          <w:rFonts w:ascii="Arial" w:hAnsi="Arial" w:cs="Arial"/>
        </w:rPr>
        <w:t>Sacristía</w:t>
      </w:r>
    </w:p>
    <w:p w:rsidR="004D2572" w:rsidRDefault="004D2572" w:rsidP="004D2572">
      <w:pPr>
        <w:pStyle w:val="Prrafodelista"/>
        <w:spacing w:after="200" w:line="276" w:lineRule="auto"/>
        <w:ind w:left="1080"/>
        <w:jc w:val="both"/>
        <w:rPr>
          <w:rFonts w:ascii="Arial" w:hAnsi="Arial" w:cs="Arial"/>
        </w:rPr>
      </w:pPr>
    </w:p>
    <w:p w:rsidR="004D2572" w:rsidRPr="004D2572" w:rsidRDefault="004D2572" w:rsidP="001054F2">
      <w:pPr>
        <w:pStyle w:val="Prrafodelista"/>
        <w:numPr>
          <w:ilvl w:val="0"/>
          <w:numId w:val="54"/>
        </w:numPr>
        <w:spacing w:after="200" w:line="276" w:lineRule="auto"/>
        <w:jc w:val="both"/>
        <w:rPr>
          <w:rFonts w:ascii="Arial" w:hAnsi="Arial" w:cs="Arial"/>
          <w:b/>
        </w:rPr>
      </w:pPr>
      <w:r w:rsidRPr="004D2572">
        <w:rPr>
          <w:rFonts w:ascii="Arial" w:hAnsi="Arial" w:cs="Arial"/>
          <w:b/>
        </w:rPr>
        <w:t>ZONA DE EMPLEADOS</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Dormitorios</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Servicios Sanitarios</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Sala</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Comedor</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Cocina</w:t>
      </w:r>
    </w:p>
    <w:p w:rsidR="004D2572" w:rsidRDefault="004D2572" w:rsidP="004D2572">
      <w:pPr>
        <w:pStyle w:val="Prrafodelista"/>
        <w:spacing w:after="200" w:line="276" w:lineRule="auto"/>
        <w:jc w:val="both"/>
        <w:rPr>
          <w:rFonts w:ascii="Arial" w:hAnsi="Arial" w:cs="Arial"/>
        </w:rPr>
      </w:pPr>
    </w:p>
    <w:p w:rsidR="004D2572" w:rsidRPr="004D2572" w:rsidRDefault="004D2572" w:rsidP="001054F2">
      <w:pPr>
        <w:pStyle w:val="Prrafodelista"/>
        <w:numPr>
          <w:ilvl w:val="0"/>
          <w:numId w:val="54"/>
        </w:numPr>
        <w:spacing w:after="200" w:line="276" w:lineRule="auto"/>
        <w:jc w:val="both"/>
        <w:rPr>
          <w:rFonts w:ascii="Arial" w:hAnsi="Arial" w:cs="Arial"/>
          <w:b/>
        </w:rPr>
      </w:pPr>
      <w:r w:rsidRPr="004D2572">
        <w:rPr>
          <w:rFonts w:ascii="Arial" w:hAnsi="Arial" w:cs="Arial"/>
          <w:b/>
        </w:rPr>
        <w:t>ZONA VERDE</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Jardines</w:t>
      </w:r>
    </w:p>
    <w:p w:rsidR="004D2572" w:rsidRDefault="004D2572" w:rsidP="001054F2">
      <w:pPr>
        <w:pStyle w:val="Prrafodelista"/>
        <w:numPr>
          <w:ilvl w:val="1"/>
          <w:numId w:val="54"/>
        </w:numPr>
        <w:spacing w:after="200" w:line="276" w:lineRule="auto"/>
        <w:jc w:val="both"/>
        <w:rPr>
          <w:rFonts w:ascii="Arial" w:hAnsi="Arial" w:cs="Arial"/>
        </w:rPr>
      </w:pPr>
      <w:r>
        <w:rPr>
          <w:rFonts w:ascii="Arial" w:hAnsi="Arial" w:cs="Arial"/>
        </w:rPr>
        <w:t>Arriate</w:t>
      </w:r>
    </w:p>
    <w:p w:rsidR="00FF15B8" w:rsidRDefault="004D2572" w:rsidP="00D74376">
      <w:pPr>
        <w:spacing w:after="200" w:line="360" w:lineRule="auto"/>
        <w:jc w:val="both"/>
        <w:rPr>
          <w:rFonts w:ascii="Arial" w:hAnsi="Arial" w:cs="Arial"/>
        </w:rPr>
      </w:pPr>
      <w:r w:rsidRPr="004D2572">
        <w:rPr>
          <w:rFonts w:ascii="Arial" w:hAnsi="Arial" w:cs="Arial"/>
        </w:rPr>
        <w:t>De igual manera se mostraran representaciones graficas en foto realismo arquitectónico de algunos de los espacios que conforman la edificación con la intención de mostrar el resultado final donde se exprese de manera gráfica a la visual de los interesados como se aplica la unificación del espacio de manera adecuada y logrando su funcionalidad espacial y coherencia formal.- se presentara una estimación de costos de esta propuesta arquitectónica con los precios actuales del mercado a la fecha de realización de esta propuesta, cabe mencionar que esta investigación la cual concluye como resultado un anteproyecto es de carácter documental como trabajo de grado y queda a completa discreción de las autoridades dueñas de este el re</w:t>
      </w:r>
      <w:r w:rsidR="00D74376">
        <w:rPr>
          <w:rFonts w:ascii="Arial" w:hAnsi="Arial" w:cs="Arial"/>
        </w:rPr>
        <w:t>alizar o no dicho anteproyecto</w:t>
      </w:r>
    </w:p>
    <w:p w:rsidR="00983515" w:rsidRDefault="00983515" w:rsidP="00FF15B8">
      <w:pPr>
        <w:pStyle w:val="Ttulo2"/>
        <w:rPr>
          <w:rFonts w:ascii="Arial" w:hAnsi="Arial" w:cs="Arial"/>
          <w:color w:val="auto"/>
          <w:sz w:val="72"/>
          <w:szCs w:val="72"/>
        </w:rPr>
        <w:sectPr w:rsidR="00983515" w:rsidSect="00EB5C42">
          <w:pgSz w:w="15840" w:h="12240" w:orient="landscape" w:code="1"/>
          <w:pgMar w:top="1418" w:right="1440" w:bottom="1440" w:left="1440" w:header="709" w:footer="709" w:gutter="0"/>
          <w:cols w:num="2" w:space="708"/>
          <w:docGrid w:linePitch="360"/>
        </w:sectPr>
      </w:pPr>
    </w:p>
    <w:p w:rsidR="00983515" w:rsidRDefault="00983515" w:rsidP="00FF15B8">
      <w:pPr>
        <w:pStyle w:val="Ttulo2"/>
        <w:rPr>
          <w:rFonts w:ascii="Arial" w:hAnsi="Arial" w:cs="Arial"/>
          <w:color w:val="auto"/>
          <w:sz w:val="72"/>
          <w:szCs w:val="72"/>
        </w:rPr>
      </w:pPr>
    </w:p>
    <w:p w:rsidR="00983515" w:rsidRDefault="00983515" w:rsidP="00FF15B8">
      <w:pPr>
        <w:pStyle w:val="Ttulo2"/>
        <w:rPr>
          <w:rFonts w:ascii="Arial" w:hAnsi="Arial" w:cs="Arial"/>
          <w:color w:val="auto"/>
          <w:sz w:val="72"/>
          <w:szCs w:val="72"/>
        </w:rPr>
      </w:pPr>
    </w:p>
    <w:p w:rsidR="00983515" w:rsidRDefault="00983515" w:rsidP="00983515"/>
    <w:p w:rsidR="00983515" w:rsidRPr="00983515" w:rsidRDefault="00983515" w:rsidP="00983515"/>
    <w:p w:rsidR="00FF15B8" w:rsidRPr="00983515" w:rsidRDefault="00FF15B8" w:rsidP="00FF15B8">
      <w:pPr>
        <w:pStyle w:val="Ttulo2"/>
        <w:rPr>
          <w:rFonts w:ascii="Arial" w:hAnsi="Arial" w:cs="Arial"/>
          <w:color w:val="auto"/>
          <w:sz w:val="52"/>
          <w:szCs w:val="52"/>
        </w:rPr>
      </w:pPr>
      <w:bookmarkStart w:id="220" w:name="_Toc491816601"/>
      <w:r w:rsidRPr="00983515">
        <w:rPr>
          <w:rFonts w:ascii="Arial" w:hAnsi="Arial" w:cs="Arial"/>
          <w:color w:val="auto"/>
          <w:sz w:val="52"/>
          <w:szCs w:val="52"/>
        </w:rPr>
        <w:t>5.2 PLANOS ARQUITECTONICOS CONSTRUCTIVOS</w:t>
      </w:r>
      <w:bookmarkEnd w:id="220"/>
    </w:p>
    <w:p w:rsidR="00D74376" w:rsidRPr="00FF15B8" w:rsidRDefault="00D74376" w:rsidP="00FF15B8">
      <w:pPr>
        <w:pStyle w:val="Ttulo2"/>
        <w:rPr>
          <w:rFonts w:ascii="Arial" w:hAnsi="Arial" w:cs="Arial"/>
          <w:color w:val="auto"/>
        </w:rPr>
        <w:sectPr w:rsidR="00D74376" w:rsidRPr="00FF15B8" w:rsidSect="00EB5C42">
          <w:pgSz w:w="15840" w:h="12240" w:orient="landscape" w:code="1"/>
          <w:pgMar w:top="1418" w:right="1440" w:bottom="1440" w:left="1440" w:header="709" w:footer="709" w:gutter="0"/>
          <w:cols w:space="708"/>
          <w:docGrid w:linePitch="360"/>
        </w:sectPr>
      </w:pPr>
    </w:p>
    <w:p w:rsidR="00CB5B83" w:rsidRPr="00B34D33" w:rsidRDefault="00FF15B8" w:rsidP="00B34D33">
      <w:pPr>
        <w:pStyle w:val="Ttulo2"/>
        <w:rPr>
          <w:rFonts w:ascii="Arial" w:hAnsi="Arial" w:cs="Arial"/>
          <w:color w:val="auto"/>
          <w:sz w:val="24"/>
          <w:szCs w:val="24"/>
        </w:rPr>
        <w:sectPr w:rsidR="00CB5B83" w:rsidRPr="00B34D33" w:rsidSect="00DA2DF9">
          <w:pgSz w:w="15840" w:h="12240" w:orient="landscape" w:code="1"/>
          <w:pgMar w:top="1418" w:right="1440" w:bottom="1440" w:left="1440" w:header="709" w:footer="709" w:gutter="0"/>
          <w:pgNumType w:start="191"/>
          <w:cols w:num="2" w:space="708"/>
          <w:docGrid w:linePitch="360"/>
        </w:sectPr>
      </w:pPr>
      <w:bookmarkStart w:id="221" w:name="_Toc491816602"/>
      <w:r>
        <w:rPr>
          <w:rFonts w:ascii="Arial" w:hAnsi="Arial" w:cs="Arial"/>
          <w:color w:val="auto"/>
          <w:sz w:val="24"/>
          <w:szCs w:val="24"/>
        </w:rPr>
        <w:lastRenderedPageBreak/>
        <w:t>5.3</w:t>
      </w:r>
      <w:r w:rsidR="00B34D33" w:rsidRPr="00B34D33">
        <w:rPr>
          <w:rFonts w:ascii="Arial" w:hAnsi="Arial" w:cs="Arial"/>
          <w:color w:val="auto"/>
          <w:sz w:val="24"/>
          <w:szCs w:val="24"/>
        </w:rPr>
        <w:t xml:space="preserve"> PRESENTACION GRAFICA</w:t>
      </w:r>
      <w:r w:rsidR="00B34D33">
        <w:rPr>
          <w:rFonts w:ascii="Arial" w:hAnsi="Arial" w:cs="Arial"/>
          <w:color w:val="auto"/>
          <w:sz w:val="24"/>
          <w:szCs w:val="24"/>
        </w:rPr>
        <w:t>.</w:t>
      </w:r>
      <w:bookmarkEnd w:id="221"/>
    </w:p>
    <w:p w:rsidR="00CB5B83" w:rsidRDefault="00CB5B83" w:rsidP="00CB5B83">
      <w:pPr>
        <w:rPr>
          <w:noProof/>
          <w:lang w:eastAsia="es-SV"/>
        </w:rPr>
      </w:pPr>
    </w:p>
    <w:p w:rsidR="00B34D33" w:rsidRPr="00D72853" w:rsidRDefault="00FF15B8" w:rsidP="00D72853">
      <w:pPr>
        <w:pStyle w:val="Ttulo3"/>
        <w:spacing w:line="360" w:lineRule="auto"/>
        <w:jc w:val="center"/>
        <w:rPr>
          <w:rFonts w:ascii="Arial" w:hAnsi="Arial" w:cs="Arial"/>
          <w:b/>
          <w:color w:val="auto"/>
        </w:rPr>
      </w:pPr>
      <w:bookmarkStart w:id="222" w:name="_Toc491816603"/>
      <w:r w:rsidRPr="00D72853">
        <w:rPr>
          <w:rFonts w:ascii="Arial" w:hAnsi="Arial" w:cs="Arial"/>
          <w:b/>
          <w:color w:val="auto"/>
        </w:rPr>
        <w:t>5.3</w:t>
      </w:r>
      <w:r w:rsidR="00B34D33" w:rsidRPr="00D72853">
        <w:rPr>
          <w:rFonts w:ascii="Arial" w:hAnsi="Arial" w:cs="Arial"/>
          <w:b/>
          <w:color w:val="auto"/>
        </w:rPr>
        <w:t>.1 PERSPECTIVAS EXTERIORES</w:t>
      </w:r>
      <w:bookmarkEnd w:id="222"/>
    </w:p>
    <w:p w:rsidR="00CB5B83" w:rsidRDefault="00B34D33" w:rsidP="00CB5B83">
      <w:pPr>
        <w:rPr>
          <w:noProof/>
          <w:lang w:eastAsia="es-SV"/>
        </w:rPr>
      </w:pPr>
      <w:r>
        <w:rPr>
          <w:noProof/>
          <w:lang w:eastAsia="es-SV"/>
        </w:rPr>
        <w:drawing>
          <wp:anchor distT="0" distB="0" distL="114300" distR="114300" simplePos="0" relativeHeight="251694080" behindDoc="0" locked="0" layoutInCell="1" allowOverlap="1" wp14:anchorId="137AF1BF" wp14:editId="6E98D67F">
            <wp:simplePos x="0" y="0"/>
            <wp:positionH relativeFrom="column">
              <wp:posOffset>167640</wp:posOffset>
            </wp:positionH>
            <wp:positionV relativeFrom="paragraph">
              <wp:posOffset>201930</wp:posOffset>
            </wp:positionV>
            <wp:extent cx="4249420" cy="2922905"/>
            <wp:effectExtent l="19050" t="19050" r="17780" b="10795"/>
            <wp:wrapSquare wrapText="bothSides"/>
            <wp:docPr id="10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FACHADA DIA.jpg"/>
                    <pic:cNvPicPr/>
                  </pic:nvPicPr>
                  <pic:blipFill rotWithShape="1">
                    <a:blip r:embed="rId275" cstate="print">
                      <a:extLst>
                        <a:ext uri="{28A0092B-C50C-407E-A947-70E740481C1C}">
                          <a14:useLocalDpi xmlns:a14="http://schemas.microsoft.com/office/drawing/2010/main" val="0"/>
                        </a:ext>
                      </a:extLst>
                    </a:blip>
                    <a:srcRect l="1691" t="8889" r="5352" b="5848"/>
                    <a:stretch/>
                  </pic:blipFill>
                  <pic:spPr bwMode="auto">
                    <a:xfrm>
                      <a:off x="0" y="0"/>
                      <a:ext cx="4249420" cy="292290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4879A0" w:rsidP="00CB5B83">
      <w:pPr>
        <w:rPr>
          <w:noProof/>
          <w:lang w:eastAsia="es-SV"/>
        </w:rPr>
      </w:pPr>
      <w:r>
        <w:rPr>
          <w:noProof/>
          <w:lang w:eastAsia="es-SV"/>
        </w:rPr>
        <w:drawing>
          <wp:anchor distT="0" distB="0" distL="114300" distR="114300" simplePos="0" relativeHeight="251692032" behindDoc="0" locked="0" layoutInCell="1" allowOverlap="1" wp14:anchorId="7869B17D" wp14:editId="09CAF549">
            <wp:simplePos x="0" y="0"/>
            <wp:positionH relativeFrom="column">
              <wp:posOffset>-122245</wp:posOffset>
            </wp:positionH>
            <wp:positionV relativeFrom="paragraph">
              <wp:posOffset>396787</wp:posOffset>
            </wp:positionV>
            <wp:extent cx="3803650" cy="452755"/>
            <wp:effectExtent l="0" t="0" r="6350" b="4445"/>
            <wp:wrapSquare wrapText="bothSides"/>
            <wp:docPr id="10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AS EXTERIORES.jpg"/>
                    <pic:cNvPicPr/>
                  </pic:nvPicPr>
                  <pic:blipFill rotWithShape="1">
                    <a:blip r:embed="rId276" cstate="print">
                      <a:extLst>
                        <a:ext uri="{28A0092B-C50C-407E-A947-70E740481C1C}">
                          <a14:useLocalDpi xmlns:a14="http://schemas.microsoft.com/office/drawing/2010/main" val="0"/>
                        </a:ext>
                      </a:extLst>
                    </a:blip>
                    <a:srcRect t="32692" b="23008"/>
                    <a:stretch/>
                  </pic:blipFill>
                  <pic:spPr bwMode="auto">
                    <a:xfrm>
                      <a:off x="0" y="0"/>
                      <a:ext cx="3803650" cy="452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Pr>
        <w:rPr>
          <w:noProof/>
          <w:lang w:eastAsia="es-SV"/>
        </w:rPr>
      </w:pPr>
    </w:p>
    <w:p w:rsidR="00CB5B83" w:rsidRDefault="00CB5B83" w:rsidP="00CB5B83"/>
    <w:p w:rsidR="00CB5B83" w:rsidRDefault="00BD1DD5" w:rsidP="00CB5B83">
      <w:r>
        <w:rPr>
          <w:noProof/>
          <w:lang w:eastAsia="es-SV"/>
        </w:rPr>
        <w:drawing>
          <wp:anchor distT="0" distB="0" distL="114300" distR="114300" simplePos="0" relativeHeight="251565056" behindDoc="0" locked="0" layoutInCell="1" allowOverlap="1" wp14:anchorId="4A30A226" wp14:editId="46C96139">
            <wp:simplePos x="0" y="0"/>
            <wp:positionH relativeFrom="column">
              <wp:posOffset>-501015</wp:posOffset>
            </wp:positionH>
            <wp:positionV relativeFrom="paragraph">
              <wp:posOffset>353060</wp:posOffset>
            </wp:positionV>
            <wp:extent cx="4189730" cy="2936240"/>
            <wp:effectExtent l="19050" t="19050" r="20320" b="16510"/>
            <wp:wrapSquare wrapText="bothSides"/>
            <wp:docPr id="10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FACHADA DIA2.jpg"/>
                    <pic:cNvPicPr/>
                  </pic:nvPicPr>
                  <pic:blipFill rotWithShape="1">
                    <a:blip r:embed="rId277" cstate="print">
                      <a:extLst>
                        <a:ext uri="{28A0092B-C50C-407E-A947-70E740481C1C}">
                          <a14:useLocalDpi xmlns:a14="http://schemas.microsoft.com/office/drawing/2010/main" val="0"/>
                        </a:ext>
                      </a:extLst>
                    </a:blip>
                    <a:srcRect t="6558"/>
                    <a:stretch/>
                  </pic:blipFill>
                  <pic:spPr bwMode="auto">
                    <a:xfrm>
                      <a:off x="0" y="0"/>
                      <a:ext cx="4189730" cy="293624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r>
        <w:br w:type="page"/>
      </w:r>
    </w:p>
    <w:p w:rsidR="00CB5B83" w:rsidRDefault="00F35869" w:rsidP="00CB5B83">
      <w:r>
        <w:rPr>
          <w:noProof/>
          <w:lang w:eastAsia="es-SV"/>
        </w:rPr>
        <w:lastRenderedPageBreak/>
        <w:drawing>
          <wp:anchor distT="0" distB="0" distL="114300" distR="114300" simplePos="0" relativeHeight="251644928" behindDoc="0" locked="0" layoutInCell="1" allowOverlap="1" wp14:anchorId="36A3A43F" wp14:editId="3EE0C4E0">
            <wp:simplePos x="0" y="0"/>
            <wp:positionH relativeFrom="column">
              <wp:posOffset>4589145</wp:posOffset>
            </wp:positionH>
            <wp:positionV relativeFrom="paragraph">
              <wp:posOffset>281940</wp:posOffset>
            </wp:positionV>
            <wp:extent cx="3962400" cy="1066800"/>
            <wp:effectExtent l="0" t="0" r="0" b="0"/>
            <wp:wrapSquare wrapText="bothSides"/>
            <wp:docPr id="10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AS EXTERIORES.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962400" cy="1066800"/>
                    </a:xfrm>
                    <a:prstGeom prst="rect">
                      <a:avLst/>
                    </a:prstGeom>
                  </pic:spPr>
                </pic:pic>
              </a:graphicData>
            </a:graphic>
            <wp14:sizeRelH relativeFrom="page">
              <wp14:pctWidth>0</wp14:pctWidth>
            </wp14:sizeRelH>
            <wp14:sizeRelV relativeFrom="page">
              <wp14:pctHeight>0</wp14:pctHeight>
            </wp14:sizeRelV>
          </wp:anchor>
        </w:drawing>
      </w:r>
      <w:r w:rsidR="00CB5B83">
        <w:rPr>
          <w:noProof/>
          <w:lang w:eastAsia="es-SV"/>
        </w:rPr>
        <w:drawing>
          <wp:anchor distT="0" distB="0" distL="114300" distR="114300" simplePos="0" relativeHeight="251567104" behindDoc="0" locked="0" layoutInCell="1" allowOverlap="1" wp14:anchorId="4FEDA3DC" wp14:editId="6AB40AA2">
            <wp:simplePos x="0" y="0"/>
            <wp:positionH relativeFrom="column">
              <wp:posOffset>70485</wp:posOffset>
            </wp:positionH>
            <wp:positionV relativeFrom="paragraph">
              <wp:posOffset>229235</wp:posOffset>
            </wp:positionV>
            <wp:extent cx="4470400" cy="3352800"/>
            <wp:effectExtent l="19050" t="19050" r="25400" b="19050"/>
            <wp:wrapSquare wrapText="bothSides"/>
            <wp:docPr id="10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FACHADA POSTERIORr 1.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4470400" cy="335280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F35869" w:rsidP="00CB5B83">
      <w:r>
        <w:rPr>
          <w:noProof/>
          <w:lang w:eastAsia="es-SV"/>
        </w:rPr>
        <w:drawing>
          <wp:anchor distT="0" distB="0" distL="114300" distR="114300" simplePos="0" relativeHeight="251569152" behindDoc="0" locked="0" layoutInCell="1" allowOverlap="1" wp14:anchorId="1808CF48" wp14:editId="2504BC3F">
            <wp:simplePos x="0" y="0"/>
            <wp:positionH relativeFrom="column">
              <wp:posOffset>-618490</wp:posOffset>
            </wp:positionH>
            <wp:positionV relativeFrom="paragraph">
              <wp:posOffset>170815</wp:posOffset>
            </wp:positionV>
            <wp:extent cx="4090035" cy="2807335"/>
            <wp:effectExtent l="19050" t="19050" r="24765" b="12065"/>
            <wp:wrapSquare wrapText="bothSides"/>
            <wp:docPr id="10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HADA POSTERIOR 1.jpg"/>
                    <pic:cNvPicPr/>
                  </pic:nvPicPr>
                  <pic:blipFill rotWithShape="1">
                    <a:blip r:embed="rId280" cstate="print">
                      <a:extLst>
                        <a:ext uri="{28A0092B-C50C-407E-A947-70E740481C1C}">
                          <a14:useLocalDpi xmlns:a14="http://schemas.microsoft.com/office/drawing/2010/main" val="0"/>
                        </a:ext>
                      </a:extLst>
                    </a:blip>
                    <a:srcRect t="11111" r="2873"/>
                    <a:stretch/>
                  </pic:blipFill>
                  <pic:spPr bwMode="auto">
                    <a:xfrm>
                      <a:off x="0" y="0"/>
                      <a:ext cx="4090035" cy="280733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4F7116" w:rsidP="004F7116">
      <w:pPr>
        <w:tabs>
          <w:tab w:val="left" w:pos="4219"/>
        </w:tabs>
      </w:pPr>
      <w:r>
        <w:tab/>
      </w:r>
    </w:p>
    <w:p w:rsidR="00CB5B83" w:rsidRDefault="00CB5B83" w:rsidP="00CB5B83"/>
    <w:p w:rsidR="00CB5B83" w:rsidRDefault="00CB5B83" w:rsidP="00CB5B83">
      <w:r>
        <w:br w:type="page"/>
      </w:r>
    </w:p>
    <w:p w:rsidR="00CB5B83" w:rsidRDefault="00D6241B" w:rsidP="00CB5B83">
      <w:pPr>
        <w:rPr>
          <w:noProof/>
          <w:lang w:eastAsia="es-SV"/>
        </w:rPr>
      </w:pPr>
      <w:r>
        <w:rPr>
          <w:noProof/>
          <w:lang w:eastAsia="es-SV"/>
        </w:rPr>
        <w:lastRenderedPageBreak/>
        <w:drawing>
          <wp:anchor distT="0" distB="0" distL="114300" distR="114300" simplePos="0" relativeHeight="251575296" behindDoc="0" locked="0" layoutInCell="1" allowOverlap="1" wp14:anchorId="41B6947A" wp14:editId="146AF320">
            <wp:simplePos x="0" y="0"/>
            <wp:positionH relativeFrom="column">
              <wp:posOffset>5116830</wp:posOffset>
            </wp:positionH>
            <wp:positionV relativeFrom="paragraph">
              <wp:posOffset>497840</wp:posOffset>
            </wp:positionV>
            <wp:extent cx="3352800" cy="563880"/>
            <wp:effectExtent l="0" t="0" r="0" b="7620"/>
            <wp:wrapSquare wrapText="bothSides"/>
            <wp:docPr id="10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AS EXTERIORES NOC.jpg"/>
                    <pic:cNvPicPr/>
                  </pic:nvPicPr>
                  <pic:blipFill rotWithShape="1">
                    <a:blip r:embed="rId281" cstate="print">
                      <a:extLst>
                        <a:ext uri="{28A0092B-C50C-407E-A947-70E740481C1C}">
                          <a14:useLocalDpi xmlns:a14="http://schemas.microsoft.com/office/drawing/2010/main" val="0"/>
                        </a:ext>
                      </a:extLst>
                    </a:blip>
                    <a:srcRect t="20022" r="8084" b="24359"/>
                    <a:stretch/>
                  </pic:blipFill>
                  <pic:spPr bwMode="auto">
                    <a:xfrm>
                      <a:off x="0" y="0"/>
                      <a:ext cx="3352800" cy="563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579392" behindDoc="0" locked="0" layoutInCell="1" allowOverlap="1" wp14:anchorId="65FDCE31" wp14:editId="54DC1726">
            <wp:simplePos x="0" y="0"/>
            <wp:positionH relativeFrom="column">
              <wp:posOffset>171450</wp:posOffset>
            </wp:positionH>
            <wp:positionV relativeFrom="paragraph">
              <wp:posOffset>-60325</wp:posOffset>
            </wp:positionV>
            <wp:extent cx="5023485" cy="3420745"/>
            <wp:effectExtent l="19050" t="19050" r="24765" b="27305"/>
            <wp:wrapSquare wrapText="bothSides"/>
            <wp:docPr id="10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HADA PRINCIPAL 1.jpg"/>
                    <pic:cNvPicPr/>
                  </pic:nvPicPr>
                  <pic:blipFill rotWithShape="1">
                    <a:blip r:embed="rId282" cstate="print">
                      <a:extLst>
                        <a:ext uri="{BEBA8EAE-BF5A-486C-A8C5-ECC9F3942E4B}">
                          <a14:imgProps xmlns:a14="http://schemas.microsoft.com/office/drawing/2010/main">
                            <a14:imgLayer r:embed="rId283">
                              <a14:imgEffect>
                                <a14:brightnessContrast bright="20000"/>
                              </a14:imgEffect>
                            </a14:imgLayer>
                          </a14:imgProps>
                        </a:ext>
                        <a:ext uri="{28A0092B-C50C-407E-A947-70E740481C1C}">
                          <a14:useLocalDpi xmlns:a14="http://schemas.microsoft.com/office/drawing/2010/main" val="0"/>
                        </a:ext>
                      </a:extLst>
                    </a:blip>
                    <a:srcRect l="1359" t="4024" r="4024" b="10061"/>
                    <a:stretch/>
                  </pic:blipFill>
                  <pic:spPr bwMode="auto">
                    <a:xfrm>
                      <a:off x="0" y="0"/>
                      <a:ext cx="5023485" cy="342074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Pr>
        <w:rPr>
          <w:noProof/>
          <w:lang w:eastAsia="es-SV"/>
        </w:rPr>
      </w:pPr>
    </w:p>
    <w:p w:rsidR="00CB5B83" w:rsidRDefault="00CB5B83" w:rsidP="00CB5B83">
      <w:pPr>
        <w:rPr>
          <w:noProof/>
          <w:lang w:eastAsia="es-SV"/>
        </w:rPr>
      </w:pPr>
    </w:p>
    <w:p w:rsidR="00CB5B83" w:rsidRDefault="00CB5B83" w:rsidP="00CB5B83">
      <w:pPr>
        <w:rPr>
          <w:noProof/>
          <w:lang w:eastAsia="es-SV"/>
        </w:rPr>
      </w:pPr>
    </w:p>
    <w:p w:rsidR="00CB5B83" w:rsidRDefault="00CB5B83" w:rsidP="00CB5B83">
      <w:pPr>
        <w:rPr>
          <w:noProof/>
          <w:lang w:eastAsia="es-SV"/>
        </w:rPr>
      </w:pPr>
    </w:p>
    <w:p w:rsidR="00CB5B83" w:rsidRDefault="00CB5B83" w:rsidP="00CB5B83">
      <w:pPr>
        <w:rPr>
          <w:noProof/>
          <w:lang w:eastAsia="es-SV"/>
        </w:rPr>
      </w:pPr>
    </w:p>
    <w:p w:rsidR="00CB5B83" w:rsidRDefault="00D6241B" w:rsidP="00CB5B83">
      <w:pPr>
        <w:rPr>
          <w:noProof/>
          <w:lang w:eastAsia="es-SV"/>
        </w:rPr>
      </w:pPr>
      <w:r>
        <w:rPr>
          <w:noProof/>
          <w:lang w:eastAsia="es-SV"/>
        </w:rPr>
        <w:drawing>
          <wp:anchor distT="0" distB="0" distL="114300" distR="114300" simplePos="0" relativeHeight="251577344" behindDoc="0" locked="0" layoutInCell="1" allowOverlap="1" wp14:anchorId="1A70F57B" wp14:editId="7A864001">
            <wp:simplePos x="0" y="0"/>
            <wp:positionH relativeFrom="column">
              <wp:posOffset>-1743710</wp:posOffset>
            </wp:positionH>
            <wp:positionV relativeFrom="paragraph">
              <wp:posOffset>377825</wp:posOffset>
            </wp:positionV>
            <wp:extent cx="4599940" cy="2858770"/>
            <wp:effectExtent l="19050" t="19050" r="10160" b="17780"/>
            <wp:wrapSquare wrapText="bothSides"/>
            <wp:docPr id="10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HADA PRINCIPAL2.jpg"/>
                    <pic:cNvPicPr/>
                  </pic:nvPicPr>
                  <pic:blipFill rotWithShape="1">
                    <a:blip r:embed="rId284" cstate="print">
                      <a:extLst>
                        <a:ext uri="{BEBA8EAE-BF5A-486C-A8C5-ECC9F3942E4B}">
                          <a14:imgProps xmlns:a14="http://schemas.microsoft.com/office/drawing/2010/main">
                            <a14:imgLayer r:embed="rId285">
                              <a14:imgEffect>
                                <a14:brightnessContrast bright="20000" contrast="20000"/>
                              </a14:imgEffect>
                            </a14:imgLayer>
                          </a14:imgProps>
                        </a:ext>
                        <a:ext uri="{28A0092B-C50C-407E-A947-70E740481C1C}">
                          <a14:useLocalDpi xmlns:a14="http://schemas.microsoft.com/office/drawing/2010/main" val="0"/>
                        </a:ext>
                      </a:extLst>
                    </a:blip>
                    <a:srcRect l="1057" t="11268" r="2816" b="9056"/>
                    <a:stretch/>
                  </pic:blipFill>
                  <pic:spPr bwMode="auto">
                    <a:xfrm>
                      <a:off x="0" y="0"/>
                      <a:ext cx="4599940" cy="285877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Pr>
        <w:rPr>
          <w:noProof/>
          <w:lang w:eastAsia="es-SV"/>
        </w:rPr>
      </w:pPr>
    </w:p>
    <w:p w:rsidR="00CB5B83" w:rsidRDefault="00CB5B83" w:rsidP="00CB5B83">
      <w:pPr>
        <w:rPr>
          <w:noProof/>
          <w:lang w:eastAsia="es-SV"/>
        </w:rPr>
      </w:pPr>
    </w:p>
    <w:p w:rsidR="00CB5B83" w:rsidRDefault="00CB5B83" w:rsidP="00CB5B83">
      <w:pPr>
        <w:rPr>
          <w:noProof/>
          <w:lang w:eastAsia="es-SV"/>
        </w:rPr>
      </w:pPr>
    </w:p>
    <w:p w:rsidR="00CB5B83" w:rsidRDefault="00CB5B83" w:rsidP="00CB5B83">
      <w:pPr>
        <w:rPr>
          <w:noProof/>
          <w:lang w:eastAsia="es-SV"/>
        </w:rPr>
      </w:pPr>
      <w:r>
        <w:rPr>
          <w:noProof/>
          <w:lang w:eastAsia="es-SV"/>
        </w:rPr>
        <w:br w:type="page"/>
      </w:r>
    </w:p>
    <w:p w:rsidR="00CB5B83" w:rsidRDefault="00CB5B83" w:rsidP="00CB5B83">
      <w:pPr>
        <w:rPr>
          <w:noProof/>
          <w:lang w:eastAsia="es-SV"/>
        </w:rPr>
      </w:pPr>
      <w:r>
        <w:rPr>
          <w:noProof/>
          <w:lang w:eastAsia="es-SV"/>
        </w:rPr>
        <w:lastRenderedPageBreak/>
        <w:drawing>
          <wp:anchor distT="0" distB="0" distL="114300" distR="114300" simplePos="0" relativeHeight="251583488" behindDoc="0" locked="0" layoutInCell="1" allowOverlap="1" wp14:anchorId="0B525BC8" wp14:editId="7197AD0B">
            <wp:simplePos x="0" y="0"/>
            <wp:positionH relativeFrom="column">
              <wp:posOffset>754380</wp:posOffset>
            </wp:positionH>
            <wp:positionV relativeFrom="paragraph">
              <wp:posOffset>45720</wp:posOffset>
            </wp:positionV>
            <wp:extent cx="6628130" cy="4970780"/>
            <wp:effectExtent l="19050" t="19050" r="20320" b="20320"/>
            <wp:wrapSquare wrapText="bothSides"/>
            <wp:docPr id="10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 RECREATIVA1.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6628130" cy="497078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B917BE" w:rsidP="00CB5B83">
      <w:r>
        <w:rPr>
          <w:noProof/>
          <w:lang w:eastAsia="es-SV"/>
        </w:rPr>
        <w:drawing>
          <wp:anchor distT="0" distB="0" distL="114300" distR="114300" simplePos="0" relativeHeight="251573248" behindDoc="0" locked="0" layoutInCell="1" allowOverlap="1" wp14:anchorId="62D67156" wp14:editId="57C6D120">
            <wp:simplePos x="0" y="0"/>
            <wp:positionH relativeFrom="column">
              <wp:posOffset>3806190</wp:posOffset>
            </wp:positionH>
            <wp:positionV relativeFrom="paragraph">
              <wp:posOffset>216535</wp:posOffset>
            </wp:positionV>
            <wp:extent cx="3556000" cy="1073785"/>
            <wp:effectExtent l="0" t="0" r="6350" b="0"/>
            <wp:wrapSquare wrapText="bothSides"/>
            <wp:docPr id="10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A JARDIN PPAL.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3556000" cy="1073785"/>
                    </a:xfrm>
                    <a:prstGeom prst="rect">
                      <a:avLst/>
                    </a:prstGeom>
                  </pic:spPr>
                </pic:pic>
              </a:graphicData>
            </a:graphic>
            <wp14:sizeRelH relativeFrom="page">
              <wp14:pctWidth>0</wp14:pctWidth>
            </wp14:sizeRelH>
            <wp14:sizeRelV relativeFrom="page">
              <wp14:pctHeight>0</wp14:pctHeight>
            </wp14:sizeRelV>
          </wp:anchor>
        </w:drawing>
      </w:r>
      <w:r w:rsidR="00CB5B83">
        <w:br w:type="page"/>
      </w:r>
    </w:p>
    <w:p w:rsidR="00CB5B83" w:rsidRDefault="00CB5B83" w:rsidP="00CB5B83">
      <w:r w:rsidRPr="00486BA6">
        <w:rPr>
          <w:noProof/>
          <w:lang w:eastAsia="es-SV"/>
        </w:rPr>
        <w:lastRenderedPageBreak/>
        <w:drawing>
          <wp:anchor distT="0" distB="0" distL="114300" distR="114300" simplePos="0" relativeHeight="251587584" behindDoc="0" locked="0" layoutInCell="1" allowOverlap="1" wp14:anchorId="01518D26" wp14:editId="30A09A16">
            <wp:simplePos x="0" y="0"/>
            <wp:positionH relativeFrom="column">
              <wp:posOffset>358775</wp:posOffset>
            </wp:positionH>
            <wp:positionV relativeFrom="paragraph">
              <wp:posOffset>-173355</wp:posOffset>
            </wp:positionV>
            <wp:extent cx="4921885" cy="3690620"/>
            <wp:effectExtent l="19050" t="19050" r="12065" b="24130"/>
            <wp:wrapSquare wrapText="bothSides"/>
            <wp:docPr id="10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PASILLO 1.jpg"/>
                    <pic:cNvPicPr/>
                  </pic:nvPicPr>
                  <pic:blipFill>
                    <a:blip r:embed="rId288" cstate="print">
                      <a:extLst>
                        <a:ext uri="{BEBA8EAE-BF5A-486C-A8C5-ECC9F3942E4B}">
                          <a14:imgProps xmlns:a14="http://schemas.microsoft.com/office/drawing/2010/main">
                            <a14:imgLayer r:embed="rId28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4921885" cy="369062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F35869" w:rsidP="00CB5B83">
      <w:r>
        <w:rPr>
          <w:noProof/>
          <w:lang w:eastAsia="es-SV"/>
        </w:rPr>
        <w:drawing>
          <wp:anchor distT="0" distB="0" distL="114300" distR="114300" simplePos="0" relativeHeight="251618304" behindDoc="0" locked="0" layoutInCell="1" allowOverlap="1" wp14:anchorId="1C440913" wp14:editId="791CDD07">
            <wp:simplePos x="0" y="0"/>
            <wp:positionH relativeFrom="column">
              <wp:posOffset>-123825</wp:posOffset>
            </wp:positionH>
            <wp:positionV relativeFrom="paragraph">
              <wp:posOffset>483870</wp:posOffset>
            </wp:positionV>
            <wp:extent cx="2968625" cy="715645"/>
            <wp:effectExtent l="0" t="0" r="3175" b="8255"/>
            <wp:wrapSquare wrapText="bothSides"/>
            <wp:docPr id="10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A PASILLO PNIENTE.jpg"/>
                    <pic:cNvPicPr/>
                  </pic:nvPicPr>
                  <pic:blipFill rotWithShape="1">
                    <a:blip r:embed="rId290" cstate="print">
                      <a:extLst>
                        <a:ext uri="{28A0092B-C50C-407E-A947-70E740481C1C}">
                          <a14:useLocalDpi xmlns:a14="http://schemas.microsoft.com/office/drawing/2010/main" val="0"/>
                        </a:ext>
                      </a:extLst>
                    </a:blip>
                    <a:srcRect l="21267" t="23546" r="7466" b="12533"/>
                    <a:stretch/>
                  </pic:blipFill>
                  <pic:spPr bwMode="auto">
                    <a:xfrm>
                      <a:off x="0" y="0"/>
                      <a:ext cx="2968625" cy="715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000947" w:rsidP="00CB5B83">
      <w:r w:rsidRPr="00486BA6">
        <w:rPr>
          <w:noProof/>
          <w:lang w:eastAsia="es-SV"/>
        </w:rPr>
        <w:drawing>
          <wp:anchor distT="0" distB="0" distL="114300" distR="114300" simplePos="0" relativeHeight="251589632" behindDoc="0" locked="0" layoutInCell="1" allowOverlap="1" wp14:anchorId="635843CC" wp14:editId="4C2DE112">
            <wp:simplePos x="0" y="0"/>
            <wp:positionH relativeFrom="column">
              <wp:posOffset>-1423035</wp:posOffset>
            </wp:positionH>
            <wp:positionV relativeFrom="paragraph">
              <wp:posOffset>332105</wp:posOffset>
            </wp:positionV>
            <wp:extent cx="4268470" cy="3200400"/>
            <wp:effectExtent l="19050" t="19050" r="17780" b="19050"/>
            <wp:wrapSquare wrapText="bothSides"/>
            <wp:docPr id="10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EXTERIOR 2222.jpg"/>
                    <pic:cNvPicPr/>
                  </pic:nvPicPr>
                  <pic:blipFill>
                    <a:blip r:embed="rId291" cstate="print">
                      <a:extLst>
                        <a:ext uri="{BEBA8EAE-BF5A-486C-A8C5-ECC9F3942E4B}">
                          <a14:imgProps xmlns:a14="http://schemas.microsoft.com/office/drawing/2010/main">
                            <a14:imgLayer r:embed="rId29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268470" cy="320040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r>
        <w:br w:type="page"/>
      </w:r>
    </w:p>
    <w:p w:rsidR="00CB5B83" w:rsidRDefault="00CB5B83" w:rsidP="00CB5B83">
      <w:r>
        <w:rPr>
          <w:noProof/>
          <w:lang w:eastAsia="es-SV"/>
        </w:rPr>
        <w:lastRenderedPageBreak/>
        <w:drawing>
          <wp:anchor distT="0" distB="0" distL="114300" distR="114300" simplePos="0" relativeHeight="251581440" behindDoc="0" locked="0" layoutInCell="1" allowOverlap="1" wp14:anchorId="172041F7" wp14:editId="4B8F4CB7">
            <wp:simplePos x="0" y="0"/>
            <wp:positionH relativeFrom="column">
              <wp:posOffset>86995</wp:posOffset>
            </wp:positionH>
            <wp:positionV relativeFrom="paragraph">
              <wp:posOffset>-81280</wp:posOffset>
            </wp:positionV>
            <wp:extent cx="4169410" cy="3126740"/>
            <wp:effectExtent l="19050" t="19050" r="21590" b="16510"/>
            <wp:wrapSquare wrapText="bothSides"/>
            <wp:docPr id="10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DE PERGOLAS.jpg"/>
                    <pic:cNvPicPr/>
                  </pic:nvPicPr>
                  <pic:blipFill>
                    <a:blip r:embed="rId293" cstate="print">
                      <a:extLst>
                        <a:ext uri="{BEBA8EAE-BF5A-486C-A8C5-ECC9F3942E4B}">
                          <a14:imgProps xmlns:a14="http://schemas.microsoft.com/office/drawing/2010/main">
                            <a14:imgLayer r:embed="rId29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169410" cy="312674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r>
        <w:rPr>
          <w:noProof/>
          <w:lang w:eastAsia="es-SV"/>
        </w:rPr>
        <w:drawing>
          <wp:anchor distT="0" distB="0" distL="114300" distR="114300" simplePos="0" relativeHeight="251620352" behindDoc="0" locked="0" layoutInCell="1" allowOverlap="1" wp14:anchorId="537ED3DC" wp14:editId="43926E6C">
            <wp:simplePos x="0" y="0"/>
            <wp:positionH relativeFrom="column">
              <wp:posOffset>126365</wp:posOffset>
            </wp:positionH>
            <wp:positionV relativeFrom="paragraph">
              <wp:posOffset>34290</wp:posOffset>
            </wp:positionV>
            <wp:extent cx="3105785" cy="597535"/>
            <wp:effectExtent l="0" t="0" r="0" b="0"/>
            <wp:wrapSquare wrapText="bothSides"/>
            <wp:docPr id="10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AREA RECREATIVA.jpg"/>
                    <pic:cNvPicPr/>
                  </pic:nvPicPr>
                  <pic:blipFill rotWithShape="1">
                    <a:blip r:embed="rId295" cstate="print">
                      <a:extLst>
                        <a:ext uri="{28A0092B-C50C-407E-A947-70E740481C1C}">
                          <a14:useLocalDpi xmlns:a14="http://schemas.microsoft.com/office/drawing/2010/main" val="0"/>
                        </a:ext>
                      </a:extLst>
                    </a:blip>
                    <a:srcRect l="28235" t="26220" b="22416"/>
                    <a:stretch/>
                  </pic:blipFill>
                  <pic:spPr bwMode="auto">
                    <a:xfrm>
                      <a:off x="0" y="0"/>
                      <a:ext cx="3105785" cy="597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r>
        <w:rPr>
          <w:noProof/>
          <w:lang w:eastAsia="es-SV"/>
        </w:rPr>
        <w:drawing>
          <wp:anchor distT="0" distB="0" distL="114300" distR="114300" simplePos="0" relativeHeight="251585536" behindDoc="0" locked="0" layoutInCell="1" allowOverlap="1" wp14:anchorId="63A2F45B" wp14:editId="7D854010">
            <wp:simplePos x="0" y="0"/>
            <wp:positionH relativeFrom="column">
              <wp:posOffset>-348615</wp:posOffset>
            </wp:positionH>
            <wp:positionV relativeFrom="paragraph">
              <wp:posOffset>81915</wp:posOffset>
            </wp:positionV>
            <wp:extent cx="3977640" cy="2982595"/>
            <wp:effectExtent l="19050" t="19050" r="22860" b="27305"/>
            <wp:wrapSquare wrapText="bothSides"/>
            <wp:docPr id="10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PASILLO 2.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3977640" cy="298259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Pr>
        <w:rPr>
          <w:noProof/>
          <w:lang w:eastAsia="es-SV"/>
        </w:rPr>
      </w:pPr>
    </w:p>
    <w:p w:rsidR="00CB5B83" w:rsidRDefault="00CB5B83" w:rsidP="00CB5B83">
      <w:pPr>
        <w:rPr>
          <w:noProof/>
          <w:lang w:eastAsia="es-SV"/>
        </w:rPr>
      </w:pPr>
      <w:r>
        <w:rPr>
          <w:noProof/>
          <w:lang w:eastAsia="es-SV"/>
        </w:rPr>
        <w:drawing>
          <wp:anchor distT="0" distB="0" distL="114300" distR="114300" simplePos="0" relativeHeight="251622400" behindDoc="0" locked="0" layoutInCell="1" allowOverlap="1" wp14:anchorId="7BF7B36C" wp14:editId="68AB41F9">
            <wp:simplePos x="0" y="0"/>
            <wp:positionH relativeFrom="column">
              <wp:posOffset>1065530</wp:posOffset>
            </wp:positionH>
            <wp:positionV relativeFrom="paragraph">
              <wp:posOffset>321310</wp:posOffset>
            </wp:positionV>
            <wp:extent cx="2870835" cy="609600"/>
            <wp:effectExtent l="0" t="0" r="5715" b="0"/>
            <wp:wrapSquare wrapText="bothSides"/>
            <wp:docPr id="10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ILLO ORIENTE.jpg"/>
                    <pic:cNvPicPr/>
                  </pic:nvPicPr>
                  <pic:blipFill rotWithShape="1">
                    <a:blip r:embed="rId297" cstate="print">
                      <a:extLst>
                        <a:ext uri="{28A0092B-C50C-407E-A947-70E740481C1C}">
                          <a14:useLocalDpi xmlns:a14="http://schemas.microsoft.com/office/drawing/2010/main" val="0"/>
                        </a:ext>
                      </a:extLst>
                    </a:blip>
                    <a:srcRect l="31903" t="31091" r="10556" b="23530"/>
                    <a:stretch/>
                  </pic:blipFill>
                  <pic:spPr bwMode="auto">
                    <a:xfrm>
                      <a:off x="0" y="0"/>
                      <a:ext cx="2870835" cy="60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r>
        <w:br w:type="page"/>
      </w:r>
    </w:p>
    <w:p w:rsidR="00CB5B83" w:rsidRDefault="00CB5B83" w:rsidP="00CB5B83">
      <w:r>
        <w:rPr>
          <w:noProof/>
          <w:lang w:eastAsia="es-SV"/>
        </w:rPr>
        <w:lastRenderedPageBreak/>
        <w:drawing>
          <wp:anchor distT="0" distB="0" distL="114300" distR="114300" simplePos="0" relativeHeight="251591680" behindDoc="0" locked="0" layoutInCell="1" allowOverlap="1" wp14:anchorId="0D0EE486" wp14:editId="0F618DD9">
            <wp:simplePos x="0" y="0"/>
            <wp:positionH relativeFrom="column">
              <wp:posOffset>70485</wp:posOffset>
            </wp:positionH>
            <wp:positionV relativeFrom="paragraph">
              <wp:posOffset>-313055</wp:posOffset>
            </wp:positionV>
            <wp:extent cx="4153535" cy="3115310"/>
            <wp:effectExtent l="19050" t="19050" r="18415" b="27940"/>
            <wp:wrapSquare wrapText="bothSides"/>
            <wp:docPr id="10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 VERDE POSTERIOR.jpg"/>
                    <pic:cNvPicPr/>
                  </pic:nvPicPr>
                  <pic:blipFill>
                    <a:blip r:embed="rId298" cstate="print">
                      <a:extLst>
                        <a:ext uri="{BEBA8EAE-BF5A-486C-A8C5-ECC9F3942E4B}">
                          <a14:imgProps xmlns:a14="http://schemas.microsoft.com/office/drawing/2010/main">
                            <a14:imgLayer r:embed="rId29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153535" cy="311531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r>
        <w:rPr>
          <w:noProof/>
          <w:lang w:eastAsia="es-SV"/>
        </w:rPr>
        <w:drawing>
          <wp:anchor distT="0" distB="0" distL="114300" distR="114300" simplePos="0" relativeHeight="251624448" behindDoc="0" locked="0" layoutInCell="1" allowOverlap="1" wp14:anchorId="2C8B74E8" wp14:editId="7D10AF29">
            <wp:simplePos x="0" y="0"/>
            <wp:positionH relativeFrom="column">
              <wp:posOffset>37465</wp:posOffset>
            </wp:positionH>
            <wp:positionV relativeFrom="paragraph">
              <wp:posOffset>266065</wp:posOffset>
            </wp:positionV>
            <wp:extent cx="2834640" cy="606425"/>
            <wp:effectExtent l="0" t="0" r="3810" b="3175"/>
            <wp:wrapSquare wrapText="bothSides"/>
            <wp:docPr id="10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AS JARDIN POSTERIOR.jpg"/>
                    <pic:cNvPicPr/>
                  </pic:nvPicPr>
                  <pic:blipFill rotWithShape="1">
                    <a:blip r:embed="rId300" cstate="print">
                      <a:extLst>
                        <a:ext uri="{28A0092B-C50C-407E-A947-70E740481C1C}">
                          <a14:useLocalDpi xmlns:a14="http://schemas.microsoft.com/office/drawing/2010/main" val="0"/>
                        </a:ext>
                      </a:extLst>
                    </a:blip>
                    <a:srcRect l="17399" t="25857" r="9890" b="16311"/>
                    <a:stretch/>
                  </pic:blipFill>
                  <pic:spPr bwMode="auto">
                    <a:xfrm>
                      <a:off x="0" y="0"/>
                      <a:ext cx="2834640" cy="60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F35869" w:rsidP="00CB5B83">
      <w:pPr>
        <w:rPr>
          <w:noProof/>
          <w:lang w:eastAsia="es-SV"/>
        </w:rPr>
      </w:pPr>
      <w:r>
        <w:rPr>
          <w:noProof/>
          <w:lang w:eastAsia="es-SV"/>
        </w:rPr>
        <w:drawing>
          <wp:anchor distT="0" distB="0" distL="114300" distR="114300" simplePos="0" relativeHeight="251593728" behindDoc="0" locked="0" layoutInCell="1" allowOverlap="1" wp14:anchorId="041CB1A8" wp14:editId="5BD833F3">
            <wp:simplePos x="0" y="0"/>
            <wp:positionH relativeFrom="column">
              <wp:posOffset>-660400</wp:posOffset>
            </wp:positionH>
            <wp:positionV relativeFrom="paragraph">
              <wp:posOffset>558800</wp:posOffset>
            </wp:positionV>
            <wp:extent cx="4533900" cy="3400425"/>
            <wp:effectExtent l="19050" t="19050" r="19050" b="28575"/>
            <wp:wrapSquare wrapText="bothSides"/>
            <wp:docPr id="10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RDIN POSTERIOR 1.jpg"/>
                    <pic:cNvPicPr/>
                  </pic:nvPicPr>
                  <pic:blipFill>
                    <a:blip r:embed="rId301" cstate="print">
                      <a:extLst>
                        <a:ext uri="{BEBA8EAE-BF5A-486C-A8C5-ECC9F3942E4B}">
                          <a14:imgProps xmlns:a14="http://schemas.microsoft.com/office/drawing/2010/main">
                            <a14:imgLayer r:embed="rId30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533900" cy="340042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r>
        <w:rPr>
          <w:noProof/>
          <w:lang w:eastAsia="es-SV"/>
        </w:rPr>
        <w:drawing>
          <wp:anchor distT="0" distB="0" distL="114300" distR="114300" simplePos="0" relativeHeight="251626496" behindDoc="0" locked="0" layoutInCell="1" allowOverlap="1" wp14:anchorId="104DDAC8" wp14:editId="15CED48B">
            <wp:simplePos x="0" y="0"/>
            <wp:positionH relativeFrom="column">
              <wp:posOffset>13970</wp:posOffset>
            </wp:positionH>
            <wp:positionV relativeFrom="paragraph">
              <wp:posOffset>523875</wp:posOffset>
            </wp:positionV>
            <wp:extent cx="3529965" cy="575945"/>
            <wp:effectExtent l="0" t="0" r="0" b="0"/>
            <wp:wrapSquare wrapText="bothSides"/>
            <wp:docPr id="10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DOR IINDIGENTES.jpg"/>
                    <pic:cNvPicPr/>
                  </pic:nvPicPr>
                  <pic:blipFill rotWithShape="1">
                    <a:blip r:embed="rId303" cstate="print">
                      <a:extLst>
                        <a:ext uri="{28A0092B-C50C-407E-A947-70E740481C1C}">
                          <a14:useLocalDpi xmlns:a14="http://schemas.microsoft.com/office/drawing/2010/main" val="0"/>
                        </a:ext>
                      </a:extLst>
                    </a:blip>
                    <a:srcRect l="-2117" t="27263" r="9788" b="16717"/>
                    <a:stretch/>
                  </pic:blipFill>
                  <pic:spPr bwMode="auto">
                    <a:xfrm>
                      <a:off x="0" y="0"/>
                      <a:ext cx="3529965" cy="57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r>
        <w:br w:type="page"/>
      </w:r>
    </w:p>
    <w:p w:rsidR="00CB5B83" w:rsidRDefault="00CB5B83" w:rsidP="00CB5B83"/>
    <w:p w:rsidR="00CB5B83" w:rsidRDefault="00CB5B83" w:rsidP="00CB5B83">
      <w:pPr>
        <w:rPr>
          <w:noProof/>
          <w:lang w:eastAsia="es-SV"/>
        </w:rPr>
      </w:pPr>
      <w:r>
        <w:rPr>
          <w:noProof/>
          <w:lang w:eastAsia="es-SV"/>
        </w:rPr>
        <w:drawing>
          <wp:anchor distT="0" distB="0" distL="114300" distR="114300" simplePos="0" relativeHeight="251597824" behindDoc="0" locked="0" layoutInCell="1" allowOverlap="1" wp14:anchorId="3ABCA094" wp14:editId="71691D90">
            <wp:simplePos x="0" y="0"/>
            <wp:positionH relativeFrom="column">
              <wp:posOffset>3175</wp:posOffset>
            </wp:positionH>
            <wp:positionV relativeFrom="paragraph">
              <wp:posOffset>-154940</wp:posOffset>
            </wp:positionV>
            <wp:extent cx="4526280" cy="3171825"/>
            <wp:effectExtent l="19050" t="19050" r="26670" b="28575"/>
            <wp:wrapSquare wrapText="bothSides"/>
            <wp:docPr id="10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exterior de noche.jpg"/>
                    <pic:cNvPicPr/>
                  </pic:nvPicPr>
                  <pic:blipFill rotWithShape="1">
                    <a:blip r:embed="rId304" cstate="print">
                      <a:extLst>
                        <a:ext uri="{28A0092B-C50C-407E-A947-70E740481C1C}">
                          <a14:useLocalDpi xmlns:a14="http://schemas.microsoft.com/office/drawing/2010/main" val="0"/>
                        </a:ext>
                      </a:extLst>
                    </a:blip>
                    <a:srcRect b="6567"/>
                    <a:stretch/>
                  </pic:blipFill>
                  <pic:spPr bwMode="auto">
                    <a:xfrm>
                      <a:off x="0" y="0"/>
                      <a:ext cx="4526280" cy="317182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r>
        <w:rPr>
          <w:noProof/>
          <w:lang w:eastAsia="es-SV"/>
        </w:rPr>
        <w:drawing>
          <wp:anchor distT="0" distB="0" distL="114300" distR="114300" simplePos="0" relativeHeight="251628544" behindDoc="0" locked="0" layoutInCell="1" allowOverlap="1" wp14:anchorId="68A0084F" wp14:editId="5E6BA739">
            <wp:simplePos x="0" y="0"/>
            <wp:positionH relativeFrom="column">
              <wp:posOffset>363855</wp:posOffset>
            </wp:positionH>
            <wp:positionV relativeFrom="paragraph">
              <wp:posOffset>156845</wp:posOffset>
            </wp:positionV>
            <wp:extent cx="2879725" cy="777240"/>
            <wp:effectExtent l="0" t="0" r="0" b="3810"/>
            <wp:wrapSquare wrapText="bothSides"/>
            <wp:docPr id="10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PECTIVAS NOCTURNAS.jpg"/>
                    <pic:cNvPicPr/>
                  </pic:nvPicPr>
                  <pic:blipFill rotWithShape="1">
                    <a:blip r:embed="rId305" cstate="print">
                      <a:extLst>
                        <a:ext uri="{28A0092B-C50C-407E-A947-70E740481C1C}">
                          <a14:useLocalDpi xmlns:a14="http://schemas.microsoft.com/office/drawing/2010/main" val="0"/>
                        </a:ext>
                      </a:extLst>
                    </a:blip>
                    <a:srcRect l="18413" t="17895" r="10199" b="10517"/>
                    <a:stretch/>
                  </pic:blipFill>
                  <pic:spPr bwMode="auto">
                    <a:xfrm>
                      <a:off x="0" y="0"/>
                      <a:ext cx="2879725"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r>
        <w:rPr>
          <w:noProof/>
          <w:lang w:eastAsia="es-SV"/>
        </w:rPr>
        <w:drawing>
          <wp:anchor distT="0" distB="0" distL="114300" distR="114300" simplePos="0" relativeHeight="251595776" behindDoc="0" locked="0" layoutInCell="1" allowOverlap="1" wp14:anchorId="62FB1E74" wp14:editId="56CC45CB">
            <wp:simplePos x="0" y="0"/>
            <wp:positionH relativeFrom="column">
              <wp:posOffset>-634365</wp:posOffset>
            </wp:positionH>
            <wp:positionV relativeFrom="paragraph">
              <wp:posOffset>1240155</wp:posOffset>
            </wp:positionV>
            <wp:extent cx="4229100" cy="3171825"/>
            <wp:effectExtent l="19050" t="19050" r="19050" b="28575"/>
            <wp:wrapSquare wrapText="bothSides"/>
            <wp:docPr id="10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cturno pasillo.jpg"/>
                    <pic:cNvPicPr/>
                  </pic:nvPicPr>
                  <pic:blipFill>
                    <a:blip r:embed="rId306" cstate="print">
                      <a:extLst>
                        <a:ext uri="{BEBA8EAE-BF5A-486C-A8C5-ECC9F3942E4B}">
                          <a14:imgProps xmlns:a14="http://schemas.microsoft.com/office/drawing/2010/main">
                            <a14:imgLayer r:embed="rId30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229100" cy="317182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000947" w:rsidRDefault="00CB5B83" w:rsidP="00CB5B83">
      <w:r>
        <w:br w:type="page"/>
      </w:r>
    </w:p>
    <w:p w:rsidR="00000947" w:rsidRDefault="00000947">
      <w:r>
        <w:rPr>
          <w:noProof/>
          <w:lang w:eastAsia="es-SV"/>
        </w:rPr>
        <w:lastRenderedPageBreak/>
        <w:drawing>
          <wp:anchor distT="0" distB="0" distL="114300" distR="114300" simplePos="0" relativeHeight="251659264" behindDoc="0" locked="0" layoutInCell="1" allowOverlap="1" wp14:anchorId="759E6E09" wp14:editId="59F041AF">
            <wp:simplePos x="0" y="0"/>
            <wp:positionH relativeFrom="column">
              <wp:posOffset>173990</wp:posOffset>
            </wp:positionH>
            <wp:positionV relativeFrom="paragraph">
              <wp:posOffset>182245</wp:posOffset>
            </wp:positionV>
            <wp:extent cx="4695190" cy="3521075"/>
            <wp:effectExtent l="19050" t="19050" r="10160" b="22225"/>
            <wp:wrapSquare wrapText="bothSides"/>
            <wp:docPr id="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AEREO 1.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4695190" cy="352107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000947" w:rsidRDefault="00000947"/>
    <w:p w:rsidR="00000947" w:rsidRDefault="00000947"/>
    <w:p w:rsidR="00000947" w:rsidRDefault="00000947"/>
    <w:p w:rsidR="00000947" w:rsidRDefault="00000947"/>
    <w:p w:rsidR="00000947" w:rsidRDefault="00000947"/>
    <w:p w:rsidR="00000947" w:rsidRDefault="00000947"/>
    <w:p w:rsidR="00000947" w:rsidRDefault="00000947"/>
    <w:p w:rsidR="00000947" w:rsidRDefault="00000947">
      <w:r>
        <w:rPr>
          <w:noProof/>
          <w:lang w:eastAsia="es-SV"/>
        </w:rPr>
        <w:drawing>
          <wp:anchor distT="0" distB="0" distL="114300" distR="114300" simplePos="0" relativeHeight="251661312" behindDoc="0" locked="0" layoutInCell="1" allowOverlap="1" wp14:anchorId="7114BE7F" wp14:editId="43DD0BDE">
            <wp:simplePos x="0" y="0"/>
            <wp:positionH relativeFrom="column">
              <wp:posOffset>-1140460</wp:posOffset>
            </wp:positionH>
            <wp:positionV relativeFrom="paragraph">
              <wp:posOffset>355600</wp:posOffset>
            </wp:positionV>
            <wp:extent cx="4368800" cy="3276600"/>
            <wp:effectExtent l="19050" t="19050" r="12700" b="19050"/>
            <wp:wrapSquare wrapText="bothSides"/>
            <wp:docPr id="1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PANORAMICO JARDON POSTERIOR 1.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4368800" cy="327660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000947" w:rsidRDefault="00000947"/>
    <w:p w:rsidR="00000947" w:rsidRDefault="00000947"/>
    <w:p w:rsidR="00000947" w:rsidRDefault="00000947"/>
    <w:p w:rsidR="00000947" w:rsidRDefault="00000947"/>
    <w:p w:rsidR="00000947" w:rsidRDefault="00000947"/>
    <w:p w:rsidR="00000947" w:rsidRDefault="00000947"/>
    <w:p w:rsidR="00CB5B83" w:rsidRDefault="00000947" w:rsidP="00CB5B83">
      <w:r>
        <w:br w:type="page"/>
      </w:r>
    </w:p>
    <w:p w:rsidR="00CB5B83" w:rsidRPr="005C23F4" w:rsidRDefault="00FF15B8" w:rsidP="005C23F4">
      <w:pPr>
        <w:pStyle w:val="Ttulo3"/>
        <w:rPr>
          <w:b/>
          <w:color w:val="auto"/>
        </w:rPr>
      </w:pPr>
      <w:bookmarkStart w:id="223" w:name="_Toc491816604"/>
      <w:r>
        <w:rPr>
          <w:b/>
          <w:color w:val="auto"/>
        </w:rPr>
        <w:lastRenderedPageBreak/>
        <w:t>5.3</w:t>
      </w:r>
      <w:r w:rsidR="005C23F4" w:rsidRPr="005C23F4">
        <w:rPr>
          <w:b/>
          <w:color w:val="auto"/>
        </w:rPr>
        <w:t xml:space="preserve">.2 </w:t>
      </w:r>
      <w:r w:rsidR="00B34D33" w:rsidRPr="005C23F4">
        <w:rPr>
          <w:b/>
          <w:color w:val="auto"/>
        </w:rPr>
        <w:t>PERSPECTIVAS INTERIORES</w:t>
      </w:r>
      <w:bookmarkEnd w:id="223"/>
    </w:p>
    <w:p w:rsidR="00CB5B83" w:rsidRDefault="00B34D33" w:rsidP="00CB5B83">
      <w:r>
        <w:rPr>
          <w:noProof/>
          <w:lang w:eastAsia="es-SV"/>
        </w:rPr>
        <w:drawing>
          <wp:anchor distT="0" distB="0" distL="114300" distR="114300" simplePos="0" relativeHeight="251599872" behindDoc="0" locked="0" layoutInCell="1" allowOverlap="1" wp14:anchorId="121D158C" wp14:editId="00D063CB">
            <wp:simplePos x="0" y="0"/>
            <wp:positionH relativeFrom="column">
              <wp:posOffset>3175</wp:posOffset>
            </wp:positionH>
            <wp:positionV relativeFrom="paragraph">
              <wp:posOffset>110490</wp:posOffset>
            </wp:positionV>
            <wp:extent cx="4402455" cy="3301365"/>
            <wp:effectExtent l="19050" t="19050" r="17145" b="13335"/>
            <wp:wrapSquare wrapText="bothSides"/>
            <wp:docPr id="10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OFICINA POST.jpg"/>
                    <pic:cNvPicPr/>
                  </pic:nvPicPr>
                  <pic:blipFill>
                    <a:blip r:embed="rId310">
                      <a:extLst>
                        <a:ext uri="{BEBA8EAE-BF5A-486C-A8C5-ECC9F3942E4B}">
                          <a14:imgProps xmlns:a14="http://schemas.microsoft.com/office/drawing/2010/main">
                            <a14:imgLayer r:embed="rId31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402455" cy="330136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B34D33" w:rsidP="00CB5B83">
      <w:r>
        <w:rPr>
          <w:noProof/>
          <w:lang w:eastAsia="es-SV"/>
        </w:rPr>
        <w:drawing>
          <wp:anchor distT="0" distB="0" distL="114300" distR="114300" simplePos="0" relativeHeight="251632640" behindDoc="0" locked="0" layoutInCell="1" allowOverlap="1" wp14:anchorId="5591249B" wp14:editId="3C36418D">
            <wp:simplePos x="0" y="0"/>
            <wp:positionH relativeFrom="column">
              <wp:posOffset>102235</wp:posOffset>
            </wp:positionH>
            <wp:positionV relativeFrom="paragraph">
              <wp:posOffset>9525</wp:posOffset>
            </wp:positionV>
            <wp:extent cx="2214245" cy="603250"/>
            <wp:effectExtent l="0" t="0" r="0" b="6350"/>
            <wp:wrapSquare wrapText="bothSides"/>
            <wp:docPr id="10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ICINA ADAMINISTRATIVA.jpg"/>
                    <pic:cNvPicPr/>
                  </pic:nvPicPr>
                  <pic:blipFill rotWithShape="1">
                    <a:blip r:embed="rId312" cstate="print">
                      <a:extLst>
                        <a:ext uri="{28A0092B-C50C-407E-A947-70E740481C1C}">
                          <a14:useLocalDpi xmlns:a14="http://schemas.microsoft.com/office/drawing/2010/main" val="0"/>
                        </a:ext>
                      </a:extLst>
                    </a:blip>
                    <a:srcRect l="30631" t="17859" r="9910" b="21831"/>
                    <a:stretch/>
                  </pic:blipFill>
                  <pic:spPr bwMode="auto">
                    <a:xfrm>
                      <a:off x="0" y="0"/>
                      <a:ext cx="2214245" cy="60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B917BE" w:rsidP="00CB5B83">
      <w:r>
        <w:rPr>
          <w:noProof/>
          <w:lang w:eastAsia="es-SV"/>
        </w:rPr>
        <w:drawing>
          <wp:anchor distT="0" distB="0" distL="114300" distR="114300" simplePos="0" relativeHeight="251601920" behindDoc="0" locked="0" layoutInCell="1" allowOverlap="1" wp14:anchorId="087D8B1A" wp14:editId="534E25DB">
            <wp:simplePos x="0" y="0"/>
            <wp:positionH relativeFrom="column">
              <wp:posOffset>-733425</wp:posOffset>
            </wp:positionH>
            <wp:positionV relativeFrom="paragraph">
              <wp:posOffset>783590</wp:posOffset>
            </wp:positionV>
            <wp:extent cx="4425315" cy="3318510"/>
            <wp:effectExtent l="19050" t="19050" r="13335" b="15240"/>
            <wp:wrapSquare wrapText="bothSides"/>
            <wp:docPr id="10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ultorio 1.jpg"/>
                    <pic:cNvPicPr/>
                  </pic:nvPicPr>
                  <pic:blipFill>
                    <a:blip r:embed="rId313" cstate="print">
                      <a:extLst>
                        <a:ext uri="{BEBA8EAE-BF5A-486C-A8C5-ECC9F3942E4B}">
                          <a14:imgProps xmlns:a14="http://schemas.microsoft.com/office/drawing/2010/main">
                            <a14:imgLayer r:embed="rId31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425315" cy="331851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r>
        <w:rPr>
          <w:noProof/>
          <w:lang w:eastAsia="es-SV"/>
        </w:rPr>
        <w:drawing>
          <wp:anchor distT="0" distB="0" distL="114300" distR="114300" simplePos="0" relativeHeight="251630592" behindDoc="0" locked="0" layoutInCell="1" allowOverlap="1" wp14:anchorId="780F3259" wp14:editId="7A0B80D5">
            <wp:simplePos x="0" y="0"/>
            <wp:positionH relativeFrom="column">
              <wp:posOffset>1395095</wp:posOffset>
            </wp:positionH>
            <wp:positionV relativeFrom="paragraph">
              <wp:posOffset>142240</wp:posOffset>
            </wp:positionV>
            <wp:extent cx="2249170" cy="710565"/>
            <wp:effectExtent l="0" t="0" r="0" b="0"/>
            <wp:wrapSquare wrapText="bothSides"/>
            <wp:docPr id="10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DE ENFERMERIA.jpg"/>
                    <pic:cNvPicPr/>
                  </pic:nvPicPr>
                  <pic:blipFill rotWithShape="1">
                    <a:blip r:embed="rId315" cstate="print">
                      <a:extLst>
                        <a:ext uri="{28A0092B-C50C-407E-A947-70E740481C1C}">
                          <a14:useLocalDpi xmlns:a14="http://schemas.microsoft.com/office/drawing/2010/main" val="0"/>
                        </a:ext>
                      </a:extLst>
                    </a:blip>
                    <a:srcRect l="34091" t="30167" r="10065"/>
                    <a:stretch/>
                  </pic:blipFill>
                  <pic:spPr bwMode="auto">
                    <a:xfrm>
                      <a:off x="0" y="0"/>
                      <a:ext cx="2249170" cy="710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r>
        <w:br w:type="page"/>
      </w:r>
    </w:p>
    <w:p w:rsidR="00CB5B83" w:rsidRDefault="00CB5B83" w:rsidP="00CB5B83">
      <w:pPr>
        <w:rPr>
          <w:noProof/>
          <w:lang w:eastAsia="es-SV"/>
        </w:rPr>
      </w:pPr>
      <w:r>
        <w:rPr>
          <w:noProof/>
          <w:lang w:eastAsia="es-SV"/>
        </w:rPr>
        <w:lastRenderedPageBreak/>
        <w:drawing>
          <wp:anchor distT="0" distB="0" distL="114300" distR="114300" simplePos="0" relativeHeight="251603968" behindDoc="0" locked="0" layoutInCell="1" allowOverlap="1" wp14:anchorId="265A5900" wp14:editId="731524F2">
            <wp:simplePos x="0" y="0"/>
            <wp:positionH relativeFrom="column">
              <wp:posOffset>137795</wp:posOffset>
            </wp:positionH>
            <wp:positionV relativeFrom="paragraph">
              <wp:posOffset>-84455</wp:posOffset>
            </wp:positionV>
            <wp:extent cx="4432300" cy="3324225"/>
            <wp:effectExtent l="19050" t="19050" r="25400" b="28575"/>
            <wp:wrapSquare wrapText="bothSides"/>
            <wp:docPr id="10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 DE REUNIONES 02.jpg"/>
                    <pic:cNvPicPr/>
                  </pic:nvPicPr>
                  <pic:blipFill>
                    <a:blip r:embed="rId316" cstate="print">
                      <a:extLst>
                        <a:ext uri="{BEBA8EAE-BF5A-486C-A8C5-ECC9F3942E4B}">
                          <a14:imgProps xmlns:a14="http://schemas.microsoft.com/office/drawing/2010/main">
                            <a14:imgLayer r:embed="rId317">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432300" cy="332422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Pr>
        <w:rPr>
          <w:noProof/>
          <w:lang w:eastAsia="es-SV"/>
        </w:rPr>
      </w:pPr>
    </w:p>
    <w:p w:rsidR="00CB5B83" w:rsidRDefault="00CB5B83" w:rsidP="00CB5B83">
      <w:r>
        <w:rPr>
          <w:noProof/>
          <w:lang w:eastAsia="es-SV"/>
        </w:rPr>
        <w:drawing>
          <wp:anchor distT="0" distB="0" distL="114300" distR="114300" simplePos="0" relativeHeight="251634688" behindDoc="0" locked="0" layoutInCell="1" allowOverlap="1" wp14:anchorId="0D3750DA" wp14:editId="1E25751E">
            <wp:simplePos x="0" y="0"/>
            <wp:positionH relativeFrom="column">
              <wp:posOffset>406400</wp:posOffset>
            </wp:positionH>
            <wp:positionV relativeFrom="paragraph">
              <wp:posOffset>144780</wp:posOffset>
            </wp:positionV>
            <wp:extent cx="2221865" cy="578485"/>
            <wp:effectExtent l="0" t="0" r="6985" b="0"/>
            <wp:wrapSquare wrapText="bothSides"/>
            <wp:docPr id="10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 DE REUNIONES.jpg"/>
                    <pic:cNvPicPr/>
                  </pic:nvPicPr>
                  <pic:blipFill rotWithShape="1">
                    <a:blip r:embed="rId318" cstate="print">
                      <a:extLst>
                        <a:ext uri="{28A0092B-C50C-407E-A947-70E740481C1C}">
                          <a14:useLocalDpi xmlns:a14="http://schemas.microsoft.com/office/drawing/2010/main" val="0"/>
                        </a:ext>
                      </a:extLst>
                    </a:blip>
                    <a:srcRect l="37912" t="26536" r="10074" b="23096"/>
                    <a:stretch/>
                  </pic:blipFill>
                  <pic:spPr bwMode="auto">
                    <a:xfrm>
                      <a:off x="0" y="0"/>
                      <a:ext cx="2221865" cy="578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r>
        <w:rPr>
          <w:noProof/>
          <w:lang w:eastAsia="es-SV"/>
        </w:rPr>
        <w:drawing>
          <wp:anchor distT="0" distB="0" distL="114300" distR="114300" simplePos="0" relativeHeight="251606016" behindDoc="0" locked="0" layoutInCell="1" allowOverlap="1" wp14:anchorId="1E0AC309" wp14:editId="1DE90085">
            <wp:simplePos x="0" y="0"/>
            <wp:positionH relativeFrom="column">
              <wp:posOffset>-833755</wp:posOffset>
            </wp:positionH>
            <wp:positionV relativeFrom="paragraph">
              <wp:posOffset>553720</wp:posOffset>
            </wp:positionV>
            <wp:extent cx="4387215" cy="3290570"/>
            <wp:effectExtent l="19050" t="19050" r="13335" b="24130"/>
            <wp:wrapSquare wrapText="bothSides"/>
            <wp:docPr id="10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 DE REUNIONES 01.jpg"/>
                    <pic:cNvPicPr/>
                  </pic:nvPicPr>
                  <pic:blipFill>
                    <a:blip r:embed="rId319" cstate="print">
                      <a:extLst>
                        <a:ext uri="{BEBA8EAE-BF5A-486C-A8C5-ECC9F3942E4B}">
                          <a14:imgProps xmlns:a14="http://schemas.microsoft.com/office/drawing/2010/main">
                            <a14:imgLayer r:embed="rId32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387215" cy="329057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r>
        <w:br w:type="page"/>
      </w:r>
    </w:p>
    <w:p w:rsidR="00CB5B83" w:rsidRDefault="00CB5B83" w:rsidP="00CB5B83">
      <w:r>
        <w:rPr>
          <w:noProof/>
          <w:lang w:eastAsia="es-SV"/>
        </w:rPr>
        <w:lastRenderedPageBreak/>
        <w:drawing>
          <wp:anchor distT="0" distB="0" distL="114300" distR="114300" simplePos="0" relativeHeight="251616256" behindDoc="0" locked="0" layoutInCell="1" allowOverlap="1" wp14:anchorId="0EC5B667" wp14:editId="51F336DA">
            <wp:simplePos x="0" y="0"/>
            <wp:positionH relativeFrom="column">
              <wp:posOffset>901065</wp:posOffset>
            </wp:positionH>
            <wp:positionV relativeFrom="paragraph">
              <wp:posOffset>-17780</wp:posOffset>
            </wp:positionV>
            <wp:extent cx="6525260" cy="4893945"/>
            <wp:effectExtent l="19050" t="19050" r="27940" b="20955"/>
            <wp:wrapSquare wrapText="bothSides"/>
            <wp:docPr id="10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ITACION.jpg"/>
                    <pic:cNvPicPr/>
                  </pic:nvPicPr>
                  <pic:blipFill>
                    <a:blip r:embed="rId321" cstate="print">
                      <a:extLst>
                        <a:ext uri="{BEBA8EAE-BF5A-486C-A8C5-ECC9F3942E4B}">
                          <a14:imgProps xmlns:a14="http://schemas.microsoft.com/office/drawing/2010/main">
                            <a14:imgLayer r:embed="rId32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525260" cy="489394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D0968" w:rsidRDefault="00CD0968"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r>
        <w:rPr>
          <w:noProof/>
          <w:lang w:eastAsia="es-SV"/>
        </w:rPr>
        <w:drawing>
          <wp:anchor distT="0" distB="0" distL="114300" distR="114300" simplePos="0" relativeHeight="251571200" behindDoc="0" locked="0" layoutInCell="1" allowOverlap="1" wp14:anchorId="7A8C3431" wp14:editId="6FBB2453">
            <wp:simplePos x="0" y="0"/>
            <wp:positionH relativeFrom="column">
              <wp:posOffset>3921760</wp:posOffset>
            </wp:positionH>
            <wp:positionV relativeFrom="paragraph">
              <wp:posOffset>22860</wp:posOffset>
            </wp:positionV>
            <wp:extent cx="3903980" cy="681990"/>
            <wp:effectExtent l="0" t="0" r="1270" b="3810"/>
            <wp:wrapSquare wrapText="bothSides"/>
            <wp:docPr id="10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ITACIONES PARA INTERNAS.jpg"/>
                    <pic:cNvPicPr/>
                  </pic:nvPicPr>
                  <pic:blipFill rotWithShape="1">
                    <a:blip r:embed="rId323" cstate="print">
                      <a:extLst>
                        <a:ext uri="{28A0092B-C50C-407E-A947-70E740481C1C}">
                          <a14:useLocalDpi xmlns:a14="http://schemas.microsoft.com/office/drawing/2010/main" val="0"/>
                        </a:ext>
                      </a:extLst>
                    </a:blip>
                    <a:srcRect t="21094" r="9890" b="20364"/>
                    <a:stretch/>
                  </pic:blipFill>
                  <pic:spPr bwMode="auto">
                    <a:xfrm>
                      <a:off x="0" y="0"/>
                      <a:ext cx="3903980" cy="681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D0968" w:rsidP="00CB5B83">
      <w:r>
        <w:rPr>
          <w:noProof/>
          <w:lang w:eastAsia="es-SV"/>
        </w:rPr>
        <w:lastRenderedPageBreak/>
        <w:drawing>
          <wp:anchor distT="0" distB="0" distL="114300" distR="114300" simplePos="0" relativeHeight="251608064" behindDoc="0" locked="0" layoutInCell="1" allowOverlap="1" wp14:anchorId="796D6CF9" wp14:editId="75FA9127">
            <wp:simplePos x="0" y="0"/>
            <wp:positionH relativeFrom="column">
              <wp:posOffset>116840</wp:posOffset>
            </wp:positionH>
            <wp:positionV relativeFrom="paragraph">
              <wp:posOffset>262890</wp:posOffset>
            </wp:positionV>
            <wp:extent cx="4341495" cy="3256280"/>
            <wp:effectExtent l="19050" t="19050" r="20955" b="20320"/>
            <wp:wrapSquare wrapText="bothSides"/>
            <wp:docPr id="10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dor 1.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4341495" cy="325628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r w:rsidR="00CB5B83">
        <w:rPr>
          <w:noProof/>
          <w:lang w:eastAsia="es-SV"/>
        </w:rPr>
        <w:drawing>
          <wp:anchor distT="0" distB="0" distL="114300" distR="114300" simplePos="0" relativeHeight="251636736" behindDoc="0" locked="0" layoutInCell="1" allowOverlap="1" wp14:anchorId="289F7962" wp14:editId="090073F4">
            <wp:simplePos x="0" y="0"/>
            <wp:positionH relativeFrom="column">
              <wp:posOffset>4622800</wp:posOffset>
            </wp:positionH>
            <wp:positionV relativeFrom="paragraph">
              <wp:posOffset>817245</wp:posOffset>
            </wp:positionV>
            <wp:extent cx="2088515" cy="584835"/>
            <wp:effectExtent l="0" t="0" r="6985" b="5715"/>
            <wp:wrapSquare wrapText="bothSides"/>
            <wp:docPr id="10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DOR PARA INTERNAS.jpg"/>
                    <pic:cNvPicPr/>
                  </pic:nvPicPr>
                  <pic:blipFill rotWithShape="1">
                    <a:blip r:embed="rId325" cstate="print">
                      <a:extLst>
                        <a:ext uri="{28A0092B-C50C-407E-A947-70E740481C1C}">
                          <a14:useLocalDpi xmlns:a14="http://schemas.microsoft.com/office/drawing/2010/main" val="0"/>
                        </a:ext>
                      </a:extLst>
                    </a:blip>
                    <a:srcRect l="31391" t="19795" r="10592" b="19763"/>
                    <a:stretch/>
                  </pic:blipFill>
                  <pic:spPr bwMode="auto">
                    <a:xfrm>
                      <a:off x="0" y="0"/>
                      <a:ext cx="2088515" cy="584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D0968" w:rsidP="00CB5B83">
      <w:r>
        <w:rPr>
          <w:noProof/>
          <w:lang w:eastAsia="es-SV"/>
        </w:rPr>
        <w:drawing>
          <wp:anchor distT="0" distB="0" distL="114300" distR="114300" simplePos="0" relativeHeight="251240448" behindDoc="0" locked="0" layoutInCell="1" allowOverlap="1" wp14:anchorId="716D18D3" wp14:editId="015E57E8">
            <wp:simplePos x="0" y="0"/>
            <wp:positionH relativeFrom="column">
              <wp:posOffset>-543560</wp:posOffset>
            </wp:positionH>
            <wp:positionV relativeFrom="paragraph">
              <wp:posOffset>114935</wp:posOffset>
            </wp:positionV>
            <wp:extent cx="4182110" cy="3136265"/>
            <wp:effectExtent l="19050" t="19050" r="27940" b="26035"/>
            <wp:wrapSquare wrapText="bothSides"/>
            <wp:docPr id="10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DER COCINA 1.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4182110" cy="313626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D0968" w:rsidP="00CB5B83">
      <w:r>
        <w:rPr>
          <w:noProof/>
          <w:lang w:eastAsia="es-SV"/>
        </w:rPr>
        <w:drawing>
          <wp:anchor distT="0" distB="0" distL="114300" distR="114300" simplePos="0" relativeHeight="251638784" behindDoc="0" locked="0" layoutInCell="1" allowOverlap="1" wp14:anchorId="1B5F1F7F" wp14:editId="2B48182A">
            <wp:simplePos x="0" y="0"/>
            <wp:positionH relativeFrom="column">
              <wp:posOffset>2058670</wp:posOffset>
            </wp:positionH>
            <wp:positionV relativeFrom="paragraph">
              <wp:posOffset>15875</wp:posOffset>
            </wp:positionV>
            <wp:extent cx="1815465" cy="612140"/>
            <wp:effectExtent l="0" t="0" r="0" b="0"/>
            <wp:wrapSquare wrapText="bothSides"/>
            <wp:docPr id="10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CINA GENERAL.jpg"/>
                    <pic:cNvPicPr/>
                  </pic:nvPicPr>
                  <pic:blipFill rotWithShape="1">
                    <a:blip r:embed="rId327" cstate="print">
                      <a:extLst>
                        <a:ext uri="{28A0092B-C50C-407E-A947-70E740481C1C}">
                          <a14:useLocalDpi xmlns:a14="http://schemas.microsoft.com/office/drawing/2010/main" val="0"/>
                        </a:ext>
                      </a:extLst>
                    </a:blip>
                    <a:srcRect l="43034" t="23003" r="10217" b="18339"/>
                    <a:stretch/>
                  </pic:blipFill>
                  <pic:spPr bwMode="auto">
                    <a:xfrm>
                      <a:off x="0" y="0"/>
                      <a:ext cx="1815465" cy="61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r>
        <w:br w:type="page"/>
      </w:r>
    </w:p>
    <w:p w:rsidR="00CB5B83" w:rsidRDefault="00CB5B83" w:rsidP="00CB5B83">
      <w:r>
        <w:rPr>
          <w:noProof/>
          <w:lang w:eastAsia="es-SV"/>
        </w:rPr>
        <w:lastRenderedPageBreak/>
        <w:drawing>
          <wp:anchor distT="0" distB="0" distL="114300" distR="114300" simplePos="0" relativeHeight="251610112" behindDoc="0" locked="0" layoutInCell="1" allowOverlap="1" wp14:anchorId="07D3DE1D" wp14:editId="65FCA802">
            <wp:simplePos x="0" y="0"/>
            <wp:positionH relativeFrom="column">
              <wp:posOffset>3775075</wp:posOffset>
            </wp:positionH>
            <wp:positionV relativeFrom="paragraph">
              <wp:posOffset>2251710</wp:posOffset>
            </wp:positionV>
            <wp:extent cx="4466590" cy="3349625"/>
            <wp:effectExtent l="19050" t="19050" r="10160" b="22225"/>
            <wp:wrapSquare wrapText="bothSides"/>
            <wp:docPr id="10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VANDERIA.jpg"/>
                    <pic:cNvPicPr/>
                  </pic:nvPicPr>
                  <pic:blipFill>
                    <a:blip r:embed="rId328" cstate="print">
                      <a:extLst>
                        <a:ext uri="{BEBA8EAE-BF5A-486C-A8C5-ECC9F3942E4B}">
                          <a14:imgProps xmlns:a14="http://schemas.microsoft.com/office/drawing/2010/main">
                            <a14:imgLayer r:embed="rId32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466590" cy="334962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40832" behindDoc="0" locked="0" layoutInCell="1" allowOverlap="1" wp14:anchorId="28C63007" wp14:editId="562D4FDD">
            <wp:simplePos x="0" y="0"/>
            <wp:positionH relativeFrom="column">
              <wp:posOffset>4539615</wp:posOffset>
            </wp:positionH>
            <wp:positionV relativeFrom="paragraph">
              <wp:posOffset>772160</wp:posOffset>
            </wp:positionV>
            <wp:extent cx="2578100" cy="561340"/>
            <wp:effectExtent l="0" t="0" r="0" b="0"/>
            <wp:wrapSquare wrapText="bothSides"/>
            <wp:docPr id="10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DE TALLERES.jpg"/>
                    <pic:cNvPicPr/>
                  </pic:nvPicPr>
                  <pic:blipFill rotWithShape="1">
                    <a:blip r:embed="rId330" cstate="print">
                      <a:extLst>
                        <a:ext uri="{28A0092B-C50C-407E-A947-70E740481C1C}">
                          <a14:useLocalDpi xmlns:a14="http://schemas.microsoft.com/office/drawing/2010/main" val="0"/>
                        </a:ext>
                      </a:extLst>
                    </a:blip>
                    <a:srcRect l="23574" t="24729" r="9934" b="21303"/>
                    <a:stretch/>
                  </pic:blipFill>
                  <pic:spPr bwMode="auto">
                    <a:xfrm>
                      <a:off x="0" y="0"/>
                      <a:ext cx="2578100" cy="561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12160" behindDoc="0" locked="0" layoutInCell="1" allowOverlap="1" wp14:anchorId="235DAA87" wp14:editId="5B63BD55">
            <wp:simplePos x="0" y="0"/>
            <wp:positionH relativeFrom="column">
              <wp:posOffset>-6350</wp:posOffset>
            </wp:positionH>
            <wp:positionV relativeFrom="paragraph">
              <wp:posOffset>12065</wp:posOffset>
            </wp:positionV>
            <wp:extent cx="4391025" cy="3293110"/>
            <wp:effectExtent l="19050" t="19050" r="28575" b="21590"/>
            <wp:wrapSquare wrapText="bothSides"/>
            <wp:docPr id="10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LER 1.jpg"/>
                    <pic:cNvPicPr/>
                  </pic:nvPicPr>
                  <pic:blipFill>
                    <a:blip r:embed="rId331" cstate="print">
                      <a:extLst>
                        <a:ext uri="{BEBA8EAE-BF5A-486C-A8C5-ECC9F3942E4B}">
                          <a14:imgProps xmlns:a14="http://schemas.microsoft.com/office/drawing/2010/main">
                            <a14:imgLayer r:embed="rId33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391025" cy="329311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5C23F4" w:rsidP="00CB5B83">
      <w:r>
        <w:rPr>
          <w:noProof/>
          <w:lang w:eastAsia="es-SV"/>
        </w:rPr>
        <w:drawing>
          <wp:anchor distT="0" distB="0" distL="114300" distR="114300" simplePos="0" relativeHeight="251642880" behindDoc="0" locked="0" layoutInCell="1" allowOverlap="1" wp14:anchorId="1C6339E0" wp14:editId="25B0119B">
            <wp:simplePos x="0" y="0"/>
            <wp:positionH relativeFrom="column">
              <wp:posOffset>1177290</wp:posOffset>
            </wp:positionH>
            <wp:positionV relativeFrom="paragraph">
              <wp:posOffset>101600</wp:posOffset>
            </wp:positionV>
            <wp:extent cx="2453005" cy="612140"/>
            <wp:effectExtent l="0" t="0" r="4445" b="0"/>
            <wp:wrapSquare wrapText="bothSides"/>
            <wp:docPr id="10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DE LAVADO.jpg"/>
                    <pic:cNvPicPr/>
                  </pic:nvPicPr>
                  <pic:blipFill rotWithShape="1">
                    <a:blip r:embed="rId333" cstate="print">
                      <a:extLst>
                        <a:ext uri="{28A0092B-C50C-407E-A947-70E740481C1C}">
                          <a14:useLocalDpi xmlns:a14="http://schemas.microsoft.com/office/drawing/2010/main" val="0"/>
                        </a:ext>
                      </a:extLst>
                    </a:blip>
                    <a:srcRect l="26317" t="26139" r="10037" b="14713"/>
                    <a:stretch/>
                  </pic:blipFill>
                  <pic:spPr bwMode="auto">
                    <a:xfrm>
                      <a:off x="0" y="0"/>
                      <a:ext cx="2453005" cy="61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7AA7">
        <w:rPr>
          <w:noProof/>
          <w:lang w:eastAsia="es-SV"/>
        </w:rPr>
        <w:t>-</w:t>
      </w:r>
    </w:p>
    <w:p w:rsidR="00613E5F" w:rsidRDefault="00613E5F" w:rsidP="00CB5B83">
      <w:r w:rsidRPr="00613E5F">
        <w:rPr>
          <w:noProof/>
          <w:lang w:eastAsia="es-SV"/>
        </w:rPr>
        <w:lastRenderedPageBreak/>
        <w:drawing>
          <wp:anchor distT="0" distB="0" distL="114300" distR="114300" simplePos="0" relativeHeight="252045312" behindDoc="0" locked="0" layoutInCell="1" allowOverlap="1" wp14:anchorId="6EA028DE" wp14:editId="114CCA62">
            <wp:simplePos x="0" y="0"/>
            <wp:positionH relativeFrom="column">
              <wp:posOffset>19050</wp:posOffset>
            </wp:positionH>
            <wp:positionV relativeFrom="paragraph">
              <wp:posOffset>28575</wp:posOffset>
            </wp:positionV>
            <wp:extent cx="4889500" cy="3667125"/>
            <wp:effectExtent l="19050" t="19050" r="25400" b="28575"/>
            <wp:wrapSquare wrapText="bothSides"/>
            <wp:docPr id="2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ERAS2.jpg"/>
                    <pic:cNvPicPr/>
                  </pic:nvPicPr>
                  <pic:blipFill>
                    <a:blip r:embed="rId334" cstate="print">
                      <a:extLst>
                        <a:ext uri="{BEBA8EAE-BF5A-486C-A8C5-ECC9F3942E4B}">
                          <a14:imgProps xmlns:a14="http://schemas.microsoft.com/office/drawing/2010/main">
                            <a14:imgLayer r:embed="rId335">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4889500" cy="366712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3E5F">
        <w:rPr>
          <w:noProof/>
          <w:lang w:eastAsia="es-SV"/>
        </w:rPr>
        <w:drawing>
          <wp:anchor distT="0" distB="0" distL="114300" distR="114300" simplePos="0" relativeHeight="252049408" behindDoc="0" locked="0" layoutInCell="1" allowOverlap="1" wp14:anchorId="49FCBD22" wp14:editId="7FF0AFA4">
            <wp:simplePos x="0" y="0"/>
            <wp:positionH relativeFrom="column">
              <wp:posOffset>5231765</wp:posOffset>
            </wp:positionH>
            <wp:positionV relativeFrom="paragraph">
              <wp:posOffset>1149985</wp:posOffset>
            </wp:positionV>
            <wp:extent cx="2453005" cy="612140"/>
            <wp:effectExtent l="0" t="0" r="4445" b="0"/>
            <wp:wrapSquare wrapText="bothSides"/>
            <wp:docPr id="2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DE LAVADO.jpg"/>
                    <pic:cNvPicPr/>
                  </pic:nvPicPr>
                  <pic:blipFill rotWithShape="1">
                    <a:blip r:embed="rId333" cstate="print">
                      <a:extLst>
                        <a:ext uri="{28A0092B-C50C-407E-A947-70E740481C1C}">
                          <a14:useLocalDpi xmlns:a14="http://schemas.microsoft.com/office/drawing/2010/main" val="0"/>
                        </a:ext>
                      </a:extLst>
                    </a:blip>
                    <a:srcRect l="26317" t="26139" r="10037" b="14713"/>
                    <a:stretch/>
                  </pic:blipFill>
                  <pic:spPr bwMode="auto">
                    <a:xfrm>
                      <a:off x="0" y="0"/>
                      <a:ext cx="2453005" cy="61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3E5F" w:rsidRDefault="00613E5F">
      <w:r w:rsidRPr="00613E5F">
        <w:rPr>
          <w:noProof/>
          <w:lang w:eastAsia="es-SV"/>
        </w:rPr>
        <mc:AlternateContent>
          <mc:Choice Requires="wps">
            <w:drawing>
              <wp:anchor distT="0" distB="0" distL="114300" distR="114300" simplePos="0" relativeHeight="252051456" behindDoc="0" locked="0" layoutInCell="1" allowOverlap="1" wp14:anchorId="4F8F352B" wp14:editId="43F77F93">
                <wp:simplePos x="0" y="0"/>
                <wp:positionH relativeFrom="column">
                  <wp:posOffset>152400</wp:posOffset>
                </wp:positionH>
                <wp:positionV relativeFrom="paragraph">
                  <wp:posOffset>1027430</wp:posOffset>
                </wp:positionV>
                <wp:extent cx="2362200" cy="241539"/>
                <wp:effectExtent l="0" t="0" r="0" b="6350"/>
                <wp:wrapNone/>
                <wp:docPr id="259" name="Cuadro de texto 259"/>
                <wp:cNvGraphicFramePr/>
                <a:graphic xmlns:a="http://schemas.openxmlformats.org/drawingml/2006/main">
                  <a:graphicData uri="http://schemas.microsoft.com/office/word/2010/wordprocessingShape">
                    <wps:wsp>
                      <wps:cNvSpPr txBox="1"/>
                      <wps:spPr>
                        <a:xfrm>
                          <a:off x="0" y="0"/>
                          <a:ext cx="2362200" cy="24153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760BA" w:rsidRPr="005B26DC" w:rsidRDefault="00A760BA" w:rsidP="00613E5F">
                            <w:pPr>
                              <w:rPr>
                                <w14:textOutline w14:w="9525" w14:cap="rnd" w14:cmpd="sng" w14:algn="ctr">
                                  <w14:solidFill>
                                    <w14:schemeClr w14:val="accent1"/>
                                  </w14:solidFill>
                                  <w14:prstDash w14:val="solid"/>
                                  <w14:bevel/>
                                </w14:textOutline>
                              </w:rPr>
                            </w:pPr>
                            <w:r w:rsidRPr="005B26DC">
                              <w:rPr>
                                <w14:textOutline w14:w="9525" w14:cap="rnd" w14:cmpd="sng" w14:algn="ctr">
                                  <w14:solidFill>
                                    <w14:schemeClr w14:val="accent1"/>
                                  </w14:solidFill>
                                  <w14:prstDash w14:val="solid"/>
                                  <w14:bevel/>
                                </w14:textOutline>
                              </w:rPr>
                              <w:t>RENDER CAPILLA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70A076" id="Cuadro de texto 259" o:spid="_x0000_s1324" type="#_x0000_t202" style="position:absolute;margin-left:12pt;margin-top:80.9pt;width:186pt;height:19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" fillcolor="white [3212]" stroked="f" strokeweight=".5pt">
                <v:textbox>
                  <w:txbxContent>
                    <w:p w:rsidR="00912BA6" w:rsidRPr="005B26DC" w:rsidRDefault="00912BA6" w:rsidP="00613E5F">
                      <w:pPr>
                        <w:rPr>
                          <w14:textOutline w14:w="9525" w14:cap="rnd" w14:cmpd="sng" w14:algn="ctr">
                            <w14:solidFill>
                              <w14:schemeClr w14:val="accent1"/>
                            </w14:solidFill>
                            <w14:prstDash w14:val="solid"/>
                            <w14:bevel/>
                          </w14:textOutline>
                        </w:rPr>
                      </w:pPr>
                      <w:r w:rsidRPr="005B26DC">
                        <w:rPr>
                          <w14:textOutline w14:w="9525" w14:cap="rnd" w14:cmpd="sng" w14:algn="ctr">
                            <w14:solidFill>
                              <w14:schemeClr w14:val="accent1"/>
                            </w14:solidFill>
                            <w14:prstDash w14:val="solid"/>
                            <w14:bevel/>
                          </w14:textOutline>
                        </w:rPr>
                        <w:t>RENDER CAPILLA</w:t>
                      </w:r>
                    </w:p>
                  </w:txbxContent>
                </v:textbox>
              </v:shape>
            </w:pict>
          </mc:Fallback>
        </mc:AlternateContent>
      </w:r>
      <w:r w:rsidRPr="00613E5F">
        <w:rPr>
          <w:noProof/>
          <w:lang w:eastAsia="es-SV"/>
        </w:rPr>
        <w:drawing>
          <wp:anchor distT="0" distB="0" distL="114300" distR="114300" simplePos="0" relativeHeight="252047360" behindDoc="0" locked="0" layoutInCell="1" allowOverlap="1" wp14:anchorId="08E5F2C9" wp14:editId="789FCE53">
            <wp:simplePos x="0" y="0"/>
            <wp:positionH relativeFrom="column">
              <wp:posOffset>-1299845</wp:posOffset>
            </wp:positionH>
            <wp:positionV relativeFrom="paragraph">
              <wp:posOffset>2004060</wp:posOffset>
            </wp:positionV>
            <wp:extent cx="4497070" cy="3372485"/>
            <wp:effectExtent l="19050" t="19050" r="17780" b="18415"/>
            <wp:wrapSquare wrapText="bothSides"/>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DO NIVEL SALA.jpg"/>
                    <pic:cNvPicPr>
                      <a:picLocks noChangeAspect="1" noChangeArrowheads="1"/>
                    </pic:cNvPicPr>
                  </pic:nvPicPr>
                  <pic:blipFill>
                    <a:blip r:embed="rId336" cstate="print">
                      <a:extLst>
                        <a:ext uri="{BEBA8EAE-BF5A-486C-A8C5-ECC9F3942E4B}">
                          <a14:imgProps xmlns:a14="http://schemas.microsoft.com/office/drawing/2010/main">
                            <a14:imgLayer r:embed="rId337">
                              <a14:imgEffect>
                                <a14:brightnessContrast bright="20000"/>
                              </a14:imgEffect>
                            </a14:imgLayer>
                          </a14:imgProps>
                        </a:ext>
                        <a:ext uri="{28A0092B-C50C-407E-A947-70E740481C1C}">
                          <a14:useLocalDpi xmlns:a14="http://schemas.microsoft.com/office/drawing/2010/main" val="0"/>
                        </a:ext>
                      </a:extLst>
                    </a:blip>
                    <a:stretch>
                      <a:fillRect/>
                    </a:stretch>
                  </pic:blipFill>
                  <pic:spPr bwMode="auto">
                    <a:xfrm>
                      <a:off x="0" y="0"/>
                      <a:ext cx="4497070" cy="337248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r>
        <w:br w:type="page"/>
      </w:r>
    </w:p>
    <w:p w:rsidR="00613E5F" w:rsidRDefault="00613E5F" w:rsidP="00CB5B83">
      <w:pPr>
        <w:sectPr w:rsidR="00613E5F" w:rsidSect="00EB5C42">
          <w:type w:val="continuous"/>
          <w:pgSz w:w="15840" w:h="12240" w:orient="landscape" w:code="1"/>
          <w:pgMar w:top="1418" w:right="1440" w:bottom="1440" w:left="1440" w:header="709" w:footer="709" w:gutter="0"/>
          <w:cols w:space="708"/>
          <w:docGrid w:linePitch="360"/>
        </w:sectPr>
      </w:pPr>
    </w:p>
    <w:p w:rsidR="00CB5B83" w:rsidRDefault="00CB5B83" w:rsidP="00CB5B83">
      <w:r>
        <w:rPr>
          <w:noProof/>
          <w:lang w:eastAsia="es-SV"/>
        </w:rPr>
        <w:lastRenderedPageBreak/>
        <w:drawing>
          <wp:anchor distT="0" distB="0" distL="114300" distR="114300" simplePos="0" relativeHeight="252008448" behindDoc="0" locked="0" layoutInCell="1" allowOverlap="1" wp14:anchorId="25BB4708" wp14:editId="1CA0C192">
            <wp:simplePos x="0" y="0"/>
            <wp:positionH relativeFrom="column">
              <wp:posOffset>1020445</wp:posOffset>
            </wp:positionH>
            <wp:positionV relativeFrom="paragraph">
              <wp:posOffset>4474210</wp:posOffset>
            </wp:positionV>
            <wp:extent cx="2587625" cy="610870"/>
            <wp:effectExtent l="0" t="0" r="3175" b="0"/>
            <wp:wrapSquare wrapText="bothSides"/>
            <wp:docPr id="1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 EMPLEADOS.jpg"/>
                    <pic:cNvPicPr/>
                  </pic:nvPicPr>
                  <pic:blipFill rotWithShape="1">
                    <a:blip r:embed="rId338" cstate="print">
                      <a:extLst>
                        <a:ext uri="{28A0092B-C50C-407E-A947-70E740481C1C}">
                          <a14:useLocalDpi xmlns:a14="http://schemas.microsoft.com/office/drawing/2010/main" val="0"/>
                        </a:ext>
                      </a:extLst>
                    </a:blip>
                    <a:srcRect l="26374" t="28581" r="10074" b="15611"/>
                    <a:stretch/>
                  </pic:blipFill>
                  <pic:spPr bwMode="auto">
                    <a:xfrm>
                      <a:off x="0" y="0"/>
                      <a:ext cx="2587625" cy="610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2006400" behindDoc="0" locked="0" layoutInCell="1" allowOverlap="1" wp14:anchorId="5E2EB256" wp14:editId="407C8534">
            <wp:simplePos x="0" y="0"/>
            <wp:positionH relativeFrom="column">
              <wp:posOffset>4302760</wp:posOffset>
            </wp:positionH>
            <wp:positionV relativeFrom="paragraph">
              <wp:posOffset>713105</wp:posOffset>
            </wp:positionV>
            <wp:extent cx="2779395" cy="655320"/>
            <wp:effectExtent l="0" t="0" r="1905" b="0"/>
            <wp:wrapSquare wrapText="bothSides"/>
            <wp:docPr id="11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eras.jpg"/>
                    <pic:cNvPicPr/>
                  </pic:nvPicPr>
                  <pic:blipFill rotWithShape="1">
                    <a:blip r:embed="rId339" cstate="print">
                      <a:extLst>
                        <a:ext uri="{28A0092B-C50C-407E-A947-70E740481C1C}">
                          <a14:useLocalDpi xmlns:a14="http://schemas.microsoft.com/office/drawing/2010/main" val="0"/>
                        </a:ext>
                      </a:extLst>
                    </a:blip>
                    <a:srcRect l="14652" t="19054" r="10074" b="14907"/>
                    <a:stretch/>
                  </pic:blipFill>
                  <pic:spPr bwMode="auto">
                    <a:xfrm>
                      <a:off x="0" y="0"/>
                      <a:ext cx="2779395" cy="65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998208" behindDoc="0" locked="0" layoutInCell="1" allowOverlap="1" wp14:anchorId="040EEE51" wp14:editId="4BD94569">
            <wp:simplePos x="0" y="0"/>
            <wp:positionH relativeFrom="column">
              <wp:posOffset>608965</wp:posOffset>
            </wp:positionH>
            <wp:positionV relativeFrom="paragraph">
              <wp:posOffset>78740</wp:posOffset>
            </wp:positionV>
            <wp:extent cx="3639185" cy="4050665"/>
            <wp:effectExtent l="19050" t="19050" r="18415" b="26035"/>
            <wp:wrapSquare wrapText="bothSides"/>
            <wp:docPr id="10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LERAS2.jpg"/>
                    <pic:cNvPicPr/>
                  </pic:nvPicPr>
                  <pic:blipFill rotWithShape="1">
                    <a:blip r:embed="rId340" cstate="print">
                      <a:extLst>
                        <a:ext uri="{BEBA8EAE-BF5A-486C-A8C5-ECC9F3942E4B}">
                          <a14:imgProps xmlns:a14="http://schemas.microsoft.com/office/drawing/2010/main">
                            <a14:imgLayer r:embed="rId341">
                              <a14:imgEffect>
                                <a14:brightnessContrast bright="20000"/>
                              </a14:imgEffect>
                            </a14:imgLayer>
                          </a14:imgProps>
                        </a:ext>
                        <a:ext uri="{28A0092B-C50C-407E-A947-70E740481C1C}">
                          <a14:useLocalDpi xmlns:a14="http://schemas.microsoft.com/office/drawing/2010/main" val="0"/>
                        </a:ext>
                      </a:extLst>
                    </a:blip>
                    <a:srcRect l="9646" r="10375"/>
                    <a:stretch/>
                  </pic:blipFill>
                  <pic:spPr bwMode="auto">
                    <a:xfrm>
                      <a:off x="0" y="0"/>
                      <a:ext cx="3639185" cy="405066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5C23F4" w:rsidP="00CB5B83">
      <w:r>
        <w:rPr>
          <w:noProof/>
          <w:lang w:eastAsia="es-SV"/>
        </w:rPr>
        <w:drawing>
          <wp:anchor distT="0" distB="0" distL="114300" distR="114300" simplePos="0" relativeHeight="252004352" behindDoc="0" locked="0" layoutInCell="1" allowOverlap="1" wp14:anchorId="69489885" wp14:editId="21101C2E">
            <wp:simplePos x="0" y="0"/>
            <wp:positionH relativeFrom="column">
              <wp:posOffset>3699510</wp:posOffset>
            </wp:positionH>
            <wp:positionV relativeFrom="paragraph">
              <wp:posOffset>65405</wp:posOffset>
            </wp:positionV>
            <wp:extent cx="4497070" cy="3373755"/>
            <wp:effectExtent l="19050" t="19050" r="17780" b="17145"/>
            <wp:wrapSquare wrapText="bothSides"/>
            <wp:docPr id="1101" name="Imagen 1101" descr="F:\2DO NIVEL S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DO NIVEL SALA.jpg"/>
                    <pic:cNvPicPr>
                      <a:picLocks noChangeAspect="1" noChangeArrowheads="1"/>
                    </pic:cNvPicPr>
                  </pic:nvPicPr>
                  <pic:blipFill>
                    <a:blip r:embed="rId342" cstate="print">
                      <a:extLst>
                        <a:ext uri="{BEBA8EAE-BF5A-486C-A8C5-ECC9F3942E4B}">
                          <a14:imgProps xmlns:a14="http://schemas.microsoft.com/office/drawing/2010/main">
                            <a14:imgLayer r:embed="rId34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497070" cy="337375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p w:rsidR="00CB5B83" w:rsidRDefault="00CB5B83" w:rsidP="00CB5B83">
      <w:r>
        <w:br w:type="page"/>
      </w:r>
    </w:p>
    <w:p w:rsidR="00CB5B83" w:rsidRDefault="00CB5B83" w:rsidP="00CB5B83">
      <w:r>
        <w:rPr>
          <w:noProof/>
          <w:lang w:eastAsia="es-SV"/>
        </w:rPr>
        <w:lastRenderedPageBreak/>
        <w:drawing>
          <wp:anchor distT="0" distB="0" distL="114300" distR="114300" simplePos="0" relativeHeight="252010496" behindDoc="0" locked="0" layoutInCell="1" allowOverlap="1" wp14:anchorId="0215DFD7" wp14:editId="1C38E764">
            <wp:simplePos x="0" y="0"/>
            <wp:positionH relativeFrom="column">
              <wp:posOffset>4869815</wp:posOffset>
            </wp:positionH>
            <wp:positionV relativeFrom="paragraph">
              <wp:posOffset>655955</wp:posOffset>
            </wp:positionV>
            <wp:extent cx="2618105" cy="566420"/>
            <wp:effectExtent l="0" t="0" r="0" b="5080"/>
            <wp:wrapSquare wrapText="bothSides"/>
            <wp:docPr id="11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DOR COCINA.jpg"/>
                    <pic:cNvPicPr/>
                  </pic:nvPicPr>
                  <pic:blipFill rotWithShape="1">
                    <a:blip r:embed="rId344" cstate="print">
                      <a:extLst>
                        <a:ext uri="{28A0092B-C50C-407E-A947-70E740481C1C}">
                          <a14:useLocalDpi xmlns:a14="http://schemas.microsoft.com/office/drawing/2010/main" val="0"/>
                        </a:ext>
                      </a:extLst>
                    </a:blip>
                    <a:srcRect l="21164" t="28158" r="10117" b="16476"/>
                    <a:stretch/>
                  </pic:blipFill>
                  <pic:spPr bwMode="auto">
                    <a:xfrm>
                      <a:off x="0" y="0"/>
                      <a:ext cx="2618105" cy="56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2002304" behindDoc="0" locked="0" layoutInCell="1" allowOverlap="1" wp14:anchorId="4E11A838" wp14:editId="166F425D">
            <wp:simplePos x="0" y="0"/>
            <wp:positionH relativeFrom="column">
              <wp:posOffset>1270</wp:posOffset>
            </wp:positionH>
            <wp:positionV relativeFrom="paragraph">
              <wp:posOffset>101600</wp:posOffset>
            </wp:positionV>
            <wp:extent cx="4567555" cy="3589655"/>
            <wp:effectExtent l="19050" t="19050" r="23495" b="10795"/>
            <wp:wrapSquare wrapText="bothSides"/>
            <wp:docPr id="11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EDOR COCINA EMPLEADOS.jpg"/>
                    <pic:cNvPicPr/>
                  </pic:nvPicPr>
                  <pic:blipFill>
                    <a:blip r:embed="rId345" cstate="print">
                      <a:extLst>
                        <a:ext uri="{BEBA8EAE-BF5A-486C-A8C5-ECC9F3942E4B}">
                          <a14:imgProps xmlns:a14="http://schemas.microsoft.com/office/drawing/2010/main">
                            <a14:imgLayer r:embed="rId34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567555" cy="3589655"/>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2000256" behindDoc="0" locked="0" layoutInCell="1" allowOverlap="1" wp14:anchorId="4551B157" wp14:editId="6A0D425A">
            <wp:simplePos x="0" y="0"/>
            <wp:positionH relativeFrom="column">
              <wp:posOffset>3816985</wp:posOffset>
            </wp:positionH>
            <wp:positionV relativeFrom="paragraph">
              <wp:posOffset>2494915</wp:posOffset>
            </wp:positionV>
            <wp:extent cx="4319905" cy="3239770"/>
            <wp:effectExtent l="19050" t="19050" r="23495" b="17780"/>
            <wp:wrapSquare wrapText="bothSides"/>
            <wp:docPr id="11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MITORIO EMPLEADOS.jpg"/>
                    <pic:cNvPicPr/>
                  </pic:nvPicPr>
                  <pic:blipFill>
                    <a:blip r:embed="rId347" cstate="print">
                      <a:extLst>
                        <a:ext uri="{BEBA8EAE-BF5A-486C-A8C5-ECC9F3942E4B}">
                          <a14:imgProps xmlns:a14="http://schemas.microsoft.com/office/drawing/2010/main">
                            <a14:imgLayer r:embed="rId34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319905" cy="3239770"/>
                    </a:xfrm>
                    <a:prstGeom prst="rect">
                      <a:avLst/>
                    </a:prstGeom>
                    <a:ln w="19050" cap="flat" cmpd="sng" algn="ctr">
                      <a:solidFill>
                        <a:sysClr val="windowText" lastClr="000000"/>
                      </a:solidFill>
                      <a:prstDash val="solid"/>
                      <a:round/>
                      <a:headEnd type="none" w="med" len="med"/>
                      <a:tailEnd type="none" w="med" len="med"/>
                    </a:ln>
                  </pic:spPr>
                </pic:pic>
              </a:graphicData>
            </a:graphic>
            <wp14:sizeRelH relativeFrom="page">
              <wp14:pctWidth>0</wp14:pctWidth>
            </wp14:sizeRelH>
            <wp14:sizeRelV relativeFrom="page">
              <wp14:pctHeight>0</wp14:pctHeight>
            </wp14:sizeRelV>
          </wp:anchor>
        </w:drawing>
      </w:r>
    </w:p>
    <w:p w:rsidR="00CB5B83" w:rsidRDefault="00CB5B83" w:rsidP="00CB5B83"/>
    <w:p w:rsidR="00CB5B83" w:rsidRDefault="00CB5B83" w:rsidP="00CB5B83">
      <w:pPr>
        <w:rPr>
          <w:noProof/>
          <w:lang w:eastAsia="es-SV"/>
        </w:rPr>
      </w:pPr>
    </w:p>
    <w:p w:rsidR="00CB5B83" w:rsidRDefault="00CB5B83" w:rsidP="00CB5B83"/>
    <w:p w:rsidR="00A72DD7" w:rsidRDefault="00CB5B83">
      <w:pPr>
        <w:rPr>
          <w:rFonts w:ascii="Arial" w:hAnsi="Arial" w:cs="Arial"/>
          <w:sz w:val="24"/>
          <w:szCs w:val="24"/>
        </w:rPr>
      </w:pPr>
      <w:r>
        <w:rPr>
          <w:noProof/>
          <w:lang w:eastAsia="es-SV"/>
        </w:rPr>
        <w:drawing>
          <wp:anchor distT="0" distB="0" distL="114300" distR="114300" simplePos="0" relativeHeight="252012544" behindDoc="0" locked="0" layoutInCell="1" allowOverlap="1" wp14:anchorId="19B7582E" wp14:editId="29BE9C40">
            <wp:simplePos x="0" y="0"/>
            <wp:positionH relativeFrom="column">
              <wp:posOffset>-6185535</wp:posOffset>
            </wp:positionH>
            <wp:positionV relativeFrom="paragraph">
              <wp:posOffset>3418205</wp:posOffset>
            </wp:positionV>
            <wp:extent cx="2303780" cy="602615"/>
            <wp:effectExtent l="0" t="0" r="1270" b="6985"/>
            <wp:wrapSquare wrapText="bothSides"/>
            <wp:docPr id="11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BITACIONES PARA EMPLEADOS.jpg"/>
                    <pic:cNvPicPr/>
                  </pic:nvPicPr>
                  <pic:blipFill rotWithShape="1">
                    <a:blip r:embed="rId349" cstate="print">
                      <a:extLst>
                        <a:ext uri="{28A0092B-C50C-407E-A947-70E740481C1C}">
                          <a14:useLocalDpi xmlns:a14="http://schemas.microsoft.com/office/drawing/2010/main" val="0"/>
                        </a:ext>
                      </a:extLst>
                    </a:blip>
                    <a:srcRect l="35531" t="27211" r="9890" b="19727"/>
                    <a:stretch/>
                  </pic:blipFill>
                  <pic:spPr bwMode="auto">
                    <a:xfrm>
                      <a:off x="0" y="0"/>
                      <a:ext cx="2303780" cy="602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2DD7" w:rsidRPr="00A72DD7" w:rsidRDefault="00A72DD7" w:rsidP="00A72DD7">
      <w:pPr>
        <w:rPr>
          <w:rFonts w:ascii="Arial" w:hAnsi="Arial" w:cs="Arial"/>
          <w:sz w:val="24"/>
          <w:szCs w:val="24"/>
        </w:rPr>
      </w:pPr>
    </w:p>
    <w:p w:rsidR="00A72DD7" w:rsidRPr="00A72DD7" w:rsidRDefault="00A72DD7" w:rsidP="00A72DD7">
      <w:pPr>
        <w:rPr>
          <w:rFonts w:ascii="Arial" w:hAnsi="Arial" w:cs="Arial"/>
          <w:sz w:val="24"/>
          <w:szCs w:val="24"/>
        </w:rPr>
      </w:pPr>
    </w:p>
    <w:p w:rsidR="00A72DD7" w:rsidRPr="00A72DD7" w:rsidRDefault="00A72DD7" w:rsidP="00A72DD7">
      <w:pPr>
        <w:rPr>
          <w:rFonts w:ascii="Arial" w:hAnsi="Arial" w:cs="Arial"/>
          <w:sz w:val="24"/>
          <w:szCs w:val="24"/>
        </w:rPr>
      </w:pPr>
    </w:p>
    <w:p w:rsidR="00A72DD7" w:rsidRPr="00A72DD7" w:rsidRDefault="00A72DD7" w:rsidP="00A72DD7">
      <w:pPr>
        <w:rPr>
          <w:rFonts w:ascii="Arial" w:hAnsi="Arial" w:cs="Arial"/>
          <w:sz w:val="24"/>
          <w:szCs w:val="24"/>
        </w:rPr>
      </w:pPr>
    </w:p>
    <w:p w:rsidR="00A72DD7" w:rsidRPr="00A72DD7" w:rsidRDefault="00A72DD7" w:rsidP="00A72DD7">
      <w:pPr>
        <w:rPr>
          <w:rFonts w:ascii="Arial" w:hAnsi="Arial" w:cs="Arial"/>
          <w:sz w:val="24"/>
          <w:szCs w:val="24"/>
        </w:rPr>
      </w:pPr>
    </w:p>
    <w:p w:rsidR="00A72DD7" w:rsidRPr="00A72DD7" w:rsidRDefault="00A72DD7" w:rsidP="00A72DD7">
      <w:pPr>
        <w:rPr>
          <w:rFonts w:ascii="Arial" w:hAnsi="Arial" w:cs="Arial"/>
          <w:sz w:val="24"/>
          <w:szCs w:val="24"/>
        </w:rPr>
      </w:pPr>
    </w:p>
    <w:p w:rsidR="00A72DD7" w:rsidRPr="00A72DD7" w:rsidRDefault="00A72DD7" w:rsidP="00A72DD7">
      <w:pPr>
        <w:rPr>
          <w:rFonts w:ascii="Arial" w:hAnsi="Arial" w:cs="Arial"/>
          <w:sz w:val="24"/>
          <w:szCs w:val="24"/>
        </w:rPr>
      </w:pPr>
    </w:p>
    <w:p w:rsidR="00A72DD7" w:rsidRPr="00A72DD7" w:rsidRDefault="00A72DD7" w:rsidP="00A72DD7">
      <w:pPr>
        <w:rPr>
          <w:rFonts w:ascii="Arial" w:hAnsi="Arial" w:cs="Arial"/>
          <w:sz w:val="24"/>
          <w:szCs w:val="24"/>
        </w:rPr>
      </w:pPr>
    </w:p>
    <w:p w:rsidR="00A72DD7" w:rsidRPr="00A72DD7" w:rsidRDefault="00A72DD7" w:rsidP="00A72DD7">
      <w:pPr>
        <w:rPr>
          <w:rFonts w:ascii="Arial" w:hAnsi="Arial" w:cs="Arial"/>
          <w:sz w:val="24"/>
          <w:szCs w:val="24"/>
        </w:rPr>
      </w:pPr>
    </w:p>
    <w:p w:rsidR="00A72DD7" w:rsidRDefault="00A72DD7" w:rsidP="00A72DD7">
      <w:pPr>
        <w:tabs>
          <w:tab w:val="left" w:pos="1136"/>
        </w:tabs>
        <w:rPr>
          <w:rFonts w:ascii="Arial" w:hAnsi="Arial" w:cs="Arial"/>
          <w:sz w:val="24"/>
          <w:szCs w:val="24"/>
        </w:rPr>
      </w:pPr>
      <w:r>
        <w:rPr>
          <w:rFonts w:ascii="Arial" w:hAnsi="Arial" w:cs="Arial"/>
          <w:sz w:val="24"/>
          <w:szCs w:val="24"/>
        </w:rPr>
        <w:tab/>
      </w:r>
    </w:p>
    <w:p w:rsidR="00A72DD7" w:rsidRDefault="00A72DD7" w:rsidP="00A72DD7">
      <w:pPr>
        <w:tabs>
          <w:tab w:val="left" w:pos="1136"/>
        </w:tabs>
        <w:rPr>
          <w:rFonts w:ascii="Arial" w:hAnsi="Arial" w:cs="Arial"/>
          <w:sz w:val="24"/>
          <w:szCs w:val="24"/>
        </w:rPr>
        <w:sectPr w:rsidR="00A72DD7" w:rsidSect="0034029B">
          <w:footerReference w:type="default" r:id="rId350"/>
          <w:pgSz w:w="15840" w:h="12240" w:orient="landscape" w:code="1"/>
          <w:pgMar w:top="1418" w:right="1440" w:bottom="1440" w:left="1440" w:header="709" w:footer="709" w:gutter="0"/>
          <w:pgNumType w:start="206"/>
          <w:cols w:space="708"/>
          <w:docGrid w:linePitch="360"/>
        </w:sectPr>
      </w:pPr>
    </w:p>
    <w:p w:rsidR="00DA19E0" w:rsidRDefault="00DA19E0" w:rsidP="00DA19E0">
      <w:pPr>
        <w:pStyle w:val="Ttulo2"/>
        <w:spacing w:line="360" w:lineRule="auto"/>
        <w:rPr>
          <w:rFonts w:ascii="Arial" w:hAnsi="Arial" w:cs="Arial"/>
          <w:color w:val="auto"/>
          <w:sz w:val="24"/>
          <w:szCs w:val="24"/>
        </w:rPr>
      </w:pPr>
      <w:bookmarkStart w:id="224" w:name="_Toc491816605"/>
      <w:r>
        <w:rPr>
          <w:rFonts w:ascii="Arial" w:hAnsi="Arial" w:cs="Arial"/>
          <w:noProof/>
          <w:sz w:val="24"/>
          <w:szCs w:val="24"/>
          <w:lang w:eastAsia="es-SV"/>
        </w:rPr>
        <w:lastRenderedPageBreak/>
        <w:drawing>
          <wp:anchor distT="0" distB="0" distL="114300" distR="114300" simplePos="0" relativeHeight="252061696" behindDoc="0" locked="0" layoutInCell="1" allowOverlap="1" wp14:anchorId="107D1E4B" wp14:editId="2AFFCAF6">
            <wp:simplePos x="0" y="0"/>
            <wp:positionH relativeFrom="column">
              <wp:posOffset>95250</wp:posOffset>
            </wp:positionH>
            <wp:positionV relativeFrom="paragraph">
              <wp:posOffset>475615</wp:posOffset>
            </wp:positionV>
            <wp:extent cx="8226425" cy="5113655"/>
            <wp:effectExtent l="0" t="0" r="3175" b="0"/>
            <wp:wrapSquare wrapText="bothSides"/>
            <wp:docPr id="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rotWithShape="1">
                    <a:blip r:embed="rId351" cstate="print">
                      <a:extLst>
                        <a:ext uri="{28A0092B-C50C-407E-A947-70E740481C1C}">
                          <a14:useLocalDpi xmlns:a14="http://schemas.microsoft.com/office/drawing/2010/main" val="0"/>
                        </a:ext>
                      </a:extLst>
                    </a:blip>
                    <a:srcRect b="6783"/>
                    <a:stretch/>
                  </pic:blipFill>
                  <pic:spPr bwMode="auto">
                    <a:xfrm>
                      <a:off x="0" y="0"/>
                      <a:ext cx="8226425" cy="5113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color w:val="auto"/>
          <w:sz w:val="24"/>
          <w:szCs w:val="24"/>
        </w:rPr>
        <w:t>5.4 PRESUPUESTO ESTIMADO</w:t>
      </w:r>
      <w:bookmarkEnd w:id="224"/>
    </w:p>
    <w:p w:rsidR="00DA19E0" w:rsidRDefault="00DA19E0">
      <w:pPr>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2063744" behindDoc="0" locked="0" layoutInCell="1" allowOverlap="1" wp14:anchorId="3219FD2F" wp14:editId="2A12C84C">
            <wp:simplePos x="0" y="0"/>
            <wp:positionH relativeFrom="column">
              <wp:posOffset>0</wp:posOffset>
            </wp:positionH>
            <wp:positionV relativeFrom="paragraph">
              <wp:posOffset>677545</wp:posOffset>
            </wp:positionV>
            <wp:extent cx="8230235" cy="3572510"/>
            <wp:effectExtent l="0" t="0" r="0" b="8890"/>
            <wp:wrapSquare wrapText="bothSides"/>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8230235" cy="357251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sz w:val="24"/>
          <w:szCs w:val="24"/>
        </w:rPr>
        <w:br w:type="page"/>
      </w:r>
    </w:p>
    <w:p w:rsidR="00DA19E0" w:rsidRDefault="00DA19E0">
      <w:pPr>
        <w:rPr>
          <w:rFonts w:ascii="Arial" w:hAnsi="Arial" w:cs="Arial"/>
          <w:sz w:val="24"/>
          <w:szCs w:val="24"/>
        </w:rPr>
      </w:pPr>
      <w:r>
        <w:rPr>
          <w:rFonts w:ascii="Arial" w:hAnsi="Arial" w:cs="Arial"/>
          <w:sz w:val="24"/>
          <w:szCs w:val="24"/>
        </w:rPr>
        <w:lastRenderedPageBreak/>
        <w:br w:type="page"/>
      </w:r>
      <w:r>
        <w:rPr>
          <w:rFonts w:ascii="Arial" w:hAnsi="Arial" w:cs="Arial"/>
          <w:noProof/>
          <w:sz w:val="24"/>
          <w:szCs w:val="24"/>
          <w:lang w:eastAsia="es-SV"/>
        </w:rPr>
        <w:drawing>
          <wp:anchor distT="0" distB="0" distL="114300" distR="114300" simplePos="0" relativeHeight="252065792" behindDoc="0" locked="0" layoutInCell="1" allowOverlap="1" wp14:anchorId="2D9AC561" wp14:editId="2592F5CD">
            <wp:simplePos x="0" y="0"/>
            <wp:positionH relativeFrom="column">
              <wp:posOffset>0</wp:posOffset>
            </wp:positionH>
            <wp:positionV relativeFrom="paragraph">
              <wp:posOffset>-2540</wp:posOffset>
            </wp:positionV>
            <wp:extent cx="8229600" cy="3702685"/>
            <wp:effectExtent l="0" t="0" r="0" b="0"/>
            <wp:wrapSquare wrapText="bothSides"/>
            <wp:docPr id="2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8229600" cy="3702685"/>
                    </a:xfrm>
                    <a:prstGeom prst="rect">
                      <a:avLst/>
                    </a:prstGeom>
                  </pic:spPr>
                </pic:pic>
              </a:graphicData>
            </a:graphic>
            <wp14:sizeRelH relativeFrom="page">
              <wp14:pctWidth>0</wp14:pctWidth>
            </wp14:sizeRelH>
            <wp14:sizeRelV relativeFrom="page">
              <wp14:pctHeight>0</wp14:pctHeight>
            </wp14:sizeRelV>
          </wp:anchor>
        </w:drawing>
      </w:r>
    </w:p>
    <w:p w:rsidR="00DA19E0" w:rsidRDefault="00DA19E0">
      <w:pPr>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2067840" behindDoc="0" locked="0" layoutInCell="1" allowOverlap="1" wp14:anchorId="11EC91F7" wp14:editId="3BA87810">
            <wp:simplePos x="0" y="0"/>
            <wp:positionH relativeFrom="column">
              <wp:posOffset>151130</wp:posOffset>
            </wp:positionH>
            <wp:positionV relativeFrom="paragraph">
              <wp:posOffset>447040</wp:posOffset>
            </wp:positionV>
            <wp:extent cx="8229600" cy="4624070"/>
            <wp:effectExtent l="0" t="0" r="0" b="5080"/>
            <wp:wrapSquare wrapText="bothSides"/>
            <wp:docPr id="2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8229600" cy="4624070"/>
                    </a:xfrm>
                    <a:prstGeom prst="rect">
                      <a:avLst/>
                    </a:prstGeom>
                  </pic:spPr>
                </pic:pic>
              </a:graphicData>
            </a:graphic>
            <wp14:sizeRelH relativeFrom="page">
              <wp14:pctWidth>0</wp14:pctWidth>
            </wp14:sizeRelH>
            <wp14:sizeRelV relativeFrom="page">
              <wp14:pctHeight>0</wp14:pctHeight>
            </wp14:sizeRelV>
          </wp:anchor>
        </w:drawing>
      </w:r>
    </w:p>
    <w:p w:rsidR="00DA19E0" w:rsidRDefault="00DA19E0">
      <w:pPr>
        <w:rPr>
          <w:rFonts w:ascii="Arial" w:hAnsi="Arial" w:cs="Arial"/>
          <w:sz w:val="24"/>
          <w:szCs w:val="24"/>
        </w:rPr>
      </w:pPr>
      <w:r>
        <w:rPr>
          <w:rFonts w:ascii="Arial" w:hAnsi="Arial" w:cs="Arial"/>
          <w:sz w:val="24"/>
          <w:szCs w:val="24"/>
        </w:rPr>
        <w:br w:type="page"/>
      </w:r>
    </w:p>
    <w:p w:rsidR="00F66CA4" w:rsidRDefault="00F66CA4">
      <w:pPr>
        <w:rPr>
          <w:rFonts w:ascii="Arial" w:hAnsi="Arial" w:cs="Arial"/>
          <w:sz w:val="24"/>
          <w:szCs w:val="24"/>
        </w:rPr>
      </w:pPr>
      <w:r>
        <w:rPr>
          <w:rFonts w:ascii="Arial" w:hAnsi="Arial" w:cs="Arial"/>
          <w:noProof/>
          <w:sz w:val="24"/>
          <w:szCs w:val="24"/>
          <w:lang w:eastAsia="es-SV"/>
        </w:rPr>
        <w:lastRenderedPageBreak/>
        <w:drawing>
          <wp:anchor distT="0" distB="0" distL="114300" distR="114300" simplePos="0" relativeHeight="252069888" behindDoc="0" locked="0" layoutInCell="1" allowOverlap="1" wp14:anchorId="4912D4A7" wp14:editId="7274F883">
            <wp:simplePos x="0" y="0"/>
            <wp:positionH relativeFrom="column">
              <wp:posOffset>17145</wp:posOffset>
            </wp:positionH>
            <wp:positionV relativeFrom="paragraph">
              <wp:posOffset>645795</wp:posOffset>
            </wp:positionV>
            <wp:extent cx="8229600" cy="2813050"/>
            <wp:effectExtent l="0" t="0" r="0" b="6350"/>
            <wp:wrapSquare wrapText="bothSides"/>
            <wp:docPr id="2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8229600" cy="2813050"/>
                    </a:xfrm>
                    <a:prstGeom prst="rect">
                      <a:avLst/>
                    </a:prstGeom>
                  </pic:spPr>
                </pic:pic>
              </a:graphicData>
            </a:graphic>
            <wp14:sizeRelH relativeFrom="page">
              <wp14:pctWidth>0</wp14:pctWidth>
            </wp14:sizeRelH>
            <wp14:sizeRelV relativeFrom="page">
              <wp14:pctHeight>0</wp14:pctHeight>
            </wp14:sizeRelV>
          </wp:anchor>
        </w:drawing>
      </w:r>
      <w:r w:rsidR="00DA19E0">
        <w:rPr>
          <w:rFonts w:ascii="Arial" w:hAnsi="Arial" w:cs="Arial"/>
          <w:sz w:val="24"/>
          <w:szCs w:val="24"/>
        </w:rPr>
        <w:br w:type="page"/>
      </w:r>
    </w:p>
    <w:p w:rsidR="00F66CA4" w:rsidRDefault="00F66CA4">
      <w:pPr>
        <w:rPr>
          <w:rFonts w:ascii="Arial" w:hAnsi="Arial" w:cs="Arial"/>
          <w:sz w:val="24"/>
          <w:szCs w:val="24"/>
        </w:rPr>
      </w:pPr>
      <w:r>
        <w:rPr>
          <w:rFonts w:ascii="Arial" w:hAnsi="Arial" w:cs="Arial"/>
          <w:sz w:val="24"/>
          <w:szCs w:val="24"/>
        </w:rPr>
        <w:lastRenderedPageBreak/>
        <w:br w:type="page"/>
      </w:r>
      <w:r>
        <w:rPr>
          <w:rFonts w:ascii="Arial" w:hAnsi="Arial" w:cs="Arial"/>
          <w:noProof/>
          <w:sz w:val="24"/>
          <w:szCs w:val="24"/>
          <w:lang w:eastAsia="es-SV"/>
        </w:rPr>
        <w:drawing>
          <wp:anchor distT="0" distB="0" distL="114300" distR="114300" simplePos="0" relativeHeight="252071936" behindDoc="0" locked="0" layoutInCell="1" allowOverlap="1" wp14:anchorId="0C6E9E5F" wp14:editId="0ABE61D4">
            <wp:simplePos x="0" y="0"/>
            <wp:positionH relativeFrom="column">
              <wp:posOffset>0</wp:posOffset>
            </wp:positionH>
            <wp:positionV relativeFrom="paragraph">
              <wp:posOffset>-2540</wp:posOffset>
            </wp:positionV>
            <wp:extent cx="8229600" cy="4044950"/>
            <wp:effectExtent l="0" t="0" r="0" b="0"/>
            <wp:wrapSquare wrapText="bothSides"/>
            <wp:docPr id="2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8229600" cy="4044950"/>
                    </a:xfrm>
                    <a:prstGeom prst="rect">
                      <a:avLst/>
                    </a:prstGeom>
                  </pic:spPr>
                </pic:pic>
              </a:graphicData>
            </a:graphic>
            <wp14:sizeRelH relativeFrom="page">
              <wp14:pctWidth>0</wp14:pctWidth>
            </wp14:sizeRelH>
            <wp14:sizeRelV relativeFrom="page">
              <wp14:pctHeight>0</wp14:pctHeight>
            </wp14:sizeRelV>
          </wp:anchor>
        </w:drawing>
      </w:r>
    </w:p>
    <w:p w:rsidR="00DA19E0" w:rsidRPr="00DA19E0" w:rsidRDefault="00DA19E0" w:rsidP="00DA19E0">
      <w:pPr>
        <w:sectPr w:rsidR="00DA19E0" w:rsidRPr="00DA19E0" w:rsidSect="00DA19E0">
          <w:type w:val="continuous"/>
          <w:pgSz w:w="15840" w:h="12240" w:orient="landscape" w:code="1"/>
          <w:pgMar w:top="1418" w:right="1440" w:bottom="1440" w:left="1440" w:header="709" w:footer="709" w:gutter="0"/>
          <w:cols w:space="708"/>
          <w:docGrid w:linePitch="360"/>
        </w:sectPr>
      </w:pPr>
    </w:p>
    <w:p w:rsidR="00A72DD7" w:rsidRPr="008F4984" w:rsidRDefault="008F4984" w:rsidP="008F4984">
      <w:pPr>
        <w:pStyle w:val="Ttulo2"/>
        <w:spacing w:line="360" w:lineRule="auto"/>
        <w:rPr>
          <w:rFonts w:ascii="Arial" w:hAnsi="Arial" w:cs="Arial"/>
          <w:color w:val="auto"/>
          <w:sz w:val="24"/>
          <w:szCs w:val="24"/>
        </w:rPr>
      </w:pPr>
      <w:bookmarkStart w:id="225" w:name="_Toc491816606"/>
      <w:r w:rsidRPr="008F4984">
        <w:rPr>
          <w:rFonts w:ascii="Arial" w:hAnsi="Arial" w:cs="Arial"/>
          <w:color w:val="auto"/>
          <w:sz w:val="24"/>
          <w:szCs w:val="24"/>
        </w:rPr>
        <w:lastRenderedPageBreak/>
        <w:t xml:space="preserve">5.4 </w:t>
      </w:r>
      <w:r w:rsidR="00A72DD7" w:rsidRPr="008F4984">
        <w:rPr>
          <w:rFonts w:ascii="Arial" w:hAnsi="Arial" w:cs="Arial"/>
          <w:color w:val="auto"/>
          <w:sz w:val="24"/>
          <w:szCs w:val="24"/>
        </w:rPr>
        <w:t>CONCLUCIONES</w:t>
      </w:r>
      <w:bookmarkEnd w:id="225"/>
      <w:r w:rsidR="00A72DD7" w:rsidRPr="008F4984">
        <w:rPr>
          <w:rFonts w:ascii="Arial" w:hAnsi="Arial" w:cs="Arial"/>
          <w:color w:val="auto"/>
          <w:sz w:val="24"/>
          <w:szCs w:val="24"/>
        </w:rPr>
        <w:t xml:space="preserve"> </w:t>
      </w:r>
    </w:p>
    <w:p w:rsidR="00A72DD7" w:rsidRDefault="00A72DD7" w:rsidP="00A72DD7">
      <w:pPr>
        <w:pStyle w:val="Prrafodelista"/>
        <w:numPr>
          <w:ilvl w:val="0"/>
          <w:numId w:val="55"/>
        </w:numPr>
        <w:spacing w:after="200" w:line="360" w:lineRule="auto"/>
        <w:jc w:val="both"/>
        <w:rPr>
          <w:rFonts w:ascii="Arial" w:hAnsi="Arial" w:cs="Arial"/>
          <w:sz w:val="24"/>
          <w:szCs w:val="24"/>
        </w:rPr>
      </w:pPr>
      <w:r w:rsidRPr="000D0FA9">
        <w:rPr>
          <w:rFonts w:ascii="Arial" w:hAnsi="Arial" w:cs="Arial"/>
          <w:sz w:val="24"/>
          <w:szCs w:val="24"/>
        </w:rPr>
        <w:t>Las instituciones de albergue para  ancianos en la ciudad de santa Ana</w:t>
      </w:r>
      <w:r w:rsidR="00AC6FF8">
        <w:rPr>
          <w:rFonts w:ascii="Arial" w:hAnsi="Arial" w:cs="Arial"/>
          <w:sz w:val="24"/>
          <w:szCs w:val="24"/>
        </w:rPr>
        <w:t>,</w:t>
      </w:r>
      <w:r w:rsidRPr="000D0FA9">
        <w:rPr>
          <w:rFonts w:ascii="Arial" w:hAnsi="Arial" w:cs="Arial"/>
          <w:sz w:val="24"/>
          <w:szCs w:val="24"/>
        </w:rPr>
        <w:t xml:space="preserve"> en su mayoría carecen de infraestructura adecuada para el adecuado desa</w:t>
      </w:r>
      <w:r>
        <w:rPr>
          <w:rFonts w:ascii="Arial" w:hAnsi="Arial" w:cs="Arial"/>
          <w:sz w:val="24"/>
          <w:szCs w:val="24"/>
        </w:rPr>
        <w:t>rrollo de todas sus actividades.</w:t>
      </w:r>
    </w:p>
    <w:p w:rsidR="00A72DD7" w:rsidRDefault="00A72DD7" w:rsidP="00A72DD7">
      <w:pPr>
        <w:pStyle w:val="Prrafodelista"/>
        <w:spacing w:line="360" w:lineRule="auto"/>
        <w:jc w:val="both"/>
        <w:rPr>
          <w:rFonts w:ascii="Arial" w:hAnsi="Arial" w:cs="Arial"/>
          <w:sz w:val="24"/>
          <w:szCs w:val="24"/>
        </w:rPr>
      </w:pPr>
    </w:p>
    <w:p w:rsidR="00A72DD7" w:rsidRDefault="00A72DD7" w:rsidP="00A72DD7">
      <w:pPr>
        <w:pStyle w:val="Prrafodelista"/>
        <w:numPr>
          <w:ilvl w:val="0"/>
          <w:numId w:val="55"/>
        </w:numPr>
        <w:spacing w:after="200" w:line="360" w:lineRule="auto"/>
        <w:jc w:val="both"/>
        <w:rPr>
          <w:rFonts w:ascii="Arial" w:hAnsi="Arial" w:cs="Arial"/>
          <w:sz w:val="24"/>
          <w:szCs w:val="24"/>
        </w:rPr>
      </w:pPr>
      <w:r>
        <w:rPr>
          <w:rFonts w:ascii="Arial" w:hAnsi="Arial" w:cs="Arial"/>
          <w:sz w:val="24"/>
          <w:szCs w:val="24"/>
        </w:rPr>
        <w:t>Existe poca o nula aplicaciones de las normativas y reglamentos en la mayoría de instituciones de ayuda a personas adultas mayores.</w:t>
      </w:r>
    </w:p>
    <w:p w:rsidR="00A72DD7" w:rsidRPr="008033E7" w:rsidRDefault="00A72DD7" w:rsidP="00A72DD7">
      <w:pPr>
        <w:pStyle w:val="Prrafodelista"/>
        <w:spacing w:line="360" w:lineRule="auto"/>
        <w:rPr>
          <w:rFonts w:ascii="Arial" w:hAnsi="Arial" w:cs="Arial"/>
          <w:sz w:val="24"/>
          <w:szCs w:val="24"/>
        </w:rPr>
      </w:pPr>
    </w:p>
    <w:p w:rsidR="00A72DD7" w:rsidRDefault="00A72DD7" w:rsidP="00A72DD7">
      <w:pPr>
        <w:pStyle w:val="Prrafodelista"/>
        <w:numPr>
          <w:ilvl w:val="0"/>
          <w:numId w:val="55"/>
        </w:numPr>
        <w:spacing w:after="200" w:line="360" w:lineRule="auto"/>
        <w:jc w:val="both"/>
        <w:rPr>
          <w:rFonts w:ascii="Arial" w:hAnsi="Arial" w:cs="Arial"/>
          <w:sz w:val="24"/>
          <w:szCs w:val="24"/>
        </w:rPr>
      </w:pPr>
      <w:r>
        <w:rPr>
          <w:rFonts w:ascii="Arial" w:hAnsi="Arial" w:cs="Arial"/>
          <w:sz w:val="24"/>
          <w:szCs w:val="24"/>
        </w:rPr>
        <w:t xml:space="preserve">Mediante la realización del </w:t>
      </w:r>
      <w:r w:rsidRPr="00E939FD">
        <w:rPr>
          <w:rFonts w:ascii="Arial" w:hAnsi="Arial" w:cs="Arial"/>
          <w:sz w:val="24"/>
          <w:szCs w:val="24"/>
        </w:rPr>
        <w:t>diagnóstico de las instalaciones del Asilo “</w:t>
      </w:r>
      <w:r>
        <w:rPr>
          <w:rFonts w:ascii="Arial" w:hAnsi="Arial" w:cs="Arial"/>
          <w:sz w:val="24"/>
          <w:szCs w:val="24"/>
        </w:rPr>
        <w:t>Casa de los pobres San Vicente de Paul”</w:t>
      </w:r>
      <w:r w:rsidRPr="00E939FD">
        <w:rPr>
          <w:rFonts w:ascii="Arial" w:hAnsi="Arial" w:cs="Arial"/>
          <w:sz w:val="24"/>
          <w:szCs w:val="24"/>
        </w:rPr>
        <w:t xml:space="preserve"> </w:t>
      </w:r>
      <w:r>
        <w:rPr>
          <w:rFonts w:ascii="Arial" w:hAnsi="Arial" w:cs="Arial"/>
          <w:sz w:val="24"/>
          <w:szCs w:val="24"/>
        </w:rPr>
        <w:t xml:space="preserve">se  analizó detalladamente </w:t>
      </w:r>
      <w:r w:rsidRPr="00E939FD">
        <w:rPr>
          <w:rFonts w:ascii="Arial" w:hAnsi="Arial" w:cs="Arial"/>
          <w:sz w:val="24"/>
          <w:szCs w:val="24"/>
        </w:rPr>
        <w:t>las condiciones act</w:t>
      </w:r>
      <w:r>
        <w:rPr>
          <w:rFonts w:ascii="Arial" w:hAnsi="Arial" w:cs="Arial"/>
          <w:sz w:val="24"/>
          <w:szCs w:val="24"/>
        </w:rPr>
        <w:t xml:space="preserve">uales de las instalaciones así como también de su entorno urbano, con los resultados de dicho análisis se </w:t>
      </w:r>
      <w:r w:rsidRPr="00E939FD">
        <w:rPr>
          <w:rFonts w:ascii="Arial" w:hAnsi="Arial" w:cs="Arial"/>
          <w:sz w:val="24"/>
          <w:szCs w:val="24"/>
        </w:rPr>
        <w:t>brind</w:t>
      </w:r>
      <w:r>
        <w:rPr>
          <w:rFonts w:ascii="Arial" w:hAnsi="Arial" w:cs="Arial"/>
          <w:sz w:val="24"/>
          <w:szCs w:val="24"/>
        </w:rPr>
        <w:t xml:space="preserve">ó </w:t>
      </w:r>
      <w:r w:rsidRPr="00E939FD">
        <w:rPr>
          <w:rFonts w:ascii="Arial" w:hAnsi="Arial" w:cs="Arial"/>
          <w:sz w:val="24"/>
          <w:szCs w:val="24"/>
        </w:rPr>
        <w:t>soluciones puntuales para</w:t>
      </w:r>
      <w:r>
        <w:rPr>
          <w:rFonts w:ascii="Arial" w:hAnsi="Arial" w:cs="Arial"/>
          <w:sz w:val="24"/>
          <w:szCs w:val="24"/>
        </w:rPr>
        <w:t xml:space="preserve"> para cada una de las problemáticas.</w:t>
      </w:r>
    </w:p>
    <w:p w:rsidR="00AC6FF8" w:rsidRPr="00AC6FF8" w:rsidRDefault="00AC6FF8" w:rsidP="00AC6FF8">
      <w:pPr>
        <w:pStyle w:val="Prrafodelista"/>
        <w:rPr>
          <w:rFonts w:ascii="Arial" w:hAnsi="Arial" w:cs="Arial"/>
          <w:sz w:val="24"/>
          <w:szCs w:val="24"/>
        </w:rPr>
      </w:pPr>
    </w:p>
    <w:p w:rsidR="00AC6FF8" w:rsidRDefault="00AC6FF8" w:rsidP="00AC6FF8">
      <w:pPr>
        <w:spacing w:after="200" w:line="360" w:lineRule="auto"/>
        <w:jc w:val="both"/>
        <w:rPr>
          <w:rFonts w:ascii="Arial" w:hAnsi="Arial" w:cs="Arial"/>
          <w:sz w:val="24"/>
          <w:szCs w:val="24"/>
        </w:rPr>
      </w:pPr>
    </w:p>
    <w:p w:rsidR="00AC6FF8" w:rsidRPr="00AC6FF8" w:rsidRDefault="00AC6FF8" w:rsidP="00AC6FF8">
      <w:pPr>
        <w:spacing w:after="200" w:line="360" w:lineRule="auto"/>
        <w:jc w:val="both"/>
        <w:rPr>
          <w:rFonts w:ascii="Arial" w:hAnsi="Arial" w:cs="Arial"/>
          <w:sz w:val="24"/>
          <w:szCs w:val="24"/>
        </w:rPr>
      </w:pPr>
    </w:p>
    <w:p w:rsidR="00A72DD7" w:rsidRPr="00343007" w:rsidRDefault="00A72DD7" w:rsidP="00A72DD7">
      <w:pPr>
        <w:pStyle w:val="Prrafodelista"/>
        <w:spacing w:line="360" w:lineRule="auto"/>
        <w:rPr>
          <w:rFonts w:ascii="Arial" w:hAnsi="Arial" w:cs="Arial"/>
          <w:sz w:val="24"/>
          <w:szCs w:val="24"/>
        </w:rPr>
      </w:pPr>
    </w:p>
    <w:p w:rsidR="00A72DD7" w:rsidRPr="00AC6FF8" w:rsidRDefault="00B364A2" w:rsidP="00AC6FF8">
      <w:pPr>
        <w:pStyle w:val="Prrafodelista"/>
        <w:numPr>
          <w:ilvl w:val="0"/>
          <w:numId w:val="55"/>
        </w:numPr>
        <w:spacing w:after="200" w:line="360" w:lineRule="auto"/>
        <w:jc w:val="both"/>
        <w:rPr>
          <w:rFonts w:ascii="Arial" w:hAnsi="Arial" w:cs="Arial"/>
          <w:sz w:val="24"/>
          <w:szCs w:val="24"/>
        </w:rPr>
      </w:pPr>
      <w:r>
        <w:rPr>
          <w:rFonts w:ascii="Arial" w:hAnsi="Arial" w:cs="Arial"/>
          <w:sz w:val="24"/>
          <w:szCs w:val="24"/>
        </w:rPr>
        <w:t>E</w:t>
      </w:r>
      <w:r w:rsidR="00A72DD7" w:rsidRPr="00343007">
        <w:rPr>
          <w:rFonts w:ascii="Arial" w:hAnsi="Arial" w:cs="Arial"/>
          <w:sz w:val="24"/>
          <w:szCs w:val="24"/>
        </w:rPr>
        <w:t xml:space="preserve">n la propuesta de anteproyecto de remodelación y readecuación de casa de los pobres san Vicente de Paul se realizó </w:t>
      </w:r>
      <w:r w:rsidR="00A72DD7">
        <w:rPr>
          <w:rFonts w:ascii="Arial" w:hAnsi="Arial" w:cs="Arial"/>
          <w:sz w:val="24"/>
          <w:szCs w:val="24"/>
        </w:rPr>
        <w:t xml:space="preserve">respetando las normativas de </w:t>
      </w:r>
      <w:r w:rsidR="00A72DD7" w:rsidRPr="00AC6FF8">
        <w:rPr>
          <w:rFonts w:ascii="Arial" w:hAnsi="Arial" w:cs="Arial"/>
          <w:sz w:val="24"/>
          <w:szCs w:val="24"/>
        </w:rPr>
        <w:t xml:space="preserve">accesibilidad para brindar una mejor circulación en todo el conjunto de las instalaciones </w:t>
      </w:r>
    </w:p>
    <w:p w:rsidR="00A72DD7" w:rsidRPr="00482BCB" w:rsidRDefault="00A72DD7" w:rsidP="00A72DD7">
      <w:pPr>
        <w:pStyle w:val="Prrafodelista"/>
        <w:spacing w:line="360" w:lineRule="auto"/>
        <w:rPr>
          <w:rFonts w:ascii="Arial" w:hAnsi="Arial" w:cs="Arial"/>
          <w:sz w:val="24"/>
          <w:szCs w:val="24"/>
        </w:rPr>
      </w:pPr>
    </w:p>
    <w:p w:rsidR="00A72DD7" w:rsidRPr="00343007" w:rsidRDefault="00A72DD7" w:rsidP="00A72DD7">
      <w:pPr>
        <w:pStyle w:val="Prrafodelista"/>
        <w:numPr>
          <w:ilvl w:val="0"/>
          <w:numId w:val="55"/>
        </w:numPr>
        <w:spacing w:after="200" w:line="360" w:lineRule="auto"/>
        <w:jc w:val="both"/>
        <w:rPr>
          <w:rFonts w:ascii="Arial" w:hAnsi="Arial" w:cs="Arial"/>
          <w:sz w:val="24"/>
          <w:szCs w:val="24"/>
        </w:rPr>
      </w:pPr>
      <w:r>
        <w:rPr>
          <w:rFonts w:ascii="Arial" w:hAnsi="Arial" w:cs="Arial"/>
          <w:sz w:val="24"/>
          <w:szCs w:val="24"/>
        </w:rPr>
        <w:t xml:space="preserve">La propuesta se realizó a partir de </w:t>
      </w:r>
      <w:r w:rsidRPr="00343007">
        <w:rPr>
          <w:rFonts w:ascii="Arial" w:hAnsi="Arial" w:cs="Arial"/>
          <w:sz w:val="24"/>
          <w:szCs w:val="24"/>
        </w:rPr>
        <w:t>criterios y principios arquitectónicos con lo cual se generó un ambiente óptimo de cada uno de los espacios.</w:t>
      </w:r>
    </w:p>
    <w:p w:rsidR="00A72DD7" w:rsidRPr="00A72DD7" w:rsidRDefault="00A72DD7" w:rsidP="00A72DD7">
      <w:pPr>
        <w:tabs>
          <w:tab w:val="left" w:pos="1136"/>
        </w:tabs>
        <w:rPr>
          <w:rFonts w:ascii="Arial" w:hAnsi="Arial" w:cs="Arial"/>
          <w:sz w:val="24"/>
          <w:szCs w:val="24"/>
        </w:rPr>
      </w:pPr>
    </w:p>
    <w:p w:rsidR="00A72DD7" w:rsidRPr="00A72DD7" w:rsidRDefault="00A72DD7" w:rsidP="00A72DD7">
      <w:pPr>
        <w:rPr>
          <w:rFonts w:ascii="Arial" w:hAnsi="Arial" w:cs="Arial"/>
          <w:sz w:val="24"/>
          <w:szCs w:val="24"/>
        </w:rPr>
      </w:pPr>
    </w:p>
    <w:p w:rsidR="00A72DD7" w:rsidRDefault="00A72DD7" w:rsidP="00A72DD7">
      <w:pPr>
        <w:rPr>
          <w:rFonts w:ascii="Arial" w:hAnsi="Arial" w:cs="Arial"/>
          <w:sz w:val="24"/>
          <w:szCs w:val="24"/>
        </w:rPr>
      </w:pPr>
    </w:p>
    <w:p w:rsidR="00A72DD7" w:rsidRDefault="00A72DD7" w:rsidP="00A72DD7">
      <w:pPr>
        <w:rPr>
          <w:rFonts w:ascii="Arial" w:hAnsi="Arial" w:cs="Arial"/>
          <w:sz w:val="24"/>
          <w:szCs w:val="24"/>
        </w:rPr>
      </w:pPr>
    </w:p>
    <w:p w:rsidR="00A72DD7" w:rsidRDefault="00A72DD7" w:rsidP="00A72DD7">
      <w:pPr>
        <w:rPr>
          <w:rFonts w:ascii="Arial" w:hAnsi="Arial" w:cs="Arial"/>
          <w:sz w:val="24"/>
          <w:szCs w:val="24"/>
        </w:rPr>
      </w:pPr>
    </w:p>
    <w:p w:rsidR="00A72DD7" w:rsidRDefault="00A72DD7" w:rsidP="00A72DD7">
      <w:pPr>
        <w:rPr>
          <w:rFonts w:ascii="Arial" w:hAnsi="Arial" w:cs="Arial"/>
          <w:sz w:val="24"/>
          <w:szCs w:val="24"/>
        </w:rPr>
      </w:pPr>
    </w:p>
    <w:p w:rsidR="00A72DD7" w:rsidRDefault="00A72DD7" w:rsidP="00A72DD7">
      <w:pPr>
        <w:rPr>
          <w:rFonts w:ascii="Arial" w:hAnsi="Arial" w:cs="Arial"/>
          <w:sz w:val="24"/>
          <w:szCs w:val="24"/>
        </w:rPr>
      </w:pPr>
    </w:p>
    <w:p w:rsidR="00A72DD7" w:rsidRDefault="00A72DD7" w:rsidP="00A72DD7">
      <w:pPr>
        <w:rPr>
          <w:rFonts w:ascii="Arial" w:hAnsi="Arial" w:cs="Arial"/>
          <w:sz w:val="24"/>
          <w:szCs w:val="24"/>
        </w:rPr>
      </w:pPr>
    </w:p>
    <w:p w:rsidR="00A72DD7" w:rsidRDefault="00A72DD7" w:rsidP="00A72DD7">
      <w:pPr>
        <w:rPr>
          <w:rFonts w:ascii="Arial" w:hAnsi="Arial" w:cs="Arial"/>
          <w:sz w:val="24"/>
          <w:szCs w:val="24"/>
        </w:rPr>
      </w:pPr>
    </w:p>
    <w:p w:rsidR="00A72DD7" w:rsidRDefault="00A72DD7" w:rsidP="00A72DD7">
      <w:pPr>
        <w:rPr>
          <w:rFonts w:ascii="Arial" w:hAnsi="Arial" w:cs="Arial"/>
          <w:sz w:val="24"/>
          <w:szCs w:val="24"/>
        </w:rPr>
      </w:pPr>
    </w:p>
    <w:p w:rsidR="00A72DD7" w:rsidRPr="00C912D3" w:rsidRDefault="008F4984" w:rsidP="00C912D3">
      <w:pPr>
        <w:pStyle w:val="Ttulo2"/>
        <w:rPr>
          <w:rFonts w:ascii="Arial" w:hAnsi="Arial" w:cs="Arial"/>
          <w:color w:val="auto"/>
          <w:sz w:val="24"/>
          <w:szCs w:val="24"/>
          <w:shd w:val="clear" w:color="auto" w:fill="FBFAF9"/>
        </w:rPr>
      </w:pPr>
      <w:bookmarkStart w:id="226" w:name="_Toc491816607"/>
      <w:r w:rsidRPr="00C912D3">
        <w:rPr>
          <w:rFonts w:ascii="Arial" w:hAnsi="Arial" w:cs="Arial"/>
          <w:color w:val="auto"/>
          <w:sz w:val="24"/>
          <w:szCs w:val="24"/>
          <w:shd w:val="clear" w:color="auto" w:fill="FBFAF9"/>
        </w:rPr>
        <w:lastRenderedPageBreak/>
        <w:t xml:space="preserve">5.5 </w:t>
      </w:r>
      <w:r w:rsidR="00A72DD7" w:rsidRPr="00C912D3">
        <w:rPr>
          <w:rFonts w:ascii="Arial" w:hAnsi="Arial" w:cs="Arial"/>
          <w:color w:val="auto"/>
          <w:sz w:val="24"/>
          <w:szCs w:val="24"/>
          <w:shd w:val="clear" w:color="auto" w:fill="FBFAF9"/>
        </w:rPr>
        <w:t>RECOMENDACIONES DE TRATAMIENTO  DE QUEBRADA SANTA LUCIA.</w:t>
      </w:r>
      <w:bookmarkEnd w:id="226"/>
    </w:p>
    <w:p w:rsidR="00A72DD7" w:rsidRPr="00A72DD7" w:rsidRDefault="00A72DD7" w:rsidP="00A72DD7">
      <w:pPr>
        <w:pStyle w:val="Prrafodelista"/>
        <w:numPr>
          <w:ilvl w:val="0"/>
          <w:numId w:val="56"/>
        </w:numPr>
        <w:autoSpaceDE w:val="0"/>
        <w:autoSpaceDN w:val="0"/>
        <w:adjustRightInd w:val="0"/>
        <w:spacing w:after="0" w:line="360" w:lineRule="auto"/>
        <w:jc w:val="both"/>
        <w:rPr>
          <w:rFonts w:ascii="Arial" w:hAnsi="Arial" w:cs="Arial"/>
          <w:sz w:val="24"/>
          <w:szCs w:val="24"/>
        </w:rPr>
      </w:pPr>
      <w:r w:rsidRPr="006A33C2">
        <w:rPr>
          <w:rFonts w:ascii="Arial" w:hAnsi="Arial" w:cs="Arial"/>
          <w:color w:val="333332"/>
          <w:sz w:val="24"/>
          <w:szCs w:val="24"/>
          <w:shd w:val="clear" w:color="auto" w:fill="FBFAF9"/>
        </w:rPr>
        <w:t>Se recomienda que la municipalidad delegue un comité de limpieza, para programar campañas de remoción de desechos sólidos mensualmente para evitar la saturación y el colapso de la quebrada.</w:t>
      </w:r>
    </w:p>
    <w:p w:rsidR="00A72DD7" w:rsidRPr="00A72DD7" w:rsidRDefault="00A72DD7" w:rsidP="00A72DD7">
      <w:pPr>
        <w:pStyle w:val="Prrafodelista"/>
        <w:numPr>
          <w:ilvl w:val="0"/>
          <w:numId w:val="56"/>
        </w:numPr>
        <w:autoSpaceDE w:val="0"/>
        <w:autoSpaceDN w:val="0"/>
        <w:adjustRightInd w:val="0"/>
        <w:spacing w:after="0" w:line="360" w:lineRule="auto"/>
        <w:rPr>
          <w:rFonts w:ascii="Arial" w:hAnsi="Arial" w:cs="Arial"/>
          <w:sz w:val="24"/>
          <w:szCs w:val="24"/>
        </w:rPr>
      </w:pPr>
      <w:r w:rsidRPr="00912985">
        <w:rPr>
          <w:rFonts w:ascii="Arial" w:hAnsi="Arial" w:cs="Arial"/>
          <w:sz w:val="24"/>
          <w:szCs w:val="24"/>
        </w:rPr>
        <w:t>Al realizar estas obras</w:t>
      </w:r>
      <w:r>
        <w:rPr>
          <w:rFonts w:ascii="Arial" w:hAnsi="Arial" w:cs="Arial"/>
          <w:sz w:val="24"/>
          <w:szCs w:val="24"/>
        </w:rPr>
        <w:t xml:space="preserve">, programarlo en </w:t>
      </w:r>
      <w:r w:rsidRPr="00912985">
        <w:rPr>
          <w:rFonts w:ascii="Arial" w:hAnsi="Arial" w:cs="Arial"/>
          <w:sz w:val="24"/>
          <w:szCs w:val="24"/>
        </w:rPr>
        <w:t xml:space="preserve"> tiempo en el cual el cauce de la quebrada llega a</w:t>
      </w:r>
      <w:r>
        <w:rPr>
          <w:rFonts w:ascii="Arial" w:hAnsi="Arial" w:cs="Arial"/>
          <w:sz w:val="24"/>
          <w:szCs w:val="24"/>
        </w:rPr>
        <w:t xml:space="preserve"> </w:t>
      </w:r>
      <w:r w:rsidRPr="00912985">
        <w:rPr>
          <w:rFonts w:ascii="Arial" w:hAnsi="Arial" w:cs="Arial"/>
          <w:sz w:val="24"/>
          <w:szCs w:val="24"/>
        </w:rPr>
        <w:t>su nivel más bajo.</w:t>
      </w:r>
    </w:p>
    <w:p w:rsidR="00A72DD7" w:rsidRPr="00A72DD7" w:rsidRDefault="00A72DD7" w:rsidP="00A72DD7">
      <w:pPr>
        <w:pStyle w:val="Prrafodelista"/>
        <w:numPr>
          <w:ilvl w:val="0"/>
          <w:numId w:val="56"/>
        </w:numPr>
        <w:autoSpaceDE w:val="0"/>
        <w:autoSpaceDN w:val="0"/>
        <w:adjustRightInd w:val="0"/>
        <w:spacing w:after="0" w:line="360" w:lineRule="auto"/>
        <w:rPr>
          <w:rFonts w:ascii="Arial" w:hAnsi="Arial" w:cs="Arial"/>
          <w:sz w:val="24"/>
          <w:szCs w:val="24"/>
        </w:rPr>
      </w:pPr>
      <w:r w:rsidRPr="00912985">
        <w:rPr>
          <w:rFonts w:ascii="Arial" w:hAnsi="Arial" w:cs="Arial"/>
          <w:sz w:val="24"/>
          <w:szCs w:val="24"/>
        </w:rPr>
        <w:t>Crear conciencia social a la población y habitantes de la zona de no tirar desechos a la quebrada santa lucia</w:t>
      </w:r>
      <w:r>
        <w:rPr>
          <w:rFonts w:ascii="Arial" w:hAnsi="Arial" w:cs="Arial"/>
          <w:sz w:val="24"/>
          <w:szCs w:val="24"/>
        </w:rPr>
        <w:t xml:space="preserve"> </w:t>
      </w:r>
      <w:r w:rsidRPr="00A72DD7">
        <w:rPr>
          <w:rFonts w:ascii="Arial" w:hAnsi="Arial" w:cs="Arial"/>
          <w:sz w:val="24"/>
          <w:szCs w:val="24"/>
        </w:rPr>
        <w:t>y evitar promontorios de basura en sus alrededores.</w:t>
      </w:r>
    </w:p>
    <w:p w:rsidR="00A72DD7" w:rsidRPr="00306E6B" w:rsidRDefault="00A72DD7" w:rsidP="00A72DD7">
      <w:pPr>
        <w:pStyle w:val="Prrafodelista"/>
        <w:numPr>
          <w:ilvl w:val="0"/>
          <w:numId w:val="56"/>
        </w:numPr>
        <w:autoSpaceDE w:val="0"/>
        <w:autoSpaceDN w:val="0"/>
        <w:adjustRightInd w:val="0"/>
        <w:spacing w:after="0" w:line="360" w:lineRule="auto"/>
        <w:jc w:val="both"/>
        <w:rPr>
          <w:rFonts w:ascii="Arial" w:hAnsi="Arial" w:cs="Arial"/>
          <w:sz w:val="24"/>
          <w:szCs w:val="24"/>
        </w:rPr>
      </w:pPr>
      <w:r w:rsidRPr="00306E6B">
        <w:rPr>
          <w:rFonts w:ascii="Arial" w:hAnsi="Arial" w:cs="Arial"/>
          <w:sz w:val="24"/>
          <w:szCs w:val="24"/>
        </w:rPr>
        <w:t>Evitar en las construcciones, que la descarga de aguas negras sean hacia la quebrada Santa Lucia.</w:t>
      </w:r>
    </w:p>
    <w:p w:rsidR="00A72DD7" w:rsidRPr="008F4984" w:rsidRDefault="008F4984" w:rsidP="008F4984">
      <w:pPr>
        <w:pStyle w:val="Ttulo2"/>
        <w:rPr>
          <w:rFonts w:ascii="Arial" w:hAnsi="Arial" w:cs="Arial"/>
          <w:color w:val="auto"/>
          <w:sz w:val="24"/>
          <w:szCs w:val="24"/>
        </w:rPr>
      </w:pPr>
      <w:bookmarkStart w:id="227" w:name="_Toc491816608"/>
      <w:r w:rsidRPr="008F4984">
        <w:rPr>
          <w:rFonts w:ascii="Arial" w:hAnsi="Arial" w:cs="Arial"/>
          <w:color w:val="auto"/>
          <w:sz w:val="24"/>
          <w:szCs w:val="24"/>
        </w:rPr>
        <w:t xml:space="preserve">5.6 </w:t>
      </w:r>
      <w:r w:rsidR="00A72DD7" w:rsidRPr="008F4984">
        <w:rPr>
          <w:rFonts w:ascii="Arial" w:hAnsi="Arial" w:cs="Arial"/>
          <w:color w:val="auto"/>
          <w:sz w:val="24"/>
          <w:szCs w:val="24"/>
        </w:rPr>
        <w:t>RECOMENDACIONES DEL PROYECTO.</w:t>
      </w:r>
      <w:bookmarkEnd w:id="227"/>
    </w:p>
    <w:p w:rsidR="00A72DD7" w:rsidRDefault="00A72DD7" w:rsidP="00A72DD7">
      <w:pPr>
        <w:autoSpaceDE w:val="0"/>
        <w:autoSpaceDN w:val="0"/>
        <w:adjustRightInd w:val="0"/>
        <w:spacing w:after="0" w:line="240" w:lineRule="auto"/>
        <w:rPr>
          <w:rFonts w:ascii="Arial" w:hAnsi="Arial" w:cs="Arial"/>
          <w:sz w:val="24"/>
          <w:szCs w:val="24"/>
        </w:rPr>
      </w:pPr>
    </w:p>
    <w:p w:rsidR="00A72DD7" w:rsidRDefault="00A72DD7" w:rsidP="00A72DD7">
      <w:pPr>
        <w:pStyle w:val="Prrafodelista"/>
        <w:numPr>
          <w:ilvl w:val="0"/>
          <w:numId w:val="56"/>
        </w:numPr>
        <w:autoSpaceDE w:val="0"/>
        <w:autoSpaceDN w:val="0"/>
        <w:adjustRightInd w:val="0"/>
        <w:spacing w:after="0" w:line="360" w:lineRule="auto"/>
        <w:jc w:val="both"/>
        <w:rPr>
          <w:rFonts w:ascii="Arial" w:hAnsi="Arial" w:cs="Arial"/>
          <w:sz w:val="24"/>
          <w:szCs w:val="24"/>
        </w:rPr>
      </w:pPr>
      <w:r w:rsidRPr="00323569">
        <w:rPr>
          <w:rFonts w:ascii="Arial" w:hAnsi="Arial" w:cs="Arial"/>
          <w:sz w:val="24"/>
          <w:szCs w:val="24"/>
        </w:rPr>
        <w:t>Desarrollar actividades de tipo social y altruista que proporcionen fondos económicos necesarios para la</w:t>
      </w:r>
      <w:r>
        <w:rPr>
          <w:rFonts w:ascii="Arial" w:hAnsi="Arial" w:cs="Arial"/>
          <w:sz w:val="24"/>
          <w:szCs w:val="24"/>
        </w:rPr>
        <w:t xml:space="preserve"> realización  de “</w:t>
      </w:r>
      <w:r w:rsidRPr="00A72DD7">
        <w:rPr>
          <w:rFonts w:ascii="Arial" w:hAnsi="Arial" w:cs="Arial"/>
        </w:rPr>
        <w:t xml:space="preserve">LA PROPUESTA DE </w:t>
      </w:r>
      <w:r w:rsidRPr="00A72DD7">
        <w:rPr>
          <w:rFonts w:ascii="Arial" w:hAnsi="Arial" w:cs="Arial"/>
        </w:rPr>
        <w:lastRenderedPageBreak/>
        <w:t>ANTEPROYECTO ARQUITECTONICO DE REMODELACION Y READECUACION DE LA CASA DE LOS POBRES SAN VICENTE DE PAUL DE LA CIUDAD DE SANTA ANA</w:t>
      </w:r>
      <w:r>
        <w:rPr>
          <w:rFonts w:ascii="Arial" w:hAnsi="Arial" w:cs="Arial"/>
          <w:sz w:val="24"/>
          <w:szCs w:val="24"/>
        </w:rPr>
        <w:t>”.</w:t>
      </w:r>
    </w:p>
    <w:p w:rsidR="00A72DD7" w:rsidRPr="00FB63F9" w:rsidRDefault="00A72DD7" w:rsidP="00A72DD7">
      <w:pPr>
        <w:pStyle w:val="Prrafodelista"/>
        <w:numPr>
          <w:ilvl w:val="0"/>
          <w:numId w:val="56"/>
        </w:numPr>
        <w:autoSpaceDE w:val="0"/>
        <w:autoSpaceDN w:val="0"/>
        <w:adjustRightInd w:val="0"/>
        <w:spacing w:after="0" w:line="360" w:lineRule="auto"/>
        <w:jc w:val="both"/>
        <w:rPr>
          <w:rFonts w:ascii="Arial" w:hAnsi="Arial" w:cs="Arial"/>
          <w:sz w:val="23"/>
          <w:szCs w:val="23"/>
        </w:rPr>
      </w:pPr>
      <w:r w:rsidRPr="00FB63F9">
        <w:rPr>
          <w:rFonts w:ascii="Arial" w:hAnsi="Arial" w:cs="Arial"/>
          <w:sz w:val="23"/>
          <w:szCs w:val="23"/>
        </w:rPr>
        <w:t>Solicitar a instituciones gubernamentales y privadas, ayuda para la realización de la propuesta y mantenimiento de esta.</w:t>
      </w:r>
    </w:p>
    <w:p w:rsidR="00A72DD7" w:rsidRPr="00FB63F9" w:rsidRDefault="00A72DD7" w:rsidP="00A72DD7">
      <w:pPr>
        <w:pStyle w:val="Prrafodelista"/>
        <w:numPr>
          <w:ilvl w:val="0"/>
          <w:numId w:val="57"/>
        </w:numPr>
        <w:autoSpaceDE w:val="0"/>
        <w:autoSpaceDN w:val="0"/>
        <w:adjustRightInd w:val="0"/>
        <w:spacing w:after="0" w:line="360" w:lineRule="auto"/>
        <w:jc w:val="both"/>
        <w:rPr>
          <w:rFonts w:ascii="Arial" w:hAnsi="Arial" w:cs="Arial"/>
          <w:sz w:val="23"/>
          <w:szCs w:val="23"/>
        </w:rPr>
      </w:pPr>
      <w:r w:rsidRPr="00FB63F9">
        <w:rPr>
          <w:rFonts w:ascii="Arial" w:hAnsi="Arial" w:cs="Arial"/>
          <w:sz w:val="23"/>
          <w:szCs w:val="23"/>
        </w:rPr>
        <w:t>Se recomienda el mantenimiento constante de las instalaciones y los sistemas, para su óptimo desempeño, prolongando su vida útil, así como el buen el uso de estas, por parte de los empleados y residentes del asilo.</w:t>
      </w:r>
    </w:p>
    <w:p w:rsidR="00A72DD7" w:rsidRPr="00FB63F9" w:rsidRDefault="00A72DD7" w:rsidP="00A72DD7">
      <w:pPr>
        <w:pStyle w:val="Prrafodelista"/>
        <w:numPr>
          <w:ilvl w:val="0"/>
          <w:numId w:val="57"/>
        </w:numPr>
        <w:autoSpaceDE w:val="0"/>
        <w:autoSpaceDN w:val="0"/>
        <w:adjustRightInd w:val="0"/>
        <w:spacing w:after="0" w:line="360" w:lineRule="auto"/>
        <w:jc w:val="both"/>
        <w:rPr>
          <w:rFonts w:ascii="Arial" w:hAnsi="Arial" w:cs="Arial"/>
          <w:sz w:val="23"/>
          <w:szCs w:val="23"/>
        </w:rPr>
      </w:pPr>
      <w:r w:rsidRPr="00FB63F9">
        <w:rPr>
          <w:rFonts w:ascii="Arial" w:hAnsi="Arial" w:cs="Arial"/>
          <w:sz w:val="23"/>
          <w:szCs w:val="23"/>
        </w:rPr>
        <w:t>Que  este trabajo  de grado sirva como referencia para futuras investigaciones para la realización de este tipo de proyecto.</w:t>
      </w:r>
    </w:p>
    <w:p w:rsidR="00A72DD7" w:rsidRDefault="00A72DD7" w:rsidP="00A72DD7">
      <w:pPr>
        <w:pStyle w:val="Prrafodelista"/>
        <w:numPr>
          <w:ilvl w:val="0"/>
          <w:numId w:val="57"/>
        </w:numPr>
        <w:autoSpaceDE w:val="0"/>
        <w:autoSpaceDN w:val="0"/>
        <w:adjustRightInd w:val="0"/>
        <w:spacing w:after="0" w:line="360" w:lineRule="auto"/>
        <w:jc w:val="both"/>
        <w:rPr>
          <w:rFonts w:ascii="Arial" w:hAnsi="Arial" w:cs="Arial"/>
          <w:sz w:val="24"/>
          <w:szCs w:val="24"/>
        </w:rPr>
      </w:pPr>
      <w:r w:rsidRPr="00FB63F9">
        <w:rPr>
          <w:rFonts w:ascii="Arial" w:hAnsi="Arial" w:cs="Arial"/>
          <w:sz w:val="23"/>
          <w:szCs w:val="23"/>
        </w:rPr>
        <w:t>Debido a la naturaleza de la edificación catalogada como un inmueble patrimonio aislado, la institución responsable de su preservación y mantenimiento en este caso la alcaldía y específicamente el departamento de centro histórico debe asegurar la preservación de esta y no dejar esta tarea únicamente a la organización</w:t>
      </w:r>
      <w:r>
        <w:rPr>
          <w:rFonts w:ascii="Arial" w:hAnsi="Arial" w:cs="Arial"/>
          <w:sz w:val="24"/>
          <w:szCs w:val="24"/>
        </w:rPr>
        <w:t xml:space="preserve"> que administra el inmueble.</w:t>
      </w:r>
    </w:p>
    <w:p w:rsidR="00A72DD7" w:rsidRPr="00CC2A3C" w:rsidRDefault="00A72DD7" w:rsidP="00CC2A3C">
      <w:pPr>
        <w:pStyle w:val="Ttulo1"/>
        <w:rPr>
          <w:b/>
          <w:color w:val="auto"/>
        </w:rPr>
      </w:pPr>
      <w:bookmarkStart w:id="228" w:name="_Toc491816609"/>
      <w:r w:rsidRPr="00CC2A3C">
        <w:rPr>
          <w:b/>
          <w:color w:val="auto"/>
        </w:rPr>
        <w:lastRenderedPageBreak/>
        <w:t>GLOSARIO DE TERMINOS Y ABREVIATURAS.</w:t>
      </w:r>
      <w:bookmarkEnd w:id="228"/>
    </w:p>
    <w:p w:rsidR="00A72DD7" w:rsidRPr="001F7653" w:rsidRDefault="00A72DD7" w:rsidP="00A72DD7">
      <w:pPr>
        <w:pStyle w:val="Default"/>
        <w:spacing w:line="360" w:lineRule="auto"/>
        <w:jc w:val="both"/>
      </w:pPr>
      <w:r w:rsidRPr="001F7653">
        <w:rPr>
          <w:b/>
          <w:bCs/>
        </w:rPr>
        <w:t xml:space="preserve">Anteproyecto: </w:t>
      </w:r>
    </w:p>
    <w:p w:rsidR="00A72DD7" w:rsidRPr="001F7653" w:rsidRDefault="00A72DD7" w:rsidP="00A72DD7">
      <w:pPr>
        <w:pStyle w:val="Default"/>
        <w:spacing w:line="360" w:lineRule="auto"/>
        <w:jc w:val="both"/>
      </w:pPr>
      <w:r w:rsidRPr="001F7653">
        <w:t xml:space="preserve">El Anteproyecto es el paso previo a la elaboración del Proyecto y el cual servirá de gran apoyo al investigador al permitirle coordinarlos pasos a seguir para obtener el mayor provecho de su trabajo. </w:t>
      </w:r>
    </w:p>
    <w:p w:rsidR="00A72DD7" w:rsidRPr="001F7653" w:rsidRDefault="00A72DD7" w:rsidP="00A72DD7">
      <w:pPr>
        <w:pStyle w:val="Default"/>
        <w:spacing w:line="360" w:lineRule="auto"/>
        <w:jc w:val="both"/>
      </w:pPr>
      <w:r w:rsidRPr="001F7653">
        <w:rPr>
          <w:b/>
          <w:bCs/>
        </w:rPr>
        <w:t xml:space="preserve">Área verde: </w:t>
      </w:r>
    </w:p>
    <w:p w:rsidR="00A72DD7" w:rsidRPr="001F7653" w:rsidRDefault="00A72DD7" w:rsidP="00A72DD7">
      <w:pPr>
        <w:spacing w:line="360" w:lineRule="auto"/>
        <w:jc w:val="both"/>
        <w:rPr>
          <w:rFonts w:ascii="Arial" w:hAnsi="Arial" w:cs="Arial"/>
          <w:sz w:val="24"/>
          <w:szCs w:val="24"/>
        </w:rPr>
      </w:pPr>
      <w:r w:rsidRPr="001F7653">
        <w:rPr>
          <w:rFonts w:ascii="Arial" w:hAnsi="Arial" w:cs="Arial"/>
          <w:sz w:val="24"/>
          <w:szCs w:val="24"/>
        </w:rPr>
        <w:t>Superficie de terreno destinada preferentemente al esparcimiento o circulación peatonal, conformada generalmente por especies vegetales y otros elementos complementarios.</w:t>
      </w:r>
    </w:p>
    <w:p w:rsidR="00A72DD7" w:rsidRPr="00EA6FED" w:rsidRDefault="00A72DD7" w:rsidP="00A72DD7">
      <w:pPr>
        <w:autoSpaceDE w:val="0"/>
        <w:autoSpaceDN w:val="0"/>
        <w:adjustRightInd w:val="0"/>
        <w:spacing w:after="0" w:line="360" w:lineRule="auto"/>
        <w:jc w:val="both"/>
        <w:rPr>
          <w:rFonts w:ascii="Arial" w:hAnsi="Arial" w:cs="Arial"/>
          <w:color w:val="000000"/>
          <w:sz w:val="24"/>
          <w:szCs w:val="24"/>
        </w:rPr>
      </w:pPr>
      <w:r w:rsidRPr="00EA6FED">
        <w:rPr>
          <w:rFonts w:ascii="Arial" w:hAnsi="Arial" w:cs="Arial"/>
          <w:b/>
          <w:bCs/>
          <w:color w:val="000000"/>
          <w:sz w:val="24"/>
          <w:szCs w:val="24"/>
        </w:rPr>
        <w:t xml:space="preserve">Arriate: </w:t>
      </w:r>
    </w:p>
    <w:p w:rsidR="00A72DD7" w:rsidRPr="001F7653" w:rsidRDefault="00A72DD7" w:rsidP="00A72DD7">
      <w:pPr>
        <w:autoSpaceDE w:val="0"/>
        <w:autoSpaceDN w:val="0"/>
        <w:adjustRightInd w:val="0"/>
        <w:spacing w:after="0" w:line="360" w:lineRule="auto"/>
        <w:jc w:val="both"/>
        <w:rPr>
          <w:rFonts w:ascii="Arial" w:hAnsi="Arial" w:cs="Arial"/>
          <w:color w:val="000000"/>
          <w:sz w:val="24"/>
          <w:szCs w:val="24"/>
        </w:rPr>
      </w:pPr>
      <w:r w:rsidRPr="00EA6FED">
        <w:rPr>
          <w:rFonts w:ascii="Arial" w:hAnsi="Arial" w:cs="Arial"/>
          <w:color w:val="000000"/>
          <w:sz w:val="24"/>
          <w:szCs w:val="24"/>
        </w:rPr>
        <w:t xml:space="preserve">Área del derecho de vía destinada a la separación del tránsito vehicular y/o peatonal y que se utiliza para fines ornamentales y de arborización </w:t>
      </w:r>
    </w:p>
    <w:p w:rsidR="00A72DD7" w:rsidRPr="00EA6FED" w:rsidRDefault="00A72DD7" w:rsidP="00A72DD7">
      <w:pPr>
        <w:autoSpaceDE w:val="0"/>
        <w:autoSpaceDN w:val="0"/>
        <w:adjustRightInd w:val="0"/>
        <w:spacing w:after="0" w:line="360" w:lineRule="auto"/>
        <w:jc w:val="both"/>
        <w:rPr>
          <w:rFonts w:ascii="Arial" w:hAnsi="Arial" w:cs="Arial"/>
          <w:color w:val="000000"/>
          <w:sz w:val="24"/>
          <w:szCs w:val="24"/>
        </w:rPr>
      </w:pPr>
    </w:p>
    <w:p w:rsidR="00A72DD7" w:rsidRPr="00EA6FED" w:rsidRDefault="00A72DD7" w:rsidP="00A72DD7">
      <w:pPr>
        <w:autoSpaceDE w:val="0"/>
        <w:autoSpaceDN w:val="0"/>
        <w:adjustRightInd w:val="0"/>
        <w:spacing w:after="0" w:line="360" w:lineRule="auto"/>
        <w:jc w:val="both"/>
        <w:rPr>
          <w:rFonts w:ascii="Arial" w:hAnsi="Arial" w:cs="Arial"/>
          <w:color w:val="000000"/>
          <w:sz w:val="24"/>
          <w:szCs w:val="24"/>
        </w:rPr>
      </w:pPr>
      <w:r w:rsidRPr="00EA6FED">
        <w:rPr>
          <w:rFonts w:ascii="Arial" w:hAnsi="Arial" w:cs="Arial"/>
          <w:b/>
          <w:bCs/>
          <w:color w:val="000000"/>
          <w:sz w:val="24"/>
          <w:szCs w:val="24"/>
        </w:rPr>
        <w:t xml:space="preserve">Área Construida: </w:t>
      </w:r>
    </w:p>
    <w:p w:rsidR="00A72DD7" w:rsidRPr="001F7653" w:rsidRDefault="00A72DD7" w:rsidP="00A72DD7">
      <w:pPr>
        <w:spacing w:line="360" w:lineRule="auto"/>
        <w:jc w:val="both"/>
        <w:rPr>
          <w:rFonts w:ascii="Arial" w:hAnsi="Arial" w:cs="Arial"/>
          <w:color w:val="000000"/>
          <w:sz w:val="24"/>
          <w:szCs w:val="24"/>
        </w:rPr>
      </w:pPr>
      <w:r w:rsidRPr="001F7653">
        <w:rPr>
          <w:rFonts w:ascii="Arial" w:hAnsi="Arial" w:cs="Arial"/>
          <w:color w:val="000000"/>
          <w:sz w:val="24"/>
          <w:szCs w:val="24"/>
        </w:rPr>
        <w:t>Es la suma de las áreas construidas de cada uno de los espacios dentro de la edificación.</w:t>
      </w:r>
    </w:p>
    <w:p w:rsidR="00A72DD7" w:rsidRPr="001F7653" w:rsidRDefault="00A72DD7" w:rsidP="00A72DD7">
      <w:pPr>
        <w:spacing w:line="360" w:lineRule="auto"/>
        <w:jc w:val="both"/>
        <w:rPr>
          <w:rFonts w:ascii="Arial" w:hAnsi="Arial" w:cs="Arial"/>
          <w:color w:val="222222"/>
          <w:sz w:val="24"/>
          <w:szCs w:val="24"/>
          <w:shd w:val="clear" w:color="auto" w:fill="FFFFFF"/>
        </w:rPr>
      </w:pPr>
      <w:r w:rsidRPr="001F7653">
        <w:rPr>
          <w:rFonts w:ascii="Arial" w:hAnsi="Arial" w:cs="Arial"/>
          <w:b/>
          <w:color w:val="222222"/>
          <w:sz w:val="24"/>
          <w:szCs w:val="24"/>
          <w:shd w:val="clear" w:color="auto" w:fill="FFFFFF"/>
        </w:rPr>
        <w:t xml:space="preserve">Asilo: </w:t>
      </w:r>
      <w:r w:rsidRPr="001F7653">
        <w:rPr>
          <w:rFonts w:ascii="Arial" w:hAnsi="Arial" w:cs="Arial"/>
          <w:color w:val="222222"/>
          <w:sz w:val="24"/>
          <w:szCs w:val="24"/>
          <w:shd w:val="clear" w:color="auto" w:fill="FFFFFF"/>
        </w:rPr>
        <w:t>Establecimiento benéfico en el que se recoge y asiste a personas pobres o desvalidas.</w:t>
      </w:r>
    </w:p>
    <w:p w:rsidR="00A72DD7" w:rsidRPr="001F7653" w:rsidRDefault="00A72DD7" w:rsidP="00A72DD7">
      <w:pPr>
        <w:spacing w:line="360" w:lineRule="auto"/>
        <w:jc w:val="both"/>
        <w:rPr>
          <w:rFonts w:ascii="Arial" w:hAnsi="Arial" w:cs="Arial"/>
          <w:color w:val="222222"/>
          <w:sz w:val="24"/>
          <w:szCs w:val="24"/>
          <w:shd w:val="clear" w:color="auto" w:fill="FFFFFF"/>
        </w:rPr>
      </w:pPr>
      <w:r w:rsidRPr="001F7653">
        <w:rPr>
          <w:rFonts w:ascii="Arial" w:hAnsi="Arial" w:cs="Arial"/>
          <w:b/>
          <w:sz w:val="24"/>
          <w:szCs w:val="24"/>
        </w:rPr>
        <w:lastRenderedPageBreak/>
        <w:t>Indigente:</w:t>
      </w:r>
      <w:r w:rsidRPr="001F7653">
        <w:rPr>
          <w:rFonts w:ascii="Arial" w:hAnsi="Arial" w:cs="Arial"/>
          <w:sz w:val="24"/>
          <w:szCs w:val="24"/>
        </w:rPr>
        <w:t xml:space="preserve"> </w:t>
      </w:r>
      <w:r w:rsidRPr="001F7653">
        <w:rPr>
          <w:rFonts w:ascii="Arial" w:hAnsi="Arial" w:cs="Arial"/>
          <w:color w:val="222222"/>
          <w:sz w:val="24"/>
          <w:szCs w:val="24"/>
          <w:shd w:val="clear" w:color="auto" w:fill="FFFFFF"/>
        </w:rPr>
        <w:t>Que carece de lo necesario para vivir o que lo tiene con escasez.</w:t>
      </w:r>
    </w:p>
    <w:p w:rsidR="00A72DD7" w:rsidRPr="001F7653" w:rsidRDefault="00A72DD7" w:rsidP="00A72DD7">
      <w:pPr>
        <w:autoSpaceDE w:val="0"/>
        <w:autoSpaceDN w:val="0"/>
        <w:adjustRightInd w:val="0"/>
        <w:spacing w:after="0" w:line="360" w:lineRule="auto"/>
        <w:jc w:val="both"/>
        <w:rPr>
          <w:rFonts w:ascii="Arial" w:hAnsi="Arial" w:cs="Arial"/>
          <w:sz w:val="24"/>
          <w:szCs w:val="24"/>
        </w:rPr>
      </w:pPr>
      <w:r w:rsidRPr="001F7653">
        <w:rPr>
          <w:rFonts w:ascii="Arial" w:hAnsi="Arial" w:cs="Arial"/>
          <w:b/>
          <w:sz w:val="24"/>
          <w:szCs w:val="24"/>
        </w:rPr>
        <w:t>Persona con discapacidad</w:t>
      </w:r>
      <w:r w:rsidRPr="001F7653">
        <w:rPr>
          <w:rFonts w:ascii="Arial" w:hAnsi="Arial" w:cs="Arial"/>
          <w:sz w:val="24"/>
          <w:szCs w:val="24"/>
        </w:rPr>
        <w:t>: Son aquellas que presentan restricciones permanentes o transitorias para la realización de una actividad psicológica, fisiológica o social ocasionada por una deficiencia motora, sensorial, intelectual</w:t>
      </w:r>
    </w:p>
    <w:p w:rsidR="00A72DD7" w:rsidRPr="001F7653" w:rsidRDefault="00A72DD7" w:rsidP="00A72DD7">
      <w:pPr>
        <w:spacing w:line="360" w:lineRule="auto"/>
        <w:jc w:val="both"/>
        <w:rPr>
          <w:rFonts w:ascii="Arial" w:hAnsi="Arial" w:cs="Arial"/>
          <w:color w:val="222222"/>
          <w:sz w:val="24"/>
          <w:szCs w:val="24"/>
          <w:shd w:val="clear" w:color="auto" w:fill="FFFFFF"/>
        </w:rPr>
      </w:pPr>
      <w:proofErr w:type="gramStart"/>
      <w:r w:rsidRPr="001F7653">
        <w:rPr>
          <w:rFonts w:ascii="Arial" w:hAnsi="Arial" w:cs="Arial"/>
          <w:sz w:val="24"/>
          <w:szCs w:val="24"/>
        </w:rPr>
        <w:t>o</w:t>
      </w:r>
      <w:proofErr w:type="gramEnd"/>
      <w:r w:rsidRPr="001F7653">
        <w:rPr>
          <w:rFonts w:ascii="Arial" w:hAnsi="Arial" w:cs="Arial"/>
          <w:sz w:val="24"/>
          <w:szCs w:val="24"/>
        </w:rPr>
        <w:t xml:space="preserve"> mixta.</w:t>
      </w:r>
    </w:p>
    <w:p w:rsidR="00A72DD7" w:rsidRPr="001F7653" w:rsidRDefault="00A72DD7" w:rsidP="00A72DD7">
      <w:pPr>
        <w:spacing w:line="360" w:lineRule="auto"/>
        <w:jc w:val="both"/>
        <w:rPr>
          <w:rFonts w:ascii="Arial" w:hAnsi="Arial" w:cs="Arial"/>
          <w:sz w:val="24"/>
          <w:szCs w:val="24"/>
        </w:rPr>
      </w:pPr>
      <w:r w:rsidRPr="001F7653">
        <w:rPr>
          <w:rFonts w:ascii="Arial" w:hAnsi="Arial" w:cs="Arial"/>
          <w:b/>
          <w:sz w:val="24"/>
          <w:szCs w:val="24"/>
        </w:rPr>
        <w:t xml:space="preserve">Hospicio: </w:t>
      </w:r>
      <w:r w:rsidRPr="001F7653">
        <w:rPr>
          <w:rFonts w:ascii="Arial" w:hAnsi="Arial" w:cs="Arial"/>
          <w:sz w:val="24"/>
          <w:szCs w:val="24"/>
        </w:rPr>
        <w:t>Establecimiento benéfico en el que se recoge, cría y educa a niños abandonados, huérfanos o pobres.</w:t>
      </w:r>
      <w:r w:rsidRPr="001F7653">
        <w:rPr>
          <w:rFonts w:ascii="Arial" w:hAnsi="Arial" w:cs="Arial"/>
          <w:b/>
          <w:sz w:val="24"/>
          <w:szCs w:val="24"/>
        </w:rPr>
        <w:t xml:space="preserve"> </w:t>
      </w:r>
      <w:r w:rsidRPr="001F7653">
        <w:rPr>
          <w:rFonts w:ascii="Arial" w:hAnsi="Arial" w:cs="Arial"/>
          <w:sz w:val="24"/>
          <w:szCs w:val="24"/>
        </w:rPr>
        <w:t>Establecimiento destinado a albergar pobres y peregrinos a cambio de limosna.</w:t>
      </w:r>
    </w:p>
    <w:p w:rsidR="00A72DD7" w:rsidRPr="001F7653" w:rsidRDefault="00A72DD7" w:rsidP="00A72DD7">
      <w:pPr>
        <w:autoSpaceDE w:val="0"/>
        <w:autoSpaceDN w:val="0"/>
        <w:adjustRightInd w:val="0"/>
        <w:spacing w:after="0" w:line="360" w:lineRule="auto"/>
        <w:jc w:val="both"/>
        <w:rPr>
          <w:rFonts w:ascii="Arial" w:hAnsi="Arial" w:cs="Arial"/>
          <w:sz w:val="24"/>
          <w:szCs w:val="24"/>
        </w:rPr>
      </w:pPr>
      <w:r w:rsidRPr="001F7653">
        <w:rPr>
          <w:rFonts w:ascii="Arial" w:hAnsi="Arial" w:cs="Arial"/>
          <w:b/>
          <w:sz w:val="24"/>
          <w:szCs w:val="24"/>
        </w:rPr>
        <w:t>Accesibilidad</w:t>
      </w:r>
      <w:r w:rsidRPr="001F7653">
        <w:rPr>
          <w:rFonts w:ascii="Arial" w:hAnsi="Arial" w:cs="Arial"/>
          <w:sz w:val="24"/>
          <w:szCs w:val="24"/>
        </w:rPr>
        <w:t>: Conjunto de condiciones del entorno físico, de las Comunicaciones y del transporte que permiten la integración comunitaria y vida autónoma de las personas adultas mayores.</w:t>
      </w:r>
    </w:p>
    <w:p w:rsidR="00A72DD7" w:rsidRPr="001F7653" w:rsidRDefault="00A72DD7" w:rsidP="00A72DD7">
      <w:pPr>
        <w:autoSpaceDE w:val="0"/>
        <w:autoSpaceDN w:val="0"/>
        <w:adjustRightInd w:val="0"/>
        <w:spacing w:after="0" w:line="360" w:lineRule="auto"/>
        <w:jc w:val="both"/>
        <w:rPr>
          <w:rFonts w:ascii="Arial" w:hAnsi="Arial" w:cs="Arial"/>
          <w:color w:val="222222"/>
          <w:sz w:val="24"/>
          <w:szCs w:val="24"/>
          <w:shd w:val="clear" w:color="auto" w:fill="FFFFFF"/>
        </w:rPr>
      </w:pPr>
      <w:r w:rsidRPr="001F7653">
        <w:rPr>
          <w:rFonts w:ascii="Arial" w:hAnsi="Arial" w:cs="Arial"/>
          <w:b/>
          <w:sz w:val="24"/>
          <w:szCs w:val="24"/>
        </w:rPr>
        <w:t>Ocio</w:t>
      </w:r>
      <w:r w:rsidRPr="001F7653">
        <w:rPr>
          <w:rFonts w:ascii="Arial" w:hAnsi="Arial" w:cs="Arial"/>
          <w:color w:val="222222"/>
          <w:sz w:val="24"/>
          <w:szCs w:val="24"/>
          <w:shd w:val="clear" w:color="auto" w:fill="FFFFFF"/>
        </w:rPr>
        <w:t>: Actividad a la que se dedican como distracción los momentos de tiempo libre.</w:t>
      </w:r>
    </w:p>
    <w:p w:rsidR="00A72DD7" w:rsidRPr="001F7653" w:rsidRDefault="00A72DD7" w:rsidP="00A72DD7">
      <w:pPr>
        <w:spacing w:line="360" w:lineRule="auto"/>
        <w:jc w:val="both"/>
        <w:rPr>
          <w:rFonts w:ascii="Arial" w:hAnsi="Arial" w:cs="Arial"/>
          <w:color w:val="222222"/>
          <w:sz w:val="24"/>
          <w:szCs w:val="24"/>
          <w:shd w:val="clear" w:color="auto" w:fill="FFFFFF"/>
        </w:rPr>
      </w:pPr>
      <w:r w:rsidRPr="001F7653">
        <w:rPr>
          <w:rFonts w:ascii="Arial" w:hAnsi="Arial" w:cs="Arial"/>
          <w:b/>
          <w:sz w:val="24"/>
          <w:szCs w:val="24"/>
        </w:rPr>
        <w:t xml:space="preserve">Longevo: </w:t>
      </w:r>
      <w:r w:rsidRPr="001F7653">
        <w:rPr>
          <w:rFonts w:ascii="Arial" w:hAnsi="Arial" w:cs="Arial"/>
          <w:color w:val="222222"/>
          <w:sz w:val="24"/>
          <w:szCs w:val="24"/>
          <w:shd w:val="clear" w:color="auto" w:fill="FFFFFF"/>
        </w:rPr>
        <w:t>Que ha alcanzado o puede alcanzar una edad muy avanzada.</w:t>
      </w:r>
    </w:p>
    <w:p w:rsidR="00A72DD7" w:rsidRPr="001F7653" w:rsidRDefault="00A72DD7" w:rsidP="00A72DD7">
      <w:pPr>
        <w:spacing w:line="360" w:lineRule="auto"/>
        <w:jc w:val="both"/>
        <w:rPr>
          <w:rFonts w:ascii="Arial" w:hAnsi="Arial" w:cs="Arial"/>
          <w:b/>
          <w:sz w:val="24"/>
          <w:szCs w:val="24"/>
        </w:rPr>
      </w:pPr>
      <w:r w:rsidRPr="001F7653">
        <w:rPr>
          <w:rFonts w:ascii="Arial" w:hAnsi="Arial" w:cs="Arial"/>
          <w:b/>
          <w:sz w:val="24"/>
          <w:szCs w:val="24"/>
        </w:rPr>
        <w:lastRenderedPageBreak/>
        <w:t>Geriatría:</w:t>
      </w:r>
      <w:r w:rsidRPr="001F7653">
        <w:rPr>
          <w:rFonts w:ascii="Arial" w:hAnsi="Arial" w:cs="Arial"/>
          <w:b/>
          <w:color w:val="222222"/>
          <w:sz w:val="24"/>
          <w:szCs w:val="24"/>
          <w:shd w:val="clear" w:color="auto" w:fill="FFFFFF"/>
        </w:rPr>
        <w:t xml:space="preserve"> </w:t>
      </w:r>
      <w:r w:rsidRPr="001F7653">
        <w:rPr>
          <w:rFonts w:ascii="Arial" w:hAnsi="Arial" w:cs="Arial"/>
          <w:color w:val="222222"/>
          <w:sz w:val="24"/>
          <w:szCs w:val="24"/>
          <w:shd w:val="clear" w:color="auto" w:fill="FFFFFF"/>
        </w:rPr>
        <w:t>Parte de la medicina que se ocupa de las enfermedades propias de la vejez.</w:t>
      </w:r>
    </w:p>
    <w:p w:rsidR="00A72DD7" w:rsidRPr="001F7653" w:rsidRDefault="00A72DD7" w:rsidP="00A72DD7">
      <w:pPr>
        <w:spacing w:line="360" w:lineRule="auto"/>
        <w:jc w:val="both"/>
        <w:rPr>
          <w:rFonts w:ascii="Arial" w:hAnsi="Arial" w:cs="Arial"/>
          <w:color w:val="222222"/>
          <w:sz w:val="24"/>
          <w:szCs w:val="24"/>
          <w:shd w:val="clear" w:color="auto" w:fill="FFFFFF"/>
        </w:rPr>
      </w:pPr>
      <w:r w:rsidRPr="001F7653">
        <w:rPr>
          <w:rFonts w:ascii="Arial" w:hAnsi="Arial" w:cs="Arial"/>
          <w:b/>
          <w:sz w:val="24"/>
          <w:szCs w:val="24"/>
        </w:rPr>
        <w:t>Gerontología</w:t>
      </w:r>
      <w:r w:rsidRPr="001F7653">
        <w:rPr>
          <w:rFonts w:ascii="Arial" w:hAnsi="Arial" w:cs="Arial"/>
          <w:b/>
          <w:color w:val="222222"/>
          <w:sz w:val="24"/>
          <w:szCs w:val="24"/>
          <w:shd w:val="clear" w:color="auto" w:fill="FFFFFF"/>
        </w:rPr>
        <w:t xml:space="preserve">: </w:t>
      </w:r>
      <w:r w:rsidRPr="001F7653">
        <w:rPr>
          <w:rFonts w:ascii="Arial" w:hAnsi="Arial" w:cs="Arial"/>
          <w:color w:val="222222"/>
          <w:sz w:val="24"/>
          <w:szCs w:val="24"/>
          <w:shd w:val="clear" w:color="auto" w:fill="FFFFFF"/>
        </w:rPr>
        <w:t>Es la ciencia que se dedica a estudiar los diversos aspectos de la vejez y el envejecimiento de una población,​ tales como el psicológico, social, económico y hasta cultural.</w:t>
      </w:r>
    </w:p>
    <w:p w:rsidR="00A72DD7" w:rsidRPr="001F7653" w:rsidRDefault="00A72DD7" w:rsidP="00A72DD7">
      <w:pPr>
        <w:spacing w:line="360" w:lineRule="auto"/>
        <w:jc w:val="both"/>
        <w:rPr>
          <w:rFonts w:ascii="Arial" w:hAnsi="Arial" w:cs="Arial"/>
          <w:sz w:val="24"/>
          <w:szCs w:val="24"/>
        </w:rPr>
      </w:pPr>
      <w:r w:rsidRPr="001F7653">
        <w:rPr>
          <w:rFonts w:ascii="Arial" w:hAnsi="Arial" w:cs="Arial"/>
          <w:b/>
          <w:sz w:val="24"/>
          <w:szCs w:val="24"/>
        </w:rPr>
        <w:t>ISSS</w:t>
      </w:r>
      <w:r w:rsidRPr="001F7653">
        <w:rPr>
          <w:rFonts w:ascii="Arial" w:hAnsi="Arial" w:cs="Arial"/>
          <w:sz w:val="24"/>
          <w:szCs w:val="24"/>
        </w:rPr>
        <w:t>: Instituto Salvadoreño del Seguro Social</w:t>
      </w:r>
    </w:p>
    <w:p w:rsidR="00A72DD7" w:rsidRPr="001F7653" w:rsidRDefault="00A72DD7" w:rsidP="00A72DD7">
      <w:pPr>
        <w:spacing w:line="360" w:lineRule="auto"/>
        <w:jc w:val="both"/>
        <w:rPr>
          <w:rFonts w:ascii="Arial" w:hAnsi="Arial" w:cs="Arial"/>
          <w:color w:val="222222"/>
          <w:sz w:val="24"/>
          <w:szCs w:val="24"/>
          <w:shd w:val="clear" w:color="auto" w:fill="FFFFFF"/>
        </w:rPr>
      </w:pPr>
      <w:r w:rsidRPr="001F7653">
        <w:rPr>
          <w:rFonts w:ascii="Arial" w:hAnsi="Arial" w:cs="Arial"/>
          <w:b/>
          <w:color w:val="222222"/>
          <w:sz w:val="24"/>
          <w:szCs w:val="24"/>
          <w:shd w:val="clear" w:color="auto" w:fill="FFFFFF"/>
        </w:rPr>
        <w:t xml:space="preserve">DIGESTIC: </w:t>
      </w:r>
      <w:r w:rsidRPr="001F7653">
        <w:rPr>
          <w:rFonts w:ascii="Arial" w:hAnsi="Arial" w:cs="Arial"/>
          <w:color w:val="222222"/>
          <w:sz w:val="24"/>
          <w:szCs w:val="24"/>
          <w:shd w:val="clear" w:color="auto" w:fill="FFFFFF"/>
        </w:rPr>
        <w:t>Dirección general de estadística  y censos.</w:t>
      </w:r>
    </w:p>
    <w:p w:rsidR="00A72DD7" w:rsidRPr="001F7653" w:rsidRDefault="00A72DD7" w:rsidP="00A72DD7">
      <w:pPr>
        <w:spacing w:line="360" w:lineRule="auto"/>
        <w:jc w:val="both"/>
        <w:rPr>
          <w:rFonts w:ascii="Arial" w:hAnsi="Arial" w:cs="Arial"/>
          <w:sz w:val="24"/>
          <w:szCs w:val="24"/>
        </w:rPr>
      </w:pPr>
      <w:r w:rsidRPr="001F7653">
        <w:rPr>
          <w:rFonts w:ascii="Arial" w:hAnsi="Arial" w:cs="Arial"/>
          <w:b/>
          <w:sz w:val="24"/>
          <w:szCs w:val="24"/>
        </w:rPr>
        <w:t xml:space="preserve">OMS: </w:t>
      </w:r>
      <w:r w:rsidRPr="001F7653">
        <w:rPr>
          <w:rFonts w:ascii="Arial" w:hAnsi="Arial" w:cs="Arial"/>
          <w:sz w:val="24"/>
          <w:szCs w:val="24"/>
        </w:rPr>
        <w:t xml:space="preserve">Organización mundial de la salud. </w:t>
      </w:r>
    </w:p>
    <w:p w:rsidR="00A72DD7" w:rsidRPr="001F7653" w:rsidRDefault="00A72DD7" w:rsidP="00A72DD7">
      <w:pPr>
        <w:spacing w:line="360" w:lineRule="auto"/>
        <w:jc w:val="both"/>
        <w:rPr>
          <w:rFonts w:ascii="Arial" w:hAnsi="Arial" w:cs="Arial"/>
          <w:color w:val="222222"/>
          <w:sz w:val="24"/>
          <w:szCs w:val="24"/>
          <w:shd w:val="clear" w:color="auto" w:fill="FFFFFF"/>
        </w:rPr>
      </w:pPr>
      <w:r w:rsidRPr="001F7653">
        <w:rPr>
          <w:rFonts w:ascii="Arial" w:hAnsi="Arial" w:cs="Arial"/>
          <w:b/>
          <w:color w:val="222222"/>
          <w:sz w:val="24"/>
          <w:szCs w:val="24"/>
          <w:shd w:val="clear" w:color="auto" w:fill="FFFFFF"/>
        </w:rPr>
        <w:t xml:space="preserve">SNF: </w:t>
      </w:r>
      <w:r w:rsidRPr="001F7653">
        <w:rPr>
          <w:rFonts w:ascii="Arial" w:hAnsi="Arial" w:cs="Arial"/>
          <w:color w:val="222222"/>
          <w:sz w:val="24"/>
          <w:szCs w:val="24"/>
          <w:shd w:val="clear" w:color="auto" w:fill="FFFFFF"/>
        </w:rPr>
        <w:t>Secretaria Nacional de la Familia.</w:t>
      </w:r>
    </w:p>
    <w:p w:rsidR="00A72DD7" w:rsidRPr="001F7653" w:rsidRDefault="00A72DD7" w:rsidP="00A72DD7">
      <w:pPr>
        <w:spacing w:line="360" w:lineRule="auto"/>
        <w:jc w:val="both"/>
        <w:rPr>
          <w:rFonts w:ascii="Arial" w:hAnsi="Arial" w:cs="Arial"/>
          <w:b/>
          <w:sz w:val="24"/>
          <w:szCs w:val="24"/>
        </w:rPr>
      </w:pPr>
      <w:r w:rsidRPr="001F7653">
        <w:rPr>
          <w:rFonts w:ascii="Arial" w:hAnsi="Arial" w:cs="Arial"/>
          <w:b/>
          <w:bCs/>
          <w:sz w:val="24"/>
          <w:szCs w:val="24"/>
        </w:rPr>
        <w:t xml:space="preserve">CONAIPAM: </w:t>
      </w:r>
      <w:r w:rsidRPr="001F7653">
        <w:rPr>
          <w:rFonts w:ascii="Arial" w:hAnsi="Arial" w:cs="Arial"/>
          <w:sz w:val="24"/>
          <w:szCs w:val="24"/>
        </w:rPr>
        <w:t>Consejo Nacional de Atención Integral a los Programas de Adultos Mayores.</w:t>
      </w:r>
    </w:p>
    <w:p w:rsidR="00A72DD7" w:rsidRDefault="00A72DD7" w:rsidP="00A72DD7">
      <w:pPr>
        <w:spacing w:line="360" w:lineRule="auto"/>
        <w:jc w:val="both"/>
        <w:rPr>
          <w:rFonts w:ascii="Arial" w:hAnsi="Arial" w:cs="Arial"/>
          <w:color w:val="222222"/>
          <w:sz w:val="24"/>
          <w:szCs w:val="24"/>
          <w:shd w:val="clear" w:color="auto" w:fill="FFFFFF"/>
        </w:rPr>
      </w:pPr>
      <w:r w:rsidRPr="00B364A2">
        <w:rPr>
          <w:rFonts w:ascii="Arial" w:hAnsi="Arial" w:cs="Arial"/>
          <w:b/>
          <w:color w:val="222222"/>
          <w:sz w:val="24"/>
          <w:szCs w:val="24"/>
          <w:shd w:val="clear" w:color="auto" w:fill="FFFFFF"/>
        </w:rPr>
        <w:t>Seniles</w:t>
      </w:r>
      <w:r w:rsidRPr="001F7653">
        <w:rPr>
          <w:rFonts w:ascii="Arial" w:hAnsi="Arial" w:cs="Arial"/>
          <w:color w:val="222222"/>
          <w:sz w:val="24"/>
          <w:szCs w:val="24"/>
          <w:shd w:val="clear" w:color="auto" w:fill="FFFFFF"/>
        </w:rPr>
        <w:t>: Es un adjetivo que se refiere a la persona de edad avanzada en la que se advierte decadencia física o mental. En medicina se refiere generalmente a la pérdida de facultades fisiológicas o intelectuales derivadas de la edad o del envejecimiento.</w:t>
      </w:r>
    </w:p>
    <w:p w:rsidR="00B364A2" w:rsidRPr="001F7653" w:rsidRDefault="00B364A2" w:rsidP="00A72DD7">
      <w:pPr>
        <w:spacing w:line="360" w:lineRule="auto"/>
        <w:jc w:val="both"/>
        <w:rPr>
          <w:rFonts w:ascii="Arial" w:hAnsi="Arial" w:cs="Arial"/>
          <w:color w:val="222222"/>
          <w:sz w:val="24"/>
          <w:szCs w:val="24"/>
          <w:shd w:val="clear" w:color="auto" w:fill="FFFFFF"/>
        </w:rPr>
      </w:pPr>
    </w:p>
    <w:p w:rsidR="00A72DD7" w:rsidRPr="001F7653" w:rsidRDefault="00A72DD7" w:rsidP="00A72DD7">
      <w:pPr>
        <w:autoSpaceDE w:val="0"/>
        <w:autoSpaceDN w:val="0"/>
        <w:adjustRightInd w:val="0"/>
        <w:spacing w:after="0" w:line="360" w:lineRule="auto"/>
        <w:jc w:val="both"/>
        <w:rPr>
          <w:rFonts w:ascii="Arial" w:hAnsi="Arial" w:cs="Arial"/>
          <w:sz w:val="24"/>
          <w:szCs w:val="24"/>
        </w:rPr>
      </w:pPr>
      <w:r w:rsidRPr="001F7653">
        <w:rPr>
          <w:rFonts w:ascii="Arial" w:hAnsi="Arial" w:cs="Arial"/>
          <w:b/>
          <w:sz w:val="24"/>
          <w:szCs w:val="24"/>
        </w:rPr>
        <w:lastRenderedPageBreak/>
        <w:t>Homologación</w:t>
      </w:r>
      <w:r w:rsidRPr="001F7653">
        <w:rPr>
          <w:rFonts w:ascii="Arial" w:hAnsi="Arial" w:cs="Arial"/>
          <w:sz w:val="24"/>
          <w:szCs w:val="24"/>
        </w:rPr>
        <w:t>: Acción y efecto de homologar. (Homologar). Equiparar, poner en relación de igualdad dos cosas. Dicho de una autoridad: Contrastar el cumplimiento de determinadas especificaciones o características de un objeto o de una acción.</w:t>
      </w:r>
    </w:p>
    <w:p w:rsidR="00A72DD7" w:rsidRPr="001F7653" w:rsidRDefault="00A72DD7" w:rsidP="00A72DD7">
      <w:pPr>
        <w:autoSpaceDE w:val="0"/>
        <w:autoSpaceDN w:val="0"/>
        <w:adjustRightInd w:val="0"/>
        <w:spacing w:after="0" w:line="360" w:lineRule="auto"/>
        <w:jc w:val="both"/>
        <w:rPr>
          <w:rFonts w:ascii="Arial" w:hAnsi="Arial" w:cs="Arial"/>
          <w:sz w:val="24"/>
          <w:szCs w:val="24"/>
        </w:rPr>
      </w:pPr>
    </w:p>
    <w:p w:rsidR="00A72DD7" w:rsidRPr="001F7653" w:rsidRDefault="00A72DD7" w:rsidP="00A72DD7">
      <w:pPr>
        <w:autoSpaceDE w:val="0"/>
        <w:autoSpaceDN w:val="0"/>
        <w:adjustRightInd w:val="0"/>
        <w:spacing w:after="0" w:line="360" w:lineRule="auto"/>
        <w:jc w:val="both"/>
        <w:rPr>
          <w:rFonts w:ascii="Arial" w:hAnsi="Arial" w:cs="Arial"/>
          <w:sz w:val="24"/>
          <w:szCs w:val="24"/>
        </w:rPr>
      </w:pPr>
      <w:r w:rsidRPr="001F7653">
        <w:rPr>
          <w:rFonts w:ascii="Arial" w:hAnsi="Arial" w:cs="Arial"/>
          <w:b/>
          <w:sz w:val="24"/>
          <w:szCs w:val="24"/>
        </w:rPr>
        <w:t xml:space="preserve">CONAIPD: </w:t>
      </w:r>
      <w:r w:rsidRPr="001F7653">
        <w:rPr>
          <w:rFonts w:ascii="Arial" w:hAnsi="Arial" w:cs="Arial"/>
          <w:sz w:val="24"/>
          <w:szCs w:val="24"/>
        </w:rPr>
        <w:t>Concejo Nacional de Atención Integral a las Personas con Discapacidad.</w:t>
      </w:r>
    </w:p>
    <w:p w:rsidR="00A72DD7" w:rsidRPr="001F7653" w:rsidRDefault="00A72DD7" w:rsidP="00A72DD7">
      <w:pPr>
        <w:autoSpaceDE w:val="0"/>
        <w:autoSpaceDN w:val="0"/>
        <w:adjustRightInd w:val="0"/>
        <w:spacing w:after="0" w:line="360" w:lineRule="auto"/>
        <w:jc w:val="both"/>
        <w:rPr>
          <w:rFonts w:ascii="Arial" w:hAnsi="Arial" w:cs="Arial"/>
          <w:sz w:val="24"/>
          <w:szCs w:val="24"/>
        </w:rPr>
      </w:pPr>
    </w:p>
    <w:p w:rsidR="00A72DD7" w:rsidRPr="001F7653" w:rsidRDefault="00A72DD7" w:rsidP="00A72DD7">
      <w:pPr>
        <w:autoSpaceDE w:val="0"/>
        <w:autoSpaceDN w:val="0"/>
        <w:adjustRightInd w:val="0"/>
        <w:spacing w:after="0" w:line="360" w:lineRule="auto"/>
        <w:jc w:val="both"/>
        <w:rPr>
          <w:rFonts w:ascii="Arial" w:hAnsi="Arial" w:cs="Arial"/>
          <w:sz w:val="24"/>
          <w:szCs w:val="24"/>
        </w:rPr>
      </w:pPr>
      <w:r w:rsidRPr="001F7653">
        <w:rPr>
          <w:rFonts w:ascii="Arial" w:hAnsi="Arial" w:cs="Arial"/>
          <w:b/>
          <w:sz w:val="24"/>
          <w:szCs w:val="24"/>
        </w:rPr>
        <w:t>OSN</w:t>
      </w:r>
      <w:r w:rsidRPr="001F7653">
        <w:rPr>
          <w:rFonts w:ascii="Arial" w:hAnsi="Arial" w:cs="Arial"/>
          <w:sz w:val="24"/>
          <w:szCs w:val="24"/>
        </w:rPr>
        <w:t>: Organización Salvadoreña de Normalización.</w:t>
      </w:r>
    </w:p>
    <w:p w:rsidR="00A72DD7" w:rsidRPr="001F7653" w:rsidRDefault="00A72DD7" w:rsidP="00A72DD7">
      <w:pPr>
        <w:autoSpaceDE w:val="0"/>
        <w:autoSpaceDN w:val="0"/>
        <w:adjustRightInd w:val="0"/>
        <w:spacing w:after="0" w:line="360" w:lineRule="auto"/>
        <w:jc w:val="both"/>
        <w:rPr>
          <w:rFonts w:ascii="Arial" w:hAnsi="Arial" w:cs="Arial"/>
          <w:sz w:val="24"/>
          <w:szCs w:val="24"/>
        </w:rPr>
      </w:pPr>
    </w:p>
    <w:p w:rsidR="00A72DD7" w:rsidRPr="001F7653" w:rsidRDefault="00A72DD7" w:rsidP="00A72DD7">
      <w:pPr>
        <w:autoSpaceDE w:val="0"/>
        <w:autoSpaceDN w:val="0"/>
        <w:adjustRightInd w:val="0"/>
        <w:spacing w:after="0" w:line="360" w:lineRule="auto"/>
        <w:jc w:val="both"/>
        <w:rPr>
          <w:rFonts w:ascii="Arial" w:hAnsi="Arial" w:cs="Arial"/>
          <w:sz w:val="24"/>
          <w:szCs w:val="24"/>
        </w:rPr>
      </w:pPr>
      <w:r w:rsidRPr="001F7653">
        <w:rPr>
          <w:rFonts w:ascii="Arial" w:hAnsi="Arial" w:cs="Arial"/>
          <w:b/>
          <w:sz w:val="24"/>
          <w:szCs w:val="24"/>
        </w:rPr>
        <w:t>ACODES S.A. DE C.V</w:t>
      </w:r>
      <w:proofErr w:type="gramStart"/>
      <w:r w:rsidRPr="001F7653">
        <w:rPr>
          <w:rFonts w:ascii="Arial" w:hAnsi="Arial" w:cs="Arial"/>
          <w:b/>
          <w:sz w:val="24"/>
          <w:szCs w:val="24"/>
        </w:rPr>
        <w:t xml:space="preserve">. </w:t>
      </w:r>
      <w:r w:rsidRPr="001F7653">
        <w:rPr>
          <w:rFonts w:ascii="Arial" w:hAnsi="Arial" w:cs="Arial"/>
          <w:sz w:val="24"/>
          <w:szCs w:val="24"/>
        </w:rPr>
        <w:t>:</w:t>
      </w:r>
      <w:proofErr w:type="gramEnd"/>
      <w:r w:rsidRPr="001F7653">
        <w:rPr>
          <w:rFonts w:ascii="Arial" w:hAnsi="Arial" w:cs="Arial"/>
          <w:sz w:val="24"/>
          <w:szCs w:val="24"/>
        </w:rPr>
        <w:t xml:space="preserve"> Asociación de Consultores de El Salvador.</w:t>
      </w:r>
    </w:p>
    <w:p w:rsidR="00A72DD7" w:rsidRPr="001F7653" w:rsidRDefault="00A72DD7" w:rsidP="00A72DD7">
      <w:pPr>
        <w:autoSpaceDE w:val="0"/>
        <w:autoSpaceDN w:val="0"/>
        <w:adjustRightInd w:val="0"/>
        <w:spacing w:after="0" w:line="360" w:lineRule="auto"/>
        <w:jc w:val="both"/>
        <w:rPr>
          <w:rFonts w:ascii="Arial" w:hAnsi="Arial" w:cs="Arial"/>
          <w:sz w:val="24"/>
          <w:szCs w:val="24"/>
        </w:rPr>
      </w:pPr>
    </w:p>
    <w:p w:rsidR="009B2139" w:rsidRPr="00B364A2" w:rsidRDefault="00A72DD7" w:rsidP="00A72DD7">
      <w:pPr>
        <w:autoSpaceDE w:val="0"/>
        <w:autoSpaceDN w:val="0"/>
        <w:adjustRightInd w:val="0"/>
        <w:spacing w:after="0" w:line="360" w:lineRule="auto"/>
        <w:jc w:val="both"/>
        <w:rPr>
          <w:rFonts w:ascii="Arial" w:hAnsi="Arial" w:cs="Arial"/>
          <w:sz w:val="24"/>
          <w:szCs w:val="24"/>
          <w:shd w:val="clear" w:color="auto" w:fill="FBFAF9"/>
        </w:rPr>
      </w:pPr>
      <w:r w:rsidRPr="001F7653">
        <w:rPr>
          <w:rFonts w:ascii="Arial" w:hAnsi="Arial" w:cs="Arial"/>
          <w:b/>
          <w:sz w:val="24"/>
          <w:szCs w:val="24"/>
        </w:rPr>
        <w:t>NEGATOSCOPIO</w:t>
      </w:r>
      <w:r w:rsidRPr="001F7653">
        <w:rPr>
          <w:rFonts w:ascii="Arial" w:hAnsi="Arial" w:cs="Arial"/>
          <w:sz w:val="24"/>
          <w:szCs w:val="24"/>
        </w:rPr>
        <w:t xml:space="preserve">: </w:t>
      </w:r>
      <w:r w:rsidRPr="001F7653">
        <w:rPr>
          <w:rFonts w:ascii="Arial" w:hAnsi="Arial" w:cs="Arial"/>
          <w:sz w:val="24"/>
          <w:szCs w:val="24"/>
          <w:shd w:val="clear" w:color="auto" w:fill="FBFAF9"/>
        </w:rPr>
        <w:t xml:space="preserve">El negatoscopio es una herramienta que proporciona una iluminación estándar, para la correcta observación de los estudios de </w:t>
      </w:r>
      <w:proofErr w:type="spellStart"/>
      <w:r w:rsidRPr="001F7653">
        <w:rPr>
          <w:rFonts w:ascii="Arial" w:hAnsi="Arial" w:cs="Arial"/>
          <w:sz w:val="24"/>
          <w:szCs w:val="24"/>
          <w:shd w:val="clear" w:color="auto" w:fill="FBFAF9"/>
        </w:rPr>
        <w:t>imagenologia</w:t>
      </w:r>
      <w:proofErr w:type="spellEnd"/>
      <w:r w:rsidRPr="001F7653">
        <w:rPr>
          <w:rFonts w:ascii="Arial" w:hAnsi="Arial" w:cs="Arial"/>
          <w:sz w:val="24"/>
          <w:szCs w:val="24"/>
          <w:shd w:val="clear" w:color="auto" w:fill="FBFAF9"/>
        </w:rPr>
        <w:t xml:space="preserve"> y rayos X impresos en una placa radiográfica</w:t>
      </w:r>
      <w:r w:rsidRPr="001F7653">
        <w:rPr>
          <w:rFonts w:ascii="Arial" w:hAnsi="Arial" w:cs="Arial"/>
          <w:color w:val="333332"/>
          <w:sz w:val="24"/>
          <w:szCs w:val="24"/>
          <w:shd w:val="clear" w:color="auto" w:fill="FBFAF9"/>
        </w:rPr>
        <w:t>.</w:t>
      </w:r>
    </w:p>
    <w:p w:rsidR="009B2139" w:rsidRDefault="009B2139">
      <w:pPr>
        <w:rPr>
          <w:rFonts w:ascii="Arial" w:hAnsi="Arial" w:cs="Arial"/>
          <w:color w:val="333332"/>
          <w:sz w:val="24"/>
          <w:szCs w:val="24"/>
          <w:shd w:val="clear" w:color="auto" w:fill="FBFAF9"/>
        </w:rPr>
      </w:pPr>
      <w:r>
        <w:rPr>
          <w:rFonts w:ascii="Arial" w:hAnsi="Arial" w:cs="Arial"/>
          <w:color w:val="333332"/>
          <w:sz w:val="24"/>
          <w:szCs w:val="24"/>
          <w:shd w:val="clear" w:color="auto" w:fill="FBFAF9"/>
        </w:rPr>
        <w:br w:type="page"/>
      </w:r>
    </w:p>
    <w:p w:rsidR="009B2139" w:rsidRPr="00CC2A3C" w:rsidRDefault="009B2139" w:rsidP="00CC2A3C">
      <w:pPr>
        <w:pStyle w:val="Ttulo1"/>
        <w:rPr>
          <w:b/>
          <w:color w:val="auto"/>
        </w:rPr>
      </w:pPr>
      <w:bookmarkStart w:id="229" w:name="_Toc491816610"/>
      <w:r w:rsidRPr="00CC2A3C">
        <w:rPr>
          <w:b/>
          <w:color w:val="auto"/>
        </w:rPr>
        <w:lastRenderedPageBreak/>
        <w:t>BIBLIOGRAFIA</w:t>
      </w:r>
      <w:bookmarkEnd w:id="229"/>
      <w:r w:rsidRPr="00CC2A3C">
        <w:rPr>
          <w:b/>
          <w:color w:val="auto"/>
        </w:rPr>
        <w:t xml:space="preserve"> </w:t>
      </w:r>
    </w:p>
    <w:p w:rsidR="009B2139" w:rsidRPr="009B2139" w:rsidRDefault="009B2139" w:rsidP="009B2139">
      <w:pPr>
        <w:autoSpaceDE w:val="0"/>
        <w:autoSpaceDN w:val="0"/>
        <w:adjustRightInd w:val="0"/>
        <w:spacing w:after="0" w:line="240" w:lineRule="auto"/>
        <w:rPr>
          <w:rFonts w:ascii="Arial" w:hAnsi="Arial" w:cs="Arial"/>
          <w:sz w:val="24"/>
          <w:szCs w:val="24"/>
        </w:rPr>
      </w:pPr>
    </w:p>
    <w:p w:rsidR="009B2139" w:rsidRDefault="009B2139" w:rsidP="009B2139">
      <w:pPr>
        <w:autoSpaceDE w:val="0"/>
        <w:autoSpaceDN w:val="0"/>
        <w:adjustRightInd w:val="0"/>
        <w:spacing w:after="0" w:line="240" w:lineRule="auto"/>
        <w:rPr>
          <w:rFonts w:ascii="Arial" w:hAnsi="Arial" w:cs="Arial"/>
          <w:b/>
          <w:sz w:val="24"/>
          <w:szCs w:val="24"/>
        </w:rPr>
      </w:pPr>
      <w:r w:rsidRPr="009B2139">
        <w:rPr>
          <w:rFonts w:ascii="Arial" w:hAnsi="Arial" w:cs="Arial"/>
          <w:b/>
          <w:sz w:val="24"/>
          <w:szCs w:val="24"/>
        </w:rPr>
        <w:t xml:space="preserve">Tesis: </w:t>
      </w:r>
    </w:p>
    <w:p w:rsidR="009B2139" w:rsidRPr="009B2139" w:rsidRDefault="009B2139" w:rsidP="009B2139">
      <w:pPr>
        <w:autoSpaceDE w:val="0"/>
        <w:autoSpaceDN w:val="0"/>
        <w:adjustRightInd w:val="0"/>
        <w:spacing w:after="0" w:line="240" w:lineRule="auto"/>
        <w:rPr>
          <w:rFonts w:ascii="Arial" w:hAnsi="Arial" w:cs="Arial"/>
          <w:b/>
          <w:sz w:val="24"/>
          <w:szCs w:val="24"/>
        </w:rPr>
      </w:pPr>
    </w:p>
    <w:p w:rsidR="009B2139" w:rsidRPr="00CC2A3C" w:rsidRDefault="00401550" w:rsidP="00FD1CA9">
      <w:pPr>
        <w:autoSpaceDE w:val="0"/>
        <w:autoSpaceDN w:val="0"/>
        <w:adjustRightInd w:val="0"/>
        <w:spacing w:after="0" w:line="360" w:lineRule="auto"/>
        <w:rPr>
          <w:rFonts w:ascii="Arial" w:hAnsi="Arial" w:cs="Arial"/>
          <w:sz w:val="24"/>
          <w:szCs w:val="24"/>
        </w:rPr>
      </w:pPr>
      <w:r w:rsidRPr="00CC2A3C">
        <w:rPr>
          <w:rFonts w:ascii="Arial" w:hAnsi="Arial" w:cs="Arial"/>
          <w:color w:val="000000"/>
          <w:sz w:val="24"/>
          <w:szCs w:val="24"/>
        </w:rPr>
        <w:t xml:space="preserve">1- </w:t>
      </w:r>
      <w:r w:rsidR="009B2139" w:rsidRPr="00CC2A3C">
        <w:rPr>
          <w:rFonts w:ascii="Arial" w:hAnsi="Arial" w:cs="Arial"/>
          <w:color w:val="000000"/>
          <w:sz w:val="24"/>
          <w:szCs w:val="24"/>
        </w:rPr>
        <w:t xml:space="preserve">Anteproyecto Arquitectónico del Albergue de Adultos Mayores Señor de la Misericordia. (2007) </w:t>
      </w:r>
    </w:p>
    <w:p w:rsidR="009B2139" w:rsidRPr="00CC2A3C" w:rsidRDefault="009B2139" w:rsidP="00FD1CA9">
      <w:pPr>
        <w:autoSpaceDE w:val="0"/>
        <w:autoSpaceDN w:val="0"/>
        <w:adjustRightInd w:val="0"/>
        <w:spacing w:after="0" w:line="360" w:lineRule="auto"/>
        <w:jc w:val="both"/>
        <w:rPr>
          <w:rFonts w:ascii="Arial" w:hAnsi="Arial" w:cs="Arial"/>
          <w:color w:val="333332"/>
          <w:sz w:val="24"/>
          <w:szCs w:val="24"/>
          <w:shd w:val="clear" w:color="auto" w:fill="FBFAF9"/>
        </w:rPr>
      </w:pPr>
      <w:r w:rsidRPr="00CC2A3C">
        <w:rPr>
          <w:rFonts w:ascii="Arial" w:hAnsi="Arial" w:cs="Arial"/>
          <w:color w:val="000000"/>
          <w:sz w:val="24"/>
          <w:szCs w:val="24"/>
        </w:rPr>
        <w:t xml:space="preserve">Autor: Kenny Denisse Bayona </w:t>
      </w:r>
      <w:proofErr w:type="spellStart"/>
      <w:r w:rsidRPr="00CC2A3C">
        <w:rPr>
          <w:rFonts w:ascii="Arial" w:hAnsi="Arial" w:cs="Arial"/>
          <w:color w:val="000000"/>
          <w:sz w:val="24"/>
          <w:szCs w:val="24"/>
        </w:rPr>
        <w:t>Sibrian</w:t>
      </w:r>
      <w:proofErr w:type="spellEnd"/>
    </w:p>
    <w:p w:rsidR="009B2139" w:rsidRPr="00CC2A3C" w:rsidRDefault="009B2139" w:rsidP="00FD1CA9">
      <w:pPr>
        <w:autoSpaceDE w:val="0"/>
        <w:autoSpaceDN w:val="0"/>
        <w:adjustRightInd w:val="0"/>
        <w:spacing w:after="0" w:line="360" w:lineRule="auto"/>
        <w:jc w:val="both"/>
        <w:rPr>
          <w:rFonts w:ascii="Arial" w:hAnsi="Arial" w:cs="Arial"/>
          <w:color w:val="333332"/>
          <w:sz w:val="24"/>
          <w:szCs w:val="24"/>
          <w:shd w:val="clear" w:color="auto" w:fill="FBFAF9"/>
        </w:rPr>
      </w:pPr>
    </w:p>
    <w:p w:rsidR="009B2139" w:rsidRPr="00CC2A3C" w:rsidRDefault="00401550" w:rsidP="00FD1CA9">
      <w:pPr>
        <w:autoSpaceDE w:val="0"/>
        <w:autoSpaceDN w:val="0"/>
        <w:adjustRightInd w:val="0"/>
        <w:spacing w:after="0" w:line="360" w:lineRule="auto"/>
        <w:jc w:val="both"/>
        <w:rPr>
          <w:rFonts w:ascii="Arial" w:hAnsi="Arial" w:cs="Arial"/>
          <w:color w:val="333332"/>
          <w:sz w:val="24"/>
          <w:szCs w:val="24"/>
          <w:shd w:val="clear" w:color="auto" w:fill="FBFAF9"/>
        </w:rPr>
      </w:pPr>
      <w:r w:rsidRPr="00CC2A3C">
        <w:rPr>
          <w:rFonts w:ascii="Arial" w:hAnsi="Arial" w:cs="Arial"/>
          <w:color w:val="333332"/>
          <w:sz w:val="24"/>
          <w:szCs w:val="24"/>
          <w:shd w:val="clear" w:color="auto" w:fill="FBFAF9"/>
        </w:rPr>
        <w:t xml:space="preserve">2- </w:t>
      </w:r>
      <w:r w:rsidR="009B2139" w:rsidRPr="00CC2A3C">
        <w:rPr>
          <w:rFonts w:ascii="Arial" w:hAnsi="Arial" w:cs="Arial"/>
          <w:color w:val="333332"/>
          <w:sz w:val="24"/>
          <w:szCs w:val="24"/>
          <w:shd w:val="clear" w:color="auto" w:fill="FBFAF9"/>
        </w:rPr>
        <w:t>Propuesta de Diseño Arquitectónico del Asilo San José de la ciudad de Santa Ana, El Salvador (2015)</w:t>
      </w:r>
    </w:p>
    <w:p w:rsidR="009B2139" w:rsidRPr="00CC2A3C" w:rsidRDefault="009B2139" w:rsidP="00FD1CA9">
      <w:pPr>
        <w:autoSpaceDE w:val="0"/>
        <w:autoSpaceDN w:val="0"/>
        <w:adjustRightInd w:val="0"/>
        <w:spacing w:after="0" w:line="360" w:lineRule="auto"/>
        <w:jc w:val="both"/>
        <w:rPr>
          <w:rFonts w:ascii="Arial" w:hAnsi="Arial" w:cs="Arial"/>
          <w:color w:val="333332"/>
          <w:sz w:val="24"/>
          <w:szCs w:val="24"/>
          <w:shd w:val="clear" w:color="auto" w:fill="FBFAF9"/>
        </w:rPr>
      </w:pPr>
      <w:r w:rsidRPr="00CC2A3C">
        <w:rPr>
          <w:rFonts w:ascii="Arial" w:hAnsi="Arial" w:cs="Arial"/>
          <w:color w:val="333332"/>
          <w:sz w:val="24"/>
          <w:szCs w:val="24"/>
          <w:shd w:val="clear" w:color="auto" w:fill="FBFAF9"/>
        </w:rPr>
        <w:t xml:space="preserve">Autor: Roció Jazmín </w:t>
      </w:r>
      <w:proofErr w:type="spellStart"/>
      <w:r w:rsidRPr="00CC2A3C">
        <w:rPr>
          <w:rFonts w:ascii="Arial" w:hAnsi="Arial" w:cs="Arial"/>
          <w:color w:val="333332"/>
          <w:sz w:val="24"/>
          <w:szCs w:val="24"/>
          <w:shd w:val="clear" w:color="auto" w:fill="FBFAF9"/>
        </w:rPr>
        <w:t>Crepiat</w:t>
      </w:r>
      <w:proofErr w:type="spellEnd"/>
    </w:p>
    <w:p w:rsidR="00FD1CA9" w:rsidRPr="00CC2A3C" w:rsidRDefault="00FD1CA9" w:rsidP="00FD1CA9">
      <w:pPr>
        <w:autoSpaceDE w:val="0"/>
        <w:autoSpaceDN w:val="0"/>
        <w:adjustRightInd w:val="0"/>
        <w:spacing w:after="0" w:line="360" w:lineRule="auto"/>
        <w:jc w:val="both"/>
        <w:rPr>
          <w:rFonts w:ascii="Arial" w:hAnsi="Arial" w:cs="Arial"/>
          <w:color w:val="333332"/>
          <w:sz w:val="24"/>
          <w:szCs w:val="24"/>
          <w:shd w:val="clear" w:color="auto" w:fill="FBFAF9"/>
        </w:rPr>
      </w:pPr>
    </w:p>
    <w:p w:rsidR="009B2139" w:rsidRPr="00CC2A3C" w:rsidRDefault="00401550" w:rsidP="00401550">
      <w:pPr>
        <w:autoSpaceDE w:val="0"/>
        <w:autoSpaceDN w:val="0"/>
        <w:adjustRightInd w:val="0"/>
        <w:spacing w:after="0" w:line="360" w:lineRule="auto"/>
        <w:rPr>
          <w:rFonts w:ascii="Arial" w:eastAsia="Microsoft JhengHei Light" w:hAnsi="Arial" w:cs="Arial"/>
          <w:color w:val="000000"/>
          <w:sz w:val="24"/>
          <w:szCs w:val="24"/>
        </w:rPr>
      </w:pPr>
      <w:r w:rsidRPr="00CC2A3C">
        <w:rPr>
          <w:rFonts w:ascii="Arial" w:hAnsi="Arial" w:cs="Arial"/>
          <w:color w:val="000000"/>
          <w:sz w:val="24"/>
          <w:szCs w:val="24"/>
        </w:rPr>
        <w:t>3-</w:t>
      </w:r>
      <w:r w:rsidR="009B2139" w:rsidRPr="00CC2A3C">
        <w:rPr>
          <w:rFonts w:ascii="Arial" w:hAnsi="Arial" w:cs="Arial"/>
          <w:color w:val="000000"/>
          <w:sz w:val="24"/>
          <w:szCs w:val="24"/>
        </w:rPr>
        <w:t xml:space="preserve"> </w:t>
      </w:r>
      <w:r w:rsidR="009B2139" w:rsidRPr="00CC2A3C">
        <w:rPr>
          <w:rFonts w:ascii="Arial" w:eastAsia="Microsoft JhengHei Light" w:hAnsi="Arial" w:cs="Arial"/>
          <w:color w:val="000000"/>
          <w:sz w:val="24"/>
          <w:szCs w:val="24"/>
        </w:rPr>
        <w:t>Autor: Secretaria Nacional de la Familia.</w:t>
      </w:r>
    </w:p>
    <w:p w:rsidR="00FD1CA9" w:rsidRPr="00CC2A3C" w:rsidRDefault="009B2139" w:rsidP="00FD1CA9">
      <w:pPr>
        <w:autoSpaceDE w:val="0"/>
        <w:autoSpaceDN w:val="0"/>
        <w:adjustRightInd w:val="0"/>
        <w:spacing w:after="0" w:line="360" w:lineRule="auto"/>
        <w:rPr>
          <w:rFonts w:ascii="Arial" w:eastAsia="Microsoft JhengHei Light" w:hAnsi="Arial" w:cs="Arial"/>
          <w:color w:val="000000"/>
          <w:sz w:val="24"/>
          <w:szCs w:val="24"/>
        </w:rPr>
      </w:pPr>
      <w:r w:rsidRPr="00CC2A3C">
        <w:rPr>
          <w:rFonts w:ascii="Arial" w:eastAsia="Microsoft JhengHei Light" w:hAnsi="Arial" w:cs="Arial"/>
          <w:color w:val="000000"/>
          <w:sz w:val="24"/>
          <w:szCs w:val="24"/>
        </w:rPr>
        <w:t xml:space="preserve">Libro: Política Nacional de Atención a la Persona Adulta Mayor. </w:t>
      </w:r>
    </w:p>
    <w:p w:rsidR="009B2139" w:rsidRPr="00CC2A3C" w:rsidRDefault="009B2139" w:rsidP="00FD1CA9">
      <w:pPr>
        <w:autoSpaceDE w:val="0"/>
        <w:autoSpaceDN w:val="0"/>
        <w:adjustRightInd w:val="0"/>
        <w:spacing w:after="0" w:line="360" w:lineRule="auto"/>
        <w:rPr>
          <w:rFonts w:ascii="Arial" w:eastAsia="Microsoft JhengHei Light" w:hAnsi="Arial" w:cs="Arial"/>
          <w:color w:val="000000"/>
          <w:sz w:val="24"/>
          <w:szCs w:val="24"/>
        </w:rPr>
      </w:pPr>
      <w:r w:rsidRPr="00CC2A3C">
        <w:rPr>
          <w:rFonts w:ascii="Arial" w:eastAsia="Microsoft JhengHei Light" w:hAnsi="Arial" w:cs="Arial"/>
          <w:color w:val="000000"/>
          <w:sz w:val="24"/>
          <w:szCs w:val="24"/>
        </w:rPr>
        <w:t>Fecha: 2,002.</w:t>
      </w:r>
    </w:p>
    <w:p w:rsidR="00FD1CA9" w:rsidRPr="00CC2A3C" w:rsidRDefault="00FD1CA9" w:rsidP="00FD1CA9">
      <w:pPr>
        <w:autoSpaceDE w:val="0"/>
        <w:autoSpaceDN w:val="0"/>
        <w:adjustRightInd w:val="0"/>
        <w:spacing w:after="0" w:line="360" w:lineRule="auto"/>
        <w:rPr>
          <w:rFonts w:ascii="Arial" w:eastAsia="Microsoft JhengHei Light" w:hAnsi="Arial" w:cs="Arial"/>
          <w:color w:val="000000"/>
          <w:sz w:val="24"/>
          <w:szCs w:val="24"/>
        </w:rPr>
      </w:pPr>
    </w:p>
    <w:p w:rsidR="00FD1CA9" w:rsidRPr="00CC2A3C" w:rsidRDefault="00401550" w:rsidP="00FD1CA9">
      <w:pPr>
        <w:autoSpaceDE w:val="0"/>
        <w:autoSpaceDN w:val="0"/>
        <w:adjustRightInd w:val="0"/>
        <w:spacing w:after="0" w:line="360" w:lineRule="auto"/>
        <w:rPr>
          <w:rFonts w:ascii="Arial" w:hAnsi="Arial" w:cs="Arial"/>
          <w:sz w:val="24"/>
          <w:szCs w:val="24"/>
        </w:rPr>
      </w:pPr>
      <w:r w:rsidRPr="00CC2A3C">
        <w:rPr>
          <w:rFonts w:ascii="Arial" w:eastAsia="Microsoft JhengHei Light" w:hAnsi="Arial" w:cs="Arial"/>
          <w:color w:val="000000"/>
          <w:sz w:val="24"/>
          <w:szCs w:val="24"/>
        </w:rPr>
        <w:t>4-</w:t>
      </w:r>
      <w:r w:rsidR="00FD1CA9" w:rsidRPr="00CC2A3C">
        <w:rPr>
          <w:rFonts w:ascii="Arial" w:eastAsia="Microsoft JhengHei Light" w:hAnsi="Arial" w:cs="Arial"/>
          <w:color w:val="000000"/>
          <w:sz w:val="24"/>
          <w:szCs w:val="24"/>
        </w:rPr>
        <w:t>Libro: Normativa Técnica de Accesibilidad, Urbanística</w:t>
      </w:r>
    </w:p>
    <w:p w:rsidR="00FD1CA9" w:rsidRPr="00CC2A3C" w:rsidRDefault="00FD1CA9" w:rsidP="00FD1CA9">
      <w:pPr>
        <w:autoSpaceDE w:val="0"/>
        <w:autoSpaceDN w:val="0"/>
        <w:adjustRightInd w:val="0"/>
        <w:spacing w:after="0" w:line="360" w:lineRule="auto"/>
        <w:rPr>
          <w:rFonts w:ascii="Arial" w:eastAsia="Microsoft JhengHei Light" w:hAnsi="Arial" w:cs="Arial"/>
          <w:color w:val="000000"/>
          <w:sz w:val="24"/>
          <w:szCs w:val="24"/>
        </w:rPr>
      </w:pPr>
      <w:r w:rsidRPr="00CC2A3C">
        <w:rPr>
          <w:rFonts w:ascii="Arial" w:eastAsia="Microsoft JhengHei Light" w:hAnsi="Arial" w:cs="Arial"/>
          <w:color w:val="000000"/>
          <w:sz w:val="24"/>
          <w:szCs w:val="24"/>
        </w:rPr>
        <w:t>Arquitectónica, Transporte y Comunicaciones.</w:t>
      </w:r>
    </w:p>
    <w:p w:rsidR="00FD1CA9" w:rsidRPr="00CC2A3C" w:rsidRDefault="00FD1CA9" w:rsidP="00FD1CA9">
      <w:pPr>
        <w:autoSpaceDE w:val="0"/>
        <w:autoSpaceDN w:val="0"/>
        <w:adjustRightInd w:val="0"/>
        <w:spacing w:after="0" w:line="360" w:lineRule="auto"/>
        <w:rPr>
          <w:rFonts w:ascii="Arial" w:hAnsi="Arial" w:cs="Arial"/>
          <w:sz w:val="24"/>
          <w:szCs w:val="24"/>
        </w:rPr>
      </w:pPr>
      <w:r w:rsidRPr="00CC2A3C">
        <w:rPr>
          <w:rFonts w:ascii="Arial" w:eastAsia="Microsoft JhengHei Light" w:hAnsi="Arial" w:cs="Arial"/>
          <w:color w:val="000000"/>
          <w:sz w:val="24"/>
          <w:szCs w:val="24"/>
        </w:rPr>
        <w:t xml:space="preserve">Autor: CONAIPD-SNF. </w:t>
      </w:r>
    </w:p>
    <w:p w:rsidR="00FD1CA9" w:rsidRPr="00CC2A3C" w:rsidRDefault="00FD1CA9" w:rsidP="00FD1CA9">
      <w:pPr>
        <w:autoSpaceDE w:val="0"/>
        <w:autoSpaceDN w:val="0"/>
        <w:adjustRightInd w:val="0"/>
        <w:spacing w:after="0" w:line="360" w:lineRule="auto"/>
        <w:rPr>
          <w:rFonts w:ascii="Arial" w:eastAsia="Microsoft JhengHei Light" w:hAnsi="Arial" w:cs="Arial"/>
          <w:color w:val="000000"/>
          <w:sz w:val="24"/>
          <w:szCs w:val="24"/>
        </w:rPr>
      </w:pPr>
      <w:r w:rsidRPr="00CC2A3C">
        <w:rPr>
          <w:rFonts w:ascii="Arial" w:eastAsia="Microsoft JhengHei Light" w:hAnsi="Arial" w:cs="Arial"/>
          <w:color w:val="000000"/>
          <w:sz w:val="24"/>
          <w:szCs w:val="24"/>
        </w:rPr>
        <w:t>Fecha: Enero 2,003.</w:t>
      </w:r>
    </w:p>
    <w:p w:rsidR="00FD1CA9" w:rsidRPr="00CC2A3C" w:rsidRDefault="00FD1CA9" w:rsidP="00FD1CA9">
      <w:pPr>
        <w:autoSpaceDE w:val="0"/>
        <w:autoSpaceDN w:val="0"/>
        <w:adjustRightInd w:val="0"/>
        <w:spacing w:after="0" w:line="360" w:lineRule="auto"/>
        <w:rPr>
          <w:rFonts w:ascii="Arial" w:eastAsia="Microsoft JhengHei Light" w:hAnsi="Arial" w:cs="Arial"/>
          <w:color w:val="000000"/>
          <w:sz w:val="24"/>
          <w:szCs w:val="24"/>
        </w:rPr>
      </w:pPr>
    </w:p>
    <w:p w:rsidR="00FD1CA9" w:rsidRPr="00CC2A3C" w:rsidRDefault="00FD1CA9" w:rsidP="00FD1CA9">
      <w:pPr>
        <w:autoSpaceDE w:val="0"/>
        <w:autoSpaceDN w:val="0"/>
        <w:adjustRightInd w:val="0"/>
        <w:spacing w:after="0" w:line="360" w:lineRule="auto"/>
        <w:rPr>
          <w:rFonts w:ascii="Arial" w:eastAsia="Microsoft JhengHei Light" w:hAnsi="Arial" w:cs="Arial"/>
          <w:color w:val="000000"/>
          <w:sz w:val="24"/>
          <w:szCs w:val="24"/>
        </w:rPr>
      </w:pPr>
    </w:p>
    <w:p w:rsidR="00FD1CA9" w:rsidRPr="00CC2A3C" w:rsidRDefault="00FD1CA9" w:rsidP="00FD1CA9">
      <w:pPr>
        <w:autoSpaceDE w:val="0"/>
        <w:autoSpaceDN w:val="0"/>
        <w:adjustRightInd w:val="0"/>
        <w:spacing w:after="0" w:line="360" w:lineRule="auto"/>
        <w:rPr>
          <w:rFonts w:ascii="Arial" w:eastAsia="Microsoft JhengHei Light" w:hAnsi="Arial" w:cs="Arial"/>
          <w:color w:val="000000"/>
          <w:sz w:val="24"/>
          <w:szCs w:val="24"/>
        </w:rPr>
      </w:pPr>
    </w:p>
    <w:p w:rsidR="00401550" w:rsidRPr="00CC2A3C" w:rsidRDefault="00401550" w:rsidP="00FD1CA9">
      <w:pPr>
        <w:autoSpaceDE w:val="0"/>
        <w:autoSpaceDN w:val="0"/>
        <w:adjustRightInd w:val="0"/>
        <w:spacing w:after="0" w:line="360" w:lineRule="auto"/>
        <w:rPr>
          <w:rFonts w:ascii="Arial" w:hAnsi="Arial" w:cs="Arial"/>
          <w:b/>
          <w:i/>
          <w:sz w:val="24"/>
          <w:szCs w:val="24"/>
        </w:rPr>
      </w:pPr>
    </w:p>
    <w:p w:rsidR="00401550" w:rsidRPr="00CC2A3C" w:rsidRDefault="00401550" w:rsidP="00FD1CA9">
      <w:pPr>
        <w:autoSpaceDE w:val="0"/>
        <w:autoSpaceDN w:val="0"/>
        <w:adjustRightInd w:val="0"/>
        <w:spacing w:after="0" w:line="360" w:lineRule="auto"/>
        <w:rPr>
          <w:rFonts w:ascii="Arial" w:hAnsi="Arial" w:cs="Arial"/>
          <w:b/>
          <w:i/>
          <w:sz w:val="24"/>
          <w:szCs w:val="24"/>
        </w:rPr>
      </w:pPr>
    </w:p>
    <w:p w:rsidR="00FD1CA9" w:rsidRPr="00CC2A3C" w:rsidRDefault="00CC2A3C" w:rsidP="00CC2A3C">
      <w:pPr>
        <w:autoSpaceDE w:val="0"/>
        <w:autoSpaceDN w:val="0"/>
        <w:adjustRightInd w:val="0"/>
        <w:spacing w:after="0" w:line="360" w:lineRule="auto"/>
        <w:ind w:left="360"/>
        <w:rPr>
          <w:rFonts w:ascii="Arial" w:hAnsi="Arial" w:cs="Arial"/>
          <w:sz w:val="24"/>
          <w:szCs w:val="24"/>
        </w:rPr>
      </w:pPr>
      <w:r>
        <w:rPr>
          <w:rFonts w:ascii="Arial" w:hAnsi="Arial" w:cs="Arial"/>
          <w:sz w:val="24"/>
          <w:szCs w:val="24"/>
        </w:rPr>
        <w:t>5-</w:t>
      </w:r>
      <w:r w:rsidR="00401550" w:rsidRPr="00CC2A3C">
        <w:rPr>
          <w:rFonts w:ascii="Arial" w:hAnsi="Arial" w:cs="Arial"/>
          <w:sz w:val="24"/>
          <w:szCs w:val="24"/>
        </w:rPr>
        <w:t>ciudadheroicasv.blogspot.com</w:t>
      </w:r>
    </w:p>
    <w:p w:rsidR="00CC2A3C" w:rsidRPr="00CC2A3C" w:rsidRDefault="00CC2A3C" w:rsidP="00CC2A3C">
      <w:pPr>
        <w:pStyle w:val="Prrafodelista"/>
        <w:autoSpaceDE w:val="0"/>
        <w:autoSpaceDN w:val="0"/>
        <w:adjustRightInd w:val="0"/>
        <w:spacing w:after="0" w:line="360" w:lineRule="auto"/>
        <w:rPr>
          <w:rFonts w:ascii="Arial" w:hAnsi="Arial" w:cs="Arial"/>
          <w:sz w:val="24"/>
          <w:szCs w:val="24"/>
        </w:rPr>
      </w:pPr>
    </w:p>
    <w:p w:rsidR="00401550" w:rsidRDefault="00401550" w:rsidP="00CC2A3C">
      <w:pPr>
        <w:pStyle w:val="Prrafodelista"/>
        <w:numPr>
          <w:ilvl w:val="0"/>
          <w:numId w:val="55"/>
        </w:numPr>
        <w:spacing w:line="360" w:lineRule="auto"/>
        <w:rPr>
          <w:rFonts w:ascii="Arial" w:hAnsi="Arial" w:cs="Arial"/>
          <w:i/>
          <w:sz w:val="24"/>
          <w:szCs w:val="24"/>
        </w:rPr>
      </w:pPr>
      <w:r w:rsidRPr="00CC2A3C">
        <w:rPr>
          <w:rFonts w:ascii="Arial" w:hAnsi="Arial" w:cs="Arial"/>
          <w:i/>
          <w:sz w:val="24"/>
          <w:szCs w:val="24"/>
        </w:rPr>
        <w:t>.www.inclusionsocial.gob.sv</w:t>
      </w:r>
    </w:p>
    <w:p w:rsidR="00CC2A3C" w:rsidRDefault="00CC2A3C" w:rsidP="00CC2A3C">
      <w:pPr>
        <w:pStyle w:val="Prrafodelista"/>
        <w:spacing w:line="360" w:lineRule="auto"/>
        <w:rPr>
          <w:rFonts w:ascii="Arial" w:hAnsi="Arial" w:cs="Arial"/>
          <w:i/>
          <w:sz w:val="24"/>
          <w:szCs w:val="24"/>
        </w:rPr>
      </w:pPr>
    </w:p>
    <w:p w:rsidR="00CC2A3C" w:rsidRPr="00CC2A3C" w:rsidRDefault="00CC2A3C" w:rsidP="00CC2A3C">
      <w:pPr>
        <w:pStyle w:val="Prrafodelista"/>
        <w:numPr>
          <w:ilvl w:val="0"/>
          <w:numId w:val="55"/>
        </w:numPr>
        <w:spacing w:line="360" w:lineRule="auto"/>
        <w:rPr>
          <w:rFonts w:ascii="Arial" w:hAnsi="Arial" w:cs="Arial"/>
          <w:i/>
          <w:sz w:val="24"/>
          <w:szCs w:val="24"/>
        </w:rPr>
      </w:pPr>
      <w:r w:rsidRPr="00CC2A3C">
        <w:rPr>
          <w:rFonts w:ascii="Arial" w:hAnsi="Arial" w:cs="Arial"/>
          <w:sz w:val="24"/>
          <w:szCs w:val="24"/>
        </w:rPr>
        <w:t>http://www.efdeportes.com/efd153/mejorar-la-calidad-de-vida-del-adulto-mayor.htm</w:t>
      </w:r>
    </w:p>
    <w:p w:rsidR="00CC2A3C" w:rsidRDefault="00CC2A3C" w:rsidP="00CC2A3C">
      <w:pPr>
        <w:pStyle w:val="Textonotapie"/>
        <w:numPr>
          <w:ilvl w:val="0"/>
          <w:numId w:val="55"/>
        </w:numPr>
        <w:rPr>
          <w:rFonts w:ascii="Arial" w:hAnsi="Arial" w:cs="Arial"/>
          <w:i/>
          <w:sz w:val="24"/>
          <w:szCs w:val="24"/>
        </w:rPr>
      </w:pPr>
      <w:r w:rsidRPr="00CC2A3C">
        <w:rPr>
          <w:rFonts w:ascii="Arial" w:hAnsi="Arial" w:cs="Arial"/>
          <w:i/>
          <w:sz w:val="24"/>
          <w:szCs w:val="24"/>
        </w:rPr>
        <w:t>www.acnur.org/t3/fileadmin/Documentos/BDL/2016/10268.pdf?view=1</w:t>
      </w:r>
    </w:p>
    <w:p w:rsidR="00CC2A3C" w:rsidRDefault="00CC2A3C" w:rsidP="00CC2A3C">
      <w:pPr>
        <w:pStyle w:val="Textonotapie"/>
        <w:ind w:left="720"/>
        <w:rPr>
          <w:rFonts w:ascii="Arial" w:hAnsi="Arial" w:cs="Arial"/>
          <w:i/>
          <w:sz w:val="24"/>
          <w:szCs w:val="24"/>
        </w:rPr>
      </w:pPr>
    </w:p>
    <w:p w:rsidR="00CC2A3C" w:rsidRPr="00CC2A3C" w:rsidRDefault="00CC2A3C" w:rsidP="00CC2A3C">
      <w:pPr>
        <w:pStyle w:val="Textonotapie"/>
        <w:numPr>
          <w:ilvl w:val="0"/>
          <w:numId w:val="55"/>
        </w:numPr>
        <w:rPr>
          <w:rFonts w:ascii="Arial" w:hAnsi="Arial" w:cs="Arial"/>
          <w:i/>
          <w:sz w:val="24"/>
          <w:szCs w:val="24"/>
        </w:rPr>
      </w:pPr>
      <w:r w:rsidRPr="00CC2A3C">
        <w:rPr>
          <w:rFonts w:ascii="Arial" w:hAnsi="Arial" w:cs="Arial"/>
          <w:i/>
          <w:sz w:val="24"/>
          <w:szCs w:val="24"/>
        </w:rPr>
        <w:t>http://www.digestyc.gob.sv/</w:t>
      </w:r>
    </w:p>
    <w:p w:rsidR="00CC2A3C" w:rsidRPr="00CC2A3C" w:rsidRDefault="00CC2A3C" w:rsidP="00401550">
      <w:pPr>
        <w:spacing w:line="360" w:lineRule="auto"/>
        <w:rPr>
          <w:rFonts w:ascii="Arial" w:hAnsi="Arial" w:cs="Arial"/>
          <w:i/>
          <w:sz w:val="24"/>
          <w:szCs w:val="24"/>
        </w:rPr>
      </w:pPr>
    </w:p>
    <w:p w:rsidR="00401550" w:rsidRPr="00CC2A3C" w:rsidRDefault="00401550" w:rsidP="00FD1CA9">
      <w:pPr>
        <w:autoSpaceDE w:val="0"/>
        <w:autoSpaceDN w:val="0"/>
        <w:adjustRightInd w:val="0"/>
        <w:spacing w:after="0" w:line="360" w:lineRule="auto"/>
        <w:rPr>
          <w:rFonts w:ascii="Arial" w:eastAsia="Microsoft JhengHei Light" w:hAnsi="Arial" w:cs="Arial"/>
          <w:color w:val="000000"/>
          <w:sz w:val="24"/>
          <w:szCs w:val="24"/>
        </w:rPr>
      </w:pPr>
    </w:p>
    <w:p w:rsidR="00FD1CA9" w:rsidRPr="00CC2A3C" w:rsidRDefault="00FD1CA9" w:rsidP="009B2139">
      <w:pPr>
        <w:autoSpaceDE w:val="0"/>
        <w:autoSpaceDN w:val="0"/>
        <w:adjustRightInd w:val="0"/>
        <w:spacing w:after="0" w:line="240" w:lineRule="auto"/>
        <w:rPr>
          <w:rFonts w:ascii="Microsoft JhengHei Light" w:eastAsia="Microsoft JhengHei Light" w:hAnsi="Times New Roman" w:cs="Microsoft JhengHei Light"/>
          <w:color w:val="000000"/>
          <w:sz w:val="24"/>
          <w:szCs w:val="24"/>
        </w:rPr>
      </w:pPr>
    </w:p>
    <w:p w:rsidR="009B2139" w:rsidRPr="00CC2A3C" w:rsidRDefault="009B2139" w:rsidP="00A72DD7">
      <w:pPr>
        <w:autoSpaceDE w:val="0"/>
        <w:autoSpaceDN w:val="0"/>
        <w:adjustRightInd w:val="0"/>
        <w:spacing w:after="0" w:line="360" w:lineRule="auto"/>
        <w:jc w:val="both"/>
        <w:rPr>
          <w:rFonts w:ascii="Arial" w:hAnsi="Arial" w:cs="Arial"/>
          <w:color w:val="333332"/>
          <w:sz w:val="24"/>
          <w:szCs w:val="24"/>
          <w:shd w:val="clear" w:color="auto" w:fill="FBFAF9"/>
        </w:rPr>
      </w:pPr>
    </w:p>
    <w:p w:rsidR="009B2139" w:rsidRPr="00CC2A3C" w:rsidRDefault="009B2139" w:rsidP="00A72DD7">
      <w:pPr>
        <w:autoSpaceDE w:val="0"/>
        <w:autoSpaceDN w:val="0"/>
        <w:adjustRightInd w:val="0"/>
        <w:spacing w:after="0" w:line="360" w:lineRule="auto"/>
        <w:jc w:val="both"/>
        <w:rPr>
          <w:rFonts w:ascii="Arial" w:hAnsi="Arial" w:cs="Arial"/>
          <w:color w:val="333332"/>
          <w:sz w:val="24"/>
          <w:szCs w:val="24"/>
          <w:shd w:val="clear" w:color="auto" w:fill="FBFAF9"/>
        </w:rPr>
      </w:pPr>
    </w:p>
    <w:p w:rsidR="009B2139" w:rsidRPr="00CC2A3C" w:rsidRDefault="009B2139" w:rsidP="00A72DD7">
      <w:pPr>
        <w:autoSpaceDE w:val="0"/>
        <w:autoSpaceDN w:val="0"/>
        <w:adjustRightInd w:val="0"/>
        <w:spacing w:after="0" w:line="360" w:lineRule="auto"/>
        <w:jc w:val="both"/>
        <w:rPr>
          <w:rFonts w:ascii="Arial" w:hAnsi="Arial" w:cs="Arial"/>
          <w:color w:val="333332"/>
          <w:sz w:val="24"/>
          <w:szCs w:val="24"/>
          <w:shd w:val="clear" w:color="auto" w:fill="FBFAF9"/>
        </w:rPr>
      </w:pPr>
    </w:p>
    <w:p w:rsidR="009B2139" w:rsidRPr="00CC2A3C" w:rsidRDefault="009B2139" w:rsidP="00A72DD7">
      <w:pPr>
        <w:autoSpaceDE w:val="0"/>
        <w:autoSpaceDN w:val="0"/>
        <w:adjustRightInd w:val="0"/>
        <w:spacing w:after="0" w:line="360" w:lineRule="auto"/>
        <w:jc w:val="both"/>
        <w:rPr>
          <w:rFonts w:ascii="Arial" w:hAnsi="Arial" w:cs="Arial"/>
          <w:color w:val="333332"/>
          <w:sz w:val="24"/>
          <w:szCs w:val="24"/>
          <w:shd w:val="clear" w:color="auto" w:fill="FBFAF9"/>
        </w:rPr>
      </w:pPr>
    </w:p>
    <w:p w:rsidR="009B2139" w:rsidRPr="00CC2A3C" w:rsidRDefault="009B2139" w:rsidP="00A72DD7">
      <w:pPr>
        <w:autoSpaceDE w:val="0"/>
        <w:autoSpaceDN w:val="0"/>
        <w:adjustRightInd w:val="0"/>
        <w:spacing w:after="0" w:line="360" w:lineRule="auto"/>
        <w:jc w:val="both"/>
        <w:rPr>
          <w:rFonts w:ascii="Arial" w:hAnsi="Arial" w:cs="Arial"/>
          <w:color w:val="333332"/>
          <w:sz w:val="24"/>
          <w:szCs w:val="24"/>
          <w:shd w:val="clear" w:color="auto" w:fill="FBFAF9"/>
        </w:rPr>
      </w:pPr>
    </w:p>
    <w:p w:rsidR="009B2139" w:rsidRPr="00CC2A3C" w:rsidRDefault="009B2139" w:rsidP="00A72DD7">
      <w:pPr>
        <w:autoSpaceDE w:val="0"/>
        <w:autoSpaceDN w:val="0"/>
        <w:adjustRightInd w:val="0"/>
        <w:spacing w:after="0" w:line="360" w:lineRule="auto"/>
        <w:jc w:val="both"/>
        <w:rPr>
          <w:rFonts w:ascii="Arial" w:hAnsi="Arial" w:cs="Arial"/>
          <w:color w:val="333332"/>
          <w:sz w:val="24"/>
          <w:szCs w:val="24"/>
          <w:shd w:val="clear" w:color="auto" w:fill="FBFAF9"/>
        </w:rPr>
      </w:pPr>
    </w:p>
    <w:p w:rsidR="009B2139" w:rsidRDefault="009B2139">
      <w:pPr>
        <w:rPr>
          <w:rFonts w:ascii="Arial" w:hAnsi="Arial" w:cs="Arial"/>
          <w:color w:val="333332"/>
          <w:sz w:val="24"/>
          <w:szCs w:val="24"/>
          <w:shd w:val="clear" w:color="auto" w:fill="FBFAF9"/>
        </w:rPr>
      </w:pPr>
    </w:p>
    <w:p w:rsidR="00A72DD7" w:rsidRDefault="00A72DD7" w:rsidP="00A72DD7">
      <w:pPr>
        <w:autoSpaceDE w:val="0"/>
        <w:autoSpaceDN w:val="0"/>
        <w:adjustRightInd w:val="0"/>
        <w:spacing w:after="0" w:line="360" w:lineRule="auto"/>
        <w:jc w:val="both"/>
        <w:rPr>
          <w:rFonts w:ascii="Arial" w:hAnsi="Arial" w:cs="Arial"/>
          <w:color w:val="333332"/>
          <w:sz w:val="24"/>
          <w:szCs w:val="24"/>
          <w:shd w:val="clear" w:color="auto" w:fill="FBFAF9"/>
        </w:rPr>
      </w:pPr>
    </w:p>
    <w:p w:rsidR="00A72DD7" w:rsidRDefault="00A72DD7" w:rsidP="00A72DD7">
      <w:pPr>
        <w:rPr>
          <w:rFonts w:ascii="Arial" w:hAnsi="Arial" w:cs="Arial"/>
          <w:sz w:val="24"/>
          <w:szCs w:val="24"/>
        </w:rPr>
      </w:pPr>
    </w:p>
    <w:p w:rsidR="00A72DD7" w:rsidRDefault="00A72DD7" w:rsidP="00A72DD7">
      <w:pPr>
        <w:rPr>
          <w:rFonts w:ascii="Arial" w:hAnsi="Arial" w:cs="Arial"/>
          <w:sz w:val="24"/>
          <w:szCs w:val="24"/>
        </w:rPr>
      </w:pPr>
    </w:p>
    <w:p w:rsidR="00B96A73" w:rsidRDefault="00B96A73" w:rsidP="00A72DD7">
      <w:pPr>
        <w:rPr>
          <w:rFonts w:ascii="Arial" w:hAnsi="Arial" w:cs="Arial"/>
          <w:sz w:val="24"/>
          <w:szCs w:val="24"/>
        </w:rPr>
        <w:sectPr w:rsidR="00B96A73" w:rsidSect="00DA19E0">
          <w:type w:val="continuous"/>
          <w:pgSz w:w="15840" w:h="12240" w:orient="landscape" w:code="1"/>
          <w:pgMar w:top="1418" w:right="1440" w:bottom="1440" w:left="1440" w:header="709" w:footer="709" w:gutter="0"/>
          <w:cols w:num="2" w:space="708"/>
          <w:docGrid w:linePitch="360"/>
        </w:sectPr>
      </w:pPr>
    </w:p>
    <w:p w:rsidR="001953C2" w:rsidRDefault="001953C2" w:rsidP="00A72DD7">
      <w:pPr>
        <w:rPr>
          <w:rFonts w:ascii="Arial" w:hAnsi="Arial" w:cs="Arial"/>
          <w:sz w:val="24"/>
          <w:szCs w:val="24"/>
        </w:rPr>
      </w:pPr>
    </w:p>
    <w:p w:rsidR="00B96A73" w:rsidRDefault="00B96A73" w:rsidP="00A72DD7">
      <w:pPr>
        <w:rPr>
          <w:rFonts w:ascii="Arial" w:hAnsi="Arial" w:cs="Arial"/>
          <w:sz w:val="24"/>
          <w:szCs w:val="24"/>
        </w:rPr>
      </w:pPr>
    </w:p>
    <w:p w:rsidR="00B96A73" w:rsidRDefault="00B96A73" w:rsidP="00A72DD7">
      <w:pPr>
        <w:rPr>
          <w:rFonts w:ascii="Arial" w:hAnsi="Arial" w:cs="Arial"/>
          <w:sz w:val="24"/>
          <w:szCs w:val="24"/>
        </w:rPr>
      </w:pPr>
    </w:p>
    <w:p w:rsidR="00B96A73" w:rsidRDefault="00B96A73" w:rsidP="00A72DD7">
      <w:pPr>
        <w:rPr>
          <w:rFonts w:ascii="Arial" w:hAnsi="Arial" w:cs="Arial"/>
          <w:sz w:val="24"/>
          <w:szCs w:val="24"/>
        </w:rPr>
      </w:pPr>
    </w:p>
    <w:p w:rsidR="00B96A73" w:rsidRPr="00CC2A3C" w:rsidRDefault="00B96A73" w:rsidP="00CC2A3C">
      <w:pPr>
        <w:pStyle w:val="Ttulo2"/>
        <w:rPr>
          <w:color w:val="FFFFFF" w:themeColor="background1"/>
        </w:rPr>
      </w:pPr>
    </w:p>
    <w:p w:rsidR="00B96A73" w:rsidRPr="00CC2A3C" w:rsidRDefault="00E21AE3" w:rsidP="00CC2A3C">
      <w:pPr>
        <w:pStyle w:val="Ttulo1"/>
        <w:jc w:val="center"/>
        <w:rPr>
          <w:b/>
          <w:color w:val="auto"/>
          <w:sz w:val="96"/>
          <w:szCs w:val="96"/>
        </w:rPr>
      </w:pPr>
      <w:bookmarkStart w:id="230" w:name="_Toc491816611"/>
      <w:r w:rsidRPr="00CC2A3C">
        <w:rPr>
          <w:b/>
          <w:color w:val="auto"/>
          <w:sz w:val="96"/>
          <w:szCs w:val="96"/>
        </w:rPr>
        <w:t>ANEXOS</w:t>
      </w:r>
      <w:bookmarkEnd w:id="230"/>
    </w:p>
    <w:p w:rsidR="00B96A73" w:rsidRDefault="00B96A73" w:rsidP="00A72DD7">
      <w:pPr>
        <w:rPr>
          <w:rFonts w:ascii="Arial" w:hAnsi="Arial" w:cs="Arial"/>
          <w:sz w:val="24"/>
          <w:szCs w:val="24"/>
        </w:rPr>
      </w:pPr>
    </w:p>
    <w:p w:rsidR="00B96A73" w:rsidRDefault="00B96A73" w:rsidP="00A72DD7">
      <w:pPr>
        <w:rPr>
          <w:rFonts w:ascii="Arial" w:hAnsi="Arial" w:cs="Arial"/>
          <w:sz w:val="24"/>
          <w:szCs w:val="24"/>
        </w:rPr>
      </w:pPr>
    </w:p>
    <w:p w:rsidR="00B96A73" w:rsidRDefault="00B96A73" w:rsidP="00A72DD7">
      <w:pPr>
        <w:rPr>
          <w:rFonts w:ascii="Arial" w:hAnsi="Arial" w:cs="Arial"/>
          <w:sz w:val="24"/>
          <w:szCs w:val="24"/>
        </w:rPr>
      </w:pPr>
    </w:p>
    <w:p w:rsidR="00B96A73" w:rsidRDefault="00B96A73" w:rsidP="00A72DD7">
      <w:pPr>
        <w:rPr>
          <w:rFonts w:ascii="Arial" w:hAnsi="Arial" w:cs="Arial"/>
          <w:sz w:val="24"/>
          <w:szCs w:val="24"/>
        </w:rPr>
      </w:pPr>
    </w:p>
    <w:p w:rsidR="00B96A73" w:rsidRDefault="00B96A73" w:rsidP="00A72DD7">
      <w:pPr>
        <w:rPr>
          <w:rFonts w:ascii="Arial" w:hAnsi="Arial" w:cs="Arial"/>
          <w:sz w:val="24"/>
          <w:szCs w:val="24"/>
        </w:rPr>
      </w:pPr>
    </w:p>
    <w:p w:rsidR="00B96A73" w:rsidRDefault="00B96A73" w:rsidP="00A72DD7">
      <w:pPr>
        <w:rPr>
          <w:rFonts w:ascii="Arial" w:hAnsi="Arial" w:cs="Arial"/>
          <w:sz w:val="24"/>
          <w:szCs w:val="24"/>
        </w:rPr>
      </w:pPr>
    </w:p>
    <w:p w:rsidR="00B96A73" w:rsidRDefault="00B96A73" w:rsidP="00A72DD7">
      <w:pPr>
        <w:rPr>
          <w:rFonts w:ascii="Arial" w:hAnsi="Arial" w:cs="Arial"/>
          <w:sz w:val="24"/>
          <w:szCs w:val="24"/>
        </w:rPr>
      </w:pPr>
    </w:p>
    <w:p w:rsidR="00CC2A3C" w:rsidRDefault="00CC2A3C">
      <w:r>
        <w:br w:type="page"/>
      </w:r>
    </w:p>
    <w:p w:rsidR="00AC6FF8" w:rsidRPr="000647BA" w:rsidRDefault="000647BA" w:rsidP="000647BA">
      <w:pPr>
        <w:pStyle w:val="Ttulo2"/>
        <w:rPr>
          <w:color w:val="auto"/>
        </w:rPr>
      </w:pPr>
      <w:bookmarkStart w:id="231" w:name="_Toc491816612"/>
      <w:r w:rsidRPr="000647BA">
        <w:rPr>
          <w:color w:val="auto"/>
        </w:rPr>
        <w:lastRenderedPageBreak/>
        <w:t>ANEXO</w:t>
      </w:r>
      <w:r>
        <w:rPr>
          <w:color w:val="auto"/>
        </w:rPr>
        <w:t xml:space="preserve">  </w:t>
      </w:r>
      <w:r w:rsidRPr="000647BA">
        <w:rPr>
          <w:color w:val="auto"/>
        </w:rPr>
        <w:t>N°1</w:t>
      </w:r>
      <w:bookmarkEnd w:id="231"/>
    </w:p>
    <w:p w:rsidR="00AC6FF8" w:rsidRDefault="00AC6FF8" w:rsidP="00AC6FF8">
      <w:pPr>
        <w:rPr>
          <w:b/>
          <w:sz w:val="24"/>
          <w:szCs w:val="24"/>
        </w:rPr>
      </w:pPr>
      <w:r>
        <w:rPr>
          <w:noProof/>
          <w:lang w:eastAsia="es-SV"/>
        </w:rPr>
        <mc:AlternateContent>
          <mc:Choice Requires="wpg">
            <w:drawing>
              <wp:anchor distT="0" distB="0" distL="114300" distR="114300" simplePos="0" relativeHeight="251695616" behindDoc="0" locked="0" layoutInCell="1" allowOverlap="1" wp14:anchorId="0720B99A" wp14:editId="0D7D0B69">
                <wp:simplePos x="0" y="0"/>
                <wp:positionH relativeFrom="column">
                  <wp:posOffset>38735</wp:posOffset>
                </wp:positionH>
                <wp:positionV relativeFrom="paragraph">
                  <wp:posOffset>40005</wp:posOffset>
                </wp:positionV>
                <wp:extent cx="8256905" cy="5288915"/>
                <wp:effectExtent l="0" t="0" r="10795" b="26035"/>
                <wp:wrapNone/>
                <wp:docPr id="251" name="Grupo 251"/>
                <wp:cNvGraphicFramePr/>
                <a:graphic xmlns:a="http://schemas.openxmlformats.org/drawingml/2006/main">
                  <a:graphicData uri="http://schemas.microsoft.com/office/word/2010/wordprocessingGroup">
                    <wpg:wgp>
                      <wpg:cNvGrpSpPr/>
                      <wpg:grpSpPr>
                        <a:xfrm>
                          <a:off x="0" y="0"/>
                          <a:ext cx="8256905" cy="5288915"/>
                          <a:chOff x="0" y="0"/>
                          <a:chExt cx="8256905" cy="5288915"/>
                        </a:xfrm>
                      </wpg:grpSpPr>
                      <wps:wsp>
                        <wps:cNvPr id="858" name="1 Recortar rectángulo de esquina diagonal"/>
                        <wps:cNvSpPr/>
                        <wps:spPr>
                          <a:xfrm>
                            <a:off x="0" y="0"/>
                            <a:ext cx="8256905" cy="5288915"/>
                          </a:xfrm>
                          <a:prstGeom prst="snip2DiagRect">
                            <a:avLst/>
                          </a:prstGeom>
                          <a:ln>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9" name="2 Recortar rectángulo de esquina diagonal"/>
                        <wps:cNvSpPr/>
                        <wps:spPr>
                          <a:xfrm>
                            <a:off x="141667" y="103031"/>
                            <a:ext cx="381635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 xml:space="preserve">NOMBRE DEL ESPACIO: </w:t>
                              </w:r>
                              <w:r>
                                <w:t>FACHADA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0" name="3 Recortar rectángulo de esquina diagonal"/>
                        <wps:cNvSpPr/>
                        <wps:spPr>
                          <a:xfrm>
                            <a:off x="4031087" y="77273"/>
                            <a:ext cx="19583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AREA</w:t>
                              </w:r>
                              <w:r>
                                <w:t>: 206.08 M2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1" name="4 Recortar rectángulo de esquina diagonal"/>
                        <wps:cNvSpPr/>
                        <wps:spPr>
                          <a:xfrm>
                            <a:off x="6040191" y="103031"/>
                            <a:ext cx="13995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r>
                                <w:t xml:space="preserve"> A1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2" name="6 Recortar rectángulo de esquina diagonal"/>
                        <wps:cNvSpPr/>
                        <wps:spPr>
                          <a:xfrm>
                            <a:off x="386366" y="2665927"/>
                            <a:ext cx="4729480" cy="2353310"/>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Fachada de estilo neoclásico, está ubicada en el costado sur del inmueble, y se encuentra sobre una pared estructural  elaborada con adobe la cual tiene 1.00m de espesor, esta posee una longitud de 36.3m y una altura promedio de 5.60mts, sus ventanas y puerta de acceso principal están rematadas con arco de medio punto, además  se pueden apreciar la utilización de diversos elementos decorativos los cuales han sido adosados a la pared y entre los cuales se pueden mencionar: pilastras cornisas y relieves.</w:t>
                              </w:r>
                            </w:p>
                            <w:p w:rsidR="00A760BA" w:rsidRDefault="00A760BA" w:rsidP="00AC6FF8">
                              <w:pPr>
                                <w:jc w:val="both"/>
                                <w:rPr>
                                  <w:rFonts w:ascii="Arial" w:hAnsi="Arial" w:cs="Arial"/>
                                  <w:sz w:val="20"/>
                                  <w:szCs w:val="20"/>
                                </w:rPr>
                              </w:pPr>
                              <w:r>
                                <w:rPr>
                                  <w:rFonts w:ascii="Arial" w:hAnsi="Arial" w:cs="Arial"/>
                                  <w:sz w:val="20"/>
                                  <w:szCs w:val="20"/>
                                </w:rPr>
                                <w:t>En cuanto al estado actual se encuentra en un estado aceptable ya que los únicos daños son en los elementos superficiales.</w:t>
                              </w: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63" name="5 Recortar rectángulo de esquina diagonal"/>
                        <wps:cNvSpPr/>
                        <wps:spPr>
                          <a:xfrm>
                            <a:off x="5203064" y="2665927"/>
                            <a:ext cx="2957830" cy="567055"/>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rPr>
                                  <w:rFonts w:ascii="Arial" w:hAnsi="Arial" w:cs="Arial"/>
                                  <w:sz w:val="20"/>
                                  <w:szCs w:val="20"/>
                                </w:rPr>
                              </w:pPr>
                              <w:r>
                                <w:rPr>
                                  <w:rFonts w:ascii="Arial" w:hAnsi="Arial" w:cs="Arial"/>
                                  <w:sz w:val="20"/>
                                  <w:szCs w:val="20"/>
                                </w:rPr>
                                <w:t xml:space="preserve">SISTEMA CONSTRUCTIVO: ADOBE DE BARRO </w:t>
                              </w:r>
                            </w:p>
                            <w:p w:rsidR="00A760BA" w:rsidRDefault="00A760BA" w:rsidP="00AC6FF8">
                              <w:pPr>
                                <w:jc w:val="cente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3" name="7 Recortar rectángulo de esquina diagonal"/>
                        <wps:cNvSpPr/>
                        <wps:spPr>
                          <a:xfrm>
                            <a:off x="5254580" y="3232597"/>
                            <a:ext cx="2921635" cy="701675"/>
                          </a:xfrm>
                          <a:prstGeom prst="snip2DiagRect">
                            <a:avLst/>
                          </a:prstGeom>
                          <a:ln w="12700">
                            <a:solidFill>
                              <a:schemeClr val="accent3"/>
                            </a:solidFill>
                          </a:ln>
                        </wps:spPr>
                        <wps:style>
                          <a:lnRef idx="2">
                            <a:schemeClr val="accent1"/>
                          </a:lnRef>
                          <a:fillRef idx="1">
                            <a:schemeClr val="lt1"/>
                          </a:fillRef>
                          <a:effectRef idx="0">
                            <a:schemeClr val="accent1"/>
                          </a:effectRef>
                          <a:fontRef idx="minor">
                            <a:schemeClr val="dk1"/>
                          </a:fontRef>
                        </wps:style>
                        <wps:txbx>
                          <w:txbxContent>
                            <w:p w:rsidR="00A760BA" w:rsidRDefault="00A760BA" w:rsidP="00AC6FF8">
                              <w:pPr>
                                <w:jc w:val="center"/>
                                <w:rPr>
                                  <w:rFonts w:ascii="Arial" w:hAnsi="Arial" w:cs="Arial"/>
                                </w:rPr>
                              </w:pPr>
                              <w:r>
                                <w:rPr>
                                  <w:rFonts w:ascii="Arial" w:hAnsi="Arial" w:cs="Arial"/>
                                </w:rPr>
                                <w:t>ACCESIBLIDAD: NO</w:t>
                              </w:r>
                            </w:p>
                            <w:p w:rsidR="00A760BA" w:rsidRDefault="00A760BA" w:rsidP="00AC6FF8">
                              <w:pPr>
                                <w:jc w:val="center"/>
                                <w:rPr>
                                  <w:rFonts w:ascii="Arial" w:hAnsi="Arial" w:cs="Arial"/>
                                </w:rPr>
                              </w:pPr>
                              <w:r>
                                <w:rPr>
                                  <w:rFonts w:ascii="Arial" w:hAnsi="Arial" w:cs="Arial"/>
                                </w:rPr>
                                <w:t>N° DE USUARIOS: NO</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4" name="0 Imagen"/>
                          <pic:cNvPicPr>
                            <a:picLocks noChangeAspect="1"/>
                          </pic:cNvPicPr>
                        </pic:nvPicPr>
                        <pic:blipFill rotWithShape="1">
                          <a:blip r:embed="rId357" cstate="print">
                            <a:extLst>
                              <a:ext uri="{28A0092B-C50C-407E-A947-70E740481C1C}">
                                <a14:useLocalDpi xmlns:a14="http://schemas.microsoft.com/office/drawing/2010/main" val="0"/>
                              </a:ext>
                            </a:extLst>
                          </a:blip>
                          <a:srcRect l="2065" t="10812" r="7797" b="8773"/>
                          <a:stretch/>
                        </pic:blipFill>
                        <pic:spPr bwMode="auto">
                          <a:xfrm>
                            <a:off x="64394" y="605307"/>
                            <a:ext cx="4765183" cy="167425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08" name="1108 Imagen"/>
                          <pic:cNvPicPr>
                            <a:picLocks noChangeAspect="1"/>
                          </pic:cNvPicPr>
                        </pic:nvPicPr>
                        <pic:blipFill>
                          <a:blip r:embed="rId358">
                            <a:extLst>
                              <a:ext uri="{28A0092B-C50C-407E-A947-70E740481C1C}">
                                <a14:useLocalDpi xmlns:a14="http://schemas.microsoft.com/office/drawing/2010/main" val="0"/>
                              </a:ext>
                            </a:extLst>
                          </a:blip>
                          <a:srcRect/>
                          <a:stretch>
                            <a:fillRect/>
                          </a:stretch>
                        </pic:blipFill>
                        <pic:spPr bwMode="auto">
                          <a:xfrm>
                            <a:off x="5048518" y="592428"/>
                            <a:ext cx="2575775" cy="1854558"/>
                          </a:xfrm>
                          <a:prstGeom prst="rect">
                            <a:avLst/>
                          </a:prstGeom>
                          <a:noFill/>
                          <a:ln>
                            <a:noFill/>
                          </a:ln>
                        </pic:spPr>
                      </pic:pic>
                      <pic:pic xmlns:pic="http://schemas.openxmlformats.org/drawingml/2006/picture">
                        <pic:nvPicPr>
                          <pic:cNvPr id="1109" name="1109 Imagen"/>
                          <pic:cNvPicPr>
                            <a:picLocks noChangeAspect="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5241701" y="4082603"/>
                            <a:ext cx="2949262" cy="1043188"/>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upo 251" o:spid="_x0000_s1325" style="position:absolute;margin-left:3.05pt;margin-top:3.15pt;width:650.15pt;height:416.45pt;z-index:251695616" coordsize="82569,52889"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">
                <v:shape id="_x0000_s1326" style="position:absolute;width:82569;height:52889;visibility:visible;mso-wrap-style:square;v-text-anchor:middle" coordsize="8256905,52889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03sAA&#10;AADcAAAADwAAAGRycy9kb3ducmV2LnhtbERPy4rCMBTdC/5DuMJsRFNHptRqFFFk3PpYuLw017ba&#10;3NQmasevN4sBl4fzni1aU4kHNa60rGA0jEAQZ1aXnCs4HjaDBITzyBory6Tgjxws5t3ODFNtn7yj&#10;x97nIoSwS1FB4X2dSumyggy6oa2JA3e2jUEfYJNL3eAzhJtKfkdRLA2WHBoKrGlVUHbd342CWyLH&#10;k/4uTo4+Xrenze8LMb8o9dVrl1MQnlr/Ef+7t1pB8hPWhjPhCM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9/03sAAAADcAAAADwAAAAAAAAAAAAAAAACYAgAAZHJzL2Rvd25y&#10;ZXYueG1sUEsFBgAAAAAEAAQA9QAAAIUDAAAAAA==&#10;" adj="-11796480,,5400" path="m,l7375402,r881503,881503l8256905,5288915r,l881503,5288915,,4407412,,xe" fillcolor="white [3201]" strokecolor="#a5a5a5 [3206]" strokeweight="1pt">
                  <v:stroke joinstyle="miter"/>
                  <v:formulas/>
                  <v:path arrowok="t" o:connecttype="custom" o:connectlocs="0,0;7375402,0;8256905,881503;8256905,5288915;8256905,5288915;881503,5288915;0,4407412;0,0" o:connectangles="0,0,0,0,0,0,0,0" textboxrect="0,0,8256905,5288915"/>
                  <v:textbox>
                    <w:txbxContent>
                      <w:p w:rsidR="002275DE" w:rsidRDefault="002275DE" w:rsidP="00AC6FF8"/>
                    </w:txbxContent>
                  </v:textbox>
                </v:shape>
                <v:shape id="_x0000_s1327" style="position:absolute;left:1416;top:1030;width:38164;height:3073;visibility:visible;mso-wrap-style:square;v-text-anchor:middle" coordsize="381635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8cUA&#10;AADcAAAADwAAAGRycy9kb3ducmV2LnhtbESPT4vCMBTE78J+h/AWvGmqoNhqFFdZEC/+62H39mie&#10;bdnmpTRZW7+9EQSPw8z8hlmsOlOJGzWutKxgNIxAEGdWl5wrSC/fgxkI55E1VpZJwZ0crJYfvQUm&#10;2rZ8otvZ5yJA2CWooPC+TqR0WUEG3dDWxMG72sagD7LJpW6wDXBTyXEUTaXBksNCgTVtCsr+zv9G&#10;wdfvYbPeTWK/3Zvpj03TU3scdUr1P7v1HISnzr/Dr/ZOK5hNYnieCUd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5yDxxQAAANwAAAAPAAAAAAAAAAAAAAAAAJgCAABkcnMv&#10;ZG93bnJldi54bWxQSwUGAAAAAAQABAD1AAAAigMAAAAA&#10;" adj="-11796480,,5400" path="m,l3765126,r51224,51224l3816350,307340r,l51224,307340,,256116,,xe" fillcolor="white [3201]" strokecolor="#bfbfbf [2412]" strokeweight="1pt">
                  <v:stroke joinstyle="miter"/>
                  <v:formulas/>
                  <v:path arrowok="t" o:connecttype="custom" o:connectlocs="0,0;3765126,0;3816350,51224;3816350,307340;3816350,307340;51224,307340;0,256116;0,0" o:connectangles="0,0,0,0,0,0,0,0" textboxrect="0,0,3816350,307340"/>
                  <v:textbox>
                    <w:txbxContent>
                      <w:p w:rsidR="002275DE" w:rsidRDefault="002275DE" w:rsidP="00AC6FF8">
                        <w:pPr>
                          <w:jc w:val="center"/>
                        </w:pPr>
                        <w:r>
                          <w:rPr>
                            <w:b/>
                          </w:rPr>
                          <w:t xml:space="preserve">NOMBRE DEL ESPACIO: </w:t>
                        </w:r>
                        <w:r>
                          <w:t>FACHADA</w:t>
                        </w:r>
                      </w:p>
                    </w:txbxContent>
                  </v:textbox>
                </v:shape>
                <v:shape id="3 Recortar rectángulo de esquina diagonal" o:spid="_x0000_s1328" style="position:absolute;left:40310;top:772;width:19584;height:3074;visibility:visible;mso-wrap-style:square;v-text-anchor:middle" coordsize="19583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IFNsEA&#10;AADcAAAADwAAAGRycy9kb3ducmV2LnhtbERPXWvCMBR9H/gfwhV8m6kDi1SjiCAOBcdU9PXSXNti&#10;c1OSaLN/vzwM9ng434tVNK14kfONZQWTcQaCuLS64UrB5bx9n4HwAVlja5kU/JCH1XLwtsBC256/&#10;6XUKlUgh7AtUUIfQFVL6siaDfmw74sTdrTMYEnSV1A77FG5a+ZFluTTYcGqosaNNTeXj9DQKduvH&#10;89BM9/316OLtyOVX3OVSqdEwrucgAsXwL/5zf2oFszzNT2fSEZ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yBTbBAAAA3AAAAA8AAAAAAAAAAAAAAAAAmAIAAGRycy9kb3du&#10;cmV2LnhtbFBLBQYAAAAABAAEAPUAAACGAwAAAAA=&#10;" adj="-11796480,,5400" path="m,l1907116,r51224,51224l1958340,307340r,l51224,307340,,256116,,xe" fillcolor="white [3201]" strokecolor="#bfbfbf [2412]" strokeweight="1pt">
                  <v:stroke joinstyle="miter"/>
                  <v:formulas/>
                  <v:path arrowok="t" o:connecttype="custom" o:connectlocs="0,0;1907116,0;1958340,51224;1958340,307340;1958340,307340;51224,307340;0,256116;0,0" o:connectangles="0,0,0,0,0,0,0,0" textboxrect="0,0,1958340,307340"/>
                  <v:textbox>
                    <w:txbxContent>
                      <w:p w:rsidR="002275DE" w:rsidRDefault="002275DE" w:rsidP="00AC6FF8">
                        <w:pPr>
                          <w:jc w:val="center"/>
                        </w:pPr>
                        <w:r>
                          <w:rPr>
                            <w:b/>
                          </w:rPr>
                          <w:t>AREA</w:t>
                        </w:r>
                        <w:r>
                          <w:t>: 206.08 M2</w:t>
                        </w:r>
                      </w:p>
                    </w:txbxContent>
                  </v:textbox>
                </v:shape>
                <v:shape id="_x0000_s1329" style="position:absolute;left:60401;top:1030;width:13996;height:3073;visibility:visible;mso-wrap-style:square;v-text-anchor:middle" coordsize="13995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OkEsUA&#10;AADcAAAADwAAAGRycy9kb3ducmV2LnhtbESPzWrDMBCE74G+g9hCb7HsQkNwopgQWlpoL01CyHGx&#10;NraJtTKS/NM+fVUI5DjMzDfMuphMKwZyvrGsIEtSEMSl1Q1XCo6Ht/kShA/IGlvLpOCHPBSbh9ka&#10;c21H/qZhHyoRIexzVFCH0OVS+rImgz6xHXH0LtYZDFG6SmqHY4SbVj6n6UIabDgu1NjRrqbyuu+N&#10;gq/q89f3L+fsVHbODfI9ex25VerpcdquQASawj18a39oBctFBv9n4hG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6QSxQAAANwAAAAPAAAAAAAAAAAAAAAAAJgCAABkcnMv&#10;ZG93bnJldi54bWxQSwUGAAAAAAQABAD1AAAAigMAAAAA&#10;" adj="-11796480,,5400" path="m,l1348316,r51224,51224l1399540,307340r,l51224,307340,,256116,,xe" fillcolor="white [3201]" strokecolor="#bfbfbf [2412]" strokeweight="1pt">
                  <v:stroke joinstyle="miter"/>
                  <v:formulas/>
                  <v:path arrowok="t" o:connecttype="custom" o:connectlocs="0,0;1348316,0;1399540,51224;1399540,307340;1399540,307340;51224,307340;0,256116;0,0" o:connectangles="0,0,0,0,0,0,0,0" textboxrect="0,0,1399540,307340"/>
                  <v:textbox>
                    <w:txbxContent>
                      <w:p w:rsidR="002275DE" w:rsidRDefault="002275DE" w:rsidP="00AC6FF8">
                        <w:pPr>
                          <w:jc w:val="center"/>
                        </w:pPr>
                        <w:r>
                          <w:rPr>
                            <w:b/>
                          </w:rPr>
                          <w:t>Nº DE FICHA:</w:t>
                        </w:r>
                        <w:r>
                          <w:t xml:space="preserve"> A1</w:t>
                        </w:r>
                      </w:p>
                    </w:txbxContent>
                  </v:textbox>
                </v:shape>
                <v:shape id="6 Recortar rectángulo de esquina diagonal" o:spid="_x0000_s1330" style="position:absolute;left:3863;top:26659;width:47295;height:23533;visibility:visible;mso-wrap-style:square;v-text-anchor:middle" coordsize="4729480,2353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sQ/cQA&#10;AADcAAAADwAAAGRycy9kb3ducmV2LnhtbESPQWvCQBSE70L/w/IK3nSzHkRiVimF1iIe1Hjo8ZF9&#10;TUKzb8PuGuO/7xYEj8PMfMMU29F2YiAfWsca1DwDQVw503Kt4VJ+zFYgQkQ22DkmDXcKsN28TArM&#10;jbvxiYZzrEWCcMhRQxNjn0sZqoYshrnriZP347zFmKSvpfF4S3DbyUWWLaXFltNCgz29N1T9nq9W&#10;w3GvBvWt9v6wC536rHZUloer1tPX8W0NItIYn+FH+8toWC0X8H8mHQ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7EP3EAAAA3AAAAA8AAAAAAAAAAAAAAAAAmAIAAGRycy9k&#10;b3ducmV2LnhtbFBLBQYAAAAABAAEAPUAAACJAwAAAAA=&#10;" adj="-11796480,,5400" path="m,l4337254,r392226,392226l4729480,2353310r,l392226,2353310,,1961084,,xe" fillcolor="white [3201]" strokecolor="#a5a5a5 [3206]" strokeweight="1pt">
                  <v:stroke joinstyle="miter"/>
                  <v:formulas/>
                  <v:path arrowok="t" o:connecttype="custom" o:connectlocs="0,0;4337254,0;4729480,392226;4729480,2353310;4729480,2353310;392226,2353310;0,1961084;0,0" o:connectangles="0,0,0,0,0,0,0,0" textboxrect="0,0,4729480,2353310"/>
                  <v:textbox>
                    <w:txbxContent>
                      <w:p w:rsidR="002275DE" w:rsidRDefault="002275DE"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Fachada de estilo neoclásico, está ubicada en el costado sur del inmueble, y se encuentra sobre una pared estructural  elaborada con adobe la cual tiene 1.00m de espesor, esta posee una longitud de 36.3m y una altura promedio de 5.60mts, sus ventanas y puerta de acceso principal están rematadas con arco de medio punto, además  se pueden apreciar la utilización de diversos elementos decorativos los cuales han sido adosados a la pared y entre los cuales se pueden mencionar: pilastras cornisas y relieves.</w:t>
                        </w:r>
                      </w:p>
                      <w:p w:rsidR="002275DE" w:rsidRDefault="002275DE" w:rsidP="00AC6FF8">
                        <w:pPr>
                          <w:jc w:val="both"/>
                          <w:rPr>
                            <w:rFonts w:ascii="Arial" w:hAnsi="Arial" w:cs="Arial"/>
                            <w:sz w:val="20"/>
                            <w:szCs w:val="20"/>
                          </w:rPr>
                        </w:pPr>
                        <w:r>
                          <w:rPr>
                            <w:rFonts w:ascii="Arial" w:hAnsi="Arial" w:cs="Arial"/>
                            <w:sz w:val="20"/>
                            <w:szCs w:val="20"/>
                          </w:rPr>
                          <w:t>En cuanto al estado actual se encuentra en un estado aceptable ya que los únicos daños son en los elementos superficiales.</w:t>
                        </w: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5 Recortar rectángulo de esquina diagonal" o:spid="_x0000_s1331" style="position:absolute;left:52030;top:26659;width:29578;height:5670;visibility:visible;mso-wrap-style:square;v-text-anchor:middle" coordsize="2957830,5670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WxfMYA&#10;AADcAAAADwAAAGRycy9kb3ducmV2LnhtbESPQWvCQBSE74L/YXmCF6kbUxBJs5GSWLAghSZS6O2R&#10;fU1Cs29Ddqvx33cLBY/DzHzDpPvJ9OJCo+ssK9isIxDEtdUdNwrO1cvDDoTzyBp7y6TgRg722XyW&#10;YqLtld/pUvpGBAi7BBW03g+JlK5uyaBb24E4eF92NOiDHBupR7wGuOllHEVbabDjsNDiQHlL9Xf5&#10;YxQwFwfWt/y8it8+q+LjteDTqVBquZien0B4mvw9/N8+agW77SP8nQ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WxfMYAAADcAAAADwAAAAAAAAAAAAAAAACYAgAAZHJz&#10;L2Rvd25yZXYueG1sUEsFBgAAAAAEAAQA9QAAAIsDAAAAAA==&#10;" adj="-11796480,,5400" path="m,l2863319,r94511,94511l2957830,567055r,l94511,567055,,472544,,xe" fillcolor="white [3201]" strokecolor="#a5a5a5 [3206]" strokeweight="1pt">
                  <v:stroke joinstyle="miter"/>
                  <v:formulas/>
                  <v:path arrowok="t" o:connecttype="custom" o:connectlocs="0,0;2863319,0;2957830,94511;2957830,567055;2957830,567055;94511,567055;0,472544;0,0" o:connectangles="0,0,0,0,0,0,0,0" textboxrect="0,0,2957830,567055"/>
                  <v:textbox>
                    <w:txbxContent>
                      <w:p w:rsidR="002275DE" w:rsidRDefault="002275DE" w:rsidP="00AC6FF8">
                        <w:pPr>
                          <w:jc w:val="center"/>
                          <w:rPr>
                            <w:rFonts w:ascii="Arial" w:hAnsi="Arial" w:cs="Arial"/>
                            <w:sz w:val="20"/>
                            <w:szCs w:val="20"/>
                          </w:rPr>
                        </w:pPr>
                        <w:r>
                          <w:rPr>
                            <w:rFonts w:ascii="Arial" w:hAnsi="Arial" w:cs="Arial"/>
                            <w:sz w:val="20"/>
                            <w:szCs w:val="20"/>
                          </w:rPr>
                          <w:t xml:space="preserve">SISTEMA CONSTRUCTIVO: ADOBE DE BARRO </w:t>
                        </w:r>
                      </w:p>
                      <w:p w:rsidR="002275DE" w:rsidRDefault="002275DE" w:rsidP="00AC6FF8">
                        <w:pPr>
                          <w:jc w:val="center"/>
                          <w:rPr>
                            <w:rFonts w:ascii="Arial" w:hAnsi="Arial" w:cs="Arial"/>
                          </w:rPr>
                        </w:pPr>
                      </w:p>
                    </w:txbxContent>
                  </v:textbox>
                </v:shape>
                <v:shape id="7 Recortar rectángulo de esquina diagonal" o:spid="_x0000_s1332" style="position:absolute;left:52545;top:32325;width:29217;height:7017;visibility:visible;mso-wrap-style:square;v-text-anchor:middle" coordsize="2921635,701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bX+MIA&#10;AADdAAAADwAAAGRycy9kb3ducmV2LnhtbERP24rCMBB9F/yHMMK+iKZaFOkaRYQFYSlo9QOGZmzL&#10;NpPSZG327zeC4NscznW2+2Ba8aDeNZYVLOYJCOLS6oYrBbfr12wDwnlkja1lUvBHDva78WiLmbYD&#10;X+hR+ErEEHYZKqi97zIpXVmTQTe3HXHk7rY36CPsK6l7HGK4aeUySdbSYMOxocaOjjWVP8WvUbBZ&#10;+UUaTsdDFb67fJoPwzK/npX6mITDJwhPwb/FL/dJx/lJmsLzm3iC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tf4wgAAAN0AAAAPAAAAAAAAAAAAAAAAAJgCAABkcnMvZG93&#10;bnJldi54bWxQSwUGAAAAAAQABAD1AAAAhwMAAAAA&#10;" adj="-11796480,,5400" path="m,l2804687,r116948,116948l2921635,701675r,l116948,701675,,584727,,xe" fillcolor="white [3201]" strokecolor="#a5a5a5 [3206]" strokeweight="1pt">
                  <v:stroke joinstyle="miter"/>
                  <v:formulas/>
                  <v:path arrowok="t" o:connecttype="custom" o:connectlocs="0,0;2804687,0;2921635,116948;2921635,701675;2921635,701675;116948,701675;0,584727;0,0" o:connectangles="0,0,0,0,0,0,0,0" textboxrect="0,0,2921635,701675"/>
                  <v:textbox>
                    <w:txbxContent>
                      <w:p w:rsidR="002275DE" w:rsidRDefault="002275DE" w:rsidP="00AC6FF8">
                        <w:pPr>
                          <w:jc w:val="center"/>
                          <w:rPr>
                            <w:rFonts w:ascii="Arial" w:hAnsi="Arial" w:cs="Arial"/>
                          </w:rPr>
                        </w:pPr>
                        <w:r>
                          <w:rPr>
                            <w:rFonts w:ascii="Arial" w:hAnsi="Arial" w:cs="Arial"/>
                          </w:rPr>
                          <w:t>ACCESIBLIDAD: NO</w:t>
                        </w:r>
                      </w:p>
                      <w:p w:rsidR="002275DE" w:rsidRDefault="002275DE" w:rsidP="00AC6FF8">
                        <w:pPr>
                          <w:jc w:val="center"/>
                          <w:rPr>
                            <w:rFonts w:ascii="Arial" w:hAnsi="Arial" w:cs="Arial"/>
                          </w:rPr>
                        </w:pPr>
                        <w:r>
                          <w:rPr>
                            <w:rFonts w:ascii="Arial" w:hAnsi="Arial" w:cs="Arial"/>
                          </w:rPr>
                          <w:t>N° DE USUARIOS: NO</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333" type="#_x0000_t75" style="position:absolute;left:643;top:6053;width:47652;height:16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es3/EAAAA3QAAAA8AAABkcnMvZG93bnJldi54bWxET01Lw0AQvRf6H5YRehG721q1xG5LKYge&#10;ejGteB2zYxLMzobs2KT/3i0Ivc3jfc5qM/hGnaiLdWALs6kBRVwEV3Np4Xh4uVuCioLssAlMFs4U&#10;YbMej1aYudDzO51yKVUK4ZihhUqkzbSORUUe4zS0xIn7Dp1HSbArteuwT+G+0XNjHrXHmlNDhS3t&#10;Kip+8l9vYf4gt+fXJ1nih+735st9mtmCrZ3cDNtnUEKDXMX/7jeX5pv7BVy+SSfo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es3/EAAAA3QAAAA8AAAAAAAAAAAAAAAAA&#10;nwIAAGRycy9kb3ducmV2LnhtbFBLBQYAAAAABAAEAPcAAACQAwAAAAA=&#10;">
                  <v:imagedata r:id="rId360" o:title="" croptop="7086f" cropbottom="5749f" cropleft="1353f" cropright="5110f"/>
                  <v:path arrowok="t"/>
                </v:shape>
                <v:shape id="1108 Imagen" o:spid="_x0000_s1334" type="#_x0000_t75" style="position:absolute;left:50485;top:5924;width:25757;height:18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yDVPGAAAA3QAAAA8AAABkcnMvZG93bnJldi54bWxEj0FrwkAQhe8F/8MyQm91o1ApqauUqtCL&#10;B1NBvE2y0ySYnY3ZNYn/vnMo9DbDe/PeN6vN6BrVUxdqzwbmswQUceFtzaWB0/f+5Q1UiMgWG89k&#10;4EEBNuvJ0wpT6wc+Up/FUkkIhxQNVDG2qdahqMhhmPmWWLQf3zmMsnalth0OEu4avUiSpXZYszRU&#10;2NJnRcU1uzsD53zoH5ftNfev+Zj1vLP2djgY8zwdP95BRRrjv/nv+ssK/jwRXPlGRt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vINU8YAAADdAAAADwAAAAAAAAAAAAAA&#10;AACfAgAAZHJzL2Rvd25yZXYueG1sUEsFBgAAAAAEAAQA9wAAAJIDAAAAAA==&#10;">
                  <v:imagedata r:id="rId361" o:title=""/>
                  <v:path arrowok="t"/>
                </v:shape>
                <v:shape id="1109 Imagen" o:spid="_x0000_s1335" type="#_x0000_t75" style="position:absolute;left:52417;top:40826;width:29492;height:10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19obFAAAA3QAAAA8AAABkcnMvZG93bnJldi54bWxET01rwkAQvRf8D8sIvRTdWGhJoquIpdDS&#10;Ihg9eByyYxKTnQ2725j++26h0Ns83uesNqPpxEDON5YVLOYJCOLS6oYrBafj6ywF4QOyxs4yKfgm&#10;D5v15G6FubY3PtBQhErEEPY5KqhD6HMpfVmTQT+3PXHkLtYZDBG6SmqHtxhuOvmYJM/SYMOxocae&#10;djWVbfFlFLy0T/v3z6x4GNpjmmbX8weeWqfU/XTcLkEEGsO/+M/9puP8RZLB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dfaGxQAAAN0AAAAPAAAAAAAAAAAAAAAA&#10;AJ8CAABkcnMvZG93bnJldi54bWxQSwUGAAAAAAQABAD3AAAAkQMAAAAA&#10;">
                  <v:imagedata r:id="rId362" o:title=""/>
                  <v:path arrowok="t"/>
                </v:shape>
              </v:group>
            </w:pict>
          </mc:Fallback>
        </mc:AlternateContent>
      </w:r>
    </w:p>
    <w:p w:rsidR="00AC6FF8" w:rsidRDefault="00AC6FF8" w:rsidP="00AC6FF8">
      <w:pPr>
        <w:rPr>
          <w:b/>
          <w:sz w:val="24"/>
          <w:szCs w:val="24"/>
        </w:rPr>
      </w:pPr>
    </w:p>
    <w:p w:rsidR="00AC6FF8" w:rsidRDefault="00AC6FF8" w:rsidP="00AC6FF8">
      <w:pPr>
        <w:rPr>
          <w:b/>
          <w:sz w:val="24"/>
          <w:szCs w:val="24"/>
        </w:rPr>
      </w:pPr>
    </w:p>
    <w:p w:rsidR="00AC6FF8" w:rsidRDefault="00AC6FF8" w:rsidP="00AC6FF8">
      <w:pP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AC6FF8" w:rsidRDefault="00AC6FF8" w:rsidP="00AC6FF8">
      <w:pPr>
        <w:jc w:val="center"/>
        <w:rPr>
          <w:b/>
          <w:sz w:val="24"/>
          <w:szCs w:val="24"/>
        </w:rPr>
      </w:pPr>
    </w:p>
    <w:p w:rsidR="008F4984" w:rsidRDefault="008F4984" w:rsidP="00AC6FF8">
      <w:pPr>
        <w:jc w:val="center"/>
        <w:rPr>
          <w:b/>
          <w:sz w:val="24"/>
          <w:szCs w:val="24"/>
        </w:rPr>
      </w:pPr>
    </w:p>
    <w:p w:rsidR="00AC6FF8" w:rsidRDefault="00AC6FF8" w:rsidP="00AC6FF8"/>
    <w:p w:rsidR="00AC6FF8" w:rsidRDefault="00CF34D4" w:rsidP="00AC6FF8">
      <w:r>
        <w:rPr>
          <w:noProof/>
          <w:lang w:eastAsia="es-SV"/>
        </w:rPr>
        <mc:AlternateContent>
          <mc:Choice Requires="wpg">
            <w:drawing>
              <wp:anchor distT="0" distB="0" distL="114300" distR="114300" simplePos="0" relativeHeight="251667968" behindDoc="0" locked="0" layoutInCell="1" allowOverlap="1" wp14:anchorId="112B730B" wp14:editId="4AE933CE">
                <wp:simplePos x="0" y="0"/>
                <wp:positionH relativeFrom="column">
                  <wp:posOffset>90170</wp:posOffset>
                </wp:positionH>
                <wp:positionV relativeFrom="paragraph">
                  <wp:posOffset>28575</wp:posOffset>
                </wp:positionV>
                <wp:extent cx="8154670" cy="5285740"/>
                <wp:effectExtent l="19050" t="19050" r="17780" b="10160"/>
                <wp:wrapNone/>
                <wp:docPr id="252" name="Grupo 252"/>
                <wp:cNvGraphicFramePr/>
                <a:graphic xmlns:a="http://schemas.openxmlformats.org/drawingml/2006/main">
                  <a:graphicData uri="http://schemas.microsoft.com/office/word/2010/wordprocessingGroup">
                    <wpg:wgp>
                      <wpg:cNvGrpSpPr/>
                      <wpg:grpSpPr>
                        <a:xfrm>
                          <a:off x="0" y="0"/>
                          <a:ext cx="8154670" cy="5285740"/>
                          <a:chOff x="0" y="0"/>
                          <a:chExt cx="8318500" cy="5285740"/>
                        </a:xfrm>
                      </wpg:grpSpPr>
                      <wps:wsp>
                        <wps:cNvPr id="1110" name="1 Recortar rectángulo de esquina diagonal"/>
                        <wps:cNvSpPr/>
                        <wps:spPr>
                          <a:xfrm>
                            <a:off x="0" y="0"/>
                            <a:ext cx="8318500" cy="5285740"/>
                          </a:xfrm>
                          <a:prstGeom prst="snip2DiagRect">
                            <a:avLst/>
                          </a:prstGeom>
                          <a:ln w="28575">
                            <a:solidFill>
                              <a:schemeClr val="accent3"/>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1" name="2 Recortar rectángulo de esquina diagonal"/>
                        <wps:cNvSpPr/>
                        <wps:spPr>
                          <a:xfrm>
                            <a:off x="134912" y="104931"/>
                            <a:ext cx="2454910" cy="307975"/>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FACHADA.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2" name="4 Recortar rectángulo de esquina diagonal"/>
                        <wps:cNvSpPr/>
                        <wps:spPr>
                          <a:xfrm>
                            <a:off x="6310860" y="104931"/>
                            <a:ext cx="1226185" cy="307975"/>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r>
                                <w:rPr>
                                  <w:rFonts w:ascii="Arial" w:hAnsi="Arial" w:cs="Arial"/>
                                </w:rPr>
                                <w:t>: B1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3" name="79 Recortar rectángulo de esquina diagonal"/>
                        <wps:cNvSpPr/>
                        <wps:spPr>
                          <a:xfrm>
                            <a:off x="2743200" y="89941"/>
                            <a:ext cx="3486785" cy="374650"/>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DETALLES ARQUITECTONICOS.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4" name="78 Recortar rectángulo de esquina diagonal"/>
                        <wps:cNvSpPr/>
                        <wps:spPr>
                          <a:xfrm>
                            <a:off x="224853" y="749508"/>
                            <a:ext cx="4454525" cy="4352290"/>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b/>
                                </w:rPr>
                              </w:pPr>
                              <w:r>
                                <w:rPr>
                                  <w:rFonts w:ascii="Arial" w:hAnsi="Arial" w:cs="Arial"/>
                                  <w:b/>
                                </w:rPr>
                                <w:t>DESCRIPCION:</w:t>
                              </w:r>
                            </w:p>
                            <w:p w:rsidR="00A760BA" w:rsidRDefault="00A760BA" w:rsidP="00AC6FF8">
                              <w:pPr>
                                <w:spacing w:line="240" w:lineRule="auto"/>
                                <w:rPr>
                                  <w:rFonts w:ascii="Arial" w:hAnsi="Arial" w:cs="Arial"/>
                                  <w:sz w:val="20"/>
                                  <w:szCs w:val="20"/>
                                </w:rPr>
                              </w:pPr>
                              <w:r>
                                <w:rPr>
                                  <w:rFonts w:ascii="Arial" w:hAnsi="Arial" w:cs="Arial"/>
                                  <w:b/>
                                  <w:sz w:val="20"/>
                                  <w:szCs w:val="20"/>
                                </w:rPr>
                                <w:t>PILASTRA, BASE Y  ENTABLAMIENTO</w:t>
                              </w:r>
                              <w:r>
                                <w:rPr>
                                  <w:rFonts w:ascii="Arial" w:hAnsi="Arial" w:cs="Arial"/>
                                  <w:sz w:val="20"/>
                                  <w:szCs w:val="20"/>
                                </w:rPr>
                                <w:t>: Neoclásicas elaboradas de adobe con recubrimiento de arenilla, cal y tierra blanca compatibles al sistema constructivo.</w:t>
                              </w:r>
                            </w:p>
                            <w:p w:rsidR="00A760BA" w:rsidRDefault="00A760BA" w:rsidP="00AC6FF8">
                              <w:pPr>
                                <w:spacing w:line="240" w:lineRule="auto"/>
                                <w:jc w:val="both"/>
                                <w:rPr>
                                  <w:rFonts w:ascii="Arial" w:hAnsi="Arial" w:cs="Arial"/>
                                  <w:sz w:val="20"/>
                                  <w:szCs w:val="20"/>
                                </w:rPr>
                              </w:pPr>
                              <w:r>
                                <w:rPr>
                                  <w:rFonts w:ascii="Arial" w:hAnsi="Arial" w:cs="Arial"/>
                                  <w:sz w:val="20"/>
                                  <w:szCs w:val="20"/>
                                </w:rPr>
                                <w:t>El estado actual es bastante malo provocados por el pasar del tiempo, la humedad en épocas de invierno a causa de los cambios climáticos, se muestra en la ilustración que la pintura sufre de decoloración a causa de los rayos solares.</w:t>
                              </w:r>
                            </w:p>
                            <w:p w:rsidR="00A760BA" w:rsidRDefault="00A760BA" w:rsidP="00AC6FF8">
                              <w:pPr>
                                <w:spacing w:line="240" w:lineRule="auto"/>
                                <w:jc w:val="both"/>
                                <w:rPr>
                                  <w:rFonts w:ascii="Arial" w:hAnsi="Arial" w:cs="Arial"/>
                                  <w:sz w:val="20"/>
                                  <w:szCs w:val="20"/>
                                </w:rPr>
                              </w:pPr>
                              <w:r>
                                <w:rPr>
                                  <w:rFonts w:ascii="Arial" w:hAnsi="Arial" w:cs="Arial"/>
                                  <w:b/>
                                  <w:sz w:val="18"/>
                                  <w:szCs w:val="18"/>
                                </w:rPr>
                                <w:t>ARCO DE MEDIO PUNTO Y BALCON DE HIERRO FORJADO</w:t>
                              </w:r>
                              <w:r>
                                <w:rPr>
                                  <w:rFonts w:ascii="Arial" w:hAnsi="Arial" w:cs="Arial"/>
                                  <w:b/>
                                  <w:sz w:val="20"/>
                                  <w:szCs w:val="20"/>
                                </w:rPr>
                                <w:t xml:space="preserve">: </w:t>
                              </w:r>
                              <w:r>
                                <w:rPr>
                                  <w:rFonts w:ascii="Arial" w:hAnsi="Arial" w:cs="Arial"/>
                                  <w:sz w:val="20"/>
                                  <w:szCs w:val="20"/>
                                </w:rPr>
                                <w:t>Elemento elaborado de adobe, repellado y afinado con cal arenilla y tierra blanca con una estructura de hierro forjado estilizado.</w:t>
                              </w:r>
                            </w:p>
                            <w:p w:rsidR="00A760BA" w:rsidRDefault="00A760BA" w:rsidP="00AC6FF8">
                              <w:pPr>
                                <w:spacing w:line="240" w:lineRule="auto"/>
                                <w:jc w:val="both"/>
                                <w:rPr>
                                  <w:rFonts w:ascii="Arial" w:hAnsi="Arial" w:cs="Arial"/>
                                  <w:sz w:val="20"/>
                                  <w:szCs w:val="20"/>
                                </w:rPr>
                              </w:pPr>
                              <w:r>
                                <w:rPr>
                                  <w:rFonts w:ascii="Arial" w:hAnsi="Arial" w:cs="Arial"/>
                                  <w:b/>
                                  <w:sz w:val="20"/>
                                  <w:szCs w:val="20"/>
                                </w:rPr>
                                <w:t xml:space="preserve">BASE NEOCLASICA Y CAPITEL: </w:t>
                              </w:r>
                              <w:r>
                                <w:rPr>
                                  <w:rFonts w:ascii="Arial" w:hAnsi="Arial" w:cs="Arial"/>
                                  <w:sz w:val="20"/>
                                  <w:szCs w:val="20"/>
                                </w:rPr>
                                <w:t>Detalles elaborados con adobe con recubrimientos de arenilla, cal y tierra blanca, muy estilizadas.</w:t>
                              </w:r>
                            </w:p>
                            <w:p w:rsidR="00A760BA" w:rsidRDefault="00A760BA" w:rsidP="00AC6FF8">
                              <w:pPr>
                                <w:spacing w:line="240" w:lineRule="auto"/>
                                <w:jc w:val="both"/>
                                <w:rPr>
                                  <w:rFonts w:ascii="Arial" w:hAnsi="Arial" w:cs="Arial"/>
                                </w:rPr>
                              </w:pPr>
                              <w:r>
                                <w:rPr>
                                  <w:rFonts w:ascii="Arial" w:hAnsi="Arial" w:cs="Arial"/>
                                  <w:sz w:val="20"/>
                                  <w:szCs w:val="20"/>
                                </w:rPr>
                                <w:t xml:space="preserve">En su estructura se encuentra en un estado aceptable únicamente presenta deterioro en capas de pintura eso es generado a causa del tiempo y los cambios climáticos de la época.  </w:t>
                              </w:r>
                              <w:r>
                                <w:rPr>
                                  <w:rFonts w:ascii="Arial" w:hAnsi="Arial" w:cs="Arial"/>
                                  <w:b/>
                                  <w:sz w:val="20"/>
                                  <w:szCs w:val="20"/>
                                </w:rPr>
                                <w:t xml:space="preserve"> </w:t>
                              </w: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16" name="1116 Imagen" descr="C:\Users\prueba\Downloads\WhatsApp Image 2017-06-17 at 10.04.38 AM.jpeg"/>
                          <pic:cNvPicPr>
                            <a:picLocks noChangeAspect="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4856814" y="614597"/>
                            <a:ext cx="1738859" cy="1304144"/>
                          </a:xfrm>
                          <a:prstGeom prst="rect">
                            <a:avLst/>
                          </a:prstGeom>
                          <a:noFill/>
                          <a:ln w="9525">
                            <a:solidFill>
                              <a:schemeClr val="tx1"/>
                            </a:solidFill>
                          </a:ln>
                        </pic:spPr>
                      </pic:pic>
                      <pic:pic xmlns:pic="http://schemas.openxmlformats.org/drawingml/2006/picture">
                        <pic:nvPicPr>
                          <pic:cNvPr id="1117" name="1117 Imagen" descr="C:\Users\prueba\Downloads\WhatsApp Image 2017-06-17 at 10.04.38 AM (1).jpeg"/>
                          <pic:cNvPicPr>
                            <a:picLocks noChangeAspect="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4856814" y="2038662"/>
                            <a:ext cx="1738859" cy="1304145"/>
                          </a:xfrm>
                          <a:prstGeom prst="rect">
                            <a:avLst/>
                          </a:prstGeom>
                          <a:noFill/>
                          <a:ln w="9525">
                            <a:solidFill>
                              <a:schemeClr val="tx1"/>
                            </a:solidFill>
                          </a:ln>
                        </pic:spPr>
                      </pic:pic>
                      <pic:pic xmlns:pic="http://schemas.openxmlformats.org/drawingml/2006/picture">
                        <pic:nvPicPr>
                          <pic:cNvPr id="1118" name="1118 Imagen" descr="C:\Users\prueba\Downloads\WhatsApp Image 2017-06-17 at 10.04.39 AM (1).jpeg"/>
                          <pic:cNvPicPr>
                            <a:picLocks noChangeAspect="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4856814" y="3597639"/>
                            <a:ext cx="1738859" cy="1364105"/>
                          </a:xfrm>
                          <a:prstGeom prst="rect">
                            <a:avLst/>
                          </a:prstGeom>
                          <a:noFill/>
                          <a:ln w="9525">
                            <a:solidFill>
                              <a:schemeClr val="tx1"/>
                            </a:solidFill>
                          </a:ln>
                        </pic:spPr>
                      </pic:pic>
                      <pic:pic xmlns:pic="http://schemas.openxmlformats.org/drawingml/2006/picture">
                        <pic:nvPicPr>
                          <pic:cNvPr id="1119" name="1119 Imagen" descr="C:\Users\prueba\Downloads\WhatsApp Image 2017-06-17 at 10.04.41 AM.jpeg"/>
                          <pic:cNvPicPr>
                            <a:picLocks noChangeAspect="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6700604" y="1528997"/>
                            <a:ext cx="1454046" cy="2083633"/>
                          </a:xfrm>
                          <a:prstGeom prst="rect">
                            <a:avLst/>
                          </a:prstGeom>
                          <a:noFill/>
                          <a:ln w="9525">
                            <a:solidFill>
                              <a:schemeClr val="tx1"/>
                            </a:solidFill>
                          </a:ln>
                        </pic:spPr>
                      </pic:pic>
                    </wpg:wgp>
                  </a:graphicData>
                </a:graphic>
                <wp14:sizeRelH relativeFrom="margin">
                  <wp14:pctWidth>0</wp14:pctWidth>
                </wp14:sizeRelH>
                <wp14:sizeRelV relativeFrom="page">
                  <wp14:pctHeight>0</wp14:pctHeight>
                </wp14:sizeRelV>
              </wp:anchor>
            </w:drawing>
          </mc:Choice>
          <mc:Fallback>
            <w:pict>
              <v:group id="Grupo 252" o:spid="_x0000_s1336" style="position:absolute;margin-left:7.1pt;margin-top:2.25pt;width:642.1pt;height:416.2pt;z-index:251667968;mso-width-relative:margin" coordsize="83185,52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">
                <v:shape id="_x0000_s1337" style="position:absolute;width:83185;height:52857;visibility:visible;mso-wrap-style:square;v-text-anchor:middle" coordsize="8318500,5285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Rog8UA&#10;AADdAAAADwAAAGRycy9kb3ducmV2LnhtbESPQW/CMAyF70j7D5EncYO0HNDUERBCbOK20QHb0Wq8&#10;tmrjVE0G2b/Hh0m72XrP731ebZLr1ZXG0Ho2kM8zUMSVty3XBk4fL7MnUCEiW+w9k4FfCrBZP0xW&#10;WFh/4yNdy1grCeFQoIEmxqHQOlQNOQxzPxCL9u1Hh1HWsdZ2xJuEu14vsmypHbYsDQ0OtGuo6sof&#10;Z+DylfLwuX977cvTpT6X3T69+86Y6WPaPoOKlOK/+e/6YAU/z4Vf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GiDxQAAAN0AAAAPAAAAAAAAAAAAAAAAAJgCAABkcnMv&#10;ZG93bnJldi54bWxQSwUGAAAAAAQABAD1AAAAigMAAAAA&#10;" adj="-11796480,,5400" path="m,l7437526,r880974,880974l8318500,5285740r,l880974,5285740,,4404766,,xe" fillcolor="white [3201]" strokecolor="#a5a5a5 [3206]" strokeweight="2.25pt">
                  <v:stroke joinstyle="miter"/>
                  <v:formulas/>
                  <v:path arrowok="t" o:connecttype="custom" o:connectlocs="0,0;7437526,0;8318500,880974;8318500,5285740;8318500,5285740;880974,5285740;0,4404766;0,0" o:connectangles="0,0,0,0,0,0,0,0" textboxrect="0,0,8318500,5285740"/>
                  <v:textbox>
                    <w:txbxContent>
                      <w:p w:rsidR="002275DE" w:rsidRDefault="002275DE" w:rsidP="00AC6FF8">
                        <w:pPr>
                          <w:jc w:val="center"/>
                        </w:pPr>
                      </w:p>
                    </w:txbxContent>
                  </v:textbox>
                </v:shape>
                <v:shape id="_x0000_s1338" style="position:absolute;left:1349;top:1049;width:24549;height:3080;visibility:visible;mso-wrap-style:square;v-text-anchor:middle" coordsize="2454910,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BmL8QA&#10;AADdAAAADwAAAGRycy9kb3ducmV2LnhtbERPXWvCQBB8L/Q/HFvwrV70wUr0FEkpioWCSX7AmluT&#10;YG4v5C4f/nuvUOg87TI7Mzvb/WQaMVDnassKFvMIBHFhdc2lgjz7el+DcB5ZY2OZFDzIwX73+rLF&#10;WNuRLzSkvhTBhF2MCirv21hKV1Rk0M1tSxy4m+0M+rB2pdQdjsHcNHIZRStpsOaQUGFLSUXFPe2N&#10;giw/DJfkM+lpOv5c19+MC/txVmr2Nh02IDxN/v/4T33S4f0A+G0TRpC7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AZi/EAAAA3QAAAA8AAAAAAAAAAAAAAAAAmAIAAGRycy9k&#10;b3ducmV2LnhtbFBLBQYAAAAABAAEAPUAAACJAwAAAAA=&#10;" adj="-11796480,,5400" path="m,l2403580,r51330,51330l2454910,307975r,l51330,307975,,256645,,xe" fillcolor="white [3201]" strokecolor="#a5a5a5 [2092]" strokeweight="1pt">
                  <v:stroke joinstyle="miter"/>
                  <v:formulas/>
                  <v:path arrowok="t" o:connecttype="custom" o:connectlocs="0,0;2403580,0;2454910,51330;2454910,307975;2454910,307975;51330,307975;0,256645;0,0" o:connectangles="0,0,0,0,0,0,0,0" textboxrect="0,0,2454910,307975"/>
                  <v:textbox>
                    <w:txbxContent>
                      <w:p w:rsidR="002275DE" w:rsidRDefault="002275DE" w:rsidP="00AC6FF8">
                        <w:pPr>
                          <w:rPr>
                            <w:rFonts w:ascii="Arial" w:hAnsi="Arial" w:cs="Arial"/>
                          </w:rPr>
                        </w:pPr>
                        <w:r>
                          <w:rPr>
                            <w:rFonts w:ascii="Arial" w:hAnsi="Arial" w:cs="Arial"/>
                            <w:b/>
                          </w:rPr>
                          <w:t>ESPACIO</w:t>
                        </w:r>
                        <w:r>
                          <w:rPr>
                            <w:rFonts w:ascii="Arial" w:hAnsi="Arial" w:cs="Arial"/>
                          </w:rPr>
                          <w:t>: FACHADA.</w:t>
                        </w:r>
                      </w:p>
                    </w:txbxContent>
                  </v:textbox>
                </v:shape>
                <v:shape id="_x0000_s1339" style="position:absolute;left:63108;top:1049;width:12262;height:3080;visibility:visible;mso-wrap-style:square;v-text-anchor:middle" coordsize="1226185,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jTwMQA&#10;AADdAAAADwAAAGRycy9kb3ducmV2LnhtbERPzUoDMRC+C75DGMGL2OwWEdk2LaJWLHhp9QGmm3Gz&#10;dDNZk2m73ac3guBtPr7fmS8H36kjxdQGNlBOClDEdbAtNwY+P1a3D6CSIFvsApOBMyVYLi4v5ljZ&#10;cOINHbfSqBzCqUIDTqSvtE61I49pEnrizH2F6FEyjI22EU853Hd6WhT32mPLucFhT0+O6v324A28&#10;H9bxPO7Gm9f193inX/aycs9izPXV8DgDJTTIv/jP/Wbz/LKcwu83+QS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o08DEAAAA3QAAAA8AAAAAAAAAAAAAAAAAmAIAAGRycy9k&#10;b3ducmV2LnhtbFBLBQYAAAAABAAEAPUAAACJAwAAAAA=&#10;" adj="-11796480,,5400" path="m,l1174855,r51330,51330l1226185,307975r,l51330,307975,,256645,,xe" fillcolor="white [3201]" strokecolor="#a5a5a5 [2092]" strokeweight="1pt">
                  <v:stroke joinstyle="miter"/>
                  <v:formulas/>
                  <v:path arrowok="t" o:connecttype="custom" o:connectlocs="0,0;1174855,0;1226185,51330;1226185,307975;1226185,307975;51330,307975;0,256645;0,0" o:connectangles="0,0,0,0,0,0,0,0" textboxrect="0,0,1226185,307975"/>
                  <v:textbox>
                    <w:txbxContent>
                      <w:p w:rsidR="002275DE" w:rsidRDefault="002275DE" w:rsidP="00AC6FF8">
                        <w:pPr>
                          <w:rPr>
                            <w:rFonts w:ascii="Arial" w:hAnsi="Arial" w:cs="Arial"/>
                          </w:rPr>
                        </w:pPr>
                        <w:r>
                          <w:rPr>
                            <w:rFonts w:ascii="Arial" w:hAnsi="Arial" w:cs="Arial"/>
                            <w:b/>
                          </w:rPr>
                          <w:t>Nº. FICHA</w:t>
                        </w:r>
                        <w:r>
                          <w:rPr>
                            <w:rFonts w:ascii="Arial" w:hAnsi="Arial" w:cs="Arial"/>
                          </w:rPr>
                          <w:t>: B1</w:t>
                        </w:r>
                      </w:p>
                    </w:txbxContent>
                  </v:textbox>
                </v:shape>
                <v:shape id="_x0000_s1340" style="position:absolute;left:27432;top:899;width:34867;height:3746;visibility:visible;mso-wrap-style:square;v-text-anchor:middle" coordsize="3486785,3746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xLsEA&#10;AADdAAAADwAAAGRycy9kb3ducmV2LnhtbERPTWvCQBC9C/6HZQq9iG6iWCR1FSkI9VCkVu9DdpqE&#10;ZmZDdmvWf98VhN7m8T5nvY3cqiv1vnFiIJ9loEhKZxupDJy/9tMVKB9QLLZOyMCNPGw349EaC+sG&#10;+aTrKVQqhYgv0EAdQldo7cuaGP3MdSSJ+3Y9Y0iwr7TtcUjh3Op5lr1oxkZSQ40dvdVU/px+2cBk&#10;v/SH+SXKpBuaI1P8YLbBmOenuHsFFSiGf/HD/W7T/DxfwP2bdIL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zcS7BAAAA3QAAAA8AAAAAAAAAAAAAAAAAmAIAAGRycy9kb3du&#10;cmV2LnhtbFBLBQYAAAAABAAEAPUAAACGAwAAAAA=&#10;" adj="-11796480,,5400" path="m,l3424342,r62443,62443l3486785,374650r,l62443,374650,,312207,,xe" fillcolor="white [3201]" strokecolor="#a5a5a5 [3206]" strokeweight="1pt">
                  <v:stroke joinstyle="miter"/>
                  <v:formulas/>
                  <v:path arrowok="t" o:connecttype="custom" o:connectlocs="0,0;3424342,0;3486785,62443;3486785,374650;3486785,374650;62443,374650;0,312207;0,0" o:connectangles="0,0,0,0,0,0,0,0" textboxrect="0,0,3486785,374650"/>
                  <v:textbox>
                    <w:txbxContent>
                      <w:p w:rsidR="002275DE" w:rsidRDefault="002275DE" w:rsidP="00AC6FF8">
                        <w:pPr>
                          <w:rPr>
                            <w:rFonts w:ascii="Arial" w:hAnsi="Arial" w:cs="Arial"/>
                          </w:rPr>
                        </w:pPr>
                        <w:r>
                          <w:rPr>
                            <w:rFonts w:ascii="Arial" w:hAnsi="Arial" w:cs="Arial"/>
                            <w:b/>
                          </w:rPr>
                          <w:t>ELEMENTOS</w:t>
                        </w:r>
                        <w:r>
                          <w:rPr>
                            <w:rFonts w:ascii="Arial" w:hAnsi="Arial" w:cs="Arial"/>
                          </w:rPr>
                          <w:t>: DETALLES ARQUITECTONICOS.</w:t>
                        </w:r>
                      </w:p>
                    </w:txbxContent>
                  </v:textbox>
                </v:shape>
                <v:shape id="_x0000_s1341" style="position:absolute;left:2248;top:7495;width:44545;height:43522;visibility:visible;mso-wrap-style:square;v-text-anchor:top" coordsize="4454525,4352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jU+8QA&#10;AADdAAAADwAAAGRycy9kb3ducmV2LnhtbERPTWsCMRC9F/ofwhS81ezWVnRrFBWUQj3oKngdNtPN&#10;0s1k2USN/74pFHqbx/uc2SLaVlyp941jBfkwA0FcOd1wreB03DxPQPiArLF1TAru5GExf3yYYaHd&#10;jQ90LUMtUgj7AhWYELpCSl8ZsuiHriNO3JfrLYYE+1rqHm8p3LbyJcvG0mLDqcFgR2tD1Xd5sQqm&#10;cWns2yWODtV5fy8/j37ltjulBk9x+Q4iUAz/4j/3h07z8/wVfr9JJ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41PvEAAAA3QAAAA8AAAAAAAAAAAAAAAAAmAIAAGRycy9k&#10;b3ducmV2LnhtbFBLBQYAAAAABAAEAPUAAACJAwAAAAA=&#10;" adj="-11796480,,5400" path="m,l3729129,r725396,725396l4454525,4352290r,l725396,4352290,,3626894,,xe" fillcolor="white [3201]" strokecolor="#a5a5a5 [3206]" strokeweight="1pt">
                  <v:stroke joinstyle="miter"/>
                  <v:formulas/>
                  <v:path arrowok="t" o:connecttype="custom" o:connectlocs="0,0;3729129,0;4454525,725396;4454525,4352290;4454525,4352290;725396,4352290;0,3626894;0,0" o:connectangles="0,0,0,0,0,0,0,0" textboxrect="0,0,4454525,4352290"/>
                  <v:textbox>
                    <w:txbxContent>
                      <w:p w:rsidR="002275DE" w:rsidRDefault="002275DE" w:rsidP="00AC6FF8">
                        <w:pPr>
                          <w:rPr>
                            <w:rFonts w:ascii="Arial" w:hAnsi="Arial" w:cs="Arial"/>
                            <w:b/>
                          </w:rPr>
                        </w:pPr>
                        <w:r>
                          <w:rPr>
                            <w:rFonts w:ascii="Arial" w:hAnsi="Arial" w:cs="Arial"/>
                            <w:b/>
                          </w:rPr>
                          <w:t>DESCRIPCION:</w:t>
                        </w:r>
                      </w:p>
                      <w:p w:rsidR="002275DE" w:rsidRDefault="002275DE" w:rsidP="00AC6FF8">
                        <w:pPr>
                          <w:spacing w:line="240" w:lineRule="auto"/>
                          <w:rPr>
                            <w:rFonts w:ascii="Arial" w:hAnsi="Arial" w:cs="Arial"/>
                            <w:sz w:val="20"/>
                            <w:szCs w:val="20"/>
                          </w:rPr>
                        </w:pPr>
                        <w:r>
                          <w:rPr>
                            <w:rFonts w:ascii="Arial" w:hAnsi="Arial" w:cs="Arial"/>
                            <w:b/>
                            <w:sz w:val="20"/>
                            <w:szCs w:val="20"/>
                          </w:rPr>
                          <w:t>PILASTRA, BASE Y  ENTABLAMIENTO</w:t>
                        </w:r>
                        <w:r>
                          <w:rPr>
                            <w:rFonts w:ascii="Arial" w:hAnsi="Arial" w:cs="Arial"/>
                            <w:sz w:val="20"/>
                            <w:szCs w:val="20"/>
                          </w:rPr>
                          <w:t>: Neoclásicas elaboradas de adobe con recubrimiento de arenilla, cal y tierra blanca compatibles al sistema constructivo.</w:t>
                        </w:r>
                      </w:p>
                      <w:p w:rsidR="002275DE" w:rsidRDefault="002275DE" w:rsidP="00AC6FF8">
                        <w:pPr>
                          <w:spacing w:line="240" w:lineRule="auto"/>
                          <w:jc w:val="both"/>
                          <w:rPr>
                            <w:rFonts w:ascii="Arial" w:hAnsi="Arial" w:cs="Arial"/>
                            <w:sz w:val="20"/>
                            <w:szCs w:val="20"/>
                          </w:rPr>
                        </w:pPr>
                        <w:r>
                          <w:rPr>
                            <w:rFonts w:ascii="Arial" w:hAnsi="Arial" w:cs="Arial"/>
                            <w:sz w:val="20"/>
                            <w:szCs w:val="20"/>
                          </w:rPr>
                          <w:t>El estado actual es bastante malo provocados por el pasar del tiempo, la humedad en épocas de invierno a causa de los cambios climáticos, se muestra en la ilustración que la pintura sufre de decoloración a causa de los rayos solares.</w:t>
                        </w:r>
                      </w:p>
                      <w:p w:rsidR="002275DE" w:rsidRDefault="002275DE" w:rsidP="00AC6FF8">
                        <w:pPr>
                          <w:spacing w:line="240" w:lineRule="auto"/>
                          <w:jc w:val="both"/>
                          <w:rPr>
                            <w:rFonts w:ascii="Arial" w:hAnsi="Arial" w:cs="Arial"/>
                            <w:sz w:val="20"/>
                            <w:szCs w:val="20"/>
                          </w:rPr>
                        </w:pPr>
                        <w:r>
                          <w:rPr>
                            <w:rFonts w:ascii="Arial" w:hAnsi="Arial" w:cs="Arial"/>
                            <w:b/>
                            <w:sz w:val="18"/>
                            <w:szCs w:val="18"/>
                          </w:rPr>
                          <w:t>ARCO DE MEDIO PUNTO Y BALCON DE HIERRO FORJADO</w:t>
                        </w:r>
                        <w:r>
                          <w:rPr>
                            <w:rFonts w:ascii="Arial" w:hAnsi="Arial" w:cs="Arial"/>
                            <w:b/>
                            <w:sz w:val="20"/>
                            <w:szCs w:val="20"/>
                          </w:rPr>
                          <w:t xml:space="preserve">: </w:t>
                        </w:r>
                        <w:r>
                          <w:rPr>
                            <w:rFonts w:ascii="Arial" w:hAnsi="Arial" w:cs="Arial"/>
                            <w:sz w:val="20"/>
                            <w:szCs w:val="20"/>
                          </w:rPr>
                          <w:t>Elemento elaborado de adobe, repellado y afinado con cal arenilla y tierra blanca con una estructura de hierro forjado estilizado.</w:t>
                        </w:r>
                      </w:p>
                      <w:p w:rsidR="002275DE" w:rsidRDefault="002275DE" w:rsidP="00AC6FF8">
                        <w:pPr>
                          <w:spacing w:line="240" w:lineRule="auto"/>
                          <w:jc w:val="both"/>
                          <w:rPr>
                            <w:rFonts w:ascii="Arial" w:hAnsi="Arial" w:cs="Arial"/>
                            <w:sz w:val="20"/>
                            <w:szCs w:val="20"/>
                          </w:rPr>
                        </w:pPr>
                        <w:r>
                          <w:rPr>
                            <w:rFonts w:ascii="Arial" w:hAnsi="Arial" w:cs="Arial"/>
                            <w:b/>
                            <w:sz w:val="20"/>
                            <w:szCs w:val="20"/>
                          </w:rPr>
                          <w:t xml:space="preserve">BASE NEOCLASICA Y CAPITEL: </w:t>
                        </w:r>
                        <w:r>
                          <w:rPr>
                            <w:rFonts w:ascii="Arial" w:hAnsi="Arial" w:cs="Arial"/>
                            <w:sz w:val="20"/>
                            <w:szCs w:val="20"/>
                          </w:rPr>
                          <w:t>Detalles elaborados con adobe con recubrimientos de arenilla, cal y tierra blanca, muy estilizadas.</w:t>
                        </w:r>
                      </w:p>
                      <w:p w:rsidR="002275DE" w:rsidRDefault="002275DE" w:rsidP="00AC6FF8">
                        <w:pPr>
                          <w:spacing w:line="240" w:lineRule="auto"/>
                          <w:jc w:val="both"/>
                          <w:rPr>
                            <w:rFonts w:ascii="Arial" w:hAnsi="Arial" w:cs="Arial"/>
                          </w:rPr>
                        </w:pPr>
                        <w:r>
                          <w:rPr>
                            <w:rFonts w:ascii="Arial" w:hAnsi="Arial" w:cs="Arial"/>
                            <w:sz w:val="20"/>
                            <w:szCs w:val="20"/>
                          </w:rPr>
                          <w:t xml:space="preserve">En su estructura se encuentra en un estado aceptable únicamente presenta deterioro en capas de pintura eso es generado a causa del tiempo y los cambios climáticos de la época.  </w:t>
                        </w:r>
                        <w:r>
                          <w:rPr>
                            <w:rFonts w:ascii="Arial" w:hAnsi="Arial" w:cs="Arial"/>
                            <w:b/>
                            <w:sz w:val="20"/>
                            <w:szCs w:val="20"/>
                          </w:rPr>
                          <w:t xml:space="preserve"> </w:t>
                        </w: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1116 Imagen" o:spid="_x0000_s1342" type="#_x0000_t75" style="position:absolute;left:48568;top:6145;width:17388;height:13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IVpfDAAAA3QAAAA8AAABkcnMvZG93bnJldi54bWxET0uLwjAQvi/4H8IIXkTTepClGkV8gC7C&#10;YvXgcWjGtthMShNr/fdmQdjbfHzPmS87U4mWGldaVhCPIxDEmdUl5wou593oG4TzyBory6TgRQ6W&#10;i97XHBNtn3yiNvW5CCHsElRQeF8nUrqsIINubGviwN1sY9AH2ORSN/gM4aaSkyiaSoMlh4YCa1oX&#10;lN3Th1HQXa/rw2895M0layfHaPsa/sSpUoN+t5qB8NT5f/HHvddhfhxP4e+bcIJc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hWl8MAAADdAAAADwAAAAAAAAAAAAAAAACf&#10;AgAAZHJzL2Rvd25yZXYueG1sUEsFBgAAAAAEAAQA9wAAAI8DAAAAAA==&#10;" stroked="t" strokecolor="black [3213]">
                  <v:imagedata r:id="rId367" o:title="WhatsApp Image 2017-06-17 at 10.04.38 AM"/>
                  <v:path arrowok="t"/>
                </v:shape>
                <v:shape id="1117 Imagen" o:spid="_x0000_s1343" type="#_x0000_t75" style="position:absolute;left:48568;top:20386;width:17388;height:13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MqQ3EAAAA3QAAAA8AAABkcnMvZG93bnJldi54bWxET01rwkAQvQv9D8sUehHdxIIxMRupQqFQ&#10;L7VevA3ZMQnNzobdNab/vlso9DaP9znlbjK9GMn5zrKCdJmAIK6t7rhRcP58XWxA+ICssbdMCr7J&#10;w656mJVYaHvnDxpPoRExhH2BCtoQhkJKX7dk0C/tQBy5q3UGQ4SukdrhPYabXq6SZC0NdhwbWhzo&#10;0FL9dboZBRd3fr6k7xZNnu/3SZbPx8ORlHp6nF62IAJN4V/8537TcX6aZvD7TTxBV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MqQ3EAAAA3QAAAA8AAAAAAAAAAAAAAAAA&#10;nwIAAGRycy9kb3ducmV2LnhtbFBLBQYAAAAABAAEAPcAAACQAwAAAAA=&#10;" stroked="t" strokecolor="black [3213]">
                  <v:imagedata r:id="rId368" o:title="WhatsApp Image 2017-06-17 at 10.04.38 AM (1)"/>
                  <v:path arrowok="t"/>
                </v:shape>
                <v:shape id="1118 Imagen" o:spid="_x0000_s1344" type="#_x0000_t75" style="position:absolute;left:48568;top:35976;width:17388;height:1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zxjjEAAAA3QAAAA8AAABkcnMvZG93bnJldi54bWxEj0FvwjAMhe+T9h8iT+I20g6JoUJAiAnB&#10;FdYDR6vx2o7GKU0KZb9+PiBxs/We3/u8WA2uUVfqQu3ZQDpOQBEX3tZcGsi/t+8zUCEiW2w8k4E7&#10;BVgtX18WmFl/4wNdj7FUEsIhQwNVjG2mdSgqchjGviUW7cd3DqOsXalthzcJd43+SJKpdlizNFTY&#10;0qai4nzsnQHO//Tv+hzySX/a5V88uez7TzRm9Das56AiDfFpflzvreCnqeDKNzKCXv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6zxjjEAAAA3QAAAA8AAAAAAAAAAAAAAAAA&#10;nwIAAGRycy9kb3ducmV2LnhtbFBLBQYAAAAABAAEAPcAAACQAwAAAAA=&#10;" stroked="t" strokecolor="black [3213]">
                  <v:imagedata r:id="rId369" o:title="WhatsApp Image 2017-06-17 at 10.04.39 AM (1)"/>
                  <v:path arrowok="t"/>
                </v:shape>
                <v:shape id="1119 Imagen" o:spid="_x0000_s1345" type="#_x0000_t75" style="position:absolute;left:67006;top:15289;width:14540;height:20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WBMXDAAAA3QAAAA8AAABkcnMvZG93bnJldi54bWxET0trAjEQvgv+hzBCb242Hsq6NYoIQumh&#10;UB89D5tpsnUzWTapbvvrm0LB23x8z1ltRt+JKw2xDaxBFSUI4iaYlq2G03E/r0DEhGywC0wavinC&#10;Zj2drLA24cZvdD0kK3IIxxo1uJT6WsrYOPIYi9ATZ+4jDB5ThoOVZsBbDvedXJTlo/TYcm5w2NPO&#10;UXM5fHkNL5fXd6tc+bPd9Z+W1GJfnatO64fZuH0CkWhMd/G/+9nk+Uot4e+bfIJ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YExcMAAADdAAAADwAAAAAAAAAAAAAAAACf&#10;AgAAZHJzL2Rvd25yZXYueG1sUEsFBgAAAAAEAAQA9wAAAI8DAAAAAA==&#10;" stroked="t" strokecolor="black [3213]">
                  <v:imagedata r:id="rId370" o:title="WhatsApp Image 2017-06-17 at 10.04.41 AM"/>
                  <v:path arrowok="t"/>
                </v:shape>
              </v:group>
            </w:pict>
          </mc:Fallback>
        </mc:AlternateContent>
      </w:r>
    </w:p>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r>
        <w:rPr>
          <w:noProof/>
          <w:lang w:eastAsia="es-SV"/>
        </w:rPr>
        <mc:AlternateContent>
          <mc:Choice Requires="wpg">
            <w:drawing>
              <wp:anchor distT="0" distB="0" distL="114300" distR="114300" simplePos="0" relativeHeight="251668992" behindDoc="0" locked="0" layoutInCell="1" allowOverlap="1" wp14:anchorId="6F753243" wp14:editId="7E1618AA">
                <wp:simplePos x="0" y="0"/>
                <wp:positionH relativeFrom="column">
                  <wp:posOffset>-26035</wp:posOffset>
                </wp:positionH>
                <wp:positionV relativeFrom="paragraph">
                  <wp:posOffset>-76200</wp:posOffset>
                </wp:positionV>
                <wp:extent cx="8338820" cy="5387340"/>
                <wp:effectExtent l="0" t="0" r="24130" b="22860"/>
                <wp:wrapNone/>
                <wp:docPr id="250" name="Grupo 250"/>
                <wp:cNvGraphicFramePr/>
                <a:graphic xmlns:a="http://schemas.openxmlformats.org/drawingml/2006/main">
                  <a:graphicData uri="http://schemas.microsoft.com/office/word/2010/wordprocessingGroup">
                    <wpg:wgp>
                      <wpg:cNvGrpSpPr/>
                      <wpg:grpSpPr>
                        <a:xfrm>
                          <a:off x="0" y="0"/>
                          <a:ext cx="8338820" cy="5387340"/>
                          <a:chOff x="0" y="0"/>
                          <a:chExt cx="8338820" cy="5387340"/>
                        </a:xfrm>
                      </wpg:grpSpPr>
                      <wps:wsp>
                        <wps:cNvPr id="844" name="244 Recortar rectángulo de esquina diagonal"/>
                        <wps:cNvSpPr/>
                        <wps:spPr>
                          <a:xfrm>
                            <a:off x="0" y="0"/>
                            <a:ext cx="8338820" cy="5387340"/>
                          </a:xfrm>
                          <a:prstGeom prst="snip2DiagRect">
                            <a:avLst/>
                          </a:prstGeom>
                          <a:ln>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5" name="240 Recortar rectángulo de esquina diagonal"/>
                        <wps:cNvSpPr/>
                        <wps:spPr>
                          <a:xfrm>
                            <a:off x="193183" y="64394"/>
                            <a:ext cx="3805555" cy="330835"/>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t xml:space="preserve">NOMBRE DEL ESPACIO: </w:t>
                              </w:r>
                              <w:r>
                                <w:rPr>
                                  <w:b/>
                                </w:rPr>
                                <w:t>JARDÍN CENTRAL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6" name="242 Recortar rectángulo de esquina diagonal"/>
                        <wps:cNvSpPr/>
                        <wps:spPr>
                          <a:xfrm>
                            <a:off x="4056845" y="77273"/>
                            <a:ext cx="19583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t>AREA: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7" name="243 Recortar rectángulo de esquina diagonal"/>
                        <wps:cNvSpPr/>
                        <wps:spPr>
                          <a:xfrm>
                            <a:off x="6130344" y="51515"/>
                            <a:ext cx="13995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t>Nº DE FICHA: 2A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8" name="245 Recortar rectángulo de esquina diagonal"/>
                        <wps:cNvSpPr/>
                        <wps:spPr>
                          <a:xfrm>
                            <a:off x="425003" y="2781837"/>
                            <a:ext cx="4729480" cy="2353310"/>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rPr>
                                  <w:rFonts w:ascii="Arial" w:hAnsi="Arial" w:cs="Arial"/>
                                </w:rPr>
                              </w:pPr>
                              <w:r>
                                <w:rPr>
                                  <w:rFonts w:ascii="Arial" w:hAnsi="Arial" w:cs="Arial"/>
                                </w:rPr>
                                <w:t>ANALISIS DEL ESPACIO: El patio central o jardín central hace la función de pulmón dentro del conjunto de las instalaciones ya que ayuda a refrescar el ambiente en los espacios que están en sus alrededores.</w:t>
                              </w:r>
                            </w:p>
                            <w:p w:rsidR="00A760BA" w:rsidRDefault="00A760BA" w:rsidP="00AC6FF8">
                              <w:pPr>
                                <w:rPr>
                                  <w:rFonts w:ascii="Arial" w:hAnsi="Arial" w:cs="Arial"/>
                                </w:rPr>
                              </w:pPr>
                              <w:r>
                                <w:rPr>
                                  <w:rFonts w:ascii="Arial" w:hAnsi="Arial" w:cs="Arial"/>
                                </w:rPr>
                                <w:t>La problemática surge a raíz de no poseer una accesibilidad adecuada para las internas de este lugar por tal motivo no se puede hacer uso de este espacio ya que se les dificulta acceder a él, por otra parte el estado actual es malo debido al paso del tiempo y a la falta de mantenimiento.</w:t>
                              </w: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9" name="248 Recortar rectángulo de esquina diagonal"/>
                        <wps:cNvSpPr/>
                        <wps:spPr>
                          <a:xfrm>
                            <a:off x="5293217" y="4108360"/>
                            <a:ext cx="2947670" cy="1028065"/>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rPr>
                                  <w:rFonts w:ascii="Arial" w:hAnsi="Arial" w:cs="Arial"/>
                                </w:rPr>
                              </w:pPr>
                              <w:r>
                                <w:rPr>
                                  <w:rFonts w:ascii="Arial" w:hAnsi="Arial" w:cs="Arial"/>
                                </w:rPr>
                                <w:t xml:space="preserve">                              N           A</w:t>
                              </w:r>
                            </w:p>
                            <w:p w:rsidR="00A760BA" w:rsidRDefault="00A760BA" w:rsidP="00AC6FF8">
                              <w:pPr>
                                <w:rPr>
                                  <w:rFonts w:ascii="Arial" w:hAnsi="Arial" w:cs="Arial"/>
                                </w:rPr>
                              </w:pPr>
                              <w:r>
                                <w:rPr>
                                  <w:rFonts w:ascii="Arial" w:hAnsi="Arial" w:cs="Arial"/>
                                </w:rPr>
                                <w:t>VENTILACION:</w:t>
                              </w:r>
                            </w:p>
                            <w:p w:rsidR="00A760BA" w:rsidRDefault="00A760BA" w:rsidP="00AC6FF8">
                              <w:pPr>
                                <w:rPr>
                                  <w:rFonts w:ascii="Arial" w:hAnsi="Arial" w:cs="Arial"/>
                                </w:rPr>
                              </w:pPr>
                              <w:r>
                                <w:rPr>
                                  <w:rFonts w:ascii="Arial" w:hAnsi="Arial" w:cs="Arial"/>
                                </w:rPr>
                                <w:t>ILUMINACION: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0" name="251 Recortar rectángulo de esquina diagonal"/>
                        <wps:cNvSpPr/>
                        <wps:spPr>
                          <a:xfrm>
                            <a:off x="6606862" y="4456090"/>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1" name="252 Recortar rectángulo de esquina diagonal"/>
                        <wps:cNvSpPr/>
                        <wps:spPr>
                          <a:xfrm>
                            <a:off x="7096259" y="4456090"/>
                            <a:ext cx="344170" cy="219075"/>
                          </a:xfrm>
                          <a:prstGeom prst="snip2DiagRect">
                            <a:avLst/>
                          </a:prstGeom>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2" name="249 Recortar rectángulo de esquina diagonal"/>
                        <wps:cNvSpPr/>
                        <wps:spPr>
                          <a:xfrm>
                            <a:off x="6593983" y="4778062"/>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3" name="250 Recortar rectángulo de esquina diagonal"/>
                        <wps:cNvSpPr/>
                        <wps:spPr>
                          <a:xfrm>
                            <a:off x="7096259" y="4765183"/>
                            <a:ext cx="344170" cy="219075"/>
                          </a:xfrm>
                          <a:prstGeom prst="snip2DiagRect">
                            <a:avLst/>
                          </a:prstGeom>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4" name="5 Recortar rectángulo de esquina diagonal"/>
                        <wps:cNvSpPr/>
                        <wps:spPr>
                          <a:xfrm>
                            <a:off x="5241702" y="2871989"/>
                            <a:ext cx="3026410" cy="567055"/>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rPr>
                                  <w:rFonts w:ascii="Arial" w:hAnsi="Arial" w:cs="Arial"/>
                                </w:rPr>
                              </w:pPr>
                              <w:r>
                                <w:rPr>
                                  <w:rFonts w:ascii="Arial" w:hAnsi="Arial" w:cs="Arial"/>
                                </w:rPr>
                                <w:t>SISTEMA CONSTRUCTIVO: Baldosa de cemento de  20cmx20cm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55" name="247 Recortar rectángulo de esquina diagonal"/>
                        <wps:cNvSpPr/>
                        <wps:spPr>
                          <a:xfrm>
                            <a:off x="5280338" y="3438659"/>
                            <a:ext cx="2969895" cy="701675"/>
                          </a:xfrm>
                          <a:prstGeom prst="snip2DiagRect">
                            <a:avLst/>
                          </a:prstGeom>
                          <a:ln w="12700">
                            <a:solidFill>
                              <a:schemeClr val="accent3"/>
                            </a:solidFill>
                          </a:ln>
                        </wps:spPr>
                        <wps:style>
                          <a:lnRef idx="2">
                            <a:schemeClr val="accent1"/>
                          </a:lnRef>
                          <a:fillRef idx="1">
                            <a:schemeClr val="lt1"/>
                          </a:fillRef>
                          <a:effectRef idx="0">
                            <a:schemeClr val="accent1"/>
                          </a:effectRef>
                          <a:fontRef idx="minor">
                            <a:schemeClr val="dk1"/>
                          </a:fontRef>
                        </wps:style>
                        <wps:txbx>
                          <w:txbxContent>
                            <w:p w:rsidR="00A760BA" w:rsidRDefault="00A760BA" w:rsidP="00AC6FF8">
                              <w:pPr>
                                <w:jc w:val="center"/>
                                <w:rPr>
                                  <w:rFonts w:ascii="Arial" w:hAnsi="Arial" w:cs="Arial"/>
                                </w:rPr>
                              </w:pPr>
                              <w:r>
                                <w:rPr>
                                  <w:rFonts w:ascii="Arial" w:hAnsi="Arial" w:cs="Arial"/>
                                </w:rPr>
                                <w:t>ACCESIBLIDAD: MEDIA</w:t>
                              </w:r>
                            </w:p>
                            <w:p w:rsidR="00A760BA" w:rsidRDefault="00A760BA" w:rsidP="00AC6FF8">
                              <w:pPr>
                                <w:jc w:val="center"/>
                                <w:rPr>
                                  <w:rFonts w:ascii="Arial" w:hAnsi="Arial" w:cs="Arial"/>
                                </w:rPr>
                              </w:pPr>
                              <w:r>
                                <w:rPr>
                                  <w:rFonts w:ascii="Arial" w:hAnsi="Arial" w:cs="Arial"/>
                                </w:rPr>
                                <w:t>N° DE USUARIOS: 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56" name="856 Imagen" descr="C:\Users\Vierii\Desktop\FOTOS ASILO\SAM_2339.JPG"/>
                          <pic:cNvPicPr>
                            <a:picLocks noChangeAspect="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4855335" y="515155"/>
                            <a:ext cx="3013657" cy="2253803"/>
                          </a:xfrm>
                          <a:prstGeom prst="rect">
                            <a:avLst/>
                          </a:prstGeom>
                          <a:noFill/>
                          <a:ln>
                            <a:noFill/>
                          </a:ln>
                        </pic:spPr>
                      </pic:pic>
                      <pic:pic xmlns:pic="http://schemas.openxmlformats.org/drawingml/2006/picture">
                        <pic:nvPicPr>
                          <pic:cNvPr id="857" name="857 Imagen" descr="C:\Users\Vierii\Desktop\jardin.jpg"/>
                          <pic:cNvPicPr/>
                        </pic:nvPicPr>
                        <pic:blipFill rotWithShape="1">
                          <a:blip r:embed="rId372" cstate="print">
                            <a:extLst>
                              <a:ext uri="{28A0092B-C50C-407E-A947-70E740481C1C}">
                                <a14:useLocalDpi xmlns:a14="http://schemas.microsoft.com/office/drawing/2010/main" val="0"/>
                              </a:ext>
                            </a:extLst>
                          </a:blip>
                          <a:srcRect t="7995" b="7581"/>
                          <a:stretch/>
                        </pic:blipFill>
                        <pic:spPr bwMode="auto">
                          <a:xfrm>
                            <a:off x="837127" y="450760"/>
                            <a:ext cx="3322749" cy="2331077"/>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upo 250" o:spid="_x0000_s1346" style="position:absolute;margin-left:-2.05pt;margin-top:-6pt;width:656.6pt;height:424.2pt;z-index:251668992" coordsize="83388,538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8KKKKzM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">
                <v:shape id="244 Recortar rectángulo de esquina diagonal" o:spid="_x0000_s1347" style="position:absolute;width:83388;height:53873;visibility:visible;mso-wrap-style:square;v-text-anchor:middle" coordsize="8338820,538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lgjcUA&#10;AADcAAAADwAAAGRycy9kb3ducmV2LnhtbESPzWrDMBCE74W8g9hCb43s/JG6kUMpKeSQS9I+wGJt&#10;bWNr5UhybL99VCjkOMzMN8xuP5pW3Mj52rKCdJ6AIC6srrlU8PP99boF4QOyxtYyKZjIwz6fPe0w&#10;03bgM90uoRQRwj5DBVUIXSalLyoy6Oe2I47er3UGQ5SulNrhEOGmlYsk2UiDNceFCjv6rKhoLr1R&#10;MDRv59P1FA7rZe8WaT/V06aZlHp5Hj/eQQQawyP83z5qBdvVCv7OxCMg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aWCNxQAAANwAAAAPAAAAAAAAAAAAAAAAAJgCAABkcnMv&#10;ZG93bnJldi54bWxQSwUGAAAAAAQABAD1AAAAigMAAAAA&#10;" adj="-11796480,,5400" path="m,l7440912,r897908,897908l8338820,5387340r,l897908,5387340,,4489432,,xe" fillcolor="white [3201]" strokecolor="#a5a5a5 [3206]" strokeweight="1pt">
                  <v:stroke joinstyle="miter"/>
                  <v:formulas/>
                  <v:path arrowok="t" o:connecttype="custom" o:connectlocs="0,0;7440912,0;8338820,897908;8338820,5387340;8338820,5387340;897908,5387340;0,4489432;0,0" o:connectangles="0,0,0,0,0,0,0,0" textboxrect="0,0,8338820,5387340"/>
                  <v:textbox>
                    <w:txbxContent>
                      <w:p w:rsidR="002275DE" w:rsidRDefault="002275DE" w:rsidP="00AC6FF8"/>
                    </w:txbxContent>
                  </v:textbox>
                </v:shape>
                <v:shape id="240 Recortar rectángulo de esquina diagonal" o:spid="_x0000_s1348" style="position:absolute;left:1931;top:643;width:38056;height:3309;visibility:visible;mso-wrap-style:square;v-text-anchor:middle" coordsize="3805555,330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XmCscA&#10;AADcAAAADwAAAGRycy9kb3ducmV2LnhtbESPX2vCQBDE34V+h2MLfdNLpYqNnlLFQh8E/7SFPq65&#10;bRKa24u5rUY/fU8Q+jjMzG+Yyax1lTpSE0rPBh57CSjizNuScwMf76/dEaggyBYrz2TgTAFm07vO&#10;BFPrT7yl405yFSEcUjRQiNSp1iEryGHo+Zo4et++cShRNrm2DZ4i3FW6nyRD7bDkuFBgTYuCsp/d&#10;rzMwuPi1bOxqvx3OD/3ls1Rfl/WnMQ/37csYlFAr/+Fb+80aGD0N4HomHgE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V5grHAAAA3AAAAA8AAAAAAAAAAAAAAAAAmAIAAGRy&#10;cy9kb3ducmV2LnhtbFBLBQYAAAAABAAEAPUAAACMAwAAAAA=&#10;" adj="-11796480,,5400" path="m,l3750415,r55140,55140l3805555,330835r,l55140,330835,,275695,,xe" fillcolor="white [3201]" strokecolor="#bfbfbf [2412]" strokeweight="1pt">
                  <v:stroke joinstyle="miter"/>
                  <v:formulas/>
                  <v:path arrowok="t" o:connecttype="custom" o:connectlocs="0,0;3750415,0;3805555,55140;3805555,330835;3805555,330835;55140,330835;0,275695;0,0" o:connectangles="0,0,0,0,0,0,0,0" textboxrect="0,0,3805555,330835"/>
                  <v:textbox>
                    <w:txbxContent>
                      <w:p w:rsidR="002275DE" w:rsidRDefault="002275DE" w:rsidP="00AC6FF8">
                        <w:pPr>
                          <w:jc w:val="center"/>
                        </w:pPr>
                        <w:r>
                          <w:t xml:space="preserve">NOMBRE DEL ESPACIO: </w:t>
                        </w:r>
                        <w:r>
                          <w:rPr>
                            <w:b/>
                          </w:rPr>
                          <w:t>JARDÍN CENTRAL</w:t>
                        </w:r>
                      </w:p>
                    </w:txbxContent>
                  </v:textbox>
                </v:shape>
                <v:shape id="242 Recortar rectángulo de esquina diagonal" o:spid="_x0000_s1349" style="position:absolute;left:40568;top:772;width:19583;height:3074;visibility:visible;mso-wrap-style:square;v-text-anchor:middle" coordsize="19583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JkucUA&#10;AADcAAAADwAAAGRycy9kb3ducmV2LnhtbESPUWvCMBSF3wf7D+EO9jbTjVmkM4oI4pigWMf2emnu&#10;2mJzU5Jos39vBMHHwznnO5zpPJpOnMn51rKC11EGgriyuuVawfdh9TIB4QOyxs4yKfgnD/PZ48MU&#10;C20H3tO5DLVIEPYFKmhC6AspfdWQQT+yPXHy/qwzGJJ0tdQOhwQ3nXzLslwabDktNNjTsqHqWJ6M&#10;gvXieNq046/hZ+vi75arXVznUqnnp7j4ABEohnv41v7UCibvOVzPpCMgZ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YmS5xQAAANwAAAAPAAAAAAAAAAAAAAAAAJgCAABkcnMv&#10;ZG93bnJldi54bWxQSwUGAAAAAAQABAD1AAAAigMAAAAA&#10;" adj="-11796480,,5400" path="m,l1907116,r51224,51224l1958340,307340r,l51224,307340,,256116,,xe" fillcolor="white [3201]" strokecolor="#bfbfbf [2412]" strokeweight="1pt">
                  <v:stroke joinstyle="miter"/>
                  <v:formulas/>
                  <v:path arrowok="t" o:connecttype="custom" o:connectlocs="0,0;1907116,0;1958340,51224;1958340,307340;1958340,307340;51224,307340;0,256116;0,0" o:connectangles="0,0,0,0,0,0,0,0" textboxrect="0,0,1958340,307340"/>
                  <v:textbox>
                    <w:txbxContent>
                      <w:p w:rsidR="002275DE" w:rsidRDefault="002275DE" w:rsidP="00AC6FF8">
                        <w:pPr>
                          <w:jc w:val="center"/>
                        </w:pPr>
                        <w:r>
                          <w:t>AREA:</w:t>
                        </w:r>
                      </w:p>
                    </w:txbxContent>
                  </v:textbox>
                </v:shape>
                <v:shape id="243 Recortar rectángulo de esquina diagonal" o:spid="_x0000_s1350" style="position:absolute;left:61303;top:515;width:13995;height:3073;visibility:visible;mso-wrap-style:square;v-text-anchor:middle" coordsize="13995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PFncUA&#10;AADcAAAADwAAAGRycy9kb3ducmV2LnhtbESPQWvCQBSE74L/YXlCb3UTqa1EVxFpUWgvVRGPj+wz&#10;CWbfht01if313ULB4zAz3zCLVW9q0ZLzlWUF6TgBQZxbXXGh4Hj4eJ6B8AFZY22ZFNzJw2o5HCww&#10;07bjb2r3oRARwj5DBWUITSalz0sy6Me2IY7exTqDIUpXSO2wi3BTy0mSvEqDFceFEhvalJRf9zej&#10;4Kv4/PG36Tk95Y1zrdym7x3XSj2N+vUcRKA+PML/7Z1WMHt5g7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E8WdxQAAANwAAAAPAAAAAAAAAAAAAAAAAJgCAABkcnMv&#10;ZG93bnJldi54bWxQSwUGAAAAAAQABAD1AAAAigMAAAAA&#10;" adj="-11796480,,5400" path="m,l1348316,r51224,51224l1399540,307340r,l51224,307340,,256116,,xe" fillcolor="white [3201]" strokecolor="#bfbfbf [2412]" strokeweight="1pt">
                  <v:stroke joinstyle="miter"/>
                  <v:formulas/>
                  <v:path arrowok="t" o:connecttype="custom" o:connectlocs="0,0;1348316,0;1399540,51224;1399540,307340;1399540,307340;51224,307340;0,256116;0,0" o:connectangles="0,0,0,0,0,0,0,0" textboxrect="0,0,1399540,307340"/>
                  <v:textbox>
                    <w:txbxContent>
                      <w:p w:rsidR="002275DE" w:rsidRDefault="002275DE" w:rsidP="00AC6FF8">
                        <w:pPr>
                          <w:jc w:val="center"/>
                        </w:pPr>
                        <w:r>
                          <w:t>Nº DE FICHA: 2A</w:t>
                        </w:r>
                      </w:p>
                    </w:txbxContent>
                  </v:textbox>
                </v:shape>
                <v:shape id="245 Recortar rectángulo de esquina diagonal" o:spid="_x0000_s1351" style="position:absolute;left:4250;top:27818;width:47294;height:23533;visibility:visible;mso-wrap-style:square;v-text-anchor:middle" coordsize="4729480,2353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d8EA&#10;AADcAAAADwAAAGRycy9kb3ducmV2LnhtbERPz2vCMBS+D/wfwhO8zTQyhlSjiKAO8bDZHXZ8NM+2&#10;2LyUJNb63y8HwePH93u5HmwrevKhcaxBTTMQxKUzDVcafovd+xxEiMgGW8ek4UEB1qvR2xJz4+78&#10;Q/05ViKFcMhRQx1jl0sZyposhqnriBN3cd5iTNBX0ni8p3DbylmWfUqLDaeGGjva1lRezzer4fuo&#10;evWnjv50CK3alwcqitNN68l42CxARBriS/x0fxkN84+0Np1JR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me3fBAAAA3AAAAA8AAAAAAAAAAAAAAAAAmAIAAGRycy9kb3du&#10;cmV2LnhtbFBLBQYAAAAABAAEAPUAAACGAwAAAAA=&#10;" adj="-11796480,,5400" path="m,l4337254,r392226,392226l4729480,2353310r,l392226,2353310,,1961084,,xe" fillcolor="white [3201]" strokecolor="#a5a5a5 [3206]" strokeweight="1pt">
                  <v:stroke joinstyle="miter"/>
                  <v:formulas/>
                  <v:path arrowok="t" o:connecttype="custom" o:connectlocs="0,0;4337254,0;4729480,392226;4729480,2353310;4729480,2353310;392226,2353310;0,1961084;0,0" o:connectangles="0,0,0,0,0,0,0,0" textboxrect="0,0,4729480,2353310"/>
                  <v:textbox>
                    <w:txbxContent>
                      <w:p w:rsidR="002275DE" w:rsidRDefault="002275DE" w:rsidP="00AC6FF8">
                        <w:pPr>
                          <w:rPr>
                            <w:rFonts w:ascii="Arial" w:hAnsi="Arial" w:cs="Arial"/>
                          </w:rPr>
                        </w:pPr>
                        <w:r>
                          <w:rPr>
                            <w:rFonts w:ascii="Arial" w:hAnsi="Arial" w:cs="Arial"/>
                          </w:rPr>
                          <w:t>ANALISIS DEL ESPACIO: El patio central o jardín central hace la función de pulmón dentro del conjunto de las instalaciones ya que ayuda a refrescar el ambiente en los espacios que están en sus alrededores.</w:t>
                        </w:r>
                      </w:p>
                      <w:p w:rsidR="002275DE" w:rsidRDefault="002275DE" w:rsidP="00AC6FF8">
                        <w:pPr>
                          <w:rPr>
                            <w:rFonts w:ascii="Arial" w:hAnsi="Arial" w:cs="Arial"/>
                          </w:rPr>
                        </w:pPr>
                        <w:r>
                          <w:rPr>
                            <w:rFonts w:ascii="Arial" w:hAnsi="Arial" w:cs="Arial"/>
                          </w:rPr>
                          <w:t>La problemática surge a raíz de no poseer una accesibilidad adecuada para las internas de este lugar por tal motivo no se puede hacer uso de este espacio ya que se les dificulta acceder a él, por otra parte el estado actual es malo debido al paso del tiempo y a la falta de mantenimiento.</w:t>
                        </w: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248 Recortar rectángulo de esquina diagonal" o:spid="_x0000_s1352" style="position:absolute;left:52932;top:41083;width:29476;height:10281;visibility:visible;mso-wrap-style:square;v-text-anchor:middle" coordsize="2947670,1028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RR8UA&#10;AADcAAAADwAAAGRycy9kb3ducmV2LnhtbESP3WoCMRSE7wt9h3AKvavZFlt0NYoIQqVgcat4e9ic&#10;/dHNyZJEd317Iwi9HGbmG2Y6700jLuR8bVnB+yABQZxbXXOpYPe3ehuB8AFZY2OZFFzJw3z2/DTF&#10;VNuOt3TJQikihH2KCqoQ2lRKn1dk0A9sSxy9wjqDIUpXSu2wi3DTyI8k+ZIGa44LFba0rCg/ZWej&#10;4PSz+nWbxbE4fBbDbp+tabldn5V6fekXExCB+vAffrS/tYLRcAz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NFHxQAAANwAAAAPAAAAAAAAAAAAAAAAAJgCAABkcnMv&#10;ZG93bnJldi54bWxQSwUGAAAAAAQABAD1AAAAigMAAAAA&#10;" adj="-11796480,,5400" path="m,l2776322,r171348,171348l2947670,1028065r,l171348,1028065,,856717,,xe" fillcolor="white [3201]" strokecolor="#a5a5a5 [3206]" strokeweight="1pt">
                  <v:stroke joinstyle="miter"/>
                  <v:formulas/>
                  <v:path arrowok="t" o:connecttype="custom" o:connectlocs="0,0;2776322,0;2947670,171348;2947670,1028065;2947670,1028065;171348,1028065;0,856717;0,0" o:connectangles="0,0,0,0,0,0,0,0" textboxrect="0,0,2947670,1028065"/>
                  <v:textbox>
                    <w:txbxContent>
                      <w:p w:rsidR="002275DE" w:rsidRDefault="002275DE" w:rsidP="00AC6FF8">
                        <w:pPr>
                          <w:rPr>
                            <w:rFonts w:ascii="Arial" w:hAnsi="Arial" w:cs="Arial"/>
                          </w:rPr>
                        </w:pPr>
                        <w:r>
                          <w:rPr>
                            <w:rFonts w:ascii="Arial" w:hAnsi="Arial" w:cs="Arial"/>
                          </w:rPr>
                          <w:t xml:space="preserve">                              N           A</w:t>
                        </w:r>
                      </w:p>
                      <w:p w:rsidR="002275DE" w:rsidRDefault="002275DE" w:rsidP="00AC6FF8">
                        <w:pPr>
                          <w:rPr>
                            <w:rFonts w:ascii="Arial" w:hAnsi="Arial" w:cs="Arial"/>
                          </w:rPr>
                        </w:pPr>
                        <w:r>
                          <w:rPr>
                            <w:rFonts w:ascii="Arial" w:hAnsi="Arial" w:cs="Arial"/>
                          </w:rPr>
                          <w:t>VENTILACION:</w:t>
                        </w:r>
                      </w:p>
                      <w:p w:rsidR="002275DE" w:rsidRDefault="002275DE" w:rsidP="00AC6FF8">
                        <w:pPr>
                          <w:rPr>
                            <w:rFonts w:ascii="Arial" w:hAnsi="Arial" w:cs="Arial"/>
                          </w:rPr>
                        </w:pPr>
                        <w:r>
                          <w:rPr>
                            <w:rFonts w:ascii="Arial" w:hAnsi="Arial" w:cs="Arial"/>
                          </w:rPr>
                          <w:t>ILUMINACION:</w:t>
                        </w:r>
                      </w:p>
                    </w:txbxContent>
                  </v:textbox>
                </v:shape>
                <v:shape id="251 Recortar rectángulo de esquina diagonal" o:spid="_x0000_s1353" style="position:absolute;left:66068;top:44560;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nasEA&#10;AADcAAAADwAAAGRycy9kb3ducmV2LnhtbERPTYvCMBC9C/6HMII3TRVW3GoUEWVFD7pV0ONsM9tW&#10;m0lponb//eYgeHy87+m8MaV4UO0KywoG/QgEcWp1wZmC03HdG4NwHlljaZkU/JGD+azdmmKs7ZO/&#10;6ZH4TIQQdjEqyL2vYildmpNB17cVceB+bW3QB1hnUtf4DOGmlMMoGkmDBYeGHCta5pTekrtRkJG5&#10;rs4/d8bldn9ZfB53B/zaKdXtNIsJCE+Nf4tf7o1WMP4I88OZcAT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152rBAAAA3AAAAA8AAAAAAAAAAAAAAAAAmAIAAGRycy9kb3du&#10;cmV2LnhtbFBLBQYAAAAABAAEAPUAAACGAw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252 Recortar rectángulo de esquina diagonal" o:spid="_x0000_s1354" style="position:absolute;left:70962;top:44560;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pLccA&#10;AADcAAAADwAAAGRycy9kb3ducmV2LnhtbESPT2sCMRTE7wW/Q3iCt5q1YKurUUpB0V7qf/D2SJ67&#10;azcvyybqtp/eFAoeh5n5DTOeNrYUV6p94VhBr5uAINbOFJwp2G1nzwMQPiAbLB2Tgh/yMJ20nsaY&#10;GnfjNV03IRMRwj5FBXkIVSql1zlZ9F1XEUfv5GqLIco6k6bGW4TbUr4kyau0WHBcyLGij5z09+Zi&#10;FSzO+2R40l+f29XurN+O6/lvf3lQqtNu3kcgAjXhEf5vL4yCQb8Hf2fiEZC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66S3HAAAA3AAAAA8AAAAAAAAAAAAAAAAAmAIAAGRy&#10;cy9kb3ducmV2LnhtbFBLBQYAAAAABAAEAPUAAACMAwAAAAA=&#10;" path="m,l307657,r36513,36513l344170,219075r,l36513,219075,,182562,,xe" fillcolor="white [3201]" strokecolor="#bfbfbf [2412]" strokeweight="1pt">
                  <v:stroke joinstyle="miter"/>
                  <v:path arrowok="t" o:connecttype="custom" o:connectlocs="0,0;307657,0;344170,36513;344170,219075;344170,219075;36513,219075;0,182562;0,0" o:connectangles="0,0,0,0,0,0,0,0"/>
                </v:shape>
                <v:shape id="249 Recortar rectángulo de esquina diagonal" o:spid="_x0000_s1355" style="position:absolute;left:65939;top:47780;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vchsUA&#10;AADcAAAADwAAAGRycy9kb3ducmV2LnhtbESPT4vCMBTE7wt+h/AEb2uq4KLVKCKKy3pw/QN6fDbP&#10;ttq8lCZq99sbQdjjMDO/YUaT2hTiTpXLLSvotCMQxInVOacK9rvFZx+E88gaC8uk4I8cTMaNjxHG&#10;2j54Q/etT0WAsItRQeZ9GUvpkowMurYtiYN3tpVBH2SVSl3hI8BNIbtR9CUN5hwWMixpllFy3d6M&#10;gpTMZX443RhnP+vjdLBb/eJypVSrWU+HIDzV/j/8bn9rBf1eF15nwhG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a9yGxQAAANwAAAAPAAAAAAAAAAAAAAAAAJgCAABkcnMv&#10;ZG93bnJldi54bWxQSwUGAAAAAAQABAD1AAAAigM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250 Recortar rectángulo de esquina diagonal" o:spid="_x0000_s1356" style="position:absolute;left:70962;top:47651;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TSwccA&#10;AADcAAAADwAAAGRycy9kb3ducmV2LnhtbESPT2sCMRTE7wW/Q3hCbzVbxVa3RimCxfZi/QveHslz&#10;d+3mZdmkuvbTN4LgcZiZ3zCjSWNLcaLaF44VPHcSEMTamYIzBZv17GkAwgdkg6VjUnAhD5Nx62GE&#10;qXFnXtJpFTIRIexTVJCHUKVSep2TRd9xFXH0Dq62GKKsM2lqPEe4LWU3SV6kxYLjQo4VTXPSP6tf&#10;q2B+3CbDg158rb83R/26X3789T93Sj22m/c3EIGacA/f2nOjYNDvwfVMPAJy/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k0sHHAAAA3AAAAA8AAAAAAAAAAAAAAAAAmAIAAGRy&#10;cy9kb3ducmV2LnhtbFBLBQYAAAAABAAEAPUAAACMAwAAAAA=&#10;" path="m,l307657,r36513,36513l344170,219075r,l36513,219075,,182562,,xe" fillcolor="white [3201]" strokecolor="#bfbfbf [2412]" strokeweight="1pt">
                  <v:stroke joinstyle="miter"/>
                  <v:path arrowok="t" o:connecttype="custom" o:connectlocs="0,0;307657,0;344170,36513;344170,219075;344170,219075;36513,219075;0,182562;0,0" o:connectangles="0,0,0,0,0,0,0,0"/>
                </v:shape>
                <v:shape id="5 Recortar rectángulo de esquina diagonal" o:spid="_x0000_s1357" style="position:absolute;left:52417;top:28719;width:30264;height:5671;visibility:visible;mso-wrap-style:square;v-text-anchor:middle" coordsize="3026410,5670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HAf8kA&#10;AADcAAAADwAAAGRycy9kb3ducmV2LnhtbESPT2vCQBTE7wW/w/IKvUjdtPgnRFcppVIRhGp76PGZ&#10;fU2i2bfp7mrSfnq3IPQ4zMxvmNmiM7U4k/OVZQUPgwQEcW51xYWCj/flfQrCB2SNtWVS8EMeFvPe&#10;zQwzbVve0nkXChEh7DNUUIbQZFL6vCSDfmAb4uh9WWcwROkKqR22EW5q+ZgkY2mw4rhQYkPPJeXH&#10;3ckoeDu4dNMeX6v953C9+u7/upfxaaLU3W33NAURqAv/4Wt7pRWkoyH8nYlHQM4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MHAf8kAAADcAAAADwAAAAAAAAAAAAAAAACYAgAA&#10;ZHJzL2Rvd25yZXYueG1sUEsFBgAAAAAEAAQA9QAAAI4DAAAAAA==&#10;" adj="-11796480,,5400" path="m,l2931899,r94511,94511l3026410,567055r,l94511,567055,,472544,,xe" fillcolor="white [3201]" strokecolor="#a5a5a5 [3206]" strokeweight="1pt">
                  <v:stroke joinstyle="miter"/>
                  <v:formulas/>
                  <v:path arrowok="t" o:connecttype="custom" o:connectlocs="0,0;2931899,0;3026410,94511;3026410,567055;3026410,567055;94511,567055;0,472544;0,0" o:connectangles="0,0,0,0,0,0,0,0" textboxrect="0,0,3026410,567055"/>
                  <v:textbox>
                    <w:txbxContent>
                      <w:p w:rsidR="002275DE" w:rsidRDefault="002275DE" w:rsidP="00AC6FF8">
                        <w:pPr>
                          <w:jc w:val="center"/>
                          <w:rPr>
                            <w:rFonts w:ascii="Arial" w:hAnsi="Arial" w:cs="Arial"/>
                          </w:rPr>
                        </w:pPr>
                        <w:r>
                          <w:rPr>
                            <w:rFonts w:ascii="Arial" w:hAnsi="Arial" w:cs="Arial"/>
                          </w:rPr>
                          <w:t>SISTEMA CONSTRUCTIVO: Baldosa de cemento de  20cmx20cm</w:t>
                        </w:r>
                      </w:p>
                    </w:txbxContent>
                  </v:textbox>
                </v:shape>
                <v:shape id="247 Recortar rectángulo de esquina diagonal" o:spid="_x0000_s1358" style="position:absolute;left:52803;top:34386;width:29699;height:7017;visibility:visible;mso-wrap-style:square;v-text-anchor:middle" coordsize="2969895,701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DfycMA&#10;AADcAAAADwAAAGRycy9kb3ducmV2LnhtbESPzWrDMBCE74W8g9hAb42cgItxo4QQCOSSg932vkhb&#10;28RaOZb8kz59FCj0OMzMN8x2P9tWjNT7xrGC9SoBQaydabhS8PV5estA+IBssHVMCu7kYb9bvGwx&#10;N27igsYyVCJC2OeooA6hy6X0uiaLfuU64uj9uN5iiLKvpOlxinDbyk2SvEuLDceFGjs61qSv5WAV&#10;tMUpvdjv6YhlN6bz8HvTA6FSr8v58AEi0Bz+w3/ts1GQpSk8z8Qj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DfycMAAADcAAAADwAAAAAAAAAAAAAAAACYAgAAZHJzL2Rv&#10;d25yZXYueG1sUEsFBgAAAAAEAAQA9QAAAIgDAAAAAA==&#10;" adj="-11796480,,5400" path="m,l2852947,r116948,116948l2969895,701675r,l116948,701675,,584727,,xe" fillcolor="white [3201]" strokecolor="#a5a5a5 [3206]" strokeweight="1pt">
                  <v:stroke joinstyle="miter"/>
                  <v:formulas/>
                  <v:path arrowok="t" o:connecttype="custom" o:connectlocs="0,0;2852947,0;2969895,116948;2969895,701675;2969895,701675;116948,701675;0,584727;0,0" o:connectangles="0,0,0,0,0,0,0,0" textboxrect="0,0,2969895,701675"/>
                  <v:textbox>
                    <w:txbxContent>
                      <w:p w:rsidR="002275DE" w:rsidRDefault="002275DE" w:rsidP="00AC6FF8">
                        <w:pPr>
                          <w:jc w:val="center"/>
                          <w:rPr>
                            <w:rFonts w:ascii="Arial" w:hAnsi="Arial" w:cs="Arial"/>
                          </w:rPr>
                        </w:pPr>
                        <w:r>
                          <w:rPr>
                            <w:rFonts w:ascii="Arial" w:hAnsi="Arial" w:cs="Arial"/>
                          </w:rPr>
                          <w:t>ACCESIBLIDAD: MEDIA</w:t>
                        </w:r>
                      </w:p>
                      <w:p w:rsidR="002275DE" w:rsidRDefault="002275DE" w:rsidP="00AC6FF8">
                        <w:pPr>
                          <w:jc w:val="center"/>
                          <w:rPr>
                            <w:rFonts w:ascii="Arial" w:hAnsi="Arial" w:cs="Arial"/>
                          </w:rPr>
                        </w:pPr>
                        <w:r>
                          <w:rPr>
                            <w:rFonts w:ascii="Arial" w:hAnsi="Arial" w:cs="Arial"/>
                          </w:rPr>
                          <w:t>N° DE USUARIOS: 21</w:t>
                        </w:r>
                      </w:p>
                    </w:txbxContent>
                  </v:textbox>
                </v:shape>
                <v:shape id="856 Imagen" o:spid="_x0000_s1359" type="#_x0000_t75" style="position:absolute;left:48553;top:5151;width:30136;height:22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0lQzFAAAA3AAAAA8AAABkcnMvZG93bnJldi54bWxEj0FLw0AUhO+C/2F5BW92U8ESYrelBEsL&#10;1oNJDx4f2dckNPs27D7b+O9dQfA4zMw3zGozuUFdKcTes4HFPANF3Hjbc2vgVO8ec1BRkC0OnsnA&#10;N0XYrO/vVlhYf+MPulbSqgThWKCBTmQstI5NRw7j3I/EyTv74FCSDK22AW8J7gb9lGVL7bDntNDh&#10;SGVHzaX6cgY+30J5vGT5bl8fJdZN9f4aSjHmYTZtX0AJTfIf/msfrIH8eQm/Z9IR0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dJUMxQAAANwAAAAPAAAAAAAAAAAAAAAA&#10;AJ8CAABkcnMvZG93bnJldi54bWxQSwUGAAAAAAQABAD3AAAAkQMAAAAA&#10;">
                  <v:imagedata r:id="rId373" o:title="SAM_2339"/>
                  <v:path arrowok="t"/>
                </v:shape>
                <v:shape id="857 Imagen" o:spid="_x0000_s1360" type="#_x0000_t75" style="position:absolute;left:8371;top:4507;width:33227;height:23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n6jDDAAAA3AAAAA8AAABkcnMvZG93bnJldi54bWxEj0FrwkAUhO9C/8PyCr3ppoJtSF1FBNFL&#10;DloRj4/sazY0+zbsrkn8992C4HGYmW+Y5Xq0rejJh8axgvdZBoK4crrhWsH5ezfNQYSIrLF1TAru&#10;FGC9epkssdBu4CP1p1iLBOFQoAITY1dIGSpDFsPMdcTJ+3HeYkzS11J7HBLctnKeZR/SYsNpwWBH&#10;W0PV7+lmFZR7q69+zxd/PNz7jSn13AylUm+v4+YLRKQxPsOP9kEryBef8H8mHQ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efqMMMAAADcAAAADwAAAAAAAAAAAAAAAACf&#10;AgAAZHJzL2Rvd25yZXYueG1sUEsFBgAAAAAEAAQA9wAAAI8DAAAAAA==&#10;">
                  <v:imagedata r:id="rId374" o:title="jardin" croptop="5240f" cropbottom="4968f"/>
                </v:shape>
              </v:group>
            </w:pict>
          </mc:Fallback>
        </mc:AlternateContent>
      </w:r>
    </w:p>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6E4797" w:rsidRDefault="006E4797" w:rsidP="00AC6FF8">
      <w:r>
        <w:rPr>
          <w:noProof/>
          <w:lang w:eastAsia="es-SV"/>
        </w:rPr>
        <w:lastRenderedPageBreak/>
        <mc:AlternateContent>
          <mc:Choice Requires="wpg">
            <w:drawing>
              <wp:anchor distT="0" distB="0" distL="114300" distR="114300" simplePos="0" relativeHeight="251670016" behindDoc="0" locked="0" layoutInCell="1" allowOverlap="1" wp14:anchorId="30BD3A5A" wp14:editId="66746DA1">
                <wp:simplePos x="0" y="0"/>
                <wp:positionH relativeFrom="column">
                  <wp:posOffset>103535</wp:posOffset>
                </wp:positionH>
                <wp:positionV relativeFrom="paragraph">
                  <wp:posOffset>207772</wp:posOffset>
                </wp:positionV>
                <wp:extent cx="8127365" cy="5276850"/>
                <wp:effectExtent l="19050" t="19050" r="26035" b="19050"/>
                <wp:wrapNone/>
                <wp:docPr id="249" name="Grupo 249"/>
                <wp:cNvGraphicFramePr/>
                <a:graphic xmlns:a="http://schemas.openxmlformats.org/drawingml/2006/main">
                  <a:graphicData uri="http://schemas.microsoft.com/office/word/2010/wordprocessingGroup">
                    <wpg:wgp>
                      <wpg:cNvGrpSpPr/>
                      <wpg:grpSpPr>
                        <a:xfrm>
                          <a:off x="0" y="0"/>
                          <a:ext cx="8127365" cy="5276850"/>
                          <a:chOff x="0" y="0"/>
                          <a:chExt cx="8127365" cy="5276850"/>
                        </a:xfrm>
                      </wpg:grpSpPr>
                      <wps:wsp>
                        <wps:cNvPr id="836" name="1 Recortar rectángulo de esquina diagonal"/>
                        <wps:cNvSpPr/>
                        <wps:spPr>
                          <a:xfrm>
                            <a:off x="0" y="0"/>
                            <a:ext cx="8127365" cy="5276850"/>
                          </a:xfrm>
                          <a:prstGeom prst="snip2DiagRect">
                            <a:avLst/>
                          </a:prstGeom>
                          <a:ln w="28575">
                            <a:solidFill>
                              <a:schemeClr val="accent3"/>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7" name="2 Recortar rectángulo de esquina diagonal"/>
                        <wps:cNvSpPr/>
                        <wps:spPr>
                          <a:xfrm>
                            <a:off x="97536" y="12192"/>
                            <a:ext cx="2818130"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rPr>
                                <w:t>ESPACIO: JARDIN CENTRAL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8" name="4 Recortar rectángulo de esquina diagonal"/>
                        <wps:cNvSpPr/>
                        <wps:spPr>
                          <a:xfrm>
                            <a:off x="5742432" y="36576"/>
                            <a:ext cx="1219200"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rPr>
                                <w:t>Nº. FICHA: 2B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9" name="78 Recortar rectángulo de esquina diagonal"/>
                        <wps:cNvSpPr/>
                        <wps:spPr>
                          <a:xfrm>
                            <a:off x="109728" y="950976"/>
                            <a:ext cx="4454525" cy="3161665"/>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rPr>
                                <w:t>DESCRIPCION: Elaborado con piezas de cemento de 0.20mX0.20m contiene una textura rugosa a manera de antideslizante.</w:t>
                              </w:r>
                            </w:p>
                            <w:p w:rsidR="00A760BA" w:rsidRDefault="00A760BA" w:rsidP="00AC6FF8">
                              <w:pPr>
                                <w:rPr>
                                  <w:rFonts w:ascii="Arial" w:hAnsi="Arial" w:cs="Arial"/>
                                </w:rPr>
                              </w:pPr>
                              <w:r>
                                <w:rPr>
                                  <w:rFonts w:ascii="Arial" w:hAnsi="Arial" w:cs="Arial"/>
                                </w:rPr>
                                <w:t xml:space="preserve"> La calzada de los senderos actualmente se encuentra en mal estado debido a que no se ha intervenido con el  adecuado o debido mantenimiento.</w:t>
                              </w:r>
                            </w:p>
                            <w:p w:rsidR="00A760BA" w:rsidRDefault="00A760BA" w:rsidP="00AC6FF8">
                              <w:pPr>
                                <w:rPr>
                                  <w:rFonts w:ascii="Arial" w:hAnsi="Arial" w:cs="Arial"/>
                                </w:rPr>
                              </w:pPr>
                              <w:r>
                                <w:rPr>
                                  <w:rFonts w:ascii="Arial" w:hAnsi="Arial" w:cs="Arial"/>
                                </w:rPr>
                                <w:t xml:space="preserve"> Además algunos daños se han dado debido al crecimiento de raíces de los arboles ubicados en el entorno de este jardín por lo cual hay secciones en las cuales se han levantado partes del piso.</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0" name="840 Imagen" descr="C:\Users\Vierii\Desktop\FOTOS ASILO\FOTOS DETALLES\IMG_20170322_140237.jpg"/>
                          <pic:cNvPicPr>
                            <a:picLocks noChangeAspect="1"/>
                          </pic:cNvPicPr>
                        </pic:nvPicPr>
                        <pic:blipFill rotWithShape="1">
                          <a:blip r:embed="rId375" cstate="print">
                            <a:extLst>
                              <a:ext uri="{28A0092B-C50C-407E-A947-70E740481C1C}">
                                <a14:useLocalDpi xmlns:a14="http://schemas.microsoft.com/office/drawing/2010/main" val="0"/>
                              </a:ext>
                            </a:extLst>
                          </a:blip>
                          <a:srcRect l="78" t="12739" r="20370" b="-1887"/>
                          <a:stretch/>
                        </pic:blipFill>
                        <pic:spPr bwMode="auto">
                          <a:xfrm>
                            <a:off x="4742688" y="487680"/>
                            <a:ext cx="2401824" cy="152400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pic:pic xmlns:pic="http://schemas.openxmlformats.org/drawingml/2006/picture">
                        <pic:nvPicPr>
                          <pic:cNvPr id="841" name="841 Imagen" descr="C:\Users\Vierii\Desktop\FOTOS ASILO\FOTOS DETALLES\IMG_20170322_140248.jpg"/>
                          <pic:cNvPicPr>
                            <a:picLocks noChangeAspect="1"/>
                          </pic:cNvPicPr>
                        </pic:nvPicPr>
                        <pic:blipFill rotWithShape="1">
                          <a:blip r:embed="rId376" cstate="print">
                            <a:extLst>
                              <a:ext uri="{28A0092B-C50C-407E-A947-70E740481C1C}">
                                <a14:useLocalDpi xmlns:a14="http://schemas.microsoft.com/office/drawing/2010/main" val="0"/>
                              </a:ext>
                            </a:extLst>
                          </a:blip>
                          <a:srcRect r="15606" b="18690"/>
                          <a:stretch/>
                        </pic:blipFill>
                        <pic:spPr bwMode="auto">
                          <a:xfrm>
                            <a:off x="4718304" y="2157984"/>
                            <a:ext cx="2414016" cy="1316736"/>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pic:pic xmlns:pic="http://schemas.openxmlformats.org/drawingml/2006/picture">
                        <pic:nvPicPr>
                          <pic:cNvPr id="842" name="842 Imagen" descr="C:\Users\Vierii\Desktop\FOTOS ASILO\FOTOS DETALLES\IMG_20170322_140208.jpg"/>
                          <pic:cNvPicPr>
                            <a:picLocks noChangeAspect="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4718304" y="3742944"/>
                            <a:ext cx="2401824" cy="1353312"/>
                          </a:xfrm>
                          <a:prstGeom prst="roundRect">
                            <a:avLst>
                              <a:gd name="adj" fmla="val 8594"/>
                            </a:avLst>
                          </a:prstGeom>
                          <a:solidFill>
                            <a:srgbClr val="FFFFFF">
                              <a:shade val="85000"/>
                            </a:srgbClr>
                          </a:solidFill>
                          <a:ln>
                            <a:noFill/>
                          </a:ln>
                          <a:effectLst/>
                        </pic:spPr>
                      </pic:pic>
                      <wps:wsp>
                        <wps:cNvPr id="843" name="79 Recortar rectángulo de esquina diagonal"/>
                        <wps:cNvSpPr/>
                        <wps:spPr>
                          <a:xfrm>
                            <a:off x="3048000" y="36576"/>
                            <a:ext cx="2599690" cy="340995"/>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rPr>
                                <w:t>ELEMENTOS AFECTADOS: PISO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o 249" o:spid="_x0000_s1361" style="position:absolute;margin-left:8.15pt;margin-top:16.35pt;width:639.95pt;height:415.5pt;z-index:251670016" coordsize="81273,52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Dup89h3QsBAN0LAQAVAAAAZHJzL21lZGlhL2ltYWdlMy5qcGVn/9j/4AAQSkZJRgAB&#10;AQEA3ADcAAD/2wBDAAIBAQEBAQIBAQECAgICAgQDAgICAgUEBAMEBgUGBgYFBgYGBwkIBgcJBwYG&#10;CAsICQoKCgoKBggLDAsKDAkKCgr/2wBDAQICAgICAgUDAwUKBwYHCgoKCgoKCgoKCgoKCgoKCgoK&#10;CgoKCgoKCgoKCgoKCgoKCgoKCgoKCgoKCgoKCgoKCgr/wAARCAFFAk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">
                <v:shape id="_x0000_s1362" style="position:absolute;width:81273;height:52768;visibility:visible;mso-wrap-style:square;v-text-anchor:middle" coordsize="8127365,5276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4XCcAA&#10;AADcAAAADwAAAGRycy9kb3ducmV2LnhtbESPwQrCMBBE74L/EFbwpqkKItUoKgh6ELF68bY0a1tt&#10;NqWJWv/eCILHYWbeMLNFY0rxpNoVlhUM+hEI4tTqgjMF59OmNwHhPLLG0jIpeJODxbzdmmGs7YuP&#10;9Ex8JgKEXYwKcu+rWEqX5mTQ9W1FHLyrrQ36IOtM6hpfAW5KOYyisTRYcFjIsaJ1Tuk9eRgFaG5F&#10;cpP3/YB2h73Wq135OF+U6naa5RSEp8b/w7/2ViuYjMbwPROOgJ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K4XCcAAAADcAAAADwAAAAAAAAAAAAAAAACYAgAAZHJzL2Rvd25y&#10;ZXYueG1sUEsFBgAAAAAEAAQA9QAAAIUDAAAAAA==&#10;" adj="-11796480,,5400" path="m,l7247872,r879493,879493l8127365,5276850r,l879493,5276850,,4397357,,xe" fillcolor="white [3201]" strokecolor="#a5a5a5 [3206]" strokeweight="2.25pt">
                  <v:stroke joinstyle="miter"/>
                  <v:formulas/>
                  <v:path arrowok="t" o:connecttype="custom" o:connectlocs="0,0;7247872,0;8127365,879493;8127365,5276850;8127365,5276850;879493,5276850;0,4397357;0,0" o:connectangles="0,0,0,0,0,0,0,0" textboxrect="0,0,8127365,5276850"/>
                  <v:textbox>
                    <w:txbxContent>
                      <w:p w:rsidR="002275DE" w:rsidRDefault="002275DE" w:rsidP="00AC6FF8">
                        <w:pPr>
                          <w:jc w:val="center"/>
                        </w:pPr>
                      </w:p>
                    </w:txbxContent>
                  </v:textbox>
                </v:shape>
                <v:shape id="_x0000_s1363" style="position:absolute;left:975;top:121;width:28181;height:3087;visibility:visible;mso-wrap-style:square;v-text-anchor:middle" coordsize="2818130,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nocMA&#10;AADcAAAADwAAAGRycy9kb3ducmV2LnhtbESPzWrDMBCE74W8g9hAb40cpzTBiRxCSqA9On/kuFgb&#10;2dhaGUt13LevCoUeh5n5htlsR9uKgXpfO1YwnyUgiEunazYKzqfDywqED8gaW8ek4Js8bPPJ0wYz&#10;7R5c0HAMRkQI+wwVVCF0mZS+rMiin7mOOHp311sMUfZG6h4fEW5bmSbJm7RYc1yosKN9RWVz/LIK&#10;btfUDrJIL9378FrQpzGuSYxSz9NxtwYRaAz/4b/2h1awWizh90w8Aj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nocMAAADcAAAADwAAAAAAAAAAAAAAAACYAgAAZHJzL2Rv&#10;d25yZXYueG1sUEsFBgAAAAAEAAQA9QAAAIgDAAAAAA==&#10;" adj="-11796480,,5400" path="m,l2766694,r51436,51436l2818130,308610r,l51436,308610,,257174,,xe" fillcolor="white [3201]" strokecolor="#a5a5a5 [2092]" strokeweight="1pt">
                  <v:stroke joinstyle="miter"/>
                  <v:formulas/>
                  <v:path arrowok="t" o:connecttype="custom" o:connectlocs="0,0;2766694,0;2818130,51436;2818130,308610;2818130,308610;51436,308610;0,257174;0,0" o:connectangles="0,0,0,0,0,0,0,0" textboxrect="0,0,2818130,308610"/>
                  <v:textbox>
                    <w:txbxContent>
                      <w:p w:rsidR="002275DE" w:rsidRDefault="002275DE" w:rsidP="00AC6FF8">
                        <w:pPr>
                          <w:rPr>
                            <w:rFonts w:ascii="Arial" w:hAnsi="Arial" w:cs="Arial"/>
                          </w:rPr>
                        </w:pPr>
                        <w:r>
                          <w:rPr>
                            <w:rFonts w:ascii="Arial" w:hAnsi="Arial" w:cs="Arial"/>
                          </w:rPr>
                          <w:t>ESPACIO: JARDIN CENTRAL</w:t>
                        </w:r>
                      </w:p>
                    </w:txbxContent>
                  </v:textbox>
                </v:shape>
                <v:shape id="_x0000_s1364" style="position:absolute;left:57424;top:365;width:12192;height:3086;visibility:visible;mso-wrap-style:square;v-text-anchor:middle" coordsize="1219200,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U18AA&#10;AADcAAAADwAAAGRycy9kb3ducmV2LnhtbERPy4rCMBTdC/MP4Q7MTtOqiFSjjDoDblz42l+ba1Om&#10;uSlNtB2/3iwEl4fzni87W4k7Nb50rCAdJCCIc6dLLhScjr/9KQgfkDVWjknBP3lYLj56c8y0a3lP&#10;90MoRAxhn6ECE0KdSelzQxb9wNXEkbu6xmKIsCmkbrCN4baSwySZSIslxwaDNa0N5X+Hm1WgN0X6&#10;s+JRmo/HZtPuyvPjdEmV+vrsvmcgAnXhLX65t1rBdBTXxjPxCM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T2U18AAAADcAAAADwAAAAAAAAAAAAAAAACYAgAAZHJzL2Rvd25y&#10;ZXYueG1sUEsFBgAAAAAEAAQA9QAAAIUDAAAAAA==&#10;" adj="-11796480,,5400" path="m,l1167764,r51436,51436l1219200,308610r,l51436,308610,,257174,,xe" fillcolor="white [3201]" strokecolor="#a5a5a5 [2092]" strokeweight="1pt">
                  <v:stroke joinstyle="miter"/>
                  <v:formulas/>
                  <v:path arrowok="t" o:connecttype="custom" o:connectlocs="0,0;1167764,0;1219200,51436;1219200,308610;1219200,308610;51436,308610;0,257174;0,0" o:connectangles="0,0,0,0,0,0,0,0" textboxrect="0,0,1219200,308610"/>
                  <v:textbox>
                    <w:txbxContent>
                      <w:p w:rsidR="002275DE" w:rsidRDefault="002275DE" w:rsidP="00AC6FF8">
                        <w:pPr>
                          <w:rPr>
                            <w:rFonts w:ascii="Arial" w:hAnsi="Arial" w:cs="Arial"/>
                          </w:rPr>
                        </w:pPr>
                        <w:r>
                          <w:rPr>
                            <w:rFonts w:ascii="Arial" w:hAnsi="Arial" w:cs="Arial"/>
                          </w:rPr>
                          <w:t>Nº. FICHA: 2B</w:t>
                        </w:r>
                      </w:p>
                    </w:txbxContent>
                  </v:textbox>
                </v:shape>
                <v:shape id="_x0000_s1365" style="position:absolute;left:1097;top:9509;width:44545;height:31617;visibility:visible;mso-wrap-style:square;v-text-anchor:middle" coordsize="4454525,31616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hp8YA&#10;AADcAAAADwAAAGRycy9kb3ducmV2LnhtbESPzWvCQBTE74X+D8sreKub+kWMrlKKghcrfhw8PrKv&#10;Sdrs27C7xuhf3xUKPQ4z8xtmvuxMLVpyvrKs4K2fgCDOra64UHA6rl9TED4ga6wtk4IbeVgunp/m&#10;mGl75T21h1CICGGfoYIyhCaT0uclGfR92xBH78s6gyFKV0jt8BrhppaDJJlIgxXHhRIb+igp/zlc&#10;jIJ6ME5la+7rEe5cJb/Pl3S1/VSq99K9z0AE6sJ/+K+90QrS4RQe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hhp8YAAADcAAAADwAAAAAAAAAAAAAAAACYAgAAZHJz&#10;L2Rvd25yZXYueG1sUEsFBgAAAAAEAAQA9QAAAIsDAAAAAA==&#10;" adj="-11796480,,5400" path="m,l3927570,r526955,526955l4454525,3161665r,l526955,3161665,,2634710,,xe" fillcolor="white [3201]" strokecolor="#a5a5a5 [3206]" strokeweight="1pt">
                  <v:stroke joinstyle="miter"/>
                  <v:formulas/>
                  <v:path arrowok="t" o:connecttype="custom" o:connectlocs="0,0;3927570,0;4454525,526955;4454525,3161665;4454525,3161665;526955,3161665;0,2634710;0,0" o:connectangles="0,0,0,0,0,0,0,0" textboxrect="0,0,4454525,3161665"/>
                  <v:textbox>
                    <w:txbxContent>
                      <w:p w:rsidR="002275DE" w:rsidRDefault="002275DE" w:rsidP="00AC6FF8">
                        <w:pPr>
                          <w:rPr>
                            <w:rFonts w:ascii="Arial" w:hAnsi="Arial" w:cs="Arial"/>
                          </w:rPr>
                        </w:pPr>
                        <w:r>
                          <w:rPr>
                            <w:rFonts w:ascii="Arial" w:hAnsi="Arial" w:cs="Arial"/>
                          </w:rPr>
                          <w:t>DESCRIPCION: Elaborado con piezas de cemento de 0.20mX0.20m contiene una textura rugosa a manera de antideslizante.</w:t>
                        </w:r>
                      </w:p>
                      <w:p w:rsidR="002275DE" w:rsidRDefault="002275DE" w:rsidP="00AC6FF8">
                        <w:pPr>
                          <w:rPr>
                            <w:rFonts w:ascii="Arial" w:hAnsi="Arial" w:cs="Arial"/>
                          </w:rPr>
                        </w:pPr>
                        <w:r>
                          <w:rPr>
                            <w:rFonts w:ascii="Arial" w:hAnsi="Arial" w:cs="Arial"/>
                          </w:rPr>
                          <w:t xml:space="preserve"> La calzada de los senderos actualmente se encuentra en mal estado debido a que no se ha intervenido con el  adecuado o debido mantenimiento.</w:t>
                        </w:r>
                      </w:p>
                      <w:p w:rsidR="002275DE" w:rsidRDefault="002275DE" w:rsidP="00AC6FF8">
                        <w:pPr>
                          <w:rPr>
                            <w:rFonts w:ascii="Arial" w:hAnsi="Arial" w:cs="Arial"/>
                          </w:rPr>
                        </w:pPr>
                        <w:r>
                          <w:rPr>
                            <w:rFonts w:ascii="Arial" w:hAnsi="Arial" w:cs="Arial"/>
                          </w:rPr>
                          <w:t xml:space="preserve"> Además algunos daños se han dado debido al crecimiento de raíces de los arboles ubicados en el entorno de este jardín por lo cual hay secciones en las cuales se han levantado partes del piso.</w:t>
                        </w:r>
                      </w:p>
                    </w:txbxContent>
                  </v:textbox>
                </v:shape>
                <v:shape id="840 Imagen" o:spid="_x0000_s1366" type="#_x0000_t75" style="position:absolute;left:47426;top:4876;width:24019;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YpvXAAAAA3AAAAA8AAABkcnMvZG93bnJldi54bWxET02LwjAQvQv+hzCCN00VKdI1LYsiCO7F&#10;2t3z0Mw2ZZtJaaLWf28OCx4f73tXjLYTdxp861jBapmAIK6dbrlRUF2Piy0IH5A1do5JwZM8FPl0&#10;ssNMuwdf6F6GRsQQ9hkqMCH0mZS+NmTRL11PHLlfN1gMEQ6N1AM+Yrjt5DpJUmmx5dhgsKe9ofqv&#10;vFkFl+r7fOidSX+S401/tboq07JSaj4bPz9ABBrDW/zvPmkF202cH8/EIyDz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tim9cAAAADcAAAADwAAAAAAAAAAAAAAAACfAgAA&#10;ZHJzL2Rvd25yZXYueG1sUEsFBgAAAAAEAAQA9wAAAIwDAAAAAA==&#10;" adj="1856" filled="t" fillcolor="#ededed">
                  <v:imagedata r:id="rId378" o:title="IMG_20170322_140237" croptop="8349f" cropbottom="-1237f" cropleft="51f" cropright="13350f"/>
                  <v:path arrowok="t"/>
                </v:shape>
                <v:shape id="841 Imagen" o:spid="_x0000_s1367" type="#_x0000_t75" style="position:absolute;left:47183;top:21579;width:24140;height:13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4UDPFAAAA3AAAAA8AAABkcnMvZG93bnJldi54bWxEj0uLwkAQhO/C/oehF7zpJOJrs44igiDo&#10;wRfsHptMbxI20xMzY4z/3hEEj0VVfUXNFq0pRUO1KywriPsRCOLU6oIzBefTujcF4TyyxtIyKbiT&#10;g8X8ozPDRNsbH6g5+kwECLsEFeTeV4mULs3JoOvbijh4f7Y26IOsM6lrvAW4KeUgisbSYMFhIceK&#10;Vjml/8erUYDny+RnFI+2zXLyle5/LzszGO+U6n62y28Qnlr/Dr/aG61gOozheSYc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OFAzxQAAANwAAAAPAAAAAAAAAAAAAAAA&#10;AJ8CAABkcnMvZG93bnJldi54bWxQSwUGAAAAAAQABAD3AAAAkQMAAAAA&#10;" adj="1856" filled="t" fillcolor="#ededed">
                  <v:imagedata r:id="rId379" o:title="IMG_20170322_140248" cropbottom="12249f" cropright="10228f"/>
                  <v:path arrowok="t"/>
                </v:shape>
                <v:shape id="842 Imagen" o:spid="_x0000_s1368" type="#_x0000_t75" style="position:absolute;left:47183;top:37429;width:24018;height:13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HNbLEAAAA3AAAAA8AAABkcnMvZG93bnJldi54bWxEj81qwzAQhO+BvIPYQm+JlNCG4EYOJdCS&#10;Q6HNDzkv1toytVbCUmL37atCIcdhZr5hNtvRdeJGfWw9a1jMFQjiypuWGw3n09tsDSImZIOdZ9Lw&#10;QxG25XSywcL4gQ90O6ZGZAjHAjXYlEIhZawsOYxzH4izV/veYcqyb6Tpcchw18mlUivpsOW8YDHQ&#10;zlL1fbw6DfH9uj/ExfBx+fwKiM+1CrZRWj8+jK8vIBKN6R7+b++NhvXTEv7O5CMg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HNbLEAAAA3AAAAA8AAAAAAAAAAAAAAAAA&#10;nwIAAGRycy9kb3ducmV2LnhtbFBLBQYAAAAABAAEAPcAAACQAwAAAAA=&#10;" adj="1856" filled="t" fillcolor="#ededed">
                  <v:imagedata r:id="rId380" o:title="IMG_20170322_140208"/>
                  <v:path arrowok="t"/>
                </v:shape>
                <v:shape id="_x0000_s1369" style="position:absolute;left:30480;top:365;width:25996;height:3410;visibility:visible;mso-wrap-style:square;v-text-anchor:middle" coordsize="2599690,3409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7n28YA&#10;AADcAAAADwAAAGRycy9kb3ducmV2LnhtbESPQWvCQBSE7wX/w/KE3upGLaKpm6BCQWovVUG8PbKv&#10;2Wj2bZrdxvTfdwtCj8PMfMMs897WoqPWV44VjEcJCOLC6YpLBcfD69MchA/IGmvHpOCHPOTZ4GGJ&#10;qXY3/qBuH0oRIexTVGBCaFIpfWHIoh+5hjh6n661GKJsS6lbvEW4reUkSWbSYsVxwWBDG0PFdf9t&#10;FTRdvdu+L3abYn0pp6f+6+1gzqjU47BfvYAI1If/8L291Qrmz1P4OxOP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7n28YAAADcAAAADwAAAAAAAAAAAAAAAACYAgAAZHJz&#10;L2Rvd25yZXYueG1sUEsFBgAAAAAEAAQA9QAAAIsDAAAAAA==&#10;" adj="-11796480,,5400" path="m,l2542856,r56834,56834l2599690,340995r,l56834,340995,,284161,,xe" fillcolor="white [3201]" strokecolor="#a5a5a5 [3206]" strokeweight="1pt">
                  <v:stroke joinstyle="miter"/>
                  <v:formulas/>
                  <v:path arrowok="t" o:connecttype="custom" o:connectlocs="0,0;2542856,0;2599690,56834;2599690,340995;2599690,340995;56834,340995;0,284161;0,0" o:connectangles="0,0,0,0,0,0,0,0" textboxrect="0,0,2599690,340995"/>
                  <v:textbox>
                    <w:txbxContent>
                      <w:p w:rsidR="002275DE" w:rsidRDefault="002275DE" w:rsidP="00AC6FF8">
                        <w:pPr>
                          <w:rPr>
                            <w:rFonts w:ascii="Arial" w:hAnsi="Arial" w:cs="Arial"/>
                          </w:rPr>
                        </w:pPr>
                        <w:r>
                          <w:rPr>
                            <w:rFonts w:ascii="Arial" w:hAnsi="Arial" w:cs="Arial"/>
                          </w:rPr>
                          <w:t>ELEMENTOS AFECTADOS: PISO</w:t>
                        </w:r>
                      </w:p>
                    </w:txbxContent>
                  </v:textbox>
                </v:shape>
              </v:group>
            </w:pict>
          </mc:Fallback>
        </mc:AlternateContent>
      </w:r>
    </w:p>
    <w:p w:rsidR="006E4797" w:rsidRDefault="006E4797"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6E4797" w:rsidP="00AC6FF8">
      <w:r>
        <w:rPr>
          <w:noProof/>
          <w:lang w:eastAsia="es-SV"/>
        </w:rPr>
        <w:lastRenderedPageBreak/>
        <mc:AlternateContent>
          <mc:Choice Requires="wpg">
            <w:drawing>
              <wp:anchor distT="0" distB="0" distL="114300" distR="114300" simplePos="0" relativeHeight="251671040" behindDoc="0" locked="0" layoutInCell="1" allowOverlap="1" wp14:anchorId="1B9E98A6" wp14:editId="2E52E602">
                <wp:simplePos x="0" y="0"/>
                <wp:positionH relativeFrom="column">
                  <wp:posOffset>-20651</wp:posOffset>
                </wp:positionH>
                <wp:positionV relativeFrom="paragraph">
                  <wp:posOffset>137795</wp:posOffset>
                </wp:positionV>
                <wp:extent cx="8256905" cy="5288915"/>
                <wp:effectExtent l="0" t="0" r="10795" b="26035"/>
                <wp:wrapNone/>
                <wp:docPr id="248" name="Grupo 248"/>
                <wp:cNvGraphicFramePr/>
                <a:graphic xmlns:a="http://schemas.openxmlformats.org/drawingml/2006/main">
                  <a:graphicData uri="http://schemas.microsoft.com/office/word/2010/wordprocessingGroup">
                    <wpg:wgp>
                      <wpg:cNvGrpSpPr/>
                      <wpg:grpSpPr>
                        <a:xfrm>
                          <a:off x="0" y="0"/>
                          <a:ext cx="8256905" cy="5288915"/>
                          <a:chOff x="0" y="0"/>
                          <a:chExt cx="8256905" cy="5288915"/>
                        </a:xfrm>
                      </wpg:grpSpPr>
                      <wps:wsp>
                        <wps:cNvPr id="822" name="1 Recortar rectángulo de esquina diagonal"/>
                        <wps:cNvSpPr/>
                        <wps:spPr>
                          <a:xfrm>
                            <a:off x="0" y="0"/>
                            <a:ext cx="8256905" cy="5288915"/>
                          </a:xfrm>
                          <a:prstGeom prst="snip2DiagRect">
                            <a:avLst/>
                          </a:prstGeom>
                          <a:ln>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3" name="2 Recortar rectángulo de esquina diagonal"/>
                        <wps:cNvSpPr/>
                        <wps:spPr>
                          <a:xfrm>
                            <a:off x="141890" y="94593"/>
                            <a:ext cx="381635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 xml:space="preserve">NOMBRE DEL ESPACIO: </w:t>
                              </w:r>
                              <w:r>
                                <w:t>MONUMENTO CENTRAL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4" name="3 Recortar rectángulo de esquina diagonal"/>
                        <wps:cNvSpPr/>
                        <wps:spPr>
                          <a:xfrm>
                            <a:off x="4020207" y="78827"/>
                            <a:ext cx="19583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AREA</w:t>
                              </w:r>
                              <w:r>
                                <w:t>: 5.47 M2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5" name="4 Recortar rectángulo de esquina diagonal"/>
                        <wps:cNvSpPr/>
                        <wps:spPr>
                          <a:xfrm>
                            <a:off x="6038194" y="94593"/>
                            <a:ext cx="13995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r>
                                <w:t xml:space="preserve"> 1C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6" name="6 Recortar rectángulo de esquina diagonal"/>
                        <wps:cNvSpPr/>
                        <wps:spPr>
                          <a:xfrm>
                            <a:off x="378373" y="2758965"/>
                            <a:ext cx="4729480" cy="2353310"/>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el monumento se encuentra ubicado en un espacio central donde su objetivo es representar la actividad principal de esta institución, la cual es la ayuda al más necesitado, su ubicación responde a la distribución de la planta de tipo patio central, dicha imagen representa un simbolismo religioso.</w:t>
                              </w: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7" name="8 Recortar rectángulo de esquina diagonal"/>
                        <wps:cNvSpPr/>
                        <wps:spPr>
                          <a:xfrm>
                            <a:off x="5265683" y="3988676"/>
                            <a:ext cx="2894330" cy="1028065"/>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rPr>
                                  <w:rFonts w:ascii="Arial" w:hAnsi="Arial" w:cs="Arial"/>
                                </w:rPr>
                              </w:pPr>
                              <w:r>
                                <w:rPr>
                                  <w:rFonts w:ascii="Arial" w:hAnsi="Arial" w:cs="Arial"/>
                                </w:rPr>
                                <w:t xml:space="preserve">                              N           A</w:t>
                              </w:r>
                            </w:p>
                            <w:p w:rsidR="00A760BA" w:rsidRDefault="00A760BA" w:rsidP="00AC6FF8">
                              <w:pPr>
                                <w:rPr>
                                  <w:rFonts w:ascii="Arial" w:hAnsi="Arial" w:cs="Arial"/>
                                </w:rPr>
                              </w:pPr>
                              <w:r>
                                <w:rPr>
                                  <w:rFonts w:ascii="Arial" w:hAnsi="Arial" w:cs="Arial"/>
                                </w:rPr>
                                <w:t>VENTILACION:</w:t>
                              </w:r>
                            </w:p>
                            <w:p w:rsidR="00A760BA" w:rsidRDefault="00A760BA" w:rsidP="00AC6FF8">
                              <w:pPr>
                                <w:rPr>
                                  <w:rFonts w:ascii="Arial" w:hAnsi="Arial" w:cs="Arial"/>
                                </w:rPr>
                              </w:pPr>
                              <w:r>
                                <w:rPr>
                                  <w:rFonts w:ascii="Arial" w:hAnsi="Arial" w:cs="Arial"/>
                                </w:rPr>
                                <w:t>ILUMINACION: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8" name="828 Imagen"/>
                          <pic:cNvPicPr>
                            <a:picLocks noChangeAspect="1"/>
                          </pic:cNvPicPr>
                        </pic:nvPicPr>
                        <pic:blipFill>
                          <a:blip r:embed="rId381" cstate="print">
                            <a:extLst>
                              <a:ext uri="{28A0092B-C50C-407E-A947-70E740481C1C}">
                                <a14:useLocalDpi xmlns:a14="http://schemas.microsoft.com/office/drawing/2010/main" val="0"/>
                              </a:ext>
                            </a:extLst>
                          </a:blip>
                          <a:stretch>
                            <a:fillRect/>
                          </a:stretch>
                        </pic:blipFill>
                        <pic:spPr bwMode="auto">
                          <a:xfrm>
                            <a:off x="993228" y="520262"/>
                            <a:ext cx="2790497" cy="2144110"/>
                          </a:xfrm>
                          <a:prstGeom prst="rect">
                            <a:avLst/>
                          </a:prstGeom>
                          <a:noFill/>
                          <a:ln w="12700">
                            <a:solidFill>
                              <a:schemeClr val="tx1"/>
                            </a:solidFill>
                          </a:ln>
                          <a:extLst>
                            <a:ext uri="{53640926-AAD7-44D8-BBD7-CCE9431645EC}">
                              <a14:shadowObscured xmlns:a14="http://schemas.microsoft.com/office/drawing/2010/main"/>
                            </a:ext>
                          </a:extLst>
                        </pic:spPr>
                      </pic:pic>
                      <wps:wsp>
                        <wps:cNvPr id="829" name="9 Recortar rectángulo de esquina diagonal"/>
                        <wps:cNvSpPr/>
                        <wps:spPr>
                          <a:xfrm>
                            <a:off x="6526925" y="4335517"/>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0" name="10 Recortar rectángulo de esquina diagonal"/>
                        <wps:cNvSpPr/>
                        <wps:spPr>
                          <a:xfrm>
                            <a:off x="7015656" y="4335517"/>
                            <a:ext cx="344170" cy="219075"/>
                          </a:xfrm>
                          <a:prstGeom prst="snip2DiagRect">
                            <a:avLst/>
                          </a:prstGeom>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1" name="11 Recortar rectángulo de esquina diagonal"/>
                        <wps:cNvSpPr/>
                        <wps:spPr>
                          <a:xfrm>
                            <a:off x="6511159" y="4650827"/>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2" name="5 Recortar rectángulo de esquina diagonal"/>
                        <wps:cNvSpPr/>
                        <wps:spPr>
                          <a:xfrm>
                            <a:off x="5202621" y="2758965"/>
                            <a:ext cx="2957830" cy="567055"/>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rPr>
                                  <w:rFonts w:ascii="Arial" w:hAnsi="Arial" w:cs="Arial"/>
                                  <w:sz w:val="20"/>
                                  <w:szCs w:val="20"/>
                                </w:rPr>
                              </w:pPr>
                              <w:r>
                                <w:rPr>
                                  <w:rFonts w:ascii="Arial" w:hAnsi="Arial" w:cs="Arial"/>
                                  <w:sz w:val="18"/>
                                  <w:szCs w:val="18"/>
                                </w:rPr>
                                <w:t>SISTEMA CONSTRUCTIVO: BASE LADRILLO DE BARRO COCIDO, IMAGEN</w:t>
                              </w:r>
                              <w:r>
                                <w:rPr>
                                  <w:rFonts w:ascii="Arial" w:hAnsi="Arial" w:cs="Arial"/>
                                  <w:sz w:val="20"/>
                                  <w:szCs w:val="20"/>
                                </w:rPr>
                                <w:t xml:space="preserve"> </w:t>
                              </w:r>
                              <w:r>
                                <w:rPr>
                                  <w:rFonts w:ascii="Arial" w:hAnsi="Arial" w:cs="Arial"/>
                                  <w:sz w:val="18"/>
                                  <w:szCs w:val="18"/>
                                </w:rPr>
                                <w:t>PREFABRICADA.</w:t>
                              </w:r>
                            </w:p>
                            <w:p w:rsidR="00A760BA" w:rsidRDefault="00A760BA" w:rsidP="00AC6FF8">
                              <w:pPr>
                                <w:jc w:val="cente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33" name="833 Imagen"/>
                          <pic:cNvPicPr>
                            <a:picLocks noChangeAspect="1"/>
                          </pic:cNvPicPr>
                        </pic:nvPicPr>
                        <pic:blipFill>
                          <a:blip r:embed="rId382" cstate="print">
                            <a:extLst>
                              <a:ext uri="{28A0092B-C50C-407E-A947-70E740481C1C}">
                                <a14:useLocalDpi xmlns:a14="http://schemas.microsoft.com/office/drawing/2010/main" val="0"/>
                              </a:ext>
                            </a:extLst>
                          </a:blip>
                          <a:stretch>
                            <a:fillRect/>
                          </a:stretch>
                        </pic:blipFill>
                        <pic:spPr bwMode="auto">
                          <a:xfrm>
                            <a:off x="5785945" y="472965"/>
                            <a:ext cx="1576552" cy="2191407"/>
                          </a:xfrm>
                          <a:prstGeom prst="rect">
                            <a:avLst/>
                          </a:prstGeom>
                          <a:noFill/>
                          <a:ln w="12700">
                            <a:solidFill>
                              <a:schemeClr val="tx1"/>
                            </a:solidFill>
                          </a:ln>
                        </pic:spPr>
                      </pic:pic>
                      <wps:wsp>
                        <wps:cNvPr id="834" name="7 Recortar rectángulo de esquina diagonal"/>
                        <wps:cNvSpPr/>
                        <wps:spPr>
                          <a:xfrm>
                            <a:off x="5249918" y="3326524"/>
                            <a:ext cx="2921635" cy="701675"/>
                          </a:xfrm>
                          <a:prstGeom prst="snip2DiagRect">
                            <a:avLst/>
                          </a:prstGeom>
                          <a:ln w="12700">
                            <a:solidFill>
                              <a:schemeClr val="accent3"/>
                            </a:solidFill>
                          </a:ln>
                        </wps:spPr>
                        <wps:style>
                          <a:lnRef idx="2">
                            <a:schemeClr val="accent1"/>
                          </a:lnRef>
                          <a:fillRef idx="1">
                            <a:schemeClr val="lt1"/>
                          </a:fillRef>
                          <a:effectRef idx="0">
                            <a:schemeClr val="accent1"/>
                          </a:effectRef>
                          <a:fontRef idx="minor">
                            <a:schemeClr val="dk1"/>
                          </a:fontRef>
                        </wps:style>
                        <wps:txbx>
                          <w:txbxContent>
                            <w:p w:rsidR="00A760BA" w:rsidRDefault="00A760BA" w:rsidP="00AC6FF8">
                              <w:pPr>
                                <w:jc w:val="center"/>
                                <w:rPr>
                                  <w:rFonts w:ascii="Arial" w:hAnsi="Arial" w:cs="Arial"/>
                                </w:rPr>
                              </w:pPr>
                              <w:r>
                                <w:rPr>
                                  <w:rFonts w:ascii="Arial" w:hAnsi="Arial" w:cs="Arial"/>
                                </w:rPr>
                                <w:t>ACCESIBLIDAD: MEDIA</w:t>
                              </w:r>
                            </w:p>
                            <w:p w:rsidR="00A760BA" w:rsidRDefault="00A760BA" w:rsidP="00AC6FF8">
                              <w:pPr>
                                <w:jc w:val="center"/>
                                <w:rPr>
                                  <w:rFonts w:ascii="Arial" w:hAnsi="Arial" w:cs="Arial"/>
                                </w:rPr>
                              </w:pPr>
                              <w:r>
                                <w:rPr>
                                  <w:rFonts w:ascii="Arial" w:hAnsi="Arial" w:cs="Arial"/>
                                </w:rPr>
                                <w:t>N° DE USUARIOS: 10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5" name="12 Recortar rectángulo de esquina diagonal"/>
                        <wps:cNvSpPr/>
                        <wps:spPr>
                          <a:xfrm>
                            <a:off x="7015656" y="4619296"/>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o 248" o:spid="_x0000_s1370" style="position:absolute;margin-left:-1.65pt;margin-top:10.85pt;width:650.15pt;height:416.45pt;z-index:251671040" coordsize="82569,52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">
                <v:shape id="_x0000_s1371" style="position:absolute;width:82569;height:52889;visibility:visible;mso-wrap-style:square;v-text-anchor:middle" coordsize="8256905,52889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GwScQA&#10;AADcAAAADwAAAGRycy9kb3ducmV2LnhtbESPT4vCMBTE74LfITzBi6zpVii1axRxkfXqn4PHR/O2&#10;7dq81CZq109vBMHjMDO/YWaLztTiSq2rLCv4HEcgiHOrKy4UHPbrjxSE88gaa8uk4J8cLOb93gwz&#10;bW+8pevOFyJA2GWooPS+yaR0eUkG3dg2xMH7ta1BH2RbSN3iLcBNLeMoSqTBisNCiQ2tSspPu4tR&#10;cE7lZDraJunBJ9/dcf1zRyz+lBoOuuUXCE+df4df7Y1WkMYxPM+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sEnEAAAA3AAAAA8AAAAAAAAAAAAAAAAAmAIAAGRycy9k&#10;b3ducmV2LnhtbFBLBQYAAAAABAAEAPUAAACJAwAAAAA=&#10;" adj="-11796480,,5400" path="m,l7375402,r881503,881503l8256905,5288915r,l881503,5288915,,4407412,,xe" fillcolor="white [3201]" strokecolor="#a5a5a5 [3206]" strokeweight="1pt">
                  <v:stroke joinstyle="miter"/>
                  <v:formulas/>
                  <v:path arrowok="t" o:connecttype="custom" o:connectlocs="0,0;7375402,0;8256905,881503;8256905,5288915;8256905,5288915;881503,5288915;0,4407412;0,0" o:connectangles="0,0,0,0,0,0,0,0" textboxrect="0,0,8256905,5288915"/>
                  <v:textbox>
                    <w:txbxContent>
                      <w:p w:rsidR="002275DE" w:rsidRDefault="002275DE" w:rsidP="00AC6FF8"/>
                    </w:txbxContent>
                  </v:textbox>
                </v:shape>
                <v:shape id="_x0000_s1372" style="position:absolute;left:1418;top:945;width:38164;height:3074;visibility:visible;mso-wrap-style:square;v-text-anchor:middle" coordsize="381635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lkZsUA&#10;AADcAAAADwAAAGRycy9kb3ducmV2LnhtbESPT4vCMBTE78J+h/AW9qapiqLVKK4iyF7814PeHs2z&#10;Ldu8lCZr67c3C4LHYWZ+w8yXrSnFnWpXWFbQ70UgiFOrC84UJOdtdwLCeWSNpWVS8CAHy8VHZ46x&#10;tg0f6X7ymQgQdjEqyL2vYildmpNB17MVcfButjbog6wzqWtsAtyUchBFY2mw4LCQY0XrnNLf059R&#10;8H3dr1e70dRvfsz4YpPk2Bz6rVJfn+1qBsJT69/hV3unFUwGQ/g/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CWRmxQAAANwAAAAPAAAAAAAAAAAAAAAAAJgCAABkcnMv&#10;ZG93bnJldi54bWxQSwUGAAAAAAQABAD1AAAAigMAAAAA&#10;" adj="-11796480,,5400" path="m,l3765126,r51224,51224l3816350,307340r,l51224,307340,,256116,,xe" fillcolor="white [3201]" strokecolor="#bfbfbf [2412]" strokeweight="1pt">
                  <v:stroke joinstyle="miter"/>
                  <v:formulas/>
                  <v:path arrowok="t" o:connecttype="custom" o:connectlocs="0,0;3765126,0;3816350,51224;3816350,307340;3816350,307340;51224,307340;0,256116;0,0" o:connectangles="0,0,0,0,0,0,0,0" textboxrect="0,0,3816350,307340"/>
                  <v:textbox>
                    <w:txbxContent>
                      <w:p w:rsidR="002275DE" w:rsidRDefault="002275DE" w:rsidP="00AC6FF8">
                        <w:pPr>
                          <w:jc w:val="center"/>
                        </w:pPr>
                        <w:r>
                          <w:rPr>
                            <w:b/>
                          </w:rPr>
                          <w:t xml:space="preserve">NOMBRE DEL ESPACIO: </w:t>
                        </w:r>
                        <w:r>
                          <w:t>MONUMENTO CENTRAL</w:t>
                        </w:r>
                      </w:p>
                    </w:txbxContent>
                  </v:textbox>
                </v:shape>
                <v:shape id="3 Recortar rectángulo de esquina diagonal" o:spid="_x0000_s1373" style="position:absolute;left:40202;top:788;width:19583;height:3073;visibility:visible;mso-wrap-style:square;v-text-anchor:middle" coordsize="19583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O69cQA&#10;AADcAAAADwAAAGRycy9kb3ducmV2LnhtbESPQWsCMRSE7wX/Q3gFbzVbsSJbo4ggigWltuj1sXnd&#10;Xdy8LEl04783gtDjMDPfMNN5NI24kvO1ZQXvgwwEcWF1zaWC35/V2wSED8gaG8uk4EYe5rPeyxRz&#10;bTv+pushlCJB2OeooAqhzaX0RUUG/cC2xMn7s85gSNKVUjvsEtw0cphlY2mw5rRQYUvLiorz4WIU&#10;rBfny1f9se2OOxdPOy72cT2WSvVf4+ITRKAY/sPP9kYrmAxH8DiTjo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juvXEAAAA3AAAAA8AAAAAAAAAAAAAAAAAmAIAAGRycy9k&#10;b3ducmV2LnhtbFBLBQYAAAAABAAEAPUAAACJAwAAAAA=&#10;" adj="-11796480,,5400" path="m,l1907116,r51224,51224l1958340,307340r,l51224,307340,,256116,,xe" fillcolor="white [3201]" strokecolor="#bfbfbf [2412]" strokeweight="1pt">
                  <v:stroke joinstyle="miter"/>
                  <v:formulas/>
                  <v:path arrowok="t" o:connecttype="custom" o:connectlocs="0,0;1907116,0;1958340,51224;1958340,307340;1958340,307340;51224,307340;0,256116;0,0" o:connectangles="0,0,0,0,0,0,0,0" textboxrect="0,0,1958340,307340"/>
                  <v:textbox>
                    <w:txbxContent>
                      <w:p w:rsidR="002275DE" w:rsidRDefault="002275DE" w:rsidP="00AC6FF8">
                        <w:pPr>
                          <w:jc w:val="center"/>
                        </w:pPr>
                        <w:r>
                          <w:rPr>
                            <w:b/>
                          </w:rPr>
                          <w:t>AREA</w:t>
                        </w:r>
                        <w:r>
                          <w:t>: 5.47 M2</w:t>
                        </w:r>
                      </w:p>
                    </w:txbxContent>
                  </v:textbox>
                </v:shape>
                <v:shape id="_x0000_s1374" style="position:absolute;left:60381;top:945;width:13996;height:3074;visibility:visible;mso-wrap-style:square;v-text-anchor:middle" coordsize="13995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Ib0cQA&#10;AADcAAAADwAAAGRycy9kb3ducmV2LnhtbESPQWvCQBSE7wX/w/IEb3UTQZHoKiKWCnrRFvH4yD6T&#10;YPZt2F2T2F/fFQo9DjPzDbNc96YWLTlfWVaQjhMQxLnVFRcKvr8+3ucgfEDWWFsmBU/ysF4N3paY&#10;advxidpzKESEsM9QQRlCk0np85IM+rFtiKN3s85giNIVUjvsItzUcpIkM2mw4rhQYkPbkvL7+WEU&#10;HIvDj39Mr+klb5xr5We667hWajTsNwsQgfrwH/5r77WC+WQKr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SG9HEAAAA3AAAAA8AAAAAAAAAAAAAAAAAmAIAAGRycy9k&#10;b3ducmV2LnhtbFBLBQYAAAAABAAEAPUAAACJAwAAAAA=&#10;" adj="-11796480,,5400" path="m,l1348316,r51224,51224l1399540,307340r,l51224,307340,,256116,,xe" fillcolor="white [3201]" strokecolor="#bfbfbf [2412]" strokeweight="1pt">
                  <v:stroke joinstyle="miter"/>
                  <v:formulas/>
                  <v:path arrowok="t" o:connecttype="custom" o:connectlocs="0,0;1348316,0;1399540,51224;1399540,307340;1399540,307340;51224,307340;0,256116;0,0" o:connectangles="0,0,0,0,0,0,0,0" textboxrect="0,0,1399540,307340"/>
                  <v:textbox>
                    <w:txbxContent>
                      <w:p w:rsidR="002275DE" w:rsidRDefault="002275DE" w:rsidP="00AC6FF8">
                        <w:pPr>
                          <w:jc w:val="center"/>
                        </w:pPr>
                        <w:r>
                          <w:rPr>
                            <w:b/>
                          </w:rPr>
                          <w:t>Nº DE FICHA:</w:t>
                        </w:r>
                        <w:r>
                          <w:t xml:space="preserve"> 1C</w:t>
                        </w:r>
                      </w:p>
                    </w:txbxContent>
                  </v:textbox>
                </v:shape>
                <v:shape id="6 Recortar rectángulo de esquina diagonal" o:spid="_x0000_s1375" style="position:absolute;left:3783;top:27589;width:47295;height:23533;visibility:visible;mso-wrap-style:square;v-text-anchor:middle" coordsize="4729480,2353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PsQA&#10;AADcAAAADwAAAGRycy9kb3ducmV2LnhtbESPQWvCQBSE70L/w/IK3nSzHkRiVimF1iIe1Hjo8ZF9&#10;TUKzb8PuGuO/7xYEj8PMfMMU29F2YiAfWsca1DwDQVw503Kt4VJ+zFYgQkQ22DkmDXcKsN28TArM&#10;jbvxiYZzrEWCcMhRQxNjn0sZqoYshrnriZP347zFmKSvpfF4S3DbyUWWLaXFltNCgz29N1T9nq9W&#10;w3GvBvWt9v6wC536rHZUloer1tPX8W0NItIYn+FH+8toWC2W8H8mHQ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qrz7EAAAA3AAAAA8AAAAAAAAAAAAAAAAAmAIAAGRycy9k&#10;b3ducmV2LnhtbFBLBQYAAAAABAAEAPUAAACJAwAAAAA=&#10;" adj="-11796480,,5400" path="m,l4337254,r392226,392226l4729480,2353310r,l392226,2353310,,1961084,,xe" fillcolor="white [3201]" strokecolor="#a5a5a5 [3206]" strokeweight="1pt">
                  <v:stroke joinstyle="miter"/>
                  <v:formulas/>
                  <v:path arrowok="t" o:connecttype="custom" o:connectlocs="0,0;4337254,0;4729480,392226;4729480,2353310;4729480,2353310;392226,2353310;0,1961084;0,0" o:connectangles="0,0,0,0,0,0,0,0" textboxrect="0,0,4729480,2353310"/>
                  <v:textbox>
                    <w:txbxContent>
                      <w:p w:rsidR="002275DE" w:rsidRDefault="002275DE"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el monumento se encuentra ubicado en un espacio central donde su objetivo es representar la actividad principal de esta institución, la cual es la ayuda al más necesitado, su ubicación responde a la distribución de la planta de tipo patio central, dicha imagen representa un simbolismo religioso.</w:t>
                        </w: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8 Recortar rectángulo de esquina diagonal" o:spid="_x0000_s1376" style="position:absolute;left:52656;top:39886;width:28944;height:10281;visibility:visible;mso-wrap-style:square;v-text-anchor:middle" coordsize="2894330,1028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uVRsQA&#10;AADcAAAADwAAAGRycy9kb3ducmV2LnhtbESP3YrCMBSE7xd8h3AE79ZU3bVSjSKCuHi1/jzAoTm2&#10;1eakNKlWn94IgpfDzHzDzBatKcWValdYVjDoRyCIU6sLzhQcD+vvCQjnkTWWlknBnRws5p2vGSba&#10;3nhH173PRICwS1BB7n2VSOnSnAy6vq2Ig3eytUEfZJ1JXeMtwE0ph1E0lgYLDgs5VrTKKb3sG6Mg&#10;Ljf35jjaRofzT/P4Xf3H610VK9XrtsspCE+t/4Tf7T+tYDKM4XUmH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lUbEAAAA3AAAAA8AAAAAAAAAAAAAAAAAmAIAAGRycy9k&#10;b3ducmV2LnhtbFBLBQYAAAAABAAEAPUAAACJAwAAAAA=&#10;" adj="-11796480,,5400" path="m,l2722982,r171348,171348l2894330,1028065r,l171348,1028065,,856717,,xe" fillcolor="white [3201]" strokecolor="#a5a5a5 [3206]" strokeweight="1pt">
                  <v:stroke joinstyle="miter"/>
                  <v:formulas/>
                  <v:path arrowok="t" o:connecttype="custom" o:connectlocs="0,0;2722982,0;2894330,171348;2894330,1028065;2894330,1028065;171348,1028065;0,856717;0,0" o:connectangles="0,0,0,0,0,0,0,0" textboxrect="0,0,2894330,1028065"/>
                  <v:textbox>
                    <w:txbxContent>
                      <w:p w:rsidR="002275DE" w:rsidRDefault="002275DE" w:rsidP="00AC6FF8">
                        <w:pPr>
                          <w:rPr>
                            <w:rFonts w:ascii="Arial" w:hAnsi="Arial" w:cs="Arial"/>
                          </w:rPr>
                        </w:pPr>
                        <w:r>
                          <w:rPr>
                            <w:rFonts w:ascii="Arial" w:hAnsi="Arial" w:cs="Arial"/>
                          </w:rPr>
                          <w:t xml:space="preserve">                              N           A</w:t>
                        </w:r>
                      </w:p>
                      <w:p w:rsidR="002275DE" w:rsidRDefault="002275DE" w:rsidP="00AC6FF8">
                        <w:pPr>
                          <w:rPr>
                            <w:rFonts w:ascii="Arial" w:hAnsi="Arial" w:cs="Arial"/>
                          </w:rPr>
                        </w:pPr>
                        <w:r>
                          <w:rPr>
                            <w:rFonts w:ascii="Arial" w:hAnsi="Arial" w:cs="Arial"/>
                          </w:rPr>
                          <w:t>VENTILACION:</w:t>
                        </w:r>
                      </w:p>
                      <w:p w:rsidR="002275DE" w:rsidRDefault="002275DE" w:rsidP="00AC6FF8">
                        <w:pPr>
                          <w:rPr>
                            <w:rFonts w:ascii="Arial" w:hAnsi="Arial" w:cs="Arial"/>
                          </w:rPr>
                        </w:pPr>
                        <w:r>
                          <w:rPr>
                            <w:rFonts w:ascii="Arial" w:hAnsi="Arial" w:cs="Arial"/>
                          </w:rPr>
                          <w:t>ILUMINACION:</w:t>
                        </w:r>
                      </w:p>
                    </w:txbxContent>
                  </v:textbox>
                </v:shape>
                <v:shape id="828 Imagen" o:spid="_x0000_s1377" type="#_x0000_t75" style="position:absolute;left:9932;top:5202;width:27905;height:21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rE3jCAAAA3AAAAA8AAABkcnMvZG93bnJldi54bWxET89rwjAUvgv7H8Ib7KbphBWtpmUTdOpt&#10;3WB4ezRvTbfmpTaZ1v/eHASPH9/vZTHYVpyo941jBc+TBARx5XTDtYKvz/V4BsIHZI2tY1JwIQ9F&#10;/jBaYqbdmT/oVIZaxBD2GSowIXSZlL4yZNFPXEccuR/XWwwR9rXUPZ5juG3lNElSabHh2GCwo5Wh&#10;6q/8twrSjZG/q13rjy/71Lx/0/xwfJsr9fQ4vC5ABBrCXXxzb7WC2TSujWfiEZD5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6xN4wgAAANwAAAAPAAAAAAAAAAAAAAAAAJ8C&#10;AABkcnMvZG93bnJldi54bWxQSwUGAAAAAAQABAD3AAAAjgMAAAAA&#10;" stroked="t" strokecolor="black [3213]" strokeweight="1pt">
                  <v:imagedata r:id="rId383" o:title=""/>
                  <v:path arrowok="t"/>
                </v:shape>
                <v:shape id="9 Recortar rectángulo de esquina diagonal" o:spid="_x0000_s1378" style="position:absolute;left:65269;top:43355;width:3441;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9isQA&#10;AADcAAAADwAAAGRycy9kb3ducmV2LnhtbESPT4vCMBTE74LfITxhb5rqQbQaRURR1sOuf0CPz+bZ&#10;VpuX0kTtfnsjLHgcZuY3zHham0I8qHK5ZQXdTgSCOLE651TBYb9sD0A4j6yxsEwK/sjBdNJsjDHW&#10;9slbeux8KgKEXYwKMu/LWEqXZGTQdWxJHLyLrQz6IKtU6gqfAW4K2YuivjSYc1jIsKR5RsltdzcK&#10;UjLXxfF8Z5x//5xmw/3mF1cbpb5a9WwEwlPtP+H/9lorGPSG8D4TjoCc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JPYrEAAAA3AAAAA8AAAAAAAAAAAAAAAAAmAIAAGRycy9k&#10;b3ducmV2LnhtbFBLBQYAAAAABAAEAPUAAACJAw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10 Recortar rectángulo de esquina diagonal" o:spid="_x0000_s1379" style="position:absolute;left:70156;top:43355;width:3442;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mpFsQA&#10;AADcAAAADwAAAGRycy9kb3ducmV2LnhtbERPy2oCMRTdF/yHcIXuakaL1Y5GEcGi3fhswd0luc6M&#10;Tm6GSapTv94sCl0ezns8bWwprlT7wrGCbicBQaydKThTcNgvXoYgfEA2WDomBb/kYTppPY0xNe7G&#10;W7ruQiZiCPsUFeQhVKmUXudk0XdcRRy5k6sthgjrTJoabzHclrKXJG/SYsGxIceK5jnpy+7HKlie&#10;v5L3k15/7jeHsx4ctx/3/upbqed2MxuBCNSEf/Gfe2kUDF/j/HgmHgE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pqRbEAAAA3AAAAA8AAAAAAAAAAAAAAAAAmAIAAGRycy9k&#10;b3ducmV2LnhtbFBLBQYAAAAABAAEAPUAAACJAwAAAAA=&#10;" path="m,l307657,r36513,36513l344170,219075r,l36513,219075,,182562,,xe" fillcolor="white [3201]" strokecolor="#bfbfbf [2412]" strokeweight="1pt">
                  <v:stroke joinstyle="miter"/>
                  <v:path arrowok="t" o:connecttype="custom" o:connectlocs="0,0;307657,0;344170,36513;344170,219075;344170,219075;36513,219075;0,182562;0,0" o:connectangles="0,0,0,0,0,0,0,0"/>
                </v:shape>
                <v:shape id="11 Recortar rectángulo de esquina diagonal" o:spid="_x0000_s1380" style="position:absolute;left:65111;top:46508;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anUcUA&#10;AADcAAAADwAAAGRycy9kb3ducmV2LnhtbESPT4vCMBTE7wt+h/AEb2uqwqLVKCKKy3pw/QN6fDbP&#10;ttq8lCZq99sbQdjjMDO/YUaT2hTiTpXLLSvotCMQxInVOacK9rvFZx+E88gaC8uk4I8cTMaNjxHG&#10;2j54Q/etT0WAsItRQeZ9GUvpkowMurYtiYN3tpVBH2SVSl3hI8BNIbtR9CUN5hwWMixpllFy3d6M&#10;gpTMZX443RhnP+vjdLBb/eJypVSrWU+HIDzV/j/8bn9rBf1eB15nwhG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qdRxQAAANwAAAAPAAAAAAAAAAAAAAAAAJgCAABkcnMv&#10;ZG93bnJldi54bWxQSwUGAAAAAAQABAD1AAAAigM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5 Recortar rectángulo de esquina diagonal" o:spid="_x0000_s1381" style="position:absolute;left:52026;top:27589;width:29578;height:5671;visibility:visible;mso-wrap-style:square;v-text-anchor:middle" coordsize="2957830,5670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o7+sQA&#10;AADcAAAADwAAAGRycy9kb3ducmV2LnhtbESPQYvCMBSE74L/IbyFvYimVhCpRlmsC7sgglUEb4/m&#10;2Rabl9JErf/eLCx4HGbmG2ax6kwt7tS6yrKC8SgCQZxbXXGh4Hj4Hs5AOI+ssbZMCp7kYLXs9xaY&#10;aPvgPd0zX4gAYZeggtL7JpHS5SUZdCPbEAfvYluDPsi2kLrFR4CbWsZRNJUGKw4LJTa0Lim/Zjej&#10;gDndsH6uj4N4dz6kp9+Ut9tUqc+P7msOwlPn3+H/9o9WMJvE8HcmHA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qO/rEAAAA3AAAAA8AAAAAAAAAAAAAAAAAmAIAAGRycy9k&#10;b3ducmV2LnhtbFBLBQYAAAAABAAEAPUAAACJAwAAAAA=&#10;" adj="-11796480,,5400" path="m,l2863319,r94511,94511l2957830,567055r,l94511,567055,,472544,,xe" fillcolor="white [3201]" strokecolor="#a5a5a5 [3206]" strokeweight="1pt">
                  <v:stroke joinstyle="miter"/>
                  <v:formulas/>
                  <v:path arrowok="t" o:connecttype="custom" o:connectlocs="0,0;2863319,0;2957830,94511;2957830,567055;2957830,567055;94511,567055;0,472544;0,0" o:connectangles="0,0,0,0,0,0,0,0" textboxrect="0,0,2957830,567055"/>
                  <v:textbox>
                    <w:txbxContent>
                      <w:p w:rsidR="002275DE" w:rsidRDefault="002275DE" w:rsidP="00AC6FF8">
                        <w:pPr>
                          <w:jc w:val="center"/>
                          <w:rPr>
                            <w:rFonts w:ascii="Arial" w:hAnsi="Arial" w:cs="Arial"/>
                            <w:sz w:val="20"/>
                            <w:szCs w:val="20"/>
                          </w:rPr>
                        </w:pPr>
                        <w:r>
                          <w:rPr>
                            <w:rFonts w:ascii="Arial" w:hAnsi="Arial" w:cs="Arial"/>
                            <w:sz w:val="18"/>
                            <w:szCs w:val="18"/>
                          </w:rPr>
                          <w:t>SISTEMA CONSTRUCTIVO: BASE LADRILLO DE BARRO COCIDO, IMAGEN</w:t>
                        </w:r>
                        <w:r>
                          <w:rPr>
                            <w:rFonts w:ascii="Arial" w:hAnsi="Arial" w:cs="Arial"/>
                            <w:sz w:val="20"/>
                            <w:szCs w:val="20"/>
                          </w:rPr>
                          <w:t xml:space="preserve"> </w:t>
                        </w:r>
                        <w:r>
                          <w:rPr>
                            <w:rFonts w:ascii="Arial" w:hAnsi="Arial" w:cs="Arial"/>
                            <w:sz w:val="18"/>
                            <w:szCs w:val="18"/>
                          </w:rPr>
                          <w:t>PREFABRICADA.</w:t>
                        </w:r>
                      </w:p>
                      <w:p w:rsidR="002275DE" w:rsidRDefault="002275DE" w:rsidP="00AC6FF8">
                        <w:pPr>
                          <w:jc w:val="center"/>
                          <w:rPr>
                            <w:rFonts w:ascii="Arial" w:hAnsi="Arial" w:cs="Arial"/>
                          </w:rPr>
                        </w:pPr>
                      </w:p>
                    </w:txbxContent>
                  </v:textbox>
                </v:shape>
                <v:shape id="833 Imagen" o:spid="_x0000_s1382" type="#_x0000_t75" style="position:absolute;left:57859;top:4729;width:15765;height:21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Q/KDFAAAA3AAAAA8AAABkcnMvZG93bnJldi54bWxEj92KwjAUhO8F3yEcYW9E01VcbDWKKyiL&#10;4IJ/4OWhObbF5qQ0UbtvvxEEL4eZ+YaZzhtTijvVrrCs4LMfgSBOrS44U3A8rHpjEM4jaywtk4I/&#10;cjCftVtTTLR98I7ue5+JAGGXoILc+yqR0qU5GXR9WxEH72Jrgz7IOpO6xkeAm1IOouhLGiw4LORY&#10;0TKn9Lq/GQXr7w1dR+fdahvHt19cV9sTdWOlPjrNYgLCU+Pf4Vf7RysYD4fwPBOOgJ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kPygxQAAANwAAAAPAAAAAAAAAAAAAAAA&#10;AJ8CAABkcnMvZG93bnJldi54bWxQSwUGAAAAAAQABAD3AAAAkQMAAAAA&#10;" stroked="t" strokecolor="black [3213]" strokeweight="1pt">
                  <v:imagedata r:id="rId384" o:title=""/>
                  <v:path arrowok="t"/>
                </v:shape>
                <v:shape id="7 Recortar rectángulo de esquina diagonal" o:spid="_x0000_s1383" style="position:absolute;left:52499;top:33265;width:29216;height:7016;visibility:visible;mso-wrap-style:square;v-text-anchor:middle" coordsize="2921635,701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AieMUA&#10;AADcAAAADwAAAGRycy9kb3ducmV2LnhtbESPzWrDMBCE74W+g9hCL6WR89NinCghGAqBYkjsPsBi&#10;bWxTa2Us1VbePioUehxmvhlmdwimFxONrrOsYLlIQBDXVnfcKPiqPl5TEM4ja+wtk4IbOTjsHx92&#10;mGk784Wm0jcilrDLUEHr/ZBJ6eqWDLqFHYijd7WjQR/l2Eg94hzLTS9XSfIuDXYcF1ocKG+p/i5/&#10;jIL0zS/X4ZQfm/A5FC/FPK+K6qzU81M4bkF4Cv4//EefdOTWG/g9E4+A3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CJ4xQAAANwAAAAPAAAAAAAAAAAAAAAAAJgCAABkcnMv&#10;ZG93bnJldi54bWxQSwUGAAAAAAQABAD1AAAAigMAAAAA&#10;" adj="-11796480,,5400" path="m,l2804687,r116948,116948l2921635,701675r,l116948,701675,,584727,,xe" fillcolor="white [3201]" strokecolor="#a5a5a5 [3206]" strokeweight="1pt">
                  <v:stroke joinstyle="miter"/>
                  <v:formulas/>
                  <v:path arrowok="t" o:connecttype="custom" o:connectlocs="0,0;2804687,0;2921635,116948;2921635,701675;2921635,701675;116948,701675;0,584727;0,0" o:connectangles="0,0,0,0,0,0,0,0" textboxrect="0,0,2921635,701675"/>
                  <v:textbox>
                    <w:txbxContent>
                      <w:p w:rsidR="002275DE" w:rsidRDefault="002275DE" w:rsidP="00AC6FF8">
                        <w:pPr>
                          <w:jc w:val="center"/>
                          <w:rPr>
                            <w:rFonts w:ascii="Arial" w:hAnsi="Arial" w:cs="Arial"/>
                          </w:rPr>
                        </w:pPr>
                        <w:r>
                          <w:rPr>
                            <w:rFonts w:ascii="Arial" w:hAnsi="Arial" w:cs="Arial"/>
                          </w:rPr>
                          <w:t>ACCESIBLIDAD: MEDIA</w:t>
                        </w:r>
                      </w:p>
                      <w:p w:rsidR="002275DE" w:rsidRDefault="002275DE" w:rsidP="00AC6FF8">
                        <w:pPr>
                          <w:jc w:val="center"/>
                          <w:rPr>
                            <w:rFonts w:ascii="Arial" w:hAnsi="Arial" w:cs="Arial"/>
                          </w:rPr>
                        </w:pPr>
                        <w:r>
                          <w:rPr>
                            <w:rFonts w:ascii="Arial" w:hAnsi="Arial" w:cs="Arial"/>
                          </w:rPr>
                          <w:t>N° DE USUARIOS: 10</w:t>
                        </w:r>
                      </w:p>
                    </w:txbxContent>
                  </v:textbox>
                </v:shape>
                <v:shape id="12 Recortar rectángulo de esquina diagonal" o:spid="_x0000_s1384" style="position:absolute;left:70156;top:46192;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2hUsYA&#10;AADcAAAADwAAAGRycy9kb3ducmV2LnhtbESPQWvCQBSE70L/w/IKvemmFsWmboJIi6IH2yjY42v2&#10;NUnNvg3ZVeO/dwWhx2FmvmGmaWdqcaLWVZYVPA8iEMS51RUXCnbbj/4EhPPIGmvLpOBCDtLkoTfF&#10;WNszf9Ep84UIEHYxKii9b2IpXV6SQTewDXHwfm1r0AfZFlK3eA5wU8thFI2lwYrDQokNzUvKD9nR&#10;KCjI/L3vf46M89Xme/a6XX/iYq3U02M3ewPhqfP/4Xt7qRVMXkZwOxOOgE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2hUsYAAADcAAAADwAAAAAAAAAAAAAAAACYAgAAZHJz&#10;L2Rvd25yZXYueG1sUEsFBgAAAAAEAAQA9QAAAIsDA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group>
            </w:pict>
          </mc:Fallback>
        </mc:AlternateContent>
      </w:r>
    </w:p>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A503E" w:rsidP="00AC6FF8">
      <w:r>
        <w:rPr>
          <w:noProof/>
          <w:lang w:eastAsia="es-SV"/>
        </w:rPr>
        <w:lastRenderedPageBreak/>
        <mc:AlternateContent>
          <mc:Choice Requires="wps">
            <w:drawing>
              <wp:anchor distT="0" distB="0" distL="114300" distR="114300" simplePos="0" relativeHeight="251672064" behindDoc="0" locked="0" layoutInCell="1" allowOverlap="1" wp14:anchorId="3D4E9C11" wp14:editId="0BC5FAA4">
                <wp:simplePos x="0" y="0"/>
                <wp:positionH relativeFrom="column">
                  <wp:posOffset>25758</wp:posOffset>
                </wp:positionH>
                <wp:positionV relativeFrom="paragraph">
                  <wp:posOffset>278711</wp:posOffset>
                </wp:positionV>
                <wp:extent cx="8214360" cy="5286375"/>
                <wp:effectExtent l="19050" t="19050" r="15240" b="28575"/>
                <wp:wrapNone/>
                <wp:docPr id="816" name="1 Recortar rectángulo de esquina diagonal"/>
                <wp:cNvGraphicFramePr/>
                <a:graphic xmlns:a="http://schemas.openxmlformats.org/drawingml/2006/main">
                  <a:graphicData uri="http://schemas.microsoft.com/office/word/2010/wordprocessingShape">
                    <wps:wsp>
                      <wps:cNvSpPr/>
                      <wps:spPr>
                        <a:xfrm>
                          <a:off x="0" y="0"/>
                          <a:ext cx="8214360" cy="5286375"/>
                        </a:xfrm>
                        <a:prstGeom prst="snip2DiagRect">
                          <a:avLst/>
                        </a:prstGeom>
                        <a:ln w="28575">
                          <a:solidFill>
                            <a:schemeClr val="accent3"/>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Recortar rectángulo de esquina diagonal" o:spid="_x0000_s1385" style="position:absolute;margin-left:2.05pt;margin-top:21.95pt;width:646.8pt;height:416.25pt;z-index:251672064;visibility:visible;mso-wrap-style:square;mso-wrap-distance-left:9pt;mso-wrap-distance-top:0;mso-wrap-distance-right:9pt;mso-wrap-distance-bottom:0;mso-position-horizontal:absolute;mso-position-horizontal-relative:text;mso-position-vertical:absolute;mso-position-vertical-relative:text;v-text-anchor:middle" coordsize="8214360,52863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" adj="-11796480,,5400" path="m,l7333280,r881080,881080l8214360,5286375r,l881080,5286375,,4405295,,xe" fillcolor="white [3201]" strokecolor="#a5a5a5 [3206]" strokeweight="2.25pt">
                <v:stroke joinstyle="miter"/>
                <v:formulas/>
                <v:path arrowok="t" o:connecttype="custom" o:connectlocs="0,0;7333280,0;8214360,881080;8214360,5286375;8214360,5286375;881080,5286375;0,4405295;0,0" o:connectangles="0,0,0,0,0,0,0,0" textboxrect="0,0,8214360,5286375"/>
                <v:textbox>
                  <w:txbxContent>
                    <w:p w:rsidR="002275DE" w:rsidRDefault="002275DE" w:rsidP="00AC6FF8">
                      <w:pPr>
                        <w:jc w:val="center"/>
                      </w:pPr>
                    </w:p>
                  </w:txbxContent>
                </v:textbox>
              </v:shape>
            </w:pict>
          </mc:Fallback>
        </mc:AlternateContent>
      </w:r>
    </w:p>
    <w:p w:rsidR="00AC6FF8" w:rsidRDefault="00AA503E" w:rsidP="00AC6FF8">
      <w:r>
        <w:rPr>
          <w:noProof/>
          <w:lang w:eastAsia="es-SV"/>
        </w:rPr>
        <mc:AlternateContent>
          <mc:Choice Requires="wps">
            <w:drawing>
              <wp:anchor distT="0" distB="0" distL="114300" distR="114300" simplePos="0" relativeHeight="251673088" behindDoc="0" locked="0" layoutInCell="1" allowOverlap="1" wp14:anchorId="452D1D7A" wp14:editId="6ED09820">
                <wp:simplePos x="0" y="0"/>
                <wp:positionH relativeFrom="column">
                  <wp:posOffset>119168</wp:posOffset>
                </wp:positionH>
                <wp:positionV relativeFrom="paragraph">
                  <wp:posOffset>56023</wp:posOffset>
                </wp:positionV>
                <wp:extent cx="2424177" cy="308610"/>
                <wp:effectExtent l="0" t="0" r="14605" b="15240"/>
                <wp:wrapNone/>
                <wp:docPr id="817" name="2 Recortar rectángulo de esquina diagonal"/>
                <wp:cNvGraphicFramePr/>
                <a:graphic xmlns:a="http://schemas.openxmlformats.org/drawingml/2006/main">
                  <a:graphicData uri="http://schemas.microsoft.com/office/word/2010/wordprocessingShape">
                    <wps:wsp>
                      <wps:cNvSpPr/>
                      <wps:spPr>
                        <a:xfrm>
                          <a:off x="0" y="0"/>
                          <a:ext cx="2424177"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MONUMENTO CENTRAL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2 Recortar rectángulo de esquina diagonal" o:spid="_x0000_s1386" style="position:absolute;margin-left:9.4pt;margin-top:4.4pt;width:190.9pt;height:24.3pt;z-index:251673088;visibility:visible;mso-wrap-style:square;mso-wrap-distance-left:9pt;mso-wrap-distance-top:0;mso-wrap-distance-right:9pt;mso-wrap-distance-bottom:0;mso-position-horizontal:absolute;mso-position-horizontal-relative:text;mso-position-vertical:absolute;mso-position-vertical-relative:text;v-text-anchor:middle" coordsize="2424177,3086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" adj="-11796480,,5400" path="m,l2372741,r51436,51436l2424177,308610r,l51436,308610,,257174,,xe" fillcolor="white [3201]" strokecolor="#a5a5a5 [2092]" strokeweight="1pt">
                <v:stroke joinstyle="miter"/>
                <v:formulas/>
                <v:path arrowok="t" o:connecttype="custom" o:connectlocs="0,0;2372741,0;2424177,51436;2424177,308610;2424177,308610;51436,308610;0,257174;0,0" o:connectangles="0,0,0,0,0,0,0,0" textboxrect="0,0,2424177,308610"/>
                <v:textbox>
                  <w:txbxContent>
                    <w:p w:rsidR="002275DE" w:rsidRDefault="002275DE" w:rsidP="00AC6FF8">
                      <w:pPr>
                        <w:rPr>
                          <w:rFonts w:ascii="Arial" w:hAnsi="Arial" w:cs="Arial"/>
                        </w:rPr>
                      </w:pPr>
                      <w:r>
                        <w:rPr>
                          <w:rFonts w:ascii="Arial" w:hAnsi="Arial" w:cs="Arial"/>
                          <w:b/>
                        </w:rPr>
                        <w:t>ESPACIO</w:t>
                      </w:r>
                      <w:r>
                        <w:rPr>
                          <w:rFonts w:ascii="Arial" w:hAnsi="Arial" w:cs="Arial"/>
                        </w:rPr>
                        <w:t>: MONUMENTO CENTRAL</w:t>
                      </w:r>
                    </w:p>
                  </w:txbxContent>
                </v:textbox>
              </v:shape>
            </w:pict>
          </mc:Fallback>
        </mc:AlternateContent>
      </w:r>
      <w:r>
        <w:rPr>
          <w:noProof/>
          <w:lang w:eastAsia="es-SV"/>
        </w:rPr>
        <mc:AlternateContent>
          <mc:Choice Requires="wps">
            <w:drawing>
              <wp:anchor distT="0" distB="0" distL="114300" distR="114300" simplePos="0" relativeHeight="251675136" behindDoc="0" locked="0" layoutInCell="1" allowOverlap="1" wp14:anchorId="5368F66A" wp14:editId="7CC224D5">
                <wp:simplePos x="0" y="0"/>
                <wp:positionH relativeFrom="column">
                  <wp:posOffset>6221881</wp:posOffset>
                </wp:positionH>
                <wp:positionV relativeFrom="paragraph">
                  <wp:posOffset>56023</wp:posOffset>
                </wp:positionV>
                <wp:extent cx="1210834" cy="308610"/>
                <wp:effectExtent l="0" t="0" r="27940" b="15240"/>
                <wp:wrapNone/>
                <wp:docPr id="819" name="4 Recortar rectángulo de esquina diagonal"/>
                <wp:cNvGraphicFramePr/>
                <a:graphic xmlns:a="http://schemas.openxmlformats.org/drawingml/2006/main">
                  <a:graphicData uri="http://schemas.microsoft.com/office/word/2010/wordprocessingShape">
                    <wps:wsp>
                      <wps:cNvSpPr/>
                      <wps:spPr>
                        <a:xfrm>
                          <a:off x="0" y="0"/>
                          <a:ext cx="1210834"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proofErr w:type="gramStart"/>
                            <w:r>
                              <w:rPr>
                                <w:rFonts w:ascii="Arial" w:hAnsi="Arial" w:cs="Arial"/>
                              </w:rPr>
                              <w:t>:2C</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4 Recortar rectángulo de esquina diagonal" o:spid="_x0000_s1387" style="position:absolute;margin-left:489.9pt;margin-top:4.4pt;width:95.35pt;height:24.3pt;z-index:251675136;visibility:visible;mso-wrap-style:square;mso-wrap-distance-left:9pt;mso-wrap-distance-top:0;mso-wrap-distance-right:9pt;mso-wrap-distance-bottom:0;mso-position-horizontal:absolute;mso-position-horizontal-relative:text;mso-position-vertical:absolute;mso-position-vertical-relative:text;v-text-anchor:middle" coordsize="1210834,3086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" adj="-11796480,,5400" path="m,l1159398,r51436,51436l1210834,308610r,l51436,308610,,257174,,xe" fillcolor="white [3201]" strokecolor="#a5a5a5 [2092]" strokeweight="1pt">
                <v:stroke joinstyle="miter"/>
                <v:formulas/>
                <v:path arrowok="t" o:connecttype="custom" o:connectlocs="0,0;1159398,0;1210834,51436;1210834,308610;1210834,308610;51436,308610;0,257174;0,0" o:connectangles="0,0,0,0,0,0,0,0" textboxrect="0,0,1210834,308610"/>
                <v:textbox>
                  <w:txbxContent>
                    <w:p w:rsidR="002275DE" w:rsidRDefault="002275DE" w:rsidP="00AC6FF8">
                      <w:pPr>
                        <w:rPr>
                          <w:rFonts w:ascii="Arial" w:hAnsi="Arial" w:cs="Arial"/>
                        </w:rPr>
                      </w:pPr>
                      <w:r>
                        <w:rPr>
                          <w:rFonts w:ascii="Arial" w:hAnsi="Arial" w:cs="Arial"/>
                          <w:b/>
                        </w:rPr>
                        <w:t>Nº. FICHA</w:t>
                      </w:r>
                      <w:r>
                        <w:rPr>
                          <w:rFonts w:ascii="Arial" w:hAnsi="Arial" w:cs="Arial"/>
                        </w:rPr>
                        <w:t>:2C</w:t>
                      </w:r>
                    </w:p>
                  </w:txbxContent>
                </v:textbox>
              </v:shape>
            </w:pict>
          </mc:Fallback>
        </mc:AlternateContent>
      </w:r>
      <w:r>
        <w:rPr>
          <w:noProof/>
          <w:lang w:eastAsia="es-SV"/>
        </w:rPr>
        <mc:AlternateContent>
          <mc:Choice Requires="wps">
            <w:drawing>
              <wp:anchor distT="0" distB="0" distL="114300" distR="114300" simplePos="0" relativeHeight="251676160" behindDoc="0" locked="0" layoutInCell="1" allowOverlap="1" wp14:anchorId="3F0C07E6" wp14:editId="4B97DA72">
                <wp:simplePos x="0" y="0"/>
                <wp:positionH relativeFrom="column">
                  <wp:posOffset>2687912</wp:posOffset>
                </wp:positionH>
                <wp:positionV relativeFrom="paragraph">
                  <wp:posOffset>40257</wp:posOffset>
                </wp:positionV>
                <wp:extent cx="3443134" cy="375285"/>
                <wp:effectExtent l="0" t="0" r="24130" b="24765"/>
                <wp:wrapNone/>
                <wp:docPr id="820" name="79 Recortar rectángulo de esquina diagonal"/>
                <wp:cNvGraphicFramePr/>
                <a:graphic xmlns:a="http://schemas.openxmlformats.org/drawingml/2006/main">
                  <a:graphicData uri="http://schemas.microsoft.com/office/word/2010/wordprocessingShape">
                    <wps:wsp>
                      <wps:cNvSpPr/>
                      <wps:spPr>
                        <a:xfrm>
                          <a:off x="0" y="0"/>
                          <a:ext cx="3443134" cy="375285"/>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BASE ARRIATE, PEDESTAL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79 Recortar rectángulo de esquina diagonal" o:spid="_x0000_s1388" style="position:absolute;margin-left:211.65pt;margin-top:3.15pt;width:271.1pt;height:29.55pt;z-index:251676160;visibility:visible;mso-wrap-style:square;mso-wrap-distance-left:9pt;mso-wrap-distance-top:0;mso-wrap-distance-right:9pt;mso-wrap-distance-bottom:0;mso-position-horizontal:absolute;mso-position-horizontal-relative:text;mso-position-vertical:absolute;mso-position-vertical-relative:text;v-text-anchor:middle" coordsize="3443134,3752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" adj="-11796480,,5400" path="m,l3380585,r62549,62549l3443134,375285r,l62549,375285,,312736,,xe" fillcolor="white [3201]" strokecolor="#a5a5a5 [3206]" strokeweight="1pt">
                <v:stroke joinstyle="miter"/>
                <v:formulas/>
                <v:path arrowok="t" o:connecttype="custom" o:connectlocs="0,0;3380585,0;3443134,62549;3443134,375285;3443134,375285;62549,375285;0,312736;0,0" o:connectangles="0,0,0,0,0,0,0,0" textboxrect="0,0,3443134,375285"/>
                <v:textbox>
                  <w:txbxContent>
                    <w:p w:rsidR="002275DE" w:rsidRDefault="002275DE" w:rsidP="00AC6FF8">
                      <w:pPr>
                        <w:rPr>
                          <w:rFonts w:ascii="Arial" w:hAnsi="Arial" w:cs="Arial"/>
                        </w:rPr>
                      </w:pPr>
                      <w:r>
                        <w:rPr>
                          <w:rFonts w:ascii="Arial" w:hAnsi="Arial" w:cs="Arial"/>
                          <w:b/>
                        </w:rPr>
                        <w:t>ELEMENTOS</w:t>
                      </w:r>
                      <w:r>
                        <w:rPr>
                          <w:rFonts w:ascii="Arial" w:hAnsi="Arial" w:cs="Arial"/>
                        </w:rPr>
                        <w:t>: BASE ARRIATE, PEDESTAL</w:t>
                      </w:r>
                    </w:p>
                  </w:txbxContent>
                </v:textbox>
              </v:shape>
            </w:pict>
          </mc:Fallback>
        </mc:AlternateContent>
      </w:r>
    </w:p>
    <w:p w:rsidR="00AC6FF8" w:rsidRDefault="00AC6FF8" w:rsidP="00AC6FF8"/>
    <w:p w:rsidR="00AC6FF8" w:rsidRDefault="00AA503E" w:rsidP="00AC6FF8">
      <w:r>
        <w:rPr>
          <w:noProof/>
          <w:lang w:eastAsia="es-SV"/>
        </w:rPr>
        <w:drawing>
          <wp:anchor distT="0" distB="0" distL="114300" distR="114300" simplePos="0" relativeHeight="251698688" behindDoc="0" locked="0" layoutInCell="1" allowOverlap="1" wp14:anchorId="1BA423BA" wp14:editId="02FB6805">
            <wp:simplePos x="0" y="0"/>
            <wp:positionH relativeFrom="column">
              <wp:posOffset>5628005</wp:posOffset>
            </wp:positionH>
            <wp:positionV relativeFrom="paragraph">
              <wp:posOffset>52070</wp:posOffset>
            </wp:positionV>
            <wp:extent cx="1616075" cy="2155190"/>
            <wp:effectExtent l="19050" t="19050" r="22225" b="16510"/>
            <wp:wrapNone/>
            <wp:docPr id="1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70128-WA0041.jp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1616075" cy="21551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lang w:eastAsia="es-SV"/>
        </w:rPr>
        <mc:AlternateContent>
          <mc:Choice Requires="wps">
            <w:drawing>
              <wp:anchor distT="0" distB="0" distL="114300" distR="114300" simplePos="0" relativeHeight="251674112" behindDoc="0" locked="0" layoutInCell="1" allowOverlap="1" wp14:anchorId="01D24C4E" wp14:editId="7BC6008F">
                <wp:simplePos x="0" y="0"/>
                <wp:positionH relativeFrom="column">
                  <wp:posOffset>197008</wp:posOffset>
                </wp:positionH>
                <wp:positionV relativeFrom="paragraph">
                  <wp:posOffset>130909</wp:posOffset>
                </wp:positionV>
                <wp:extent cx="4398758" cy="3938905"/>
                <wp:effectExtent l="0" t="0" r="20955" b="23495"/>
                <wp:wrapNone/>
                <wp:docPr id="818" name="78 Recortar rectángulo de esquina diagonal"/>
                <wp:cNvGraphicFramePr/>
                <a:graphic xmlns:a="http://schemas.openxmlformats.org/drawingml/2006/main">
                  <a:graphicData uri="http://schemas.microsoft.com/office/word/2010/wordprocessingShape">
                    <wps:wsp>
                      <wps:cNvSpPr/>
                      <wps:spPr>
                        <a:xfrm>
                          <a:off x="0" y="0"/>
                          <a:ext cx="4398758" cy="3938905"/>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b/>
                              </w:rPr>
                            </w:pPr>
                            <w:r>
                              <w:rPr>
                                <w:rFonts w:ascii="Arial" w:hAnsi="Arial" w:cs="Arial"/>
                                <w:b/>
                              </w:rPr>
                              <w:t>DESCRIPCION:</w:t>
                            </w:r>
                          </w:p>
                          <w:p w:rsidR="00A760BA" w:rsidRDefault="00A760BA" w:rsidP="00AC6FF8">
                            <w:pPr>
                              <w:spacing w:line="240" w:lineRule="auto"/>
                              <w:rPr>
                                <w:rFonts w:ascii="Arial" w:hAnsi="Arial" w:cs="Arial"/>
                                <w:sz w:val="20"/>
                                <w:szCs w:val="20"/>
                              </w:rPr>
                            </w:pPr>
                            <w:r>
                              <w:rPr>
                                <w:rFonts w:ascii="Arial" w:hAnsi="Arial" w:cs="Arial"/>
                                <w:b/>
                                <w:sz w:val="20"/>
                                <w:szCs w:val="20"/>
                              </w:rPr>
                              <w:t>BASE</w:t>
                            </w:r>
                            <w:r>
                              <w:rPr>
                                <w:rFonts w:ascii="Arial" w:hAnsi="Arial" w:cs="Arial"/>
                                <w:sz w:val="20"/>
                                <w:szCs w:val="20"/>
                              </w:rPr>
                              <w:t xml:space="preserve">: La base está constituida por una circunferencia de ladrillo de obra de barro cocido  con un diámetro de 2.64 m y un perímetro de 8.29 m y un enchapado cerámico en su parte superior el cual ha sido extruido a una altura de 0.50 m. </w:t>
                            </w:r>
                          </w:p>
                          <w:p w:rsidR="00A760BA" w:rsidRDefault="00A760BA" w:rsidP="00AC6FF8">
                            <w:pPr>
                              <w:spacing w:line="240" w:lineRule="auto"/>
                              <w:jc w:val="both"/>
                              <w:rPr>
                                <w:rFonts w:ascii="Arial" w:hAnsi="Arial" w:cs="Arial"/>
                                <w:sz w:val="20"/>
                                <w:szCs w:val="20"/>
                              </w:rPr>
                            </w:pPr>
                            <w:r>
                              <w:rPr>
                                <w:rFonts w:ascii="Arial" w:hAnsi="Arial" w:cs="Arial"/>
                                <w:sz w:val="20"/>
                                <w:szCs w:val="20"/>
                              </w:rPr>
                              <w:t>El estado actual es aceptable y se ha conservado con un mantenimiento periódico.</w:t>
                            </w:r>
                          </w:p>
                          <w:p w:rsidR="00A760BA" w:rsidRDefault="00A760BA" w:rsidP="00AC6FF8">
                            <w:pPr>
                              <w:spacing w:line="240" w:lineRule="auto"/>
                              <w:jc w:val="both"/>
                              <w:rPr>
                                <w:rFonts w:ascii="Arial" w:hAnsi="Arial" w:cs="Arial"/>
                                <w:sz w:val="20"/>
                                <w:szCs w:val="20"/>
                              </w:rPr>
                            </w:pPr>
                            <w:r>
                              <w:rPr>
                                <w:rFonts w:ascii="Arial" w:hAnsi="Arial" w:cs="Arial"/>
                                <w:b/>
                                <w:sz w:val="20"/>
                                <w:szCs w:val="20"/>
                              </w:rPr>
                              <w:t xml:space="preserve">PEDESTAL: </w:t>
                            </w:r>
                            <w:r>
                              <w:rPr>
                                <w:rFonts w:ascii="Arial" w:hAnsi="Arial" w:cs="Arial"/>
                                <w:sz w:val="20"/>
                                <w:szCs w:val="20"/>
                              </w:rPr>
                              <w:t>El pedestal construido con ladrillo de obra de barro cocido con un diámetro de 0.60 m repellado, afinado y pintado extruido a una altura de 0.90 m.</w:t>
                            </w:r>
                          </w:p>
                          <w:p w:rsidR="00A760BA" w:rsidRDefault="00A760BA" w:rsidP="00AC6FF8">
                            <w:pPr>
                              <w:spacing w:line="240" w:lineRule="auto"/>
                              <w:jc w:val="both"/>
                              <w:rPr>
                                <w:rFonts w:ascii="Arial" w:hAnsi="Arial" w:cs="Arial"/>
                                <w:sz w:val="20"/>
                                <w:szCs w:val="20"/>
                              </w:rPr>
                            </w:pPr>
                            <w:r>
                              <w:rPr>
                                <w:rFonts w:ascii="Arial" w:hAnsi="Arial" w:cs="Arial"/>
                                <w:sz w:val="20"/>
                                <w:szCs w:val="20"/>
                              </w:rPr>
                              <w:t>El estado actual de este elemento es aceptable aunque se observa un deterioro en la parte superficial el cual puede ser restaurado.</w:t>
                            </w:r>
                          </w:p>
                          <w:p w:rsidR="00A760BA" w:rsidRDefault="00A760BA" w:rsidP="00AC6FF8">
                            <w:pPr>
                              <w:spacing w:line="240" w:lineRule="auto"/>
                              <w:jc w:val="both"/>
                              <w:rPr>
                                <w:rFonts w:ascii="Arial" w:hAnsi="Arial" w:cs="Arial"/>
                                <w:sz w:val="20"/>
                                <w:szCs w:val="20"/>
                              </w:rPr>
                            </w:pP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78 Recortar rectángulo de esquina diagonal" o:spid="_x0000_s1389" style="position:absolute;margin-left:15.5pt;margin-top:10.3pt;width:346.35pt;height:310.15pt;z-index:251674112;visibility:visible;mso-wrap-style:square;mso-wrap-distance-left:9pt;mso-wrap-distance-top:0;mso-wrap-distance-right:9pt;mso-wrap-distance-bottom:0;mso-position-horizontal:absolute;mso-position-horizontal-relative:text;mso-position-vertical:absolute;mso-position-vertical-relative:text;v-text-anchor:top" coordsize="4398758,39389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" adj="-11796480,,5400" path="m,l3742261,r656497,656497l4398758,3938905r,l656497,3938905,,3282408,,xe" fillcolor="white [3201]" strokecolor="#a5a5a5 [3206]" strokeweight="1pt">
                <v:stroke joinstyle="miter"/>
                <v:formulas/>
                <v:path arrowok="t" o:connecttype="custom" o:connectlocs="0,0;3742261,0;4398758,656497;4398758,3938905;4398758,3938905;656497,3938905;0,3282408;0,0" o:connectangles="0,0,0,0,0,0,0,0" textboxrect="0,0,4398758,3938905"/>
                <v:textbox>
                  <w:txbxContent>
                    <w:p w:rsidR="002275DE" w:rsidRDefault="002275DE" w:rsidP="00AC6FF8">
                      <w:pPr>
                        <w:rPr>
                          <w:rFonts w:ascii="Arial" w:hAnsi="Arial" w:cs="Arial"/>
                          <w:b/>
                        </w:rPr>
                      </w:pPr>
                      <w:r>
                        <w:rPr>
                          <w:rFonts w:ascii="Arial" w:hAnsi="Arial" w:cs="Arial"/>
                          <w:b/>
                        </w:rPr>
                        <w:t>DESCRIPCION:</w:t>
                      </w:r>
                    </w:p>
                    <w:p w:rsidR="002275DE" w:rsidRDefault="002275DE" w:rsidP="00AC6FF8">
                      <w:pPr>
                        <w:spacing w:line="240" w:lineRule="auto"/>
                        <w:rPr>
                          <w:rFonts w:ascii="Arial" w:hAnsi="Arial" w:cs="Arial"/>
                          <w:sz w:val="20"/>
                          <w:szCs w:val="20"/>
                        </w:rPr>
                      </w:pPr>
                      <w:r>
                        <w:rPr>
                          <w:rFonts w:ascii="Arial" w:hAnsi="Arial" w:cs="Arial"/>
                          <w:b/>
                          <w:sz w:val="20"/>
                          <w:szCs w:val="20"/>
                        </w:rPr>
                        <w:t>BASE</w:t>
                      </w:r>
                      <w:r>
                        <w:rPr>
                          <w:rFonts w:ascii="Arial" w:hAnsi="Arial" w:cs="Arial"/>
                          <w:sz w:val="20"/>
                          <w:szCs w:val="20"/>
                        </w:rPr>
                        <w:t xml:space="preserve">: La base está constituida por una circunferencia de ladrillo de obra de barro cocido  con un diámetro de 2.64 m y un perímetro de 8.29 m y un enchapado cerámico en su parte superior el cual ha sido extruido a una altura de 0.50 m. </w:t>
                      </w:r>
                    </w:p>
                    <w:p w:rsidR="002275DE" w:rsidRDefault="002275DE" w:rsidP="00AC6FF8">
                      <w:pPr>
                        <w:spacing w:line="240" w:lineRule="auto"/>
                        <w:jc w:val="both"/>
                        <w:rPr>
                          <w:rFonts w:ascii="Arial" w:hAnsi="Arial" w:cs="Arial"/>
                          <w:sz w:val="20"/>
                          <w:szCs w:val="20"/>
                        </w:rPr>
                      </w:pPr>
                      <w:r>
                        <w:rPr>
                          <w:rFonts w:ascii="Arial" w:hAnsi="Arial" w:cs="Arial"/>
                          <w:sz w:val="20"/>
                          <w:szCs w:val="20"/>
                        </w:rPr>
                        <w:t>El estado actual es aceptable y se ha conservado con un mantenimiento periódico.</w:t>
                      </w:r>
                    </w:p>
                    <w:p w:rsidR="002275DE" w:rsidRDefault="002275DE" w:rsidP="00AC6FF8">
                      <w:pPr>
                        <w:spacing w:line="240" w:lineRule="auto"/>
                        <w:jc w:val="both"/>
                        <w:rPr>
                          <w:rFonts w:ascii="Arial" w:hAnsi="Arial" w:cs="Arial"/>
                          <w:sz w:val="20"/>
                          <w:szCs w:val="20"/>
                        </w:rPr>
                      </w:pPr>
                      <w:r>
                        <w:rPr>
                          <w:rFonts w:ascii="Arial" w:hAnsi="Arial" w:cs="Arial"/>
                          <w:b/>
                          <w:sz w:val="20"/>
                          <w:szCs w:val="20"/>
                        </w:rPr>
                        <w:t xml:space="preserve">PEDESTAL: </w:t>
                      </w:r>
                      <w:r>
                        <w:rPr>
                          <w:rFonts w:ascii="Arial" w:hAnsi="Arial" w:cs="Arial"/>
                          <w:sz w:val="20"/>
                          <w:szCs w:val="20"/>
                        </w:rPr>
                        <w:t>El pedestal construido con ladrillo de obra de barro cocido con un diámetro de 0.60 m repellado, afinado y pintado extruido a una altura de 0.90 m.</w:t>
                      </w:r>
                    </w:p>
                    <w:p w:rsidR="002275DE" w:rsidRDefault="002275DE" w:rsidP="00AC6FF8">
                      <w:pPr>
                        <w:spacing w:line="240" w:lineRule="auto"/>
                        <w:jc w:val="both"/>
                        <w:rPr>
                          <w:rFonts w:ascii="Arial" w:hAnsi="Arial" w:cs="Arial"/>
                          <w:sz w:val="20"/>
                          <w:szCs w:val="20"/>
                        </w:rPr>
                      </w:pPr>
                      <w:r>
                        <w:rPr>
                          <w:rFonts w:ascii="Arial" w:hAnsi="Arial" w:cs="Arial"/>
                          <w:sz w:val="20"/>
                          <w:szCs w:val="20"/>
                        </w:rPr>
                        <w:t>El estado actual de este elemento es aceptable aunque se observa un deterioro en la parte superficial el cual puede ser restaurado.</w:t>
                      </w:r>
                    </w:p>
                    <w:p w:rsidR="002275DE" w:rsidRDefault="002275DE" w:rsidP="00AC6FF8">
                      <w:pPr>
                        <w:spacing w:line="240" w:lineRule="auto"/>
                        <w:jc w:val="both"/>
                        <w:rPr>
                          <w:rFonts w:ascii="Arial" w:hAnsi="Arial" w:cs="Arial"/>
                          <w:sz w:val="20"/>
                          <w:szCs w:val="20"/>
                        </w:rPr>
                      </w:pP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w:pict>
          </mc:Fallback>
        </mc:AlternateContent>
      </w:r>
    </w:p>
    <w:p w:rsidR="00AC6FF8" w:rsidRDefault="00AC6FF8" w:rsidP="00AC6FF8"/>
    <w:p w:rsidR="00AC6FF8" w:rsidRDefault="00AC6FF8" w:rsidP="00AC6FF8"/>
    <w:p w:rsidR="00AC6FF8" w:rsidRDefault="00AC6FF8" w:rsidP="00AC6FF8"/>
    <w:p w:rsidR="00AC6FF8" w:rsidRDefault="00AA503E" w:rsidP="00AC6FF8">
      <w:r>
        <w:rPr>
          <w:noProof/>
          <w:lang w:eastAsia="es-SV"/>
        </w:rPr>
        <w:drawing>
          <wp:anchor distT="0" distB="0" distL="114300" distR="114300" simplePos="0" relativeHeight="251677184" behindDoc="0" locked="0" layoutInCell="1" allowOverlap="1" wp14:anchorId="761075F0" wp14:editId="70896475">
            <wp:simplePos x="0" y="0"/>
            <wp:positionH relativeFrom="column">
              <wp:posOffset>5708132</wp:posOffset>
            </wp:positionH>
            <wp:positionV relativeFrom="paragraph">
              <wp:posOffset>1384903</wp:posOffset>
            </wp:positionV>
            <wp:extent cx="1447838" cy="1702676"/>
            <wp:effectExtent l="19050" t="19050" r="19050" b="12065"/>
            <wp:wrapNone/>
            <wp:docPr id="821" name="82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821 Imagen"/>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bwMode="auto">
                    <a:xfrm>
                      <a:off x="0" y="0"/>
                      <a:ext cx="1447838" cy="1702676"/>
                    </a:xfrm>
                    <a:prstGeom prst="rect">
                      <a:avLst/>
                    </a:prstGeom>
                    <a:noFill/>
                    <a:ln w="12700">
                      <a:solidFill>
                        <a:schemeClr val="tx1"/>
                      </a:solidFill>
                    </a:ln>
                  </pic:spPr>
                </pic:pic>
              </a:graphicData>
            </a:graphic>
          </wp:anchor>
        </w:drawing>
      </w:r>
      <w:r w:rsidR="00AC6FF8">
        <w:br w:type="page"/>
      </w:r>
    </w:p>
    <w:p w:rsidR="00AC6FF8" w:rsidRDefault="00AC6FF8" w:rsidP="00AC6FF8">
      <w:r>
        <w:rPr>
          <w:noProof/>
          <w:lang w:eastAsia="es-SV"/>
        </w:rPr>
        <w:lastRenderedPageBreak/>
        <mc:AlternateContent>
          <mc:Choice Requires="wpg">
            <w:drawing>
              <wp:anchor distT="0" distB="0" distL="114300" distR="114300" simplePos="0" relativeHeight="251678208" behindDoc="0" locked="0" layoutInCell="1" allowOverlap="1" wp14:anchorId="61DFC879" wp14:editId="611AC06B">
                <wp:simplePos x="0" y="0"/>
                <wp:positionH relativeFrom="column">
                  <wp:posOffset>27940</wp:posOffset>
                </wp:positionH>
                <wp:positionV relativeFrom="paragraph">
                  <wp:posOffset>43815</wp:posOffset>
                </wp:positionV>
                <wp:extent cx="8171815" cy="5288915"/>
                <wp:effectExtent l="0" t="0" r="19685" b="26035"/>
                <wp:wrapNone/>
                <wp:docPr id="246" name="Grupo 246"/>
                <wp:cNvGraphicFramePr/>
                <a:graphic xmlns:a="http://schemas.openxmlformats.org/drawingml/2006/main">
                  <a:graphicData uri="http://schemas.microsoft.com/office/word/2010/wordprocessingGroup">
                    <wpg:wgp>
                      <wpg:cNvGrpSpPr/>
                      <wpg:grpSpPr>
                        <a:xfrm>
                          <a:off x="0" y="0"/>
                          <a:ext cx="8171180" cy="5288915"/>
                          <a:chOff x="0" y="0"/>
                          <a:chExt cx="8256905" cy="5288915"/>
                        </a:xfrm>
                      </wpg:grpSpPr>
                      <wps:wsp>
                        <wps:cNvPr id="802" name="1 Recortar rectángulo de esquina diagonal"/>
                        <wps:cNvSpPr/>
                        <wps:spPr>
                          <a:xfrm>
                            <a:off x="0" y="0"/>
                            <a:ext cx="8256905" cy="5288915"/>
                          </a:xfrm>
                          <a:prstGeom prst="snip2DiagRect">
                            <a:avLst/>
                          </a:prstGeom>
                          <a:ln>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3" name="2 Recortar rectángulo de esquina diagonal"/>
                        <wps:cNvSpPr/>
                        <wps:spPr>
                          <a:xfrm>
                            <a:off x="141890" y="94593"/>
                            <a:ext cx="381635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 xml:space="preserve">NOMBRE DEL ESPACIO: </w:t>
                              </w:r>
                              <w:r>
                                <w:t>TECHOS.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4" name="3 Recortar rectángulo de esquina diagonal"/>
                        <wps:cNvSpPr/>
                        <wps:spPr>
                          <a:xfrm>
                            <a:off x="4020207" y="78827"/>
                            <a:ext cx="19583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AREA</w:t>
                              </w:r>
                              <w:r>
                                <w:t>: 1,927.8424M2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5" name="4 Recortar rectángulo de esquina diagonal"/>
                        <wps:cNvSpPr/>
                        <wps:spPr>
                          <a:xfrm>
                            <a:off x="6038194" y="94593"/>
                            <a:ext cx="13995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r>
                                <w:t xml:space="preserve"> 1D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6" name="6 Recortar rectángulo de esquina diagonal"/>
                        <wps:cNvSpPr/>
                        <wps:spPr>
                          <a:xfrm>
                            <a:off x="378373" y="2774730"/>
                            <a:ext cx="4729480" cy="2242951"/>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El techo actual de las instalaciones  del Asilo Casa de los Pobres San Vicente de Paul de la Ciudad de Santa Ana es de teja en donde su sistema constructivo es de barro cocido, en esa época eran el tipo de techo más común utilizada en las edificaciones por ser más económicas y frescas, en donde las pendientes de inclinación oscilan entre 25% y 35</w:t>
                              </w:r>
                              <w:proofErr w:type="gramStart"/>
                              <w:r>
                                <w:rPr>
                                  <w:rFonts w:ascii="Arial" w:hAnsi="Arial" w:cs="Arial"/>
                                  <w:sz w:val="20"/>
                                  <w:szCs w:val="20"/>
                                </w:rPr>
                                <w:t>% ,</w:t>
                              </w:r>
                              <w:proofErr w:type="gramEnd"/>
                              <w:r>
                                <w:rPr>
                                  <w:rFonts w:ascii="Arial" w:hAnsi="Arial" w:cs="Arial"/>
                                  <w:sz w:val="20"/>
                                  <w:szCs w:val="20"/>
                                </w:rPr>
                                <w:t xml:space="preserve"> esto con el fin de que aligerar la caída del agua para evitar posibles filtraciones. </w:t>
                              </w:r>
                            </w:p>
                            <w:p w:rsidR="00A760BA" w:rsidRDefault="00A760BA" w:rsidP="00AC6FF8">
                              <w:pPr>
                                <w:jc w:val="both"/>
                                <w:rPr>
                                  <w:rFonts w:ascii="Arial" w:hAnsi="Arial" w:cs="Arial"/>
                                  <w:sz w:val="20"/>
                                  <w:szCs w:val="20"/>
                                </w:rPr>
                              </w:pPr>
                              <w:r>
                                <w:rPr>
                                  <w:rFonts w:ascii="Arial" w:hAnsi="Arial" w:cs="Arial"/>
                                  <w:sz w:val="20"/>
                                  <w:szCs w:val="20"/>
                                </w:rPr>
                                <w:t>Actualmente toda la cubierta en general se encuentra deteriorada por el pasar de los tiempos y los cambios climáticos. También por  ser una edificación antigua que sobrepasa los 50 años prácticamente su durabilidad ya ha caducado.</w:t>
                              </w: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7" name="8 Recortar rectángulo de esquina diagonal"/>
                        <wps:cNvSpPr/>
                        <wps:spPr>
                          <a:xfrm>
                            <a:off x="5281449" y="3894083"/>
                            <a:ext cx="2894330" cy="1028065"/>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rPr>
                                  <w:rFonts w:ascii="Arial" w:hAnsi="Arial" w:cs="Arial"/>
                                </w:rPr>
                              </w:pPr>
                              <w:r>
                                <w:rPr>
                                  <w:rFonts w:ascii="Arial" w:hAnsi="Arial" w:cs="Arial"/>
                                </w:rPr>
                                <w:t xml:space="preserve">                              N           A</w:t>
                              </w:r>
                            </w:p>
                            <w:p w:rsidR="00A760BA" w:rsidRDefault="00A760BA" w:rsidP="00AC6FF8">
                              <w:pPr>
                                <w:rPr>
                                  <w:rFonts w:ascii="Arial" w:hAnsi="Arial" w:cs="Arial"/>
                                </w:rPr>
                              </w:pPr>
                              <w:r>
                                <w:rPr>
                                  <w:rFonts w:ascii="Arial" w:hAnsi="Arial" w:cs="Arial"/>
                                </w:rPr>
                                <w:t>VENTILACION:</w:t>
                              </w:r>
                            </w:p>
                            <w:p w:rsidR="00A760BA" w:rsidRDefault="00A760BA" w:rsidP="00AC6FF8">
                              <w:pPr>
                                <w:rPr>
                                  <w:rFonts w:ascii="Arial" w:hAnsi="Arial" w:cs="Arial"/>
                                </w:rPr>
                              </w:pPr>
                              <w:r>
                                <w:rPr>
                                  <w:rFonts w:ascii="Arial" w:hAnsi="Arial" w:cs="Arial"/>
                                </w:rPr>
                                <w:t>ILUMINACION: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8" name="9 Recortar rectángulo de esquina diagonal"/>
                        <wps:cNvSpPr/>
                        <wps:spPr>
                          <a:xfrm>
                            <a:off x="6526925" y="4240924"/>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9" name="10 Recortar rectángulo de esquina diagonal"/>
                        <wps:cNvSpPr/>
                        <wps:spPr>
                          <a:xfrm>
                            <a:off x="7015656" y="4240924"/>
                            <a:ext cx="344170" cy="219075"/>
                          </a:xfrm>
                          <a:prstGeom prst="snip2DiagRect">
                            <a:avLst/>
                          </a:prstGeom>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 name="11 Recortar rectángulo de esquina diagonal"/>
                        <wps:cNvSpPr/>
                        <wps:spPr>
                          <a:xfrm>
                            <a:off x="6511159" y="4556234"/>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1" name="12 Recortar rectángulo de esquina diagonal"/>
                        <wps:cNvSpPr/>
                        <wps:spPr>
                          <a:xfrm>
                            <a:off x="7015656" y="4524703"/>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2" name="5 Recortar rectángulo de esquina diagonal"/>
                        <wps:cNvSpPr/>
                        <wps:spPr>
                          <a:xfrm>
                            <a:off x="5218387" y="2664372"/>
                            <a:ext cx="2957830" cy="567055"/>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rPr>
                                  <w:rFonts w:ascii="Arial" w:hAnsi="Arial" w:cs="Arial"/>
                                  <w:sz w:val="20"/>
                                  <w:szCs w:val="20"/>
                                </w:rPr>
                              </w:pPr>
                              <w:r>
                                <w:rPr>
                                  <w:rFonts w:ascii="Arial" w:hAnsi="Arial" w:cs="Arial"/>
                                  <w:sz w:val="20"/>
                                  <w:szCs w:val="20"/>
                                </w:rPr>
                                <w:t>SISTEMA CONSTRUCTIVO: TEJA DE BARRO COCIDO</w:t>
                              </w:r>
                            </w:p>
                            <w:p w:rsidR="00A760BA" w:rsidRDefault="00A760BA" w:rsidP="00AC6FF8">
                              <w:pPr>
                                <w:jc w:val="cente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3" name="7 Recortar rectángulo de esquina diagonal"/>
                        <wps:cNvSpPr/>
                        <wps:spPr>
                          <a:xfrm>
                            <a:off x="5249918" y="3231931"/>
                            <a:ext cx="2921635" cy="701675"/>
                          </a:xfrm>
                          <a:prstGeom prst="snip2DiagRect">
                            <a:avLst/>
                          </a:prstGeom>
                          <a:ln w="12700">
                            <a:solidFill>
                              <a:schemeClr val="accent3"/>
                            </a:solidFill>
                          </a:ln>
                        </wps:spPr>
                        <wps:style>
                          <a:lnRef idx="2">
                            <a:schemeClr val="accent1"/>
                          </a:lnRef>
                          <a:fillRef idx="1">
                            <a:schemeClr val="lt1"/>
                          </a:fillRef>
                          <a:effectRef idx="0">
                            <a:schemeClr val="accent1"/>
                          </a:effectRef>
                          <a:fontRef idx="minor">
                            <a:schemeClr val="dk1"/>
                          </a:fontRef>
                        </wps:style>
                        <wps:txbx>
                          <w:txbxContent>
                            <w:p w:rsidR="00A760BA" w:rsidRDefault="00A760BA" w:rsidP="00AC6FF8">
                              <w:pPr>
                                <w:jc w:val="center"/>
                                <w:rPr>
                                  <w:rFonts w:ascii="Arial" w:hAnsi="Arial" w:cs="Arial"/>
                                </w:rPr>
                              </w:pPr>
                              <w:r>
                                <w:rPr>
                                  <w:rFonts w:ascii="Arial" w:hAnsi="Arial" w:cs="Arial"/>
                                </w:rPr>
                                <w:t>ACCESIBLIDAD: NO</w:t>
                              </w:r>
                            </w:p>
                            <w:p w:rsidR="00A760BA" w:rsidRDefault="00A760BA" w:rsidP="00AC6FF8">
                              <w:pPr>
                                <w:jc w:val="center"/>
                                <w:rPr>
                                  <w:rFonts w:ascii="Arial" w:hAnsi="Arial" w:cs="Arial"/>
                                </w:rPr>
                              </w:pPr>
                              <w:r>
                                <w:rPr>
                                  <w:rFonts w:ascii="Arial" w:hAnsi="Arial" w:cs="Arial"/>
                                </w:rPr>
                                <w:t>N° DE USUARIOS: NO</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14" name="814 Imagen" descr="C:\Users\prueba\Documents\PLANTA TECHOS ASILO.jpg"/>
                          <pic:cNvPicPr>
                            <a:picLocks noChangeAspect="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583325" y="457200"/>
                            <a:ext cx="3452648" cy="2222938"/>
                          </a:xfrm>
                          <a:prstGeom prst="rect">
                            <a:avLst/>
                          </a:prstGeom>
                          <a:noFill/>
                          <a:ln>
                            <a:noFill/>
                          </a:ln>
                        </pic:spPr>
                      </pic:pic>
                      <pic:pic xmlns:pic="http://schemas.openxmlformats.org/drawingml/2006/picture">
                        <pic:nvPicPr>
                          <pic:cNvPr id="815" name="815 Imagen" descr="C:\Users\prueba\Downloads\WhatsApp Image 2017-06-17 at 9.24.20 AM.jpeg"/>
                          <pic:cNvPicPr>
                            <a:picLocks noChangeAspect="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4414345" y="472965"/>
                            <a:ext cx="2680138" cy="2017987"/>
                          </a:xfrm>
                          <a:prstGeom prst="rect">
                            <a:avLst/>
                          </a:prstGeom>
                          <a:noFill/>
                          <a:ln w="12700">
                            <a:solidFill>
                              <a:schemeClr val="tx1"/>
                            </a:solidFill>
                          </a:ln>
                        </pic:spPr>
                      </pic:pic>
                    </wpg:wgp>
                  </a:graphicData>
                </a:graphic>
                <wp14:sizeRelH relativeFrom="margin">
                  <wp14:pctWidth>0</wp14:pctWidth>
                </wp14:sizeRelH>
                <wp14:sizeRelV relativeFrom="page">
                  <wp14:pctHeight>0</wp14:pctHeight>
                </wp14:sizeRelV>
              </wp:anchor>
            </w:drawing>
          </mc:Choice>
          <mc:Fallback>
            <w:pict>
              <v:group id="Grupo 246" o:spid="_x0000_s1390" style="position:absolute;margin-left:2.2pt;margin-top:3.45pt;width:643.45pt;height:416.45pt;z-index:251678208;mso-width-relative:margin" coordsize="82569,52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">
                <v:shape id="_x0000_s1391" style="position:absolute;width:82569;height:52889;visibility:visible;mso-wrap-style:square;v-text-anchor:middle" coordsize="8256905,52889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TsKcMA&#10;AADcAAAADwAAAGRycy9kb3ducmV2LnhtbESPT4vCMBTE7wt+h/AEL4umKpRajSIr4l79c/D4aJ5t&#10;tXnpNlHrfnojCB6HmfkNM1u0phI3alxpWcFwEIEgzqwuOVdw2K/7CQjnkTVWlknBgxws5p2vGaba&#10;3nlLt53PRYCwS1FB4X2dSumyggy6ga2Jg3eyjUEfZJNL3eA9wE0lR1EUS4Mlh4UCa/opKLvsrkbB&#10;XyLHk+9tnBx8vGqP680/Yn5Wqtdtl1MQnlr/Cb/bv1pBEo3gdSY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TsKcMAAADcAAAADwAAAAAAAAAAAAAAAACYAgAAZHJzL2Rv&#10;d25yZXYueG1sUEsFBgAAAAAEAAQA9QAAAIgDAAAAAA==&#10;" adj="-11796480,,5400" path="m,l7375402,r881503,881503l8256905,5288915r,l881503,5288915,,4407412,,xe" fillcolor="white [3201]" strokecolor="#a5a5a5 [3206]" strokeweight="1pt">
                  <v:stroke joinstyle="miter"/>
                  <v:formulas/>
                  <v:path arrowok="t" o:connecttype="custom" o:connectlocs="0,0;7375402,0;8256905,881503;8256905,5288915;8256905,5288915;881503,5288915;0,4407412;0,0" o:connectangles="0,0,0,0,0,0,0,0" textboxrect="0,0,8256905,5288915"/>
                  <v:textbox>
                    <w:txbxContent>
                      <w:p w:rsidR="002275DE" w:rsidRDefault="002275DE" w:rsidP="00AC6FF8"/>
                    </w:txbxContent>
                  </v:textbox>
                </v:shape>
                <v:shape id="_x0000_s1392" style="position:absolute;left:1418;top:945;width:38164;height:3074;visibility:visible;mso-wrap-style:square;v-text-anchor:middle" coordsize="381635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w4BsUA&#10;AADcAAAADwAAAGRycy9kb3ducmV2LnhtbESPT4vCMBTE74LfITzBm6a6rGg1irosiJf1Tw96ezTP&#10;tti8lCba7rffCAseh5n5DbNYtaYUT6pdYVnBaBiBIE6tLjhTkJy/B1MQziNrLC2Tgl9ysFp2OwuM&#10;tW34SM+Tz0SAsItRQe59FUvp0pwMuqGtiIN3s7VBH2SdSV1jE+CmlOMomkiDBYeFHCva5pTeTw+j&#10;YHP92a53nzP/tTeTi02SY3MYtUr1e+16DsJT69/h//ZOK5hGH/A6E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vDgGxQAAANwAAAAPAAAAAAAAAAAAAAAAAJgCAABkcnMv&#10;ZG93bnJldi54bWxQSwUGAAAAAAQABAD1AAAAigMAAAAA&#10;" adj="-11796480,,5400" path="m,l3765126,r51224,51224l3816350,307340r,l51224,307340,,256116,,xe" fillcolor="white [3201]" strokecolor="#bfbfbf [2412]" strokeweight="1pt">
                  <v:stroke joinstyle="miter"/>
                  <v:formulas/>
                  <v:path arrowok="t" o:connecttype="custom" o:connectlocs="0,0;3765126,0;3816350,51224;3816350,307340;3816350,307340;51224,307340;0,256116;0,0" o:connectangles="0,0,0,0,0,0,0,0" textboxrect="0,0,3816350,307340"/>
                  <v:textbox>
                    <w:txbxContent>
                      <w:p w:rsidR="002275DE" w:rsidRDefault="002275DE" w:rsidP="00AC6FF8">
                        <w:pPr>
                          <w:jc w:val="center"/>
                        </w:pPr>
                        <w:r>
                          <w:rPr>
                            <w:b/>
                          </w:rPr>
                          <w:t xml:space="preserve">NOMBRE DEL ESPACIO: </w:t>
                        </w:r>
                        <w:r>
                          <w:t>TECHOS.</w:t>
                        </w:r>
                      </w:p>
                    </w:txbxContent>
                  </v:textbox>
                </v:shape>
                <v:shape id="3 Recortar rectángulo de esquina diagonal" o:spid="_x0000_s1393" style="position:absolute;left:40202;top:788;width:19583;height:3073;visibility:visible;mso-wrap-style:square;v-text-anchor:middle" coordsize="19583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bmlcQA&#10;AADcAAAADwAAAGRycy9kb3ducmV2LnhtbESPQWsCMRSE74X+h/AK3mpWsSKrUaRQFAsWtdTrY/Pc&#10;Xdy8LEl04783QsHjMDPfMLNFNI24kvO1ZQWDfgaCuLC65lLB7+HrfQLCB2SNjWVScCMPi/nrywxz&#10;bTve0XUfSpEg7HNUUIXQ5lL6oiKDvm9b4uSdrDMYknSl1A67BDeNHGbZWBqsOS1U2NJnRcV5fzEK&#10;Vsvz5bv+2HR/WxePWy5+4mosleq9xeUURKAYnuH/9lormGQjeJx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W5pXEAAAA3AAAAA8AAAAAAAAAAAAAAAAAmAIAAGRycy9k&#10;b3ducmV2LnhtbFBLBQYAAAAABAAEAPUAAACJAwAAAAA=&#10;" adj="-11796480,,5400" path="m,l1907116,r51224,51224l1958340,307340r,l51224,307340,,256116,,xe" fillcolor="white [3201]" strokecolor="#bfbfbf [2412]" strokeweight="1pt">
                  <v:stroke joinstyle="miter"/>
                  <v:formulas/>
                  <v:path arrowok="t" o:connecttype="custom" o:connectlocs="0,0;1907116,0;1958340,51224;1958340,307340;1958340,307340;51224,307340;0,256116;0,0" o:connectangles="0,0,0,0,0,0,0,0" textboxrect="0,0,1958340,307340"/>
                  <v:textbox>
                    <w:txbxContent>
                      <w:p w:rsidR="002275DE" w:rsidRDefault="002275DE" w:rsidP="00AC6FF8">
                        <w:pPr>
                          <w:jc w:val="center"/>
                        </w:pPr>
                        <w:r>
                          <w:rPr>
                            <w:b/>
                          </w:rPr>
                          <w:t>AREA</w:t>
                        </w:r>
                        <w:r>
                          <w:t>: 1,927.8424M2</w:t>
                        </w:r>
                      </w:p>
                    </w:txbxContent>
                  </v:textbox>
                </v:shape>
                <v:shape id="_x0000_s1394" style="position:absolute;left:60381;top:945;width:13996;height:3074;visibility:visible;mso-wrap-style:square;v-text-anchor:middle" coordsize="13995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HscQA&#10;AADcAAAADwAAAGRycy9kb3ducmV2LnhtbESPT2vCQBTE7wW/w/IEb3UTwSKpayhFUbCXqkiPj+wz&#10;CWbfht3NH/vpu4VCj8PM/IZZ56NpRE/O15YVpPMEBHFhdc2lgst597wC4QOyxsYyKXiQh3wzeVpj&#10;pu3An9SfQikihH2GCqoQ2kxKX1Rk0M9tSxy9m3UGQ5SulNrhEOGmkYskeZEGa44LFbb0XlFxP3VG&#10;wUd5/Pbd8iu9Fq1zvdyn24EbpWbT8e0VRKAx/If/2getYJUs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nR7HEAAAA3AAAAA8AAAAAAAAAAAAAAAAAmAIAAGRycy9k&#10;b3ducmV2LnhtbFBLBQYAAAAABAAEAPUAAACJAwAAAAA=&#10;" adj="-11796480,,5400" path="m,l1348316,r51224,51224l1399540,307340r,l51224,307340,,256116,,xe" fillcolor="white [3201]" strokecolor="#bfbfbf [2412]" strokeweight="1pt">
                  <v:stroke joinstyle="miter"/>
                  <v:formulas/>
                  <v:path arrowok="t" o:connecttype="custom" o:connectlocs="0,0;1348316,0;1399540,51224;1399540,307340;1399540,307340;51224,307340;0,256116;0,0" o:connectangles="0,0,0,0,0,0,0,0" textboxrect="0,0,1399540,307340"/>
                  <v:textbox>
                    <w:txbxContent>
                      <w:p w:rsidR="002275DE" w:rsidRDefault="002275DE" w:rsidP="00AC6FF8">
                        <w:pPr>
                          <w:jc w:val="center"/>
                        </w:pPr>
                        <w:r>
                          <w:rPr>
                            <w:b/>
                          </w:rPr>
                          <w:t>Nº DE FICHA:</w:t>
                        </w:r>
                        <w:r>
                          <w:t xml:space="preserve"> 1D</w:t>
                        </w:r>
                      </w:p>
                    </w:txbxContent>
                  </v:textbox>
                </v:shape>
                <v:shape id="6 Recortar rectángulo de esquina diagonal" o:spid="_x0000_s1395" style="position:absolute;left:3783;top:27747;width:47295;height:22429;visibility:visible;mso-wrap-style:square;v-text-anchor:middle" coordsize="4729480,224295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jvJMIA&#10;AADcAAAADwAAAGRycy9kb3ducmV2LnhtbESPT2sCMRTE74LfITyhN036B5HtZkUF0YuHbkvPj81z&#10;s3TzsiSprt/eCIUeh5n5DVOuR9eLC4XYedbwvFAgiBtvOm41fH3u5ysQMSEb7D2ThhtFWFfTSYmF&#10;8Vf+oEudWpEhHAvUYFMaCiljY8lhXPiBOHtnHxymLEMrTcBrhrtevii1lA47zgsWB9pZan7qX6fB&#10;24M7vimiseat34TTd3d+dVo/zcbNO4hEY/oP/7WPRsNKLeFxJh8BW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WO8kwgAAANwAAAAPAAAAAAAAAAAAAAAAAJgCAABkcnMvZG93&#10;bnJldi54bWxQSwUGAAAAAAQABAD1AAAAhwMAAAAA&#10;" adj="-11796480,,5400" path="m,l4355647,r373833,373833l4729480,2242951r,l373833,2242951,,1869118,,xe" fillcolor="white [3201]" strokecolor="#a5a5a5 [3206]" strokeweight="1pt">
                  <v:stroke joinstyle="miter"/>
                  <v:formulas/>
                  <v:path arrowok="t" o:connecttype="custom" o:connectlocs="0,0;4355647,0;4729480,373833;4729480,2242951;4729480,2242951;373833,2242951;0,1869118;0,0" o:connectangles="0,0,0,0,0,0,0,0" textboxrect="0,0,4729480,2242951"/>
                  <v:textbox>
                    <w:txbxContent>
                      <w:p w:rsidR="002275DE" w:rsidRDefault="002275DE"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xml:space="preserve">: El techo actual de las instalaciones  del Asilo Casa de los Pobres San Vicente de Paul de la Ciudad de Santa Ana es de teja en donde su sistema constructivo es de barro cocido, en esa época eran el tipo de techo más común utilizada en las edificaciones por ser más económicas y frescas, en donde las pendientes de inclinación oscilan entre 25% y 35% , esto con el fin de que aligerar la caída del agua para evitar posibles filtraciones. </w:t>
                        </w:r>
                      </w:p>
                      <w:p w:rsidR="002275DE" w:rsidRDefault="002275DE" w:rsidP="00AC6FF8">
                        <w:pPr>
                          <w:jc w:val="both"/>
                          <w:rPr>
                            <w:rFonts w:ascii="Arial" w:hAnsi="Arial" w:cs="Arial"/>
                            <w:sz w:val="20"/>
                            <w:szCs w:val="20"/>
                          </w:rPr>
                        </w:pPr>
                        <w:r>
                          <w:rPr>
                            <w:rFonts w:ascii="Arial" w:hAnsi="Arial" w:cs="Arial"/>
                            <w:sz w:val="20"/>
                            <w:szCs w:val="20"/>
                          </w:rPr>
                          <w:t>Actualmente toda la cubierta en general se encuentra deteriorada por el pasar de los tiempos y los cambios climáticos. También por  ser una edificación antigua que sobrepasa los 50 años prácticamente su durabilidad ya ha caducado.</w:t>
                        </w: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8 Recortar rectángulo de esquina diagonal" o:spid="_x0000_s1396" style="position:absolute;left:52814;top:38940;width:28943;height:10281;visibility:visible;mso-wrap-style:square;v-text-anchor:middle" coordsize="2894330,1028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7JJsUA&#10;AADcAAAADwAAAGRycy9kb3ducmV2LnhtbESP3WrCQBSE7wt9h+UUvGt2W20j0VWKIIpX9ecBDtnT&#10;JDZ7NmQ3Gn16VxC8HGbmG2Y6720tTtT6yrGGj0SBIM6dqbjQcNgv38cgfEA2WDsmDRfyMJ+9vkwx&#10;M+7MWzrtQiEihH2GGsoQmkxKn5dk0SeuIY7en2sthijbQpoWzxFua/mp1Le0WHFcKLGhRUn5/66z&#10;GtJ6dekOw43aH0fd9Wvxmy63Tar14K3/mYAI1Idn+NFeGw1jlcL9TD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skmxQAAANwAAAAPAAAAAAAAAAAAAAAAAJgCAABkcnMv&#10;ZG93bnJldi54bWxQSwUGAAAAAAQABAD1AAAAigMAAAAA&#10;" adj="-11796480,,5400" path="m,l2722982,r171348,171348l2894330,1028065r,l171348,1028065,,856717,,xe" fillcolor="white [3201]" strokecolor="#a5a5a5 [3206]" strokeweight="1pt">
                  <v:stroke joinstyle="miter"/>
                  <v:formulas/>
                  <v:path arrowok="t" o:connecttype="custom" o:connectlocs="0,0;2722982,0;2894330,171348;2894330,1028065;2894330,1028065;171348,1028065;0,856717;0,0" o:connectangles="0,0,0,0,0,0,0,0" textboxrect="0,0,2894330,1028065"/>
                  <v:textbox>
                    <w:txbxContent>
                      <w:p w:rsidR="002275DE" w:rsidRDefault="002275DE" w:rsidP="00AC6FF8">
                        <w:pPr>
                          <w:rPr>
                            <w:rFonts w:ascii="Arial" w:hAnsi="Arial" w:cs="Arial"/>
                          </w:rPr>
                        </w:pPr>
                        <w:r>
                          <w:rPr>
                            <w:rFonts w:ascii="Arial" w:hAnsi="Arial" w:cs="Arial"/>
                          </w:rPr>
                          <w:t xml:space="preserve">                              N           A</w:t>
                        </w:r>
                      </w:p>
                      <w:p w:rsidR="002275DE" w:rsidRDefault="002275DE" w:rsidP="00AC6FF8">
                        <w:pPr>
                          <w:rPr>
                            <w:rFonts w:ascii="Arial" w:hAnsi="Arial" w:cs="Arial"/>
                          </w:rPr>
                        </w:pPr>
                        <w:r>
                          <w:rPr>
                            <w:rFonts w:ascii="Arial" w:hAnsi="Arial" w:cs="Arial"/>
                          </w:rPr>
                          <w:t>VENTILACION:</w:t>
                        </w:r>
                      </w:p>
                      <w:p w:rsidR="002275DE" w:rsidRDefault="002275DE" w:rsidP="00AC6FF8">
                        <w:pPr>
                          <w:rPr>
                            <w:rFonts w:ascii="Arial" w:hAnsi="Arial" w:cs="Arial"/>
                          </w:rPr>
                        </w:pPr>
                        <w:r>
                          <w:rPr>
                            <w:rFonts w:ascii="Arial" w:hAnsi="Arial" w:cs="Arial"/>
                          </w:rPr>
                          <w:t>ILUMINACION:</w:t>
                        </w:r>
                      </w:p>
                    </w:txbxContent>
                  </v:textbox>
                </v:shape>
                <v:shape id="9 Recortar rectángulo de esquina diagonal" o:spid="_x0000_s1397" style="position:absolute;left:65269;top:42409;width:3441;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EccEA&#10;AADcAAAADwAAAGRycy9kb3ducmV2LnhtbERPy4rCMBTdD/gP4QruxtRZiFNNi4gyoovxBbq8Nte2&#10;2tyUJmrn781iwOXhvCdpayrxoMaVlhUM+hEI4szqknMFh/3icwTCeWSNlWVS8EcO0qTzMcFY2ydv&#10;6bHzuQgh7GJUUHhfx1K6rCCDrm9r4sBdbGPQB9jkUjf4DOGmkl9RNJQGSw4NBdY0Kyi77e5GQU7m&#10;Oj+e74yz1e9p+r1fb/BnrVSv207HIDy1/i3+dy+1glEU1oYz4QjI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wxHHBAAAA3AAAAA8AAAAAAAAAAAAAAAAAmAIAAGRycy9kb3du&#10;cmV2LnhtbFBLBQYAAAAABAAEAPUAAACGAw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10 Recortar rectángulo de esquina diagonal" o:spid="_x0000_s1398" style="position:absolute;left:70156;top:42409;width:3442;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NscA&#10;AADcAAAADwAAAGRycy9kb3ducmV2LnhtbESPT2sCMRTE7wW/Q3gFbzVpoVW3RhGhRXux/mmht0fy&#10;3F3dvCybqKuf3hQKPQ4z8xtmNGldJU7UhNKzhseeAkFsvC0517DdvD0MQISIbLHyTBouFGAy7tyN&#10;MLP+zCs6rWMuEoRDhhqKGOtMymAKchh6viZO3s43DmOSTS5tg+cEd5V8UupFOiw5LRRY06wgc1gf&#10;nYb5/ksNd2b5sfnc7k3/Z/V+fV58a929b6evICK18T/8155bDQM1hN8z6QjI8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yjbHAAAA3AAAAA8AAAAAAAAAAAAAAAAAmAIAAGRy&#10;cy9kb3ducmV2LnhtbFBLBQYAAAAABAAEAPUAAACMAwAAAAA=&#10;" path="m,l307657,r36513,36513l344170,219075r,l36513,219075,,182562,,xe" fillcolor="white [3201]" strokecolor="#bfbfbf [2412]" strokeweight="1pt">
                  <v:stroke joinstyle="miter"/>
                  <v:path arrowok="t" o:connecttype="custom" o:connectlocs="0,0;307657,0;344170,36513;344170,219075;344170,219075;36513,219075;0,182562;0,0" o:connectangles="0,0,0,0,0,0,0,0"/>
                </v:shape>
                <v:shape id="11 Recortar rectángulo de esquina diagonal" o:spid="_x0000_s1399" style="position:absolute;left:65111;top:45562;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9eqsIA&#10;AADcAAAADwAAAGRycy9kb3ducmV2LnhtbERPy2rCQBTdF/oPwy24qxNdlDR1lBAUiy58FXR5zVyT&#10;tJk7ITPG+PfOouDycN6TWW9q0VHrKssKRsMIBHFudcWFgp/D4j0G4TyyxtoyKbiTg9n09WWCibY3&#10;3lG394UIIewSVFB63yRSurwkg25oG+LAXWxr0AfYFlK3eAvhppbjKPqQBisODSU2lJWU/+2vRkFB&#10;5nd+PF8Zs9XmlH4e1ltcrpUavPXpFwhPvX+K/93fWkE8CvPDmXAE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16qwgAAANwAAAAPAAAAAAAAAAAAAAAAAJgCAABkcnMvZG93&#10;bnJldi54bWxQSwUGAAAAAAQABAD1AAAAhwM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12 Recortar rectángulo de esquina diagonal" o:spid="_x0000_s1400" style="position:absolute;left:70156;top:45247;width:3442;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P7McQA&#10;AADcAAAADwAAAGRycy9kb3ducmV2LnhtbESPT4vCMBTE7wt+h/AEb2taD+JWo4goynpw/QN6fDbP&#10;ttq8lCZq99ubhQWPw8z8hhlNGlOKB9WusKwg7kYgiFOrC84UHPaLzwEI55E1lpZJwS85mIxbHyNM&#10;tH3ylh47n4kAYZeggtz7KpHSpTkZdF1bEQfvYmuDPsg6k7rGZ4CbUvaiqC8NFhwWcqxollN6292N&#10;gozMdX483xln35vT9Gu//sHlWqlOu5kOQXhq/Dv8315pBYM4hr8z4QjI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T+zHEAAAA3AAAAA8AAAAAAAAAAAAAAAAAmAIAAGRycy9k&#10;b3ducmV2LnhtbFBLBQYAAAAABAAEAPUAAACJAw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5 Recortar rectángulo de esquina diagonal" o:spid="_x0000_s1401" style="position:absolute;left:52183;top:26643;width:29579;height:5671;visibility:visible;mso-wrap-style:square;v-text-anchor:middle" coordsize="2957830,5670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9nmsUA&#10;AADcAAAADwAAAGRycy9kb3ducmV2LnhtbESPT4vCMBTE7wt+h/AW9rLY1B5Eqqks1oUVRPAPgrdH&#10;82yLzUtpslq/vREEj8PM/IaZzXvTiCt1rrasYBTFIIgLq2suFRz2v8MJCOeRNTaWScGdHMyzwccM&#10;U21vvKXrzpciQNilqKDyvk2ldEVFBl1kW+LgnW1n0AfZlVJ3eAtw08gkjsfSYM1hocKWFhUVl92/&#10;UcCcL1nfF4fvZHPa58dVzut1rtTXZ/8zBeGp9+/wq/2nFUxGCTzPhCMg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2eaxQAAANwAAAAPAAAAAAAAAAAAAAAAAJgCAABkcnMv&#10;ZG93bnJldi54bWxQSwUGAAAAAAQABAD1AAAAigMAAAAA&#10;" adj="-11796480,,5400" path="m,l2863319,r94511,94511l2957830,567055r,l94511,567055,,472544,,xe" fillcolor="white [3201]" strokecolor="#a5a5a5 [3206]" strokeweight="1pt">
                  <v:stroke joinstyle="miter"/>
                  <v:formulas/>
                  <v:path arrowok="t" o:connecttype="custom" o:connectlocs="0,0;2863319,0;2957830,94511;2957830,567055;2957830,567055;94511,567055;0,472544;0,0" o:connectangles="0,0,0,0,0,0,0,0" textboxrect="0,0,2957830,567055"/>
                  <v:textbox>
                    <w:txbxContent>
                      <w:p w:rsidR="002275DE" w:rsidRDefault="002275DE" w:rsidP="00AC6FF8">
                        <w:pPr>
                          <w:jc w:val="center"/>
                          <w:rPr>
                            <w:rFonts w:ascii="Arial" w:hAnsi="Arial" w:cs="Arial"/>
                            <w:sz w:val="20"/>
                            <w:szCs w:val="20"/>
                          </w:rPr>
                        </w:pPr>
                        <w:r>
                          <w:rPr>
                            <w:rFonts w:ascii="Arial" w:hAnsi="Arial" w:cs="Arial"/>
                            <w:sz w:val="20"/>
                            <w:szCs w:val="20"/>
                          </w:rPr>
                          <w:t>SISTEMA CONSTRUCTIVO: TEJA DE BARRO COCIDO</w:t>
                        </w:r>
                      </w:p>
                      <w:p w:rsidR="002275DE" w:rsidRDefault="002275DE" w:rsidP="00AC6FF8">
                        <w:pPr>
                          <w:jc w:val="center"/>
                          <w:rPr>
                            <w:rFonts w:ascii="Arial" w:hAnsi="Arial" w:cs="Arial"/>
                          </w:rPr>
                        </w:pPr>
                      </w:p>
                    </w:txbxContent>
                  </v:textbox>
                </v:shape>
                <v:shape id="7 Recortar rectángulo de esquina diagonal" o:spid="_x0000_s1402" style="position:absolute;left:52499;top:32319;width:29216;height:7017;visibility:visible;mso-wrap-style:square;v-text-anchor:middle" coordsize="2921635,701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zmbMMA&#10;AADcAAAADwAAAGRycy9kb3ducmV2LnhtbESP0YrCMBRE34X9h3AX9kU0reIi1SgiCIIUdut+wKW5&#10;tsXmpjTRZv/eCIKPw8yZYdbbYFpxp941lhWk0wQEcWl1w5WCv/NhsgThPLLG1jIp+CcH283HaI2Z&#10;tgP/0r3wlYgl7DJUUHvfZVK6siaDbmo74uhdbG/QR9lXUvc4xHLTylmSfEuDDceFGjva11Rei5tR&#10;sFz4dB6O+10VTl0+zodhlp9/lPr6DLsVCE/Bv8Mv+qgjl87heSYeAb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zmbMMAAADcAAAADwAAAAAAAAAAAAAAAACYAgAAZHJzL2Rv&#10;d25yZXYueG1sUEsFBgAAAAAEAAQA9QAAAIgDAAAAAA==&#10;" adj="-11796480,,5400" path="m,l2804687,r116948,116948l2921635,701675r,l116948,701675,,584727,,xe" fillcolor="white [3201]" strokecolor="#a5a5a5 [3206]" strokeweight="1pt">
                  <v:stroke joinstyle="miter"/>
                  <v:formulas/>
                  <v:path arrowok="t" o:connecttype="custom" o:connectlocs="0,0;2804687,0;2921635,116948;2921635,701675;2921635,701675;116948,701675;0,584727;0,0" o:connectangles="0,0,0,0,0,0,0,0" textboxrect="0,0,2921635,701675"/>
                  <v:textbox>
                    <w:txbxContent>
                      <w:p w:rsidR="002275DE" w:rsidRDefault="002275DE" w:rsidP="00AC6FF8">
                        <w:pPr>
                          <w:jc w:val="center"/>
                          <w:rPr>
                            <w:rFonts w:ascii="Arial" w:hAnsi="Arial" w:cs="Arial"/>
                          </w:rPr>
                        </w:pPr>
                        <w:r>
                          <w:rPr>
                            <w:rFonts w:ascii="Arial" w:hAnsi="Arial" w:cs="Arial"/>
                          </w:rPr>
                          <w:t>ACCESIBLIDAD: NO</w:t>
                        </w:r>
                      </w:p>
                      <w:p w:rsidR="002275DE" w:rsidRDefault="002275DE" w:rsidP="00AC6FF8">
                        <w:pPr>
                          <w:jc w:val="center"/>
                          <w:rPr>
                            <w:rFonts w:ascii="Arial" w:hAnsi="Arial" w:cs="Arial"/>
                          </w:rPr>
                        </w:pPr>
                        <w:r>
                          <w:rPr>
                            <w:rFonts w:ascii="Arial" w:hAnsi="Arial" w:cs="Arial"/>
                          </w:rPr>
                          <w:t>N° DE USUARIOS: NO</w:t>
                        </w:r>
                      </w:p>
                    </w:txbxContent>
                  </v:textbox>
                </v:shape>
                <v:shape id="814 Imagen" o:spid="_x0000_s1403" type="#_x0000_t75" style="position:absolute;left:5833;top:4572;width:34526;height:22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JZvjHAAAA3AAAAA8AAABkcnMvZG93bnJldi54bWxEj91qwkAUhO8LvsNyCt7VjaUWSV2lWFpE&#10;/KFpwdvT7Gk2Nns2ZNckvr0rFLwcZuYbZrbobSVaanzpWMF4lIAgzp0uuVDw/fX+MAXhA7LGyjEp&#10;OJOHxXxwN8NUu44/qc1CISKEfYoKTAh1KqXPDVn0I1cTR+/XNRZDlE0hdYNdhNtKPibJs7RYclww&#10;WNPSUP6XnayCw7rtVofC7I4/Gz3Z7nfZW/axVGp437++gAjUh1v4v73SCqbjJ7ieiUdAz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gJZvjHAAAA3AAAAA8AAAAAAAAAAAAA&#10;AAAAnwIAAGRycy9kb3ducmV2LnhtbFBLBQYAAAAABAAEAPcAAACTAwAAAAA=&#10;">
                  <v:imagedata r:id="rId389" o:title="PLANTA TECHOS ASILO"/>
                  <v:path arrowok="t"/>
                </v:shape>
                <v:shape id="815 Imagen" o:spid="_x0000_s1404" type="#_x0000_t75" style="position:absolute;left:44143;top:4729;width:26801;height:20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IGvTEAAAA3AAAAA8AAABkcnMvZG93bnJldi54bWxEj0FrAjEUhO+F/ofwCr3VrIK6rEYpBUGw&#10;h3bbQo+PzXOzmLwsSXTXf98IQo/DzHzDrLejs+JCIXaeFUwnBQjixuuOWwXfX7uXEkRMyBqtZ1Jw&#10;pQjbzePDGivtB/6kS51akSEcK1RgUuorKWNjyGGc+J44e0cfHKYsQyt1wCHDnZWzolhIhx3nBYM9&#10;vRlqTvXZKegXy0MTbL38OL1HHc3vz3UorVLPT+PrCkSiMf2H7+29VlBO53A7k4+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IGvTEAAAA3AAAAA8AAAAAAAAAAAAAAAAA&#10;nwIAAGRycy9kb3ducmV2LnhtbFBLBQYAAAAABAAEAPcAAACQAwAAAAA=&#10;" stroked="t" strokecolor="black [3213]" strokeweight="1pt">
                  <v:imagedata r:id="rId390" o:title="WhatsApp Image 2017-06-17 at 9.24.20 AM"/>
                  <v:path arrowok="t"/>
                </v:shape>
              </v:group>
            </w:pict>
          </mc:Fallback>
        </mc:AlternateContent>
      </w:r>
    </w:p>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79232" behindDoc="0" locked="0" layoutInCell="1" allowOverlap="1" wp14:anchorId="5A54A961" wp14:editId="7CF2C647">
                <wp:simplePos x="0" y="0"/>
                <wp:positionH relativeFrom="column">
                  <wp:posOffset>58420</wp:posOffset>
                </wp:positionH>
                <wp:positionV relativeFrom="paragraph">
                  <wp:posOffset>-30480</wp:posOffset>
                </wp:positionV>
                <wp:extent cx="8214360" cy="5286375"/>
                <wp:effectExtent l="19050" t="19050" r="15240" b="28575"/>
                <wp:wrapNone/>
                <wp:docPr id="245" name="Grupo 245"/>
                <wp:cNvGraphicFramePr/>
                <a:graphic xmlns:a="http://schemas.openxmlformats.org/drawingml/2006/main">
                  <a:graphicData uri="http://schemas.microsoft.com/office/word/2010/wordprocessingGroup">
                    <wpg:wgp>
                      <wpg:cNvGrpSpPr/>
                      <wpg:grpSpPr>
                        <a:xfrm>
                          <a:off x="0" y="0"/>
                          <a:ext cx="8214360" cy="5286375"/>
                          <a:chOff x="0" y="0"/>
                          <a:chExt cx="8318500" cy="5286375"/>
                        </a:xfrm>
                      </wpg:grpSpPr>
                      <wps:wsp>
                        <wps:cNvPr id="794" name="1 Recortar rectángulo de esquina diagonal"/>
                        <wps:cNvSpPr/>
                        <wps:spPr>
                          <a:xfrm>
                            <a:off x="0" y="0"/>
                            <a:ext cx="8318500" cy="5286375"/>
                          </a:xfrm>
                          <a:prstGeom prst="snip2DiagRect">
                            <a:avLst/>
                          </a:prstGeom>
                          <a:ln w="28575">
                            <a:solidFill>
                              <a:schemeClr val="accent3"/>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5" name="2 Recortar rectángulo de esquina diagonal"/>
                        <wps:cNvSpPr/>
                        <wps:spPr>
                          <a:xfrm>
                            <a:off x="94593" y="63062"/>
                            <a:ext cx="2454910"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 TECHOS.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6" name="4 Recortar rectángulo de esquina diagonal"/>
                        <wps:cNvSpPr/>
                        <wps:spPr>
                          <a:xfrm>
                            <a:off x="6274676" y="63062"/>
                            <a:ext cx="1226185"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r>
                                <w:rPr>
                                  <w:rFonts w:ascii="Arial" w:hAnsi="Arial" w:cs="Arial"/>
                                </w:rPr>
                                <w:t>: 2D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7" name="79 Recortar rectángulo de esquina diagonal"/>
                        <wps:cNvSpPr/>
                        <wps:spPr>
                          <a:xfrm>
                            <a:off x="2711669" y="47296"/>
                            <a:ext cx="3486785" cy="375285"/>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ESTRUCTURA DE TECHO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8" name="78 Recortar rectángulo de esquina diagonal"/>
                        <wps:cNvSpPr/>
                        <wps:spPr>
                          <a:xfrm>
                            <a:off x="409903" y="725214"/>
                            <a:ext cx="4216400" cy="3693160"/>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jc w:val="both"/>
                                <w:rPr>
                                  <w:rFonts w:ascii="Arial" w:hAnsi="Arial" w:cs="Arial"/>
                                  <w:b/>
                                </w:rPr>
                              </w:pPr>
                              <w:r>
                                <w:rPr>
                                  <w:rFonts w:ascii="Arial" w:hAnsi="Arial" w:cs="Arial"/>
                                  <w:b/>
                                </w:rPr>
                                <w:t>DESCRIPCION:</w:t>
                              </w:r>
                            </w:p>
                            <w:p w:rsidR="00A760BA" w:rsidRDefault="00A760BA" w:rsidP="00AC6FF8">
                              <w:pPr>
                                <w:spacing w:line="240" w:lineRule="auto"/>
                                <w:jc w:val="both"/>
                                <w:rPr>
                                  <w:rFonts w:ascii="Arial" w:hAnsi="Arial" w:cs="Arial"/>
                                  <w:sz w:val="20"/>
                                  <w:szCs w:val="20"/>
                                </w:rPr>
                              </w:pPr>
                              <w:r>
                                <w:rPr>
                                  <w:rFonts w:ascii="Arial" w:hAnsi="Arial" w:cs="Arial"/>
                                  <w:b/>
                                  <w:sz w:val="20"/>
                                  <w:szCs w:val="20"/>
                                </w:rPr>
                                <w:t>ESTRUCTRA DE TECHOS</w:t>
                              </w:r>
                              <w:r>
                                <w:rPr>
                                  <w:rFonts w:ascii="Arial" w:hAnsi="Arial" w:cs="Arial"/>
                                  <w:sz w:val="20"/>
                                  <w:szCs w:val="20"/>
                                </w:rPr>
                                <w:t>: Elaborados con cuartones de corazón de madre de 4”x2”, costaneras de corazón de madre de 2”x”2 y reglas de 2”x1” de longitudes  proporcionales  a las distancias de la cubierta de techos. Ubicadas longitudinal y transversalmente  formando un entramado resistente que descansa sobre las paredes de adobe existentes.</w:t>
                              </w:r>
                            </w:p>
                            <w:p w:rsidR="00A760BA" w:rsidRDefault="00A760BA" w:rsidP="00AC6FF8">
                              <w:pPr>
                                <w:spacing w:line="240" w:lineRule="auto"/>
                                <w:rPr>
                                  <w:rFonts w:ascii="Arial" w:hAnsi="Arial" w:cs="Arial"/>
                                  <w:sz w:val="20"/>
                                  <w:szCs w:val="20"/>
                                </w:rPr>
                              </w:pPr>
                            </w:p>
                            <w:p w:rsidR="00A760BA" w:rsidRDefault="00A760BA" w:rsidP="00AC6FF8">
                              <w:pPr>
                                <w:spacing w:line="240" w:lineRule="auto"/>
                                <w:jc w:val="both"/>
                                <w:rPr>
                                  <w:rFonts w:ascii="Arial" w:hAnsi="Arial" w:cs="Arial"/>
                                  <w:sz w:val="20"/>
                                  <w:szCs w:val="20"/>
                                </w:rPr>
                              </w:pPr>
                              <w:r>
                                <w:rPr>
                                  <w:rFonts w:ascii="Arial" w:hAnsi="Arial" w:cs="Arial"/>
                                  <w:sz w:val="20"/>
                                  <w:szCs w:val="20"/>
                                </w:rPr>
                                <w:t>El estado actual es bastante  malo  muy deteriorado a causa del pasar de los años  y  por los cambios climáticos , en las fotografías se observan manchas causadas por las filtraciones de agua debido a las tormentas y  recubrimientos causadas por  humo y polvo.</w:t>
                              </w: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9" name="799 Imagen" descr="C:\Users\prueba\Downloads\WhatsApp Image 2017-06-17 at 9.24.32 AM.jpeg"/>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5391807" y="725214"/>
                            <a:ext cx="1828800" cy="1403131"/>
                          </a:xfrm>
                          <a:prstGeom prst="rect">
                            <a:avLst/>
                          </a:prstGeom>
                          <a:noFill/>
                          <a:ln>
                            <a:solidFill>
                              <a:schemeClr val="tx1"/>
                            </a:solidFill>
                          </a:ln>
                        </pic:spPr>
                      </pic:pic>
                      <pic:pic xmlns:pic="http://schemas.openxmlformats.org/drawingml/2006/picture">
                        <pic:nvPicPr>
                          <pic:cNvPr id="800" name="800 Imagen" descr="C:\Users\prueba\Downloads\WhatsApp Image 2017-06-17 at 9.24.37 AM.jpeg"/>
                          <pic:cNvPicPr>
                            <a:picLocks noChangeAspect="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5391807" y="2175641"/>
                            <a:ext cx="1844565" cy="1450428"/>
                          </a:xfrm>
                          <a:prstGeom prst="rect">
                            <a:avLst/>
                          </a:prstGeom>
                          <a:noFill/>
                          <a:ln>
                            <a:solidFill>
                              <a:schemeClr val="tx1"/>
                            </a:solidFill>
                          </a:ln>
                        </pic:spPr>
                      </pic:pic>
                      <pic:pic xmlns:pic="http://schemas.openxmlformats.org/drawingml/2006/picture">
                        <pic:nvPicPr>
                          <pic:cNvPr id="801" name="801 Imagen" descr="C:\Users\prueba\Downloads\WhatsApp Image 2017-06-17 at 9.24.28 AM.jpeg"/>
                          <pic:cNvPicPr>
                            <a:picLocks noChangeAspect="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5391807" y="3704896"/>
                            <a:ext cx="1844565" cy="1387366"/>
                          </a:xfrm>
                          <a:prstGeom prst="rect">
                            <a:avLst/>
                          </a:prstGeom>
                          <a:noFill/>
                          <a:ln>
                            <a:solidFill>
                              <a:schemeClr val="tx1"/>
                            </a:solidFill>
                          </a:ln>
                        </pic:spPr>
                      </pic:pic>
                    </wpg:wgp>
                  </a:graphicData>
                </a:graphic>
                <wp14:sizeRelH relativeFrom="margin">
                  <wp14:pctWidth>0</wp14:pctWidth>
                </wp14:sizeRelH>
                <wp14:sizeRelV relativeFrom="page">
                  <wp14:pctHeight>0</wp14:pctHeight>
                </wp14:sizeRelV>
              </wp:anchor>
            </w:drawing>
          </mc:Choice>
          <mc:Fallback>
            <w:pict>
              <v:group id="Grupo 245" o:spid="_x0000_s1405" style="position:absolute;margin-left:4.6pt;margin-top:-2.4pt;width:646.8pt;height:416.25pt;z-index:251679232;mso-width-relative:margin" coordsize="83185,52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">
                <v:shape id="_x0000_s1406" style="position:absolute;width:83185;height:52863;visibility:visible;mso-wrap-style:square;v-text-anchor:middle" coordsize="8318500,5286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2B98QA&#10;AADcAAAADwAAAGRycy9kb3ducmV2LnhtbESPQWsCMRSE7wX/Q3hCbzVbW7a6GkWEll48uFa8PjbP&#10;zdrNy5JEXf+9KRQ8DjPzDTNf9rYVF/KhcazgdZSBIK6cbrhW8LP7fJmACBFZY+uYFNwowHIxeJpj&#10;od2Vt3QpYy0ShEOBCkyMXSFlqAxZDCPXESfv6LzFmKSvpfZ4TXDbynGW5dJiw2nBYEdrQ9VvebYK&#10;/EpO8v0XnU/lZjvNu0Np3g43pZ6H/WoGIlIfH+H/9rdW8DF9h78z6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gffEAAAA3AAAAA8AAAAAAAAAAAAAAAAAmAIAAGRycy9k&#10;b3ducmV2LnhtbFBLBQYAAAAABAAEAPUAAACJAwAAAAA=&#10;" adj="-11796480,,5400" path="m,l7437420,r881080,881080l8318500,5286375r,l881080,5286375,,4405295,,xe" fillcolor="white [3201]" strokecolor="#a5a5a5 [3206]" strokeweight="2.25pt">
                  <v:stroke joinstyle="miter"/>
                  <v:formulas/>
                  <v:path arrowok="t" o:connecttype="custom" o:connectlocs="0,0;7437420,0;8318500,881080;8318500,5286375;8318500,5286375;881080,5286375;0,4405295;0,0" o:connectangles="0,0,0,0,0,0,0,0" textboxrect="0,0,8318500,5286375"/>
                  <v:textbox>
                    <w:txbxContent>
                      <w:p w:rsidR="002275DE" w:rsidRDefault="002275DE" w:rsidP="00AC6FF8">
                        <w:pPr>
                          <w:jc w:val="center"/>
                        </w:pPr>
                      </w:p>
                    </w:txbxContent>
                  </v:textbox>
                </v:shape>
                <v:shape id="_x0000_s1407" style="position:absolute;left:945;top:630;width:24550;height:3086;visibility:visible;mso-wrap-style:square;v-text-anchor:middle" coordsize="2454910,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8usUA&#10;AADcAAAADwAAAGRycy9kb3ducmV2LnhtbESP0WrCQBRE34X+w3IF33Sjom1TV6mFiog+NPoBl+zt&#10;Jpi9G7LbmPr1riD4OMzMGWax6mwlWmp86VjBeJSAIM6dLtkoOB2/h28gfEDWWDkmBf/kYbV86S0w&#10;1e7CP9RmwYgIYZ+igiKEOpXS5wVZ9CNXE0fv1zUWQ5SNkbrBS4TbSk6SZC4tlhwXCqzpq6D8nP1Z&#10;BSYcT5nZbeRmf56tp9fDetJSp9Sg331+gAjUhWf40d5qBa/vM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fvy6xQAAANwAAAAPAAAAAAAAAAAAAAAAAJgCAABkcnMv&#10;ZG93bnJldi54bWxQSwUGAAAAAAQABAD1AAAAigMAAAAA&#10;" adj="-11796480,,5400" path="m,l2403474,r51436,51436l2454910,308610r,l51436,308610,,257174,,xe" fillcolor="white [3201]" strokecolor="#a5a5a5 [2092]" strokeweight="1pt">
                  <v:stroke joinstyle="miter"/>
                  <v:formulas/>
                  <v:path arrowok="t" o:connecttype="custom" o:connectlocs="0,0;2403474,0;2454910,51436;2454910,308610;2454910,308610;51436,308610;0,257174;0,0" o:connectangles="0,0,0,0,0,0,0,0" textboxrect="0,0,2454910,308610"/>
                  <v:textbox>
                    <w:txbxContent>
                      <w:p w:rsidR="002275DE" w:rsidRDefault="002275DE" w:rsidP="00AC6FF8">
                        <w:pPr>
                          <w:rPr>
                            <w:rFonts w:ascii="Arial" w:hAnsi="Arial" w:cs="Arial"/>
                          </w:rPr>
                        </w:pPr>
                        <w:r>
                          <w:rPr>
                            <w:rFonts w:ascii="Arial" w:hAnsi="Arial" w:cs="Arial"/>
                            <w:b/>
                          </w:rPr>
                          <w:t>ESPACIO: TECHOS.</w:t>
                        </w:r>
                      </w:p>
                    </w:txbxContent>
                  </v:textbox>
                </v:shape>
                <v:shape id="_x0000_s1408" style="position:absolute;left:62746;top:630;width:12262;height:3086;visibility:visible;mso-wrap-style:square;v-text-anchor:middle" coordsize="1226185,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lUsUA&#10;AADcAAAADwAAAGRycy9kb3ducmV2LnhtbESP3WrCQBSE7wt9h+UUelN0YyH+xGykFsReFETjAxyz&#10;xyR092zIbjW+fVcQejnMzDdMvhqsERfqfetYwWScgCCunG65VnAsN6M5CB+QNRrHpOBGHlbF81OO&#10;mXZX3tPlEGoRIewzVNCE0GVS+qohi37sOuLonV1vMUTZ11L3eI1wa+R7kkylxZbjQoMdfTZU/Rx+&#10;rQJcpzeTVvPvbVqW3cmgftslQanXl+FjCSLQEP7Dj/aXVjBbTOF+Jh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VSxQAAANwAAAAPAAAAAAAAAAAAAAAAAJgCAABkcnMv&#10;ZG93bnJldi54bWxQSwUGAAAAAAQABAD1AAAAigMAAAAA&#10;" adj="-11796480,,5400" path="m,l1174749,r51436,51436l1226185,308610r,l51436,308610,,257174,,xe" fillcolor="white [3201]" strokecolor="#a5a5a5 [2092]" strokeweight="1pt">
                  <v:stroke joinstyle="miter"/>
                  <v:formulas/>
                  <v:path arrowok="t" o:connecttype="custom" o:connectlocs="0,0;1174749,0;1226185,51436;1226185,308610;1226185,308610;51436,308610;0,257174;0,0" o:connectangles="0,0,0,0,0,0,0,0" textboxrect="0,0,1226185,308610"/>
                  <v:textbox>
                    <w:txbxContent>
                      <w:p w:rsidR="002275DE" w:rsidRDefault="002275DE" w:rsidP="00AC6FF8">
                        <w:pPr>
                          <w:rPr>
                            <w:rFonts w:ascii="Arial" w:hAnsi="Arial" w:cs="Arial"/>
                          </w:rPr>
                        </w:pPr>
                        <w:r>
                          <w:rPr>
                            <w:rFonts w:ascii="Arial" w:hAnsi="Arial" w:cs="Arial"/>
                            <w:b/>
                          </w:rPr>
                          <w:t>Nº. FICHA</w:t>
                        </w:r>
                        <w:r>
                          <w:rPr>
                            <w:rFonts w:ascii="Arial" w:hAnsi="Arial" w:cs="Arial"/>
                          </w:rPr>
                          <w:t>: 2D</w:t>
                        </w:r>
                      </w:p>
                    </w:txbxContent>
                  </v:textbox>
                </v:shape>
                <v:shape id="_x0000_s1409" style="position:absolute;left:27116;top:472;width:34868;height:3753;visibility:visible;mso-wrap-style:square;v-text-anchor:middle" coordsize="3486785,3752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Spx8cA&#10;AADcAAAADwAAAGRycy9kb3ducmV2LnhtbESPT2vCQBTE7wW/w/IEL0U3FdpodBUrlLYHwX8Xb8/s&#10;M4lm34bsGtN+ercg9DjMzG+Y6bw1pWiodoVlBS+DCARxanXBmYL97qM/AuE8ssbSMin4IQfzWedp&#10;iom2N95Qs/WZCBB2CSrIva8SKV2ak0E3sBVx8E62NuiDrDOpa7wFuCnlMIrepMGCw0KOFS1zSi/b&#10;q1GAq0Nz5Ob3unhff78+f8Y6G55XSvW67WICwlPr/8OP9pdWEI9j+DsTj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kqcfHAAAA3AAAAA8AAAAAAAAAAAAAAAAAmAIAAGRy&#10;cy9kb3ducmV2LnhtbFBLBQYAAAAABAAEAPUAAACMAwAAAAA=&#10;" adj="-11796480,,5400" path="m,l3424236,r62549,62549l3486785,375285r,l62549,375285,,312736,,xe" fillcolor="white [3201]" strokecolor="#a5a5a5 [3206]" strokeweight="1pt">
                  <v:stroke joinstyle="miter"/>
                  <v:formulas/>
                  <v:path arrowok="t" o:connecttype="custom" o:connectlocs="0,0;3424236,0;3486785,62549;3486785,375285;3486785,375285;62549,375285;0,312736;0,0" o:connectangles="0,0,0,0,0,0,0,0" textboxrect="0,0,3486785,375285"/>
                  <v:textbox>
                    <w:txbxContent>
                      <w:p w:rsidR="002275DE" w:rsidRDefault="002275DE" w:rsidP="00AC6FF8">
                        <w:pPr>
                          <w:rPr>
                            <w:rFonts w:ascii="Arial" w:hAnsi="Arial" w:cs="Arial"/>
                          </w:rPr>
                        </w:pPr>
                        <w:r>
                          <w:rPr>
                            <w:rFonts w:ascii="Arial" w:hAnsi="Arial" w:cs="Arial"/>
                            <w:b/>
                          </w:rPr>
                          <w:t>ELEMENTOS</w:t>
                        </w:r>
                        <w:r>
                          <w:rPr>
                            <w:rFonts w:ascii="Arial" w:hAnsi="Arial" w:cs="Arial"/>
                          </w:rPr>
                          <w:t>: ESTRUCTURA DE TECHO</w:t>
                        </w:r>
                      </w:p>
                    </w:txbxContent>
                  </v:textbox>
                </v:shape>
                <v:shape id="_x0000_s1410" style="position:absolute;left:4099;top:7252;width:42164;height:36931;visibility:visible;mso-wrap-style:square;v-text-anchor:top" coordsize="4216400,36931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dPWcMA&#10;AADcAAAADwAAAGRycy9kb3ducmV2LnhtbERPz2vCMBS+D/wfwhvspuk6Nmc1imw4PMyDOga7PZpn&#10;E2xeShNt9a83B2HHj+/3bNG7WpypDdazgudRBoK49NpypeBnvxq+gwgRWWPtmRRcKMBiPniYYaF9&#10;x1s672IlUgiHAhWYGJtCylAachhGviFO3MG3DmOCbSV1i10Kd7XMs+xNOrScGgw29GGoPO5OTsGV&#10;ncm/fz95YvLXzfHvxXb+yyr19NgvpyAi9fFffHevtYLxJK1NZ9IR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dPWcMAAADcAAAADwAAAAAAAAAAAAAAAACYAgAAZHJzL2Rv&#10;d25yZXYueG1sUEsFBgAAAAAEAAQA9QAAAIgDAAAAAA==&#10;" adj="-11796480,,5400" path="m,l3600861,r615539,615539l4216400,3693160r,l615539,3693160,,3077621,,xe" fillcolor="white [3201]" strokecolor="#a5a5a5 [3206]" strokeweight="1pt">
                  <v:stroke joinstyle="miter"/>
                  <v:formulas/>
                  <v:path arrowok="t" o:connecttype="custom" o:connectlocs="0,0;3600861,0;4216400,615539;4216400,3693160;4216400,3693160;615539,3693160;0,3077621;0,0" o:connectangles="0,0,0,0,0,0,0,0" textboxrect="0,0,4216400,3693160"/>
                  <v:textbox>
                    <w:txbxContent>
                      <w:p w:rsidR="002275DE" w:rsidRDefault="002275DE" w:rsidP="00AC6FF8">
                        <w:pPr>
                          <w:jc w:val="both"/>
                          <w:rPr>
                            <w:rFonts w:ascii="Arial" w:hAnsi="Arial" w:cs="Arial"/>
                            <w:b/>
                          </w:rPr>
                        </w:pPr>
                        <w:r>
                          <w:rPr>
                            <w:rFonts w:ascii="Arial" w:hAnsi="Arial" w:cs="Arial"/>
                            <w:b/>
                          </w:rPr>
                          <w:t>DESCRIPCION:</w:t>
                        </w:r>
                      </w:p>
                      <w:p w:rsidR="002275DE" w:rsidRDefault="002275DE" w:rsidP="00AC6FF8">
                        <w:pPr>
                          <w:spacing w:line="240" w:lineRule="auto"/>
                          <w:jc w:val="both"/>
                          <w:rPr>
                            <w:rFonts w:ascii="Arial" w:hAnsi="Arial" w:cs="Arial"/>
                            <w:sz w:val="20"/>
                            <w:szCs w:val="20"/>
                          </w:rPr>
                        </w:pPr>
                        <w:r>
                          <w:rPr>
                            <w:rFonts w:ascii="Arial" w:hAnsi="Arial" w:cs="Arial"/>
                            <w:b/>
                            <w:sz w:val="20"/>
                            <w:szCs w:val="20"/>
                          </w:rPr>
                          <w:t>ESTRUCTRA DE TECHOS</w:t>
                        </w:r>
                        <w:r>
                          <w:rPr>
                            <w:rFonts w:ascii="Arial" w:hAnsi="Arial" w:cs="Arial"/>
                            <w:sz w:val="20"/>
                            <w:szCs w:val="20"/>
                          </w:rPr>
                          <w:t>: Elaborados con cuartones de corazón de madre de 4”x2”, costaneras de corazón de madre de 2”x”2 y reglas de 2”x1” de longitudes  proporcionales  a las distancias de la cubierta de techos. Ubicadas longitudinal y transversalmente  formando un entramado resistente que descansa sobre las paredes de adobe existentes.</w:t>
                        </w:r>
                      </w:p>
                      <w:p w:rsidR="002275DE" w:rsidRDefault="002275DE" w:rsidP="00AC6FF8">
                        <w:pPr>
                          <w:spacing w:line="240" w:lineRule="auto"/>
                          <w:rPr>
                            <w:rFonts w:ascii="Arial" w:hAnsi="Arial" w:cs="Arial"/>
                            <w:sz w:val="20"/>
                            <w:szCs w:val="20"/>
                          </w:rPr>
                        </w:pPr>
                      </w:p>
                      <w:p w:rsidR="002275DE" w:rsidRDefault="002275DE" w:rsidP="00AC6FF8">
                        <w:pPr>
                          <w:spacing w:line="240" w:lineRule="auto"/>
                          <w:jc w:val="both"/>
                          <w:rPr>
                            <w:rFonts w:ascii="Arial" w:hAnsi="Arial" w:cs="Arial"/>
                            <w:sz w:val="20"/>
                            <w:szCs w:val="20"/>
                          </w:rPr>
                        </w:pPr>
                        <w:r>
                          <w:rPr>
                            <w:rFonts w:ascii="Arial" w:hAnsi="Arial" w:cs="Arial"/>
                            <w:sz w:val="20"/>
                            <w:szCs w:val="20"/>
                          </w:rPr>
                          <w:t>El estado actual es bastante  malo  muy deteriorado a causa del pasar de los años  y  por los cambios climáticos , en las fotografías se observan manchas causadas por las filtraciones de agua debido a las tormentas y  recubrimientos causadas por  humo y polvo.</w:t>
                        </w: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799 Imagen" o:spid="_x0000_s1411" type="#_x0000_t75" style="position:absolute;left:53918;top:7252;width:18288;height:14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1ESrCAAAA3AAAAA8AAABkcnMvZG93bnJldi54bWxEj0+LwjAUxO+C3yE8wZumCq5aTYv4B9aL&#10;oKv3R/Nsq81LaaLWb28WFvY4zMxvmGXamko8qXGlZQWjYQSCOLO65FzB+Wc3mIFwHlljZZkUvMlB&#10;mnQ7S4y1ffGRniefiwBhF6OCwvs6ltJlBRl0Q1sTB+9qG4M+yCaXusFXgJtKjqPoSxosOSwUWNO6&#10;oOx+ehgFe70+HGn70DMd0SRvN9ntsnJK9XvtagHCU+v/w3/tb61gOp/D75lwBG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dREqwgAAANwAAAAPAAAAAAAAAAAAAAAAAJ8C&#10;AABkcnMvZG93bnJldi54bWxQSwUGAAAAAAQABAD3AAAAjgMAAAAA&#10;" stroked="t" strokecolor="black [3213]">
                  <v:imagedata r:id="rId394" o:title="WhatsApp Image 2017-06-17 at 9.24.32 AM"/>
                  <v:path arrowok="t"/>
                </v:shape>
                <v:shape id="800 Imagen" o:spid="_x0000_s1412" type="#_x0000_t75" style="position:absolute;left:53918;top:21756;width:18445;height:14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xuFPDAAAA3AAAAA8AAABkcnMvZG93bnJldi54bWxET89rwjAUvg/2P4Q32GXMdKOUUo2ydQjK&#10;PGx14PXRPJti81KaWOt/bw4Djx/f78Vqsp0YafCtYwVvswQEce10y42Cv/36NQfhA7LGzjEpuJKH&#10;1fLxYYGFdhf+pbEKjYgh7AtUYELoCyl9bciin7meOHJHN1gMEQ6N1ANeYrjt5HuSZNJiy7HBYE+l&#10;ofpUna2Cn7LZtZ/b7/1LadKx569DeswOSj0/TR9zEIGmcBf/uzdaQZ7E+fFMPAJ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3G4U8MAAADcAAAADwAAAAAAAAAAAAAAAACf&#10;AgAAZHJzL2Rvd25yZXYueG1sUEsFBgAAAAAEAAQA9wAAAI8DAAAAAA==&#10;" stroked="t" strokecolor="black [3213]">
                  <v:imagedata r:id="rId395" o:title="WhatsApp Image 2017-06-17 at 9.24.37 AM"/>
                  <v:path arrowok="t"/>
                </v:shape>
                <v:shape id="801 Imagen" o:spid="_x0000_s1413" type="#_x0000_t75" style="position:absolute;left:53918;top:37048;width:18445;height:13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M6YDDAAAA3AAAAA8AAABkcnMvZG93bnJldi54bWxEj82qwjAUhPeC7xCO4E5T9SJajeK9KIg7&#10;fxa6OzTHtNiclCZqffsbQXA5zMw3zHzZ2FI8qPaFYwWDfgKCOHO6YKPgdNz0JiB8QNZYOiYFL/Kw&#10;XLRbc0y1e/KeHodgRISwT1FBHkKVSumznCz6vquIo3d1tcUQZW2krvEZ4baUwyQZS4sFx4UcK/rL&#10;Kbsd7lbBZXT/XV92Q3M0o/1Y/ujptjxPlep2mtUMRKAmfMOf9lYrmCQDeJ+JR0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zpgMMAAADcAAAADwAAAAAAAAAAAAAAAACf&#10;AgAAZHJzL2Rvd25yZXYueG1sUEsFBgAAAAAEAAQA9wAAAI8DAAAAAA==&#10;" stroked="t" strokecolor="black [3213]">
                  <v:imagedata r:id="rId396" o:title="WhatsApp Image 2017-06-17 at 9.24.28 AM"/>
                  <v:path arrowok="t"/>
                </v:shape>
              </v:group>
            </w:pict>
          </mc:Fallback>
        </mc:AlternateContent>
      </w:r>
    </w:p>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80256" behindDoc="0" locked="0" layoutInCell="1" allowOverlap="1" wp14:anchorId="08AD7C0C" wp14:editId="027C7B35">
                <wp:simplePos x="0" y="0"/>
                <wp:positionH relativeFrom="column">
                  <wp:posOffset>58420</wp:posOffset>
                </wp:positionH>
                <wp:positionV relativeFrom="paragraph">
                  <wp:posOffset>94615</wp:posOffset>
                </wp:positionV>
                <wp:extent cx="8176260" cy="5288915"/>
                <wp:effectExtent l="0" t="0" r="15240" b="26035"/>
                <wp:wrapNone/>
                <wp:docPr id="244" name="Grupo 244"/>
                <wp:cNvGraphicFramePr/>
                <a:graphic xmlns:a="http://schemas.openxmlformats.org/drawingml/2006/main">
                  <a:graphicData uri="http://schemas.microsoft.com/office/word/2010/wordprocessingGroup">
                    <wpg:wgp>
                      <wpg:cNvGrpSpPr/>
                      <wpg:grpSpPr>
                        <a:xfrm>
                          <a:off x="0" y="0"/>
                          <a:ext cx="8176260" cy="5288915"/>
                          <a:chOff x="0" y="0"/>
                          <a:chExt cx="8256905" cy="5288915"/>
                        </a:xfrm>
                      </wpg:grpSpPr>
                      <wps:wsp>
                        <wps:cNvPr id="780" name="1 Recortar rectángulo de esquina diagonal"/>
                        <wps:cNvSpPr/>
                        <wps:spPr>
                          <a:xfrm>
                            <a:off x="0" y="0"/>
                            <a:ext cx="8256905" cy="5288915"/>
                          </a:xfrm>
                          <a:prstGeom prst="snip2DiagRect">
                            <a:avLst/>
                          </a:prstGeom>
                          <a:ln>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1" name="2 Recortar rectángulo de esquina diagonal"/>
                        <wps:cNvSpPr/>
                        <wps:spPr>
                          <a:xfrm>
                            <a:off x="146304" y="97536"/>
                            <a:ext cx="381635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 xml:space="preserve">NOMBRE DEL ESPACIO: </w:t>
                              </w:r>
                              <w:r>
                                <w:t>COCINA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2" name="3 Recortar rectángulo de esquina diagonal"/>
                        <wps:cNvSpPr/>
                        <wps:spPr>
                          <a:xfrm>
                            <a:off x="4023360" y="85344"/>
                            <a:ext cx="19583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AREA</w:t>
                              </w:r>
                              <w:r>
                                <w:t>: 52.32 M2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3" name="4 Recortar rectángulo de esquina diagonal"/>
                        <wps:cNvSpPr/>
                        <wps:spPr>
                          <a:xfrm>
                            <a:off x="6047232" y="97536"/>
                            <a:ext cx="13995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r>
                                <w:t xml:space="preserve"> 1E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4" name="6 Recortar rectángulo de esquina diagonal"/>
                        <wps:cNvSpPr/>
                        <wps:spPr>
                          <a:xfrm>
                            <a:off x="390144" y="2670048"/>
                            <a:ext cx="4729480" cy="2353310"/>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xml:space="preserve">: cuenta con dimensiones adecuadas lo cual es una virtud ya que en él se desarrolla una de las actividades más importantes (cocinar), otro de los puntos a favor es la iluminación ya que además de las ventanas posee un amplio tragaluz que ilumina todo el espacio, pero no todo es bueno en este, una desventaja radica actualmente en algunos elementos que se encuentran en mal estado debido a la falta de mantenimiento. </w:t>
                              </w:r>
                            </w:p>
                            <w:p w:rsidR="00A760BA" w:rsidRDefault="00A760BA" w:rsidP="00AC6FF8">
                              <w:pPr>
                                <w:jc w:val="both"/>
                                <w:rPr>
                                  <w:rFonts w:ascii="Arial" w:hAnsi="Arial" w:cs="Arial"/>
                                  <w:sz w:val="20"/>
                                  <w:szCs w:val="20"/>
                                </w:rPr>
                              </w:pPr>
                              <w:r>
                                <w:rPr>
                                  <w:rFonts w:ascii="Arial" w:hAnsi="Arial" w:cs="Arial"/>
                                  <w:sz w:val="20"/>
                                  <w:szCs w:val="20"/>
                                </w:rPr>
                                <w:t>En cuanto a circulación no posee una conexión directa hacia el área de comedor  lo cual trae como consecuencia el mal funcionamiento de estos espacios.</w:t>
                              </w: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5" name="8 Recortar rectángulo de esquina diagonal"/>
                        <wps:cNvSpPr/>
                        <wps:spPr>
                          <a:xfrm>
                            <a:off x="5279136" y="3901440"/>
                            <a:ext cx="2894330" cy="1028065"/>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rPr>
                                  <w:rFonts w:ascii="Arial" w:hAnsi="Arial" w:cs="Arial"/>
                                </w:rPr>
                              </w:pPr>
                              <w:r>
                                <w:rPr>
                                  <w:rFonts w:ascii="Arial" w:hAnsi="Arial" w:cs="Arial"/>
                                </w:rPr>
                                <w:t xml:space="preserve">                              N           A</w:t>
                              </w:r>
                            </w:p>
                            <w:p w:rsidR="00A760BA" w:rsidRDefault="00A760BA" w:rsidP="00AC6FF8">
                              <w:pPr>
                                <w:rPr>
                                  <w:rFonts w:ascii="Arial" w:hAnsi="Arial" w:cs="Arial"/>
                                </w:rPr>
                              </w:pPr>
                              <w:r>
                                <w:rPr>
                                  <w:rFonts w:ascii="Arial" w:hAnsi="Arial" w:cs="Arial"/>
                                </w:rPr>
                                <w:t>VENTILACION:</w:t>
                              </w:r>
                            </w:p>
                            <w:p w:rsidR="00A760BA" w:rsidRDefault="00A760BA" w:rsidP="00AC6FF8">
                              <w:pPr>
                                <w:rPr>
                                  <w:rFonts w:ascii="Arial" w:hAnsi="Arial" w:cs="Arial"/>
                                </w:rPr>
                              </w:pPr>
                              <w:r>
                                <w:rPr>
                                  <w:rFonts w:ascii="Arial" w:hAnsi="Arial" w:cs="Arial"/>
                                </w:rPr>
                                <w:t>ILUMINACION: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6" name="9 Recortar rectángulo de esquina diagonal"/>
                        <wps:cNvSpPr/>
                        <wps:spPr>
                          <a:xfrm>
                            <a:off x="6534912" y="4242816"/>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7" name="10 Recortar rectángulo de esquina diagonal"/>
                        <wps:cNvSpPr/>
                        <wps:spPr>
                          <a:xfrm>
                            <a:off x="7022592" y="4242816"/>
                            <a:ext cx="344170" cy="219075"/>
                          </a:xfrm>
                          <a:prstGeom prst="snip2DiagRect">
                            <a:avLst/>
                          </a:prstGeom>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8" name="11 Recortar rectángulo de esquina diagonal"/>
                        <wps:cNvSpPr/>
                        <wps:spPr>
                          <a:xfrm>
                            <a:off x="6522720" y="4559808"/>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9" name="12 Recortar rectángulo de esquina diagonal"/>
                        <wps:cNvSpPr/>
                        <wps:spPr>
                          <a:xfrm>
                            <a:off x="7022592" y="4535424"/>
                            <a:ext cx="344170" cy="219075"/>
                          </a:xfrm>
                          <a:prstGeom prst="snip2DiagRect">
                            <a:avLst/>
                          </a:prstGeom>
                          <a:solidFill>
                            <a:schemeClr val="accent3"/>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0" name="5 Recortar rectángulo de esquina diagonal"/>
                        <wps:cNvSpPr/>
                        <wps:spPr>
                          <a:xfrm>
                            <a:off x="5218176" y="2670048"/>
                            <a:ext cx="2957830" cy="567055"/>
                          </a:xfrm>
                          <a:prstGeom prst="snip2DiagRect">
                            <a:avLst/>
                          </a:prstGeom>
                          <a:ln w="12700">
                            <a:solidFill>
                              <a:schemeClr val="accent3"/>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rPr>
                                  <w:rFonts w:ascii="Arial" w:hAnsi="Arial" w:cs="Arial"/>
                                  <w:sz w:val="20"/>
                                  <w:szCs w:val="20"/>
                                </w:rPr>
                              </w:pPr>
                              <w:r>
                                <w:rPr>
                                  <w:rFonts w:ascii="Arial" w:hAnsi="Arial" w:cs="Arial"/>
                                  <w:sz w:val="20"/>
                                  <w:szCs w:val="20"/>
                                </w:rPr>
                                <w:t>SISTEMA CONSTRUCTIVO: LADRILLO DE BARRO COCIDO</w:t>
                              </w:r>
                            </w:p>
                            <w:p w:rsidR="00A760BA" w:rsidRDefault="00A760BA" w:rsidP="00AC6FF8">
                              <w:pPr>
                                <w:jc w:val="cente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91" name="7 Recortar rectángulo de esquina diagonal"/>
                        <wps:cNvSpPr/>
                        <wps:spPr>
                          <a:xfrm>
                            <a:off x="5254752" y="3230880"/>
                            <a:ext cx="2921635" cy="701675"/>
                          </a:xfrm>
                          <a:prstGeom prst="snip2DiagRect">
                            <a:avLst/>
                          </a:prstGeom>
                          <a:ln w="12700">
                            <a:solidFill>
                              <a:schemeClr val="accent3"/>
                            </a:solidFill>
                          </a:ln>
                        </wps:spPr>
                        <wps:style>
                          <a:lnRef idx="2">
                            <a:schemeClr val="accent1"/>
                          </a:lnRef>
                          <a:fillRef idx="1">
                            <a:schemeClr val="lt1"/>
                          </a:fillRef>
                          <a:effectRef idx="0">
                            <a:schemeClr val="accent1"/>
                          </a:effectRef>
                          <a:fontRef idx="minor">
                            <a:schemeClr val="dk1"/>
                          </a:fontRef>
                        </wps:style>
                        <wps:txbx>
                          <w:txbxContent>
                            <w:p w:rsidR="00A760BA" w:rsidRDefault="00A760BA" w:rsidP="00AC6FF8">
                              <w:pPr>
                                <w:jc w:val="center"/>
                                <w:rPr>
                                  <w:rFonts w:ascii="Arial" w:hAnsi="Arial" w:cs="Arial"/>
                                </w:rPr>
                              </w:pPr>
                              <w:r>
                                <w:rPr>
                                  <w:rFonts w:ascii="Arial" w:hAnsi="Arial" w:cs="Arial"/>
                                </w:rPr>
                                <w:t>ACCESIBLIDAD: MEDIA</w:t>
                              </w:r>
                            </w:p>
                            <w:p w:rsidR="00A760BA" w:rsidRDefault="00A760BA" w:rsidP="00AC6FF8">
                              <w:pPr>
                                <w:jc w:val="center"/>
                                <w:rPr>
                                  <w:rFonts w:ascii="Arial" w:hAnsi="Arial" w:cs="Arial"/>
                                </w:rPr>
                              </w:pPr>
                              <w:r>
                                <w:rPr>
                                  <w:rFonts w:ascii="Arial" w:hAnsi="Arial" w:cs="Arial"/>
                                </w:rPr>
                                <w:t>N° DE USUARIOS: 4</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92" name="792 Imagen" descr="C:\Users\Vierii\Desktop\FOTOS ASILO\SAM_2321 - copia.JPG"/>
                          <pic:cNvPicPr>
                            <a:picLocks noChangeAspect="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4901184" y="597408"/>
                            <a:ext cx="2609088" cy="1950720"/>
                          </a:xfrm>
                          <a:prstGeom prst="rect">
                            <a:avLst/>
                          </a:prstGeom>
                          <a:noFill/>
                          <a:ln w="28575">
                            <a:solidFill>
                              <a:schemeClr val="bg1">
                                <a:lumMod val="50000"/>
                              </a:schemeClr>
                            </a:solidFill>
                          </a:ln>
                        </pic:spPr>
                      </pic:pic>
                      <pic:pic xmlns:pic="http://schemas.openxmlformats.org/drawingml/2006/picture">
                        <pic:nvPicPr>
                          <pic:cNvPr id="793" name="793 Imagen" descr="C:\Users\Vierii\Desktop\cocina.jpg"/>
                          <pic:cNvPicPr>
                            <a:picLocks noChangeAspect="1"/>
                          </pic:cNvPicPr>
                        </pic:nvPicPr>
                        <pic:blipFill rotWithShape="1">
                          <a:blip r:embed="rId398" cstate="print">
                            <a:extLst>
                              <a:ext uri="{28A0092B-C50C-407E-A947-70E740481C1C}">
                                <a14:useLocalDpi xmlns:a14="http://schemas.microsoft.com/office/drawing/2010/main" val="0"/>
                              </a:ext>
                            </a:extLst>
                          </a:blip>
                          <a:srcRect t="15294" b="9350"/>
                          <a:stretch/>
                        </pic:blipFill>
                        <pic:spPr bwMode="auto">
                          <a:xfrm>
                            <a:off x="1475232" y="597408"/>
                            <a:ext cx="2170176" cy="2060448"/>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upo 244" o:spid="_x0000_s1414" style="position:absolute;margin-left:4.6pt;margin-top:7.45pt;width:643.8pt;height:416.45pt;z-index:251680256;mso-width-relative:margin;mso-height-relative:margin" coordsize="82569,52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Ciiisz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">
                <v:shape id="_x0000_s1415" style="position:absolute;width:82569;height:52889;visibility:visible;mso-wrap-style:square;v-text-anchor:middle" coordsize="8256905,52889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1AycEA&#10;AADcAAAADwAAAGRycy9kb3ducmV2LnhtbERPTYvCMBC9L+x/CLPgZdFUhVqrUUQR96r24HFoxrZu&#10;M+k2Uau/3hwWPD7e93zZmVrcqHWVZQXDQQSCOLe64kJBdtz2ExDOI2usLZOCBzlYLj4/5phqe+c9&#10;3Q6+ECGEXYoKSu+bVEqXl2TQDWxDHLizbQ36ANtC6hbvIdzUchRFsTRYcWgosaF1Sfnv4WoU/CVy&#10;PP3ex0nm40132u6eiMVFqd5Xt5qB8NT5t/jf/aMVTJIwP5wJR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9QMnBAAAA3AAAAA8AAAAAAAAAAAAAAAAAmAIAAGRycy9kb3du&#10;cmV2LnhtbFBLBQYAAAAABAAEAPUAAACGAwAAAAA=&#10;" adj="-11796480,,5400" path="m,l7375402,r881503,881503l8256905,5288915r,l881503,5288915,,4407412,,xe" fillcolor="white [3201]" strokecolor="#a5a5a5 [3206]" strokeweight="1pt">
                  <v:stroke joinstyle="miter"/>
                  <v:formulas/>
                  <v:path arrowok="t" o:connecttype="custom" o:connectlocs="0,0;7375402,0;8256905,881503;8256905,5288915;8256905,5288915;881503,5288915;0,4407412;0,0" o:connectangles="0,0,0,0,0,0,0,0" textboxrect="0,0,8256905,5288915"/>
                  <v:textbox>
                    <w:txbxContent>
                      <w:p w:rsidR="002275DE" w:rsidRDefault="002275DE" w:rsidP="00AC6FF8"/>
                    </w:txbxContent>
                  </v:textbox>
                </v:shape>
                <v:shape id="_x0000_s1416" style="position:absolute;left:1463;top:975;width:38163;height:3073;visibility:visible;mso-wrap-style:square;v-text-anchor:middle" coordsize="381635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WU5sYA&#10;AADcAAAADwAAAGRycy9kb3ducmV2LnhtbESPS4vCQBCE7wv+h6EFb+skgo/NOooPBNnL+shh99Zk&#10;2iSY6QmZ0cR/v7MgeCyq6itqvuxMJe7UuNKygngYgSDOrC45V5Ced+8zEM4ja6wsk4IHOVguem9z&#10;TLRt+Uj3k89FgLBLUEHhfZ1I6bKCDLqhrYmDd7GNQR9kk0vdYBvgppKjKJpIgyWHhQJr2hSUXU83&#10;o2D9+71Z7ccffvtlJj82TY/tIe6UGvS71ScIT51/hZ/tvVYwncXwfy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UWU5sYAAADcAAAADwAAAAAAAAAAAAAAAACYAgAAZHJz&#10;L2Rvd25yZXYueG1sUEsFBgAAAAAEAAQA9QAAAIsDAAAAAA==&#10;" adj="-11796480,,5400" path="m,l3765126,r51224,51224l3816350,307340r,l51224,307340,,256116,,xe" fillcolor="white [3201]" strokecolor="#bfbfbf [2412]" strokeweight="1pt">
                  <v:stroke joinstyle="miter"/>
                  <v:formulas/>
                  <v:path arrowok="t" o:connecttype="custom" o:connectlocs="0,0;3765126,0;3816350,51224;3816350,307340;3816350,307340;51224,307340;0,256116;0,0" o:connectangles="0,0,0,0,0,0,0,0" textboxrect="0,0,3816350,307340"/>
                  <v:textbox>
                    <w:txbxContent>
                      <w:p w:rsidR="002275DE" w:rsidRDefault="002275DE" w:rsidP="00AC6FF8">
                        <w:pPr>
                          <w:jc w:val="center"/>
                        </w:pPr>
                        <w:r>
                          <w:rPr>
                            <w:b/>
                          </w:rPr>
                          <w:t xml:space="preserve">NOMBRE DEL ESPACIO: </w:t>
                        </w:r>
                        <w:r>
                          <w:t>COCINA</w:t>
                        </w:r>
                      </w:p>
                    </w:txbxContent>
                  </v:textbox>
                </v:shape>
                <v:shape id="3 Recortar rectángulo de esquina diagonal" o:spid="_x0000_s1417" style="position:absolute;left:40233;top:853;width:19584;height:3073;visibility:visible;mso-wrap-style:square;v-text-anchor:middle" coordsize="19583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RMdsQA&#10;AADcAAAADwAAAGRycy9kb3ducmV2LnhtbESP3WoCMRSE7wXfIZxC7zRboVa2RhGhWBQs/qC3h83p&#10;7uLmZEmiG9/eFApeDjPzDTOdR9OIGzlfW1bwNsxAEBdW11wqOB6+BhMQPiBrbCyTgjt5mM/6vSnm&#10;2na8o9s+lCJB2OeooAqhzaX0RUUG/dC2xMn7tc5gSNKVUjvsEtw0cpRlY2mw5rRQYUvLiorL/moU&#10;rBaX66Z+X3enrYvnLRc/cTWWSr2+xMUniEAxPMP/7W+t4GMygr8z6Qj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UTHbEAAAA3AAAAA8AAAAAAAAAAAAAAAAAmAIAAGRycy9k&#10;b3ducmV2LnhtbFBLBQYAAAAABAAEAPUAAACJAwAAAAA=&#10;" adj="-11796480,,5400" path="m,l1907116,r51224,51224l1958340,307340r,l51224,307340,,256116,,xe" fillcolor="white [3201]" strokecolor="#bfbfbf [2412]" strokeweight="1pt">
                  <v:stroke joinstyle="miter"/>
                  <v:formulas/>
                  <v:path arrowok="t" o:connecttype="custom" o:connectlocs="0,0;1907116,0;1958340,51224;1958340,307340;1958340,307340;51224,307340;0,256116;0,0" o:connectangles="0,0,0,0,0,0,0,0" textboxrect="0,0,1958340,307340"/>
                  <v:textbox>
                    <w:txbxContent>
                      <w:p w:rsidR="002275DE" w:rsidRDefault="002275DE" w:rsidP="00AC6FF8">
                        <w:pPr>
                          <w:jc w:val="center"/>
                        </w:pPr>
                        <w:r>
                          <w:rPr>
                            <w:b/>
                          </w:rPr>
                          <w:t>AREA</w:t>
                        </w:r>
                        <w:r>
                          <w:t>: 52.32 M2</w:t>
                        </w:r>
                      </w:p>
                    </w:txbxContent>
                  </v:textbox>
                </v:shape>
                <v:shape id="_x0000_s1418" style="position:absolute;left:60472;top:975;width:13995;height:3073;visibility:visible;mso-wrap-style:square;v-text-anchor:middle" coordsize="13995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XtUsUA&#10;AADcAAAADwAAAGRycy9kb3ducmV2LnhtbESPQWvCQBSE74L/YXlCb3UTi61EVxFpUWgvVRGPj+wz&#10;CWbfht01if313ULB4zAz3zCLVW9q0ZLzlWUF6TgBQZxbXXGh4Hj4eJ6B8AFZY22ZFNzJw2o5HCww&#10;07bjb2r3oRARwj5DBWUITSalz0sy6Me2IY7exTqDIUpXSO2wi3BTy0mSvEqDFceFEhvalJRf9zej&#10;4Kv4/PG36Tk95Y1zrdym7x3XSj2N+vUcRKA+PML/7Z1W8DZ7g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e1SxQAAANwAAAAPAAAAAAAAAAAAAAAAAJgCAABkcnMv&#10;ZG93bnJldi54bWxQSwUGAAAAAAQABAD1AAAAigMAAAAA&#10;" adj="-11796480,,5400" path="m,l1348316,r51224,51224l1399540,307340r,l51224,307340,,256116,,xe" fillcolor="white [3201]" strokecolor="#bfbfbf [2412]" strokeweight="1pt">
                  <v:stroke joinstyle="miter"/>
                  <v:formulas/>
                  <v:path arrowok="t" o:connecttype="custom" o:connectlocs="0,0;1348316,0;1399540,51224;1399540,307340;1399540,307340;51224,307340;0,256116;0,0" o:connectangles="0,0,0,0,0,0,0,0" textboxrect="0,0,1399540,307340"/>
                  <v:textbox>
                    <w:txbxContent>
                      <w:p w:rsidR="002275DE" w:rsidRDefault="002275DE" w:rsidP="00AC6FF8">
                        <w:pPr>
                          <w:jc w:val="center"/>
                        </w:pPr>
                        <w:r>
                          <w:rPr>
                            <w:b/>
                          </w:rPr>
                          <w:t>Nº DE FICHA:</w:t>
                        </w:r>
                        <w:r>
                          <w:t xml:space="preserve"> 1E</w:t>
                        </w:r>
                      </w:p>
                    </w:txbxContent>
                  </v:textbox>
                </v:shape>
                <v:shape id="6 Recortar rectángulo de esquina diagonal" o:spid="_x0000_s1419" style="position:absolute;left:3901;top:26700;width:47295;height:23533;visibility:visible;mso-wrap-style:square;v-text-anchor:middle" coordsize="4729480,2353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ZfvsUA&#10;AADcAAAADwAAAGRycy9kb3ducmV2LnhtbESPQWvCQBSE74L/YXlCb7rZUmpIXUWE1iIerOmhx0f2&#10;NQnNvg27a0z/fbcgeBxm5htmtRltJwbyoXWsQS0yEMSVMy3XGj7L13kOIkRkg51j0vBLATbr6WSF&#10;hXFX/qDhHGuRIBwK1NDE2BdShqohi2HheuLkfTtvMSbpa2k8XhPcdvIxy56lxZbTQoM97Rqqfs4X&#10;q+F0UIP6Ugd/3IdOvVV7KsvjReuH2bh9ARFpjPfwrf1uNCzzJ/g/k4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pl++xQAAANwAAAAPAAAAAAAAAAAAAAAAAJgCAABkcnMv&#10;ZG93bnJldi54bWxQSwUGAAAAAAQABAD1AAAAigMAAAAA&#10;" adj="-11796480,,5400" path="m,l4337254,r392226,392226l4729480,2353310r,l392226,2353310,,1961084,,xe" fillcolor="white [3201]" strokecolor="#a5a5a5 [3206]" strokeweight="1pt">
                  <v:stroke joinstyle="miter"/>
                  <v:formulas/>
                  <v:path arrowok="t" o:connecttype="custom" o:connectlocs="0,0;4337254,0;4729480,392226;4729480,2353310;4729480,2353310;392226,2353310;0,1961084;0,0" o:connectangles="0,0,0,0,0,0,0,0" textboxrect="0,0,4729480,2353310"/>
                  <v:textbox>
                    <w:txbxContent>
                      <w:p w:rsidR="002275DE" w:rsidRDefault="002275DE"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xml:space="preserve">: cuenta con dimensiones adecuadas lo cual es una virtud ya que en él se desarrolla una de las actividades más importantes (cocinar), otro de los puntos a favor es la iluminación ya que además de las ventanas posee un amplio tragaluz que ilumina todo el espacio, pero no todo es bueno en este, una desventaja radica actualmente en algunos elementos que se encuentran en mal estado debido a la falta de mantenimiento. </w:t>
                        </w:r>
                      </w:p>
                      <w:p w:rsidR="002275DE" w:rsidRDefault="002275DE" w:rsidP="00AC6FF8">
                        <w:pPr>
                          <w:jc w:val="both"/>
                          <w:rPr>
                            <w:rFonts w:ascii="Arial" w:hAnsi="Arial" w:cs="Arial"/>
                            <w:sz w:val="20"/>
                            <w:szCs w:val="20"/>
                          </w:rPr>
                        </w:pPr>
                        <w:r>
                          <w:rPr>
                            <w:rFonts w:ascii="Arial" w:hAnsi="Arial" w:cs="Arial"/>
                            <w:sz w:val="20"/>
                            <w:szCs w:val="20"/>
                          </w:rPr>
                          <w:t>En cuanto a circulación no posee una conexión directa hacia el área de comedor  lo cual trae como consecuencia el mal funcionamiento de estos espacios.</w:t>
                        </w: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8 Recortar rectángulo de esquina diagonal" o:spid="_x0000_s1420" style="position:absolute;left:52791;top:39014;width:28943;height:10281;visibility:visible;mso-wrap-style:square;v-text-anchor:middle" coordsize="2894330,1028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dlxsQA&#10;AADcAAAADwAAAGRycy9kb3ducmV2LnhtbESP3YrCMBSE7xd8h3AE79bUXbVSjSKCKF6tPw9waI5t&#10;tTkpTarVpzfCgpfDzDfDzBatKcWNaldYVjDoRyCIU6sLzhScjuvvCQjnkTWWlknBgxws5p2vGSba&#10;3nlPt4PPRChhl6CC3PsqkdKlORl0fVsRB+9sa4M+yDqTusZ7KDel/ImisTRYcFjIsaJVTun10BgF&#10;cbl5NKffXXS8DJvnaPUXr/dVrFSv2y6nIDy1/hP+p7c6cJMRvM+EIy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HZcbEAAAA3AAAAA8AAAAAAAAAAAAAAAAAmAIAAGRycy9k&#10;b3ducmV2LnhtbFBLBQYAAAAABAAEAPUAAACJAwAAAAA=&#10;" adj="-11796480,,5400" path="m,l2722982,r171348,171348l2894330,1028065r,l171348,1028065,,856717,,xe" fillcolor="white [3201]" strokecolor="#a5a5a5 [3206]" strokeweight="1pt">
                  <v:stroke joinstyle="miter"/>
                  <v:formulas/>
                  <v:path arrowok="t" o:connecttype="custom" o:connectlocs="0,0;2722982,0;2894330,171348;2894330,1028065;2894330,1028065;171348,1028065;0,856717;0,0" o:connectangles="0,0,0,0,0,0,0,0" textboxrect="0,0,2894330,1028065"/>
                  <v:textbox>
                    <w:txbxContent>
                      <w:p w:rsidR="002275DE" w:rsidRDefault="002275DE" w:rsidP="00AC6FF8">
                        <w:pPr>
                          <w:rPr>
                            <w:rFonts w:ascii="Arial" w:hAnsi="Arial" w:cs="Arial"/>
                          </w:rPr>
                        </w:pPr>
                        <w:r>
                          <w:rPr>
                            <w:rFonts w:ascii="Arial" w:hAnsi="Arial" w:cs="Arial"/>
                          </w:rPr>
                          <w:t xml:space="preserve">                              N           A</w:t>
                        </w:r>
                      </w:p>
                      <w:p w:rsidR="002275DE" w:rsidRDefault="002275DE" w:rsidP="00AC6FF8">
                        <w:pPr>
                          <w:rPr>
                            <w:rFonts w:ascii="Arial" w:hAnsi="Arial" w:cs="Arial"/>
                          </w:rPr>
                        </w:pPr>
                        <w:r>
                          <w:rPr>
                            <w:rFonts w:ascii="Arial" w:hAnsi="Arial" w:cs="Arial"/>
                          </w:rPr>
                          <w:t>VENTILACION:</w:t>
                        </w:r>
                      </w:p>
                      <w:p w:rsidR="002275DE" w:rsidRDefault="002275DE" w:rsidP="00AC6FF8">
                        <w:pPr>
                          <w:rPr>
                            <w:rFonts w:ascii="Arial" w:hAnsi="Arial" w:cs="Arial"/>
                          </w:rPr>
                        </w:pPr>
                        <w:r>
                          <w:rPr>
                            <w:rFonts w:ascii="Arial" w:hAnsi="Arial" w:cs="Arial"/>
                          </w:rPr>
                          <w:t>ILUMINACION:</w:t>
                        </w:r>
                      </w:p>
                    </w:txbxContent>
                  </v:textbox>
                </v:shape>
                <v:shape id="9 Recortar rectángulo de esquina diagonal" o:spid="_x0000_s1421" style="position:absolute;left:65349;top:42428;width:3441;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RilMYA&#10;AADcAAAADwAAAGRycy9kb3ducmV2LnhtbESPT2vCQBTE70K/w/IKvZlNe9AYXUWkpWIO/ivU42v2&#10;NUmbfRuya4zfvlsQPA4z8xtmtuhNLTpqXWVZwXMUgyDOra64UPBxfBsmIJxH1lhbJgVXcrCYPwxm&#10;mGp74T11B1+IAGGXooLS+yaV0uUlGXSRbYiD921bgz7ItpC6xUuAm1q+xPFIGqw4LJTY0Kqk/Pdw&#10;NgoKMj+vn19nxtVme1pOjtkO3zOlnh775RSEp97fw7f2WisYJyP4Px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RilMYAAADcAAAADwAAAAAAAAAAAAAAAACYAgAAZHJz&#10;L2Rvd25yZXYueG1sUEsFBgAAAAAEAAQA9QAAAIsDA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10 Recortar rectángulo de esquina diagonal" o:spid="_x0000_s1422" style="position:absolute;left:70225;top:42428;width:3442;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ts08cA&#10;AADcAAAADwAAAGRycy9kb3ducmV2LnhtbESPT2sCMRTE74LfITyhN81aaFdXo5RCi+3F/4K3R/Lc&#10;Xbt5WTapbv30jVDocZiZ3zDTeWsrcaHGl44VDAcJCGLtTMm5gt32rT8C4QOywcoxKfghD/NZtzPF&#10;zLgrr+myCbmIEPYZKihCqDMpvS7Ioh+4mjh6J9dYDFE2uTQNXiPcVvIxSZ6lxZLjQoE1vRakvzbf&#10;VsHivE/GJ7383K52Z50e1++3p4+DUg+99mUCIlAb/sN/7YVRkI5SuJ+JR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LbNPHAAAA3AAAAA8AAAAAAAAAAAAAAAAAmAIAAGRy&#10;cy9kb3ducmV2LnhtbFBLBQYAAAAABAAEAPUAAACMAwAAAAA=&#10;" path="m,l307657,r36513,36513l344170,219075r,l36513,219075,,182562,,xe" fillcolor="white [3201]" strokecolor="#bfbfbf [2412]" strokeweight="1pt">
                  <v:stroke joinstyle="miter"/>
                  <v:path arrowok="t" o:connecttype="custom" o:connectlocs="0,0;307657,0;344170,36513;344170,219075;344170,219075;36513,219075;0,182562;0,0" o:connectangles="0,0,0,0,0,0,0,0"/>
                </v:shape>
                <v:shape id="11 Recortar rectángulo de esquina diagonal" o:spid="_x0000_s1423" style="position:absolute;left:65227;top:45598;width:3441;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TfcIA&#10;AADcAAAADwAAAGRycy9kb3ducmV2LnhtbERPTYvCMBC9C/6HMII3TfWwutUoIsqKHnSroMfZZrat&#10;NpPSRO3++81B8Ph439N5Y0rxoNoVlhUM+hEI4tTqgjMFp+O6NwbhPLLG0jIp+CMH81m7NcVY2yd/&#10;0yPxmQgh7GJUkHtfxVK6NCeDrm8r4sD92tqgD7DOpK7xGcJNKYdR9CENFhwacqxomVN6S+5GQUbm&#10;ujr/3BmX2/1l8XncHfBrp1S30ywmIDw1/i1+uTdawWgc1oYz4QjI2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V1N9wgAAANwAAAAPAAAAAAAAAAAAAAAAAJgCAABkcnMvZG93&#10;bnJldi54bWxQSwUGAAAAAAQABAD1AAAAhwM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12 Recortar rectángulo de esquina diagonal" o:spid="_x0000_s1424" style="position:absolute;left:70225;top:45354;width:3442;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v25sUA&#10;AADcAAAADwAAAGRycy9kb3ducmV2LnhtbESPT4vCMBTE7wt+h/CEva2pHlytRhFRXNaD6x/Q47N5&#10;ttXmpTRR67c3woLHYWZ+wwzHtSnEjSqXW1bQbkUgiBOrc04V7Lbzrx4I55E1FpZJwYMcjEeNjyHG&#10;2t55TbeNT0WAsItRQeZ9GUvpkowMupYtiYN3spVBH2SVSl3hPcBNITtR1JUGcw4LGZY0zSi5bK5G&#10;QUrmPNsfr4zT39Vh0t8u/3CxVOqzWU8GIDzV/h3+b/9oBd+9PrzOhCMgR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bmxQAAANwAAAAPAAAAAAAAAAAAAAAAAJgCAABkcnMv&#10;ZG93bnJldi54bWxQSwUGAAAAAAQABAD1AAAAigMAAAAA&#10;" path="m,l307657,r36513,36513l344170,219075r,l36513,219075,,182562,,xe" fillcolor="#a5a5a5 [3206]" strokecolor="#bfbfbf [2412]" strokeweight="1pt">
                  <v:stroke joinstyle="miter"/>
                  <v:path arrowok="t" o:connecttype="custom" o:connectlocs="0,0;307657,0;344170,36513;344170,219075;344170,219075;36513,219075;0,182562;0,0" o:connectangles="0,0,0,0,0,0,0,0"/>
                </v:shape>
                <v:shape id="5 Recortar rectángulo de esquina diagonal" o:spid="_x0000_s1425" style="position:absolute;left:52181;top:26700;width:29579;height:5671;visibility:visible;mso-wrap-style:square;v-text-anchor:middle" coordsize="2957830,5670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bLesIA&#10;AADcAAAADwAAAGRycy9kb3ducmV2LnhtbERPy4rCMBTdD8w/hDvgRjTVhY/aVAar4IAIPhDcXZpr&#10;W6a5KU3U+vdmMTDLw3kny87U4kGtqywrGA0jEMS51RUXCs6nzWAGwnlkjbVlUvAiB8v08yPBWNsn&#10;H+hx9IUIIexiVFB638RSurwkg25oG+LA3Wxr0AfYFlK3+AzhppbjKJpIgxWHhhIbWpWU/x7vRgFz&#10;tmb9Wp374/31lF1+Mt7tMqV6X933AoSnzv+L/9xbrWA6D/PDmXAEZ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5st6wgAAANwAAAAPAAAAAAAAAAAAAAAAAJgCAABkcnMvZG93&#10;bnJldi54bWxQSwUGAAAAAAQABAD1AAAAhwMAAAAA&#10;" adj="-11796480,,5400" path="m,l2863319,r94511,94511l2957830,567055r,l94511,567055,,472544,,xe" fillcolor="white [3201]" strokecolor="#a5a5a5 [3206]" strokeweight="1pt">
                  <v:stroke joinstyle="miter"/>
                  <v:formulas/>
                  <v:path arrowok="t" o:connecttype="custom" o:connectlocs="0,0;2863319,0;2957830,94511;2957830,567055;2957830,567055;94511,567055;0,472544;0,0" o:connectangles="0,0,0,0,0,0,0,0" textboxrect="0,0,2957830,567055"/>
                  <v:textbox>
                    <w:txbxContent>
                      <w:p w:rsidR="002275DE" w:rsidRDefault="002275DE" w:rsidP="00AC6FF8">
                        <w:pPr>
                          <w:jc w:val="center"/>
                          <w:rPr>
                            <w:rFonts w:ascii="Arial" w:hAnsi="Arial" w:cs="Arial"/>
                            <w:sz w:val="20"/>
                            <w:szCs w:val="20"/>
                          </w:rPr>
                        </w:pPr>
                        <w:r>
                          <w:rPr>
                            <w:rFonts w:ascii="Arial" w:hAnsi="Arial" w:cs="Arial"/>
                            <w:sz w:val="20"/>
                            <w:szCs w:val="20"/>
                          </w:rPr>
                          <w:t>SISTEMA CONSTRUCTIVO: LADRILLO DE BARRO COCIDO</w:t>
                        </w:r>
                      </w:p>
                      <w:p w:rsidR="002275DE" w:rsidRDefault="002275DE" w:rsidP="00AC6FF8">
                        <w:pPr>
                          <w:jc w:val="center"/>
                          <w:rPr>
                            <w:rFonts w:ascii="Arial" w:hAnsi="Arial" w:cs="Arial"/>
                          </w:rPr>
                        </w:pPr>
                      </w:p>
                    </w:txbxContent>
                  </v:textbox>
                </v:shape>
                <v:shape id="7 Recortar rectángulo de esquina diagonal" o:spid="_x0000_s1426" style="position:absolute;left:52547;top:32308;width:29216;height:7017;visibility:visible;mso-wrap-style:square;v-text-anchor:middle" coordsize="2921635,701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VKjMQA&#10;AADcAAAADwAAAGRycy9kb3ducmV2LnhtbESP0WrCQBRE3wv+w3ILfSm6idKq0VVEKAgSsOoHXLLX&#10;JDR7N2RXs/69Kwh9HGbmDLNcB9OIG3WutqwgHSUgiAuray4VnE8/wxkI55E1NpZJwZ0crFeDtyVm&#10;2vb8S7ejL0WEsMtQQeV9m0npiooMupFtiaN3sZ1BH2VXSt1hH+GmkeMk+ZYGa44LFba0raj4O16N&#10;gtmXTydht92UYd/mn3nfj/PTQamP97BZgPAU/H/41d5pBdN5Cs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SozEAAAA3AAAAA8AAAAAAAAAAAAAAAAAmAIAAGRycy9k&#10;b3ducmV2LnhtbFBLBQYAAAAABAAEAPUAAACJAwAAAAA=&#10;" adj="-11796480,,5400" path="m,l2804687,r116948,116948l2921635,701675r,l116948,701675,,584727,,xe" fillcolor="white [3201]" strokecolor="#a5a5a5 [3206]" strokeweight="1pt">
                  <v:stroke joinstyle="miter"/>
                  <v:formulas/>
                  <v:path arrowok="t" o:connecttype="custom" o:connectlocs="0,0;2804687,0;2921635,116948;2921635,701675;2921635,701675;116948,701675;0,584727;0,0" o:connectangles="0,0,0,0,0,0,0,0" textboxrect="0,0,2921635,701675"/>
                  <v:textbox>
                    <w:txbxContent>
                      <w:p w:rsidR="002275DE" w:rsidRDefault="002275DE" w:rsidP="00AC6FF8">
                        <w:pPr>
                          <w:jc w:val="center"/>
                          <w:rPr>
                            <w:rFonts w:ascii="Arial" w:hAnsi="Arial" w:cs="Arial"/>
                          </w:rPr>
                        </w:pPr>
                        <w:r>
                          <w:rPr>
                            <w:rFonts w:ascii="Arial" w:hAnsi="Arial" w:cs="Arial"/>
                          </w:rPr>
                          <w:t>ACCESIBLIDAD: MEDIA</w:t>
                        </w:r>
                      </w:p>
                      <w:p w:rsidR="002275DE" w:rsidRDefault="002275DE" w:rsidP="00AC6FF8">
                        <w:pPr>
                          <w:jc w:val="center"/>
                          <w:rPr>
                            <w:rFonts w:ascii="Arial" w:hAnsi="Arial" w:cs="Arial"/>
                          </w:rPr>
                        </w:pPr>
                        <w:r>
                          <w:rPr>
                            <w:rFonts w:ascii="Arial" w:hAnsi="Arial" w:cs="Arial"/>
                          </w:rPr>
                          <w:t>N° DE USUARIOS: 4</w:t>
                        </w:r>
                      </w:p>
                    </w:txbxContent>
                  </v:textbox>
                </v:shape>
                <v:shape id="792 Imagen" o:spid="_x0000_s1427" type="#_x0000_t75" style="position:absolute;left:49011;top:5974;width:26091;height:19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uzRLFAAAA3AAAAA8AAABkcnMvZG93bnJldi54bWxEj0trwzAQhO+B/gexhd4a2Tk0qRs5tIFA&#10;IYeSR02PG2v9INbKSKrj/vsoUMhxmJlvmOVqNJ0YyPnWsoJ0moAgLq1uuVZwPGyeFyB8QNbYWSYF&#10;f+RhlT9Mlphpe+EdDftQiwhhn6GCJoQ+k9KXDRn0U9sTR6+yzmCI0tVSO7xEuOnkLElepMGW40KD&#10;Pa0bKs/7X6Pgw31tzUhUV10x/JwWxfY7TZ1ST4/j+xuIQGO4h//bn1rB/HUGtzPxCMj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rs0SxQAAANwAAAAPAAAAAAAAAAAAAAAA&#10;AJ8CAABkcnMvZG93bnJldi54bWxQSwUGAAAAAAQABAD3AAAAkQMAAAAA&#10;" stroked="t" strokecolor="#7f7f7f [1612]" strokeweight="2.25pt">
                  <v:imagedata r:id="rId399" o:title="SAM_2321 - copia"/>
                  <v:path arrowok="t"/>
                </v:shape>
                <v:shape id="793 Imagen" o:spid="_x0000_s1428" type="#_x0000_t75" style="position:absolute;left:14752;top:5974;width:21702;height:20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UaJ7DAAAA3AAAAA8AAABkcnMvZG93bnJldi54bWxEj0trwzAQhO+B/gexhdwSOQ9S14kSQmnB&#10;txA70OtibW0Ta2Us+dF/HxUKOQ4z8w1zOE2mEQN1rrasYLWMQBAXVtdcKrjlX4sYhPPIGhvLpOCX&#10;HJyOL7MDJtqOfKUh86UIEHYJKqi8bxMpXVGRQbe0LXHwfmxn0AfZlVJ3OAa4aeQ6inbSYM1hocKW&#10;Pioq7llvFJROTze+fON2pfs4TfuY889YqfnrdN6D8DT5Z/i/nWoFb+8b+DsTjoA8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ZRonsMAAADcAAAADwAAAAAAAAAAAAAAAACf&#10;AgAAZHJzL2Rvd25yZXYueG1sUEsFBgAAAAAEAAQA9wAAAI8DAAAAAA==&#10;">
                  <v:imagedata r:id="rId400" o:title="cocina" croptop="10023f" cropbottom="6128f"/>
                  <v:path arrowok="t"/>
                </v:shape>
              </v:group>
            </w:pict>
          </mc:Fallback>
        </mc:AlternateContent>
      </w:r>
    </w:p>
    <w:p w:rsidR="00AC6FF8" w:rsidRDefault="00AC6FF8" w:rsidP="00AC6FF8"/>
    <w:p w:rsidR="00AC6FF8" w:rsidRDefault="00AC6FF8" w:rsidP="00AC6FF8"/>
    <w:p w:rsidR="00AC6FF8" w:rsidRDefault="00AC6FF8" w:rsidP="00AC6FF8"/>
    <w:p w:rsidR="00AC6FF8" w:rsidRDefault="00AC6FF8" w:rsidP="00AC6FF8"/>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81280" behindDoc="0" locked="0" layoutInCell="1" allowOverlap="1" wp14:anchorId="7C8F3F1F" wp14:editId="1E75822D">
                <wp:simplePos x="0" y="0"/>
                <wp:positionH relativeFrom="column">
                  <wp:posOffset>-29845</wp:posOffset>
                </wp:positionH>
                <wp:positionV relativeFrom="paragraph">
                  <wp:posOffset>43815</wp:posOffset>
                </wp:positionV>
                <wp:extent cx="8259445" cy="5286375"/>
                <wp:effectExtent l="19050" t="19050" r="27305" b="28575"/>
                <wp:wrapNone/>
                <wp:docPr id="243" name="Grupo 243"/>
                <wp:cNvGraphicFramePr/>
                <a:graphic xmlns:a="http://schemas.openxmlformats.org/drawingml/2006/main">
                  <a:graphicData uri="http://schemas.microsoft.com/office/word/2010/wordprocessingGroup">
                    <wpg:wgp>
                      <wpg:cNvGrpSpPr/>
                      <wpg:grpSpPr>
                        <a:xfrm>
                          <a:off x="0" y="0"/>
                          <a:ext cx="8259445" cy="5286375"/>
                          <a:chOff x="0" y="0"/>
                          <a:chExt cx="8318500" cy="5286375"/>
                        </a:xfrm>
                      </wpg:grpSpPr>
                      <wps:wsp>
                        <wps:cNvPr id="772" name="1 Recortar rectángulo de esquina diagonal"/>
                        <wps:cNvSpPr/>
                        <wps:spPr>
                          <a:xfrm>
                            <a:off x="0" y="0"/>
                            <a:ext cx="8318500" cy="5286375"/>
                          </a:xfrm>
                          <a:prstGeom prst="snip2DiagRect">
                            <a:avLst/>
                          </a:prstGeom>
                          <a:ln w="28575">
                            <a:solidFill>
                              <a:schemeClr val="accent3"/>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3" name="2 Recortar rectángulo de esquina diagonal"/>
                        <wps:cNvSpPr/>
                        <wps:spPr>
                          <a:xfrm>
                            <a:off x="85344" y="60960"/>
                            <a:ext cx="2454910"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xml:space="preserve">: COCINA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4" name="4 Recortar rectángulo de esquina diagonal"/>
                        <wps:cNvSpPr/>
                        <wps:spPr>
                          <a:xfrm>
                            <a:off x="6266688" y="60960"/>
                            <a:ext cx="1226566"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r>
                                <w:rPr>
                                  <w:rFonts w:ascii="Arial" w:hAnsi="Arial" w:cs="Arial"/>
                                </w:rPr>
                                <w:t>: 2E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5" name="79 Recortar rectángulo de esquina diagonal"/>
                        <wps:cNvSpPr/>
                        <wps:spPr>
                          <a:xfrm>
                            <a:off x="2694432" y="48768"/>
                            <a:ext cx="3486912" cy="375285"/>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PAREDES CIELO FALSO Y PISO</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6" name="776 Imagen" descr="C:\Users\Vierii\Desktop\FOTOS ASILO\FOTOS DETALLES\IMG_20170322_142634.jpg"/>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5254752" y="560832"/>
                            <a:ext cx="2231136" cy="1353312"/>
                          </a:xfrm>
                          <a:prstGeom prst="rect">
                            <a:avLst/>
                          </a:prstGeom>
                          <a:noFill/>
                          <a:ln w="19050">
                            <a:solidFill>
                              <a:schemeClr val="tx1">
                                <a:lumMod val="75000"/>
                                <a:lumOff val="25000"/>
                              </a:schemeClr>
                            </a:solidFill>
                          </a:ln>
                        </pic:spPr>
                      </pic:pic>
                      <pic:pic xmlns:pic="http://schemas.openxmlformats.org/drawingml/2006/picture">
                        <pic:nvPicPr>
                          <pic:cNvPr id="777" name="777 Imagen" descr="C:\Users\Vierii\Desktop\FOTOS ASILO\FOTOS CASA DE LOS POBRES\IMG-20170128-WA0050.jpg"/>
                          <pic:cNvPicPr>
                            <a:picLocks noChangeAspect="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5266944" y="2109216"/>
                            <a:ext cx="2218944" cy="1524000"/>
                          </a:xfrm>
                          <a:prstGeom prst="rect">
                            <a:avLst/>
                          </a:prstGeom>
                          <a:noFill/>
                          <a:ln w="28575">
                            <a:solidFill>
                              <a:schemeClr val="tx1"/>
                            </a:solidFill>
                          </a:ln>
                        </pic:spPr>
                      </pic:pic>
                      <wps:wsp>
                        <wps:cNvPr id="778" name="78 Recortar rectángulo de esquina diagonal"/>
                        <wps:cNvSpPr/>
                        <wps:spPr>
                          <a:xfrm>
                            <a:off x="170688" y="719328"/>
                            <a:ext cx="4454525" cy="3938905"/>
                          </a:xfrm>
                          <a:prstGeom prst="snip2DiagRect">
                            <a:avLst/>
                          </a:prstGeom>
                          <a:ln w="12700"/>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b/>
                                </w:rPr>
                              </w:pPr>
                              <w:r>
                                <w:rPr>
                                  <w:rFonts w:ascii="Arial" w:hAnsi="Arial" w:cs="Arial"/>
                                  <w:b/>
                                </w:rPr>
                                <w:t>DESCRIPCION:</w:t>
                              </w:r>
                            </w:p>
                            <w:p w:rsidR="00A760BA" w:rsidRDefault="00A760BA" w:rsidP="00AC6FF8">
                              <w:pPr>
                                <w:spacing w:line="240" w:lineRule="auto"/>
                                <w:rPr>
                                  <w:rFonts w:ascii="Arial" w:hAnsi="Arial" w:cs="Arial"/>
                                  <w:sz w:val="20"/>
                                  <w:szCs w:val="20"/>
                                </w:rPr>
                              </w:pPr>
                              <w:r>
                                <w:rPr>
                                  <w:rFonts w:ascii="Arial" w:hAnsi="Arial" w:cs="Arial"/>
                                  <w:b/>
                                  <w:sz w:val="20"/>
                                  <w:szCs w:val="20"/>
                                </w:rPr>
                                <w:t>CIELO FALSO</w:t>
                              </w:r>
                              <w:r>
                                <w:rPr>
                                  <w:rFonts w:ascii="Arial" w:hAnsi="Arial" w:cs="Arial"/>
                                  <w:sz w:val="20"/>
                                  <w:szCs w:val="20"/>
                                </w:rPr>
                                <w:t xml:space="preserve">: Elaborado con perfiles de aluminio y losetas de lámina metálica de  0.90mx 1.20m con un acabado de pintura de aceite color café. </w:t>
                              </w:r>
                            </w:p>
                            <w:p w:rsidR="00A760BA" w:rsidRDefault="00A760BA" w:rsidP="00AC6FF8">
                              <w:pPr>
                                <w:spacing w:line="240" w:lineRule="auto"/>
                                <w:jc w:val="both"/>
                                <w:rPr>
                                  <w:rFonts w:ascii="Arial" w:hAnsi="Arial" w:cs="Arial"/>
                                  <w:sz w:val="20"/>
                                  <w:szCs w:val="20"/>
                                </w:rPr>
                              </w:pPr>
                              <w:r>
                                <w:rPr>
                                  <w:rFonts w:ascii="Arial" w:hAnsi="Arial" w:cs="Arial"/>
                                  <w:sz w:val="20"/>
                                  <w:szCs w:val="20"/>
                                </w:rPr>
                                <w:t>El estado actual es bastante malo a causa de efectos químicos provocados por la corrosión, por la humedad en épocas de invierno y además por efectos generados debido al calor y el humo.</w:t>
                              </w:r>
                            </w:p>
                            <w:p w:rsidR="00A760BA" w:rsidRDefault="00A760BA" w:rsidP="00AC6FF8">
                              <w:pPr>
                                <w:spacing w:line="240" w:lineRule="auto"/>
                                <w:jc w:val="both"/>
                                <w:rPr>
                                  <w:rFonts w:ascii="Arial" w:hAnsi="Arial" w:cs="Arial"/>
                                  <w:sz w:val="20"/>
                                  <w:szCs w:val="20"/>
                                </w:rPr>
                              </w:pPr>
                              <w:r>
                                <w:rPr>
                                  <w:rFonts w:ascii="Arial" w:hAnsi="Arial" w:cs="Arial"/>
                                  <w:b/>
                                  <w:sz w:val="20"/>
                                  <w:szCs w:val="20"/>
                                </w:rPr>
                                <w:t xml:space="preserve">PAREDES: </w:t>
                              </w:r>
                              <w:r>
                                <w:rPr>
                                  <w:rFonts w:ascii="Arial" w:hAnsi="Arial" w:cs="Arial"/>
                                  <w:sz w:val="20"/>
                                  <w:szCs w:val="20"/>
                                </w:rPr>
                                <w:t>Elemento elaborado de ladrillo de barro cocido, repellada y afinada.</w:t>
                              </w:r>
                            </w:p>
                            <w:p w:rsidR="00A760BA" w:rsidRDefault="00A760BA" w:rsidP="00AC6FF8">
                              <w:pPr>
                                <w:spacing w:line="240" w:lineRule="auto"/>
                                <w:jc w:val="both"/>
                                <w:rPr>
                                  <w:rFonts w:ascii="Arial" w:hAnsi="Arial" w:cs="Arial"/>
                                  <w:sz w:val="20"/>
                                  <w:szCs w:val="20"/>
                                </w:rPr>
                              </w:pPr>
                              <w:r>
                                <w:rPr>
                                  <w:rFonts w:ascii="Arial" w:hAnsi="Arial" w:cs="Arial"/>
                                  <w:b/>
                                  <w:sz w:val="20"/>
                                  <w:szCs w:val="20"/>
                                </w:rPr>
                                <w:t xml:space="preserve"> </w:t>
                              </w:r>
                              <w:r>
                                <w:rPr>
                                  <w:rFonts w:ascii="Arial" w:hAnsi="Arial" w:cs="Arial"/>
                                  <w:sz w:val="20"/>
                                  <w:szCs w:val="20"/>
                                </w:rPr>
                                <w:t xml:space="preserve">En general las paredes se encuentran en muy buen estado debido a que este espacio fue construido posterior a la obra original.  </w:t>
                              </w:r>
                            </w:p>
                            <w:p w:rsidR="00A760BA" w:rsidRDefault="00A760BA" w:rsidP="00AC6FF8">
                              <w:pPr>
                                <w:spacing w:line="240" w:lineRule="auto"/>
                                <w:jc w:val="both"/>
                                <w:rPr>
                                  <w:rFonts w:ascii="Arial" w:hAnsi="Arial" w:cs="Arial"/>
                                  <w:sz w:val="20"/>
                                  <w:szCs w:val="20"/>
                                </w:rPr>
                              </w:pPr>
                              <w:r>
                                <w:rPr>
                                  <w:rFonts w:ascii="Arial" w:hAnsi="Arial" w:cs="Arial"/>
                                  <w:b/>
                                  <w:sz w:val="20"/>
                                  <w:szCs w:val="20"/>
                                </w:rPr>
                                <w:t>PISO:</w:t>
                              </w:r>
                              <w:r>
                                <w:rPr>
                                  <w:rFonts w:ascii="Arial" w:hAnsi="Arial" w:cs="Arial"/>
                                  <w:sz w:val="20"/>
                                  <w:szCs w:val="20"/>
                                </w:rPr>
                                <w:t xml:space="preserve"> piezas de ladrillo de cemento de 0.25mX0.25m color gris y rojo.</w:t>
                              </w:r>
                            </w:p>
                            <w:p w:rsidR="00A760BA" w:rsidRDefault="00A760BA" w:rsidP="00AC6FF8">
                              <w:pPr>
                                <w:spacing w:line="240" w:lineRule="auto"/>
                                <w:jc w:val="both"/>
                                <w:rPr>
                                  <w:rFonts w:ascii="Arial" w:hAnsi="Arial" w:cs="Arial"/>
                                  <w:sz w:val="20"/>
                                  <w:szCs w:val="20"/>
                                </w:rPr>
                              </w:pPr>
                              <w:r>
                                <w:rPr>
                                  <w:rFonts w:ascii="Arial" w:hAnsi="Arial" w:cs="Arial"/>
                                  <w:sz w:val="20"/>
                                  <w:szCs w:val="20"/>
                                </w:rPr>
                                <w:t>Solo ha sufrido desgaste debido al paso del tiempo.</w:t>
                              </w: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79" name="779 Imagen" descr="C:\Users\Vierii\Desktop\FOTOS ASILO\FOTOS DETALLES\IMG_20170322_142716.jpg"/>
                          <pic:cNvPicPr>
                            <a:picLocks noChangeAspect="1"/>
                          </pic:cNvPicPr>
                        </pic:nvPicPr>
                        <pic:blipFill rotWithShape="1">
                          <a:blip r:embed="rId403" cstate="print">
                            <a:extLst>
                              <a:ext uri="{28A0092B-C50C-407E-A947-70E740481C1C}">
                                <a14:useLocalDpi xmlns:a14="http://schemas.microsoft.com/office/drawing/2010/main" val="0"/>
                              </a:ext>
                            </a:extLst>
                          </a:blip>
                          <a:srcRect b="13879"/>
                          <a:stretch/>
                        </pic:blipFill>
                        <pic:spPr bwMode="auto">
                          <a:xfrm>
                            <a:off x="5266944" y="3840480"/>
                            <a:ext cx="2218944" cy="1316736"/>
                          </a:xfrm>
                          <a:prstGeom prst="rect">
                            <a:avLst/>
                          </a:prstGeom>
                          <a:noFill/>
                          <a:ln w="28575">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Grupo 243" o:spid="_x0000_s1429" style="position:absolute;margin-left:-2.35pt;margin-top:3.45pt;width:650.35pt;height:416.25pt;z-index:251681280;mso-width-relative:margin" coordsize="83185,52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MECgAAAAAAAAAhAHR6&#10;gEx/xgAAf8YAABUAAABkcnMvbWVkaWEvaW1hZ2UzLmpwZWf/2P/gABBKRklGAAEBAQDcANwAAP/b&#10;AEMAAgEBAQEBAgEBAQICAgICBAMCAgICBQQEAwQGBQYGBgUGBgYHCQgGBwkHBgYICwgJCgoKCgoG&#10;CAsMCwoMCQoKCv/bAEMBAgICAgICBQMDBQoHBgcKCgoKCgoKCgoKCgoKCgoKCgoKCgoKCgoKCgoK&#10;CgoKCgoKCgoKCgoKCgoKCgoKCgoKCv/AABEIAXAC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">
                <v:shape id="_x0000_s1430" style="position:absolute;width:83185;height:52863;visibility:visible;mso-wrap-style:square;v-text-anchor:middle" coordsize="8318500,5286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Ra4sQA&#10;AADcAAAADwAAAGRycy9kb3ducmV2LnhtbESPQWsCMRSE7wX/Q3iCt5pVYdWtUURo8dKD24rXx+Z1&#10;s+3mZUmirv/eFASPw8x8w6w2vW3FhXxoHCuYjDMQxJXTDdcKvr/eXxcgQkTW2DomBTcKsFkPXlZY&#10;aHflA13KWIsE4VCgAhNjV0gZKkMWw9h1xMn7cd5iTNLXUnu8Jrht5TTLcmmx4bRgsKOdoeqvPFsF&#10;fisX+fGDzr/l52GZd6fSzE43pUbDfvsGIlIfn+FHe68VzOdT+D+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0WuLEAAAA3AAAAA8AAAAAAAAAAAAAAAAAmAIAAGRycy9k&#10;b3ducmV2LnhtbFBLBQYAAAAABAAEAPUAAACJAwAAAAA=&#10;" adj="-11796480,,5400" path="m,l7437420,r881080,881080l8318500,5286375r,l881080,5286375,,4405295,,xe" fillcolor="white [3201]" strokecolor="#a5a5a5 [3206]" strokeweight="2.25pt">
                  <v:stroke joinstyle="miter"/>
                  <v:formulas/>
                  <v:path arrowok="t" o:connecttype="custom" o:connectlocs="0,0;7437420,0;8318500,881080;8318500,5286375;8318500,5286375;881080,5286375;0,4405295;0,0" o:connectangles="0,0,0,0,0,0,0,0" textboxrect="0,0,8318500,5286375"/>
                  <v:textbox>
                    <w:txbxContent>
                      <w:p w:rsidR="002275DE" w:rsidRDefault="002275DE" w:rsidP="00AC6FF8">
                        <w:pPr>
                          <w:jc w:val="center"/>
                        </w:pPr>
                      </w:p>
                    </w:txbxContent>
                  </v:textbox>
                </v:shape>
                <v:shape id="_x0000_s1431" style="position:absolute;left:853;top:609;width:24549;height:3086;visibility:visible;mso-wrap-style:square;v-text-anchor:middle" coordsize="2454910,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cnr8QA&#10;AADcAAAADwAAAGRycy9kb3ducmV2LnhtbESP0WrCQBRE3wX/YbmCb7qpUpXoKipUitiHRj/gkr3d&#10;BLN3Q3YbY7++Kwg+DjNzhlltOluJlhpfOlbwNk5AEOdOl2wUXM4fowUIH5A1Vo5JwZ08bNb93gpT&#10;7W78TW0WjIgQ9ikqKEKoUyl9XpBFP3Y1cfR+XGMxRNkYqRu8Rbit5CRJZtJiyXGhwJr2BeXX7Ncq&#10;MOF8yczxIA+n6/tu+ve1m7TUKTUcdNsliEBdeIWf7U+tYD6fwu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XJ6/EAAAA3AAAAA8AAAAAAAAAAAAAAAAAmAIAAGRycy9k&#10;b3ducmV2LnhtbFBLBQYAAAAABAAEAPUAAACJAwAAAAA=&#10;" adj="-11796480,,5400" path="m,l2403474,r51436,51436l2454910,308610r,l51436,308610,,257174,,xe" fillcolor="white [3201]" strokecolor="#a5a5a5 [2092]" strokeweight="1pt">
                  <v:stroke joinstyle="miter"/>
                  <v:formulas/>
                  <v:path arrowok="t" o:connecttype="custom" o:connectlocs="0,0;2403474,0;2454910,51436;2454910,308610;2454910,308610;51436,308610;0,257174;0,0" o:connectangles="0,0,0,0,0,0,0,0" textboxrect="0,0,2454910,308610"/>
                  <v:textbox>
                    <w:txbxContent>
                      <w:p w:rsidR="002275DE" w:rsidRDefault="002275DE" w:rsidP="00AC6FF8">
                        <w:pPr>
                          <w:rPr>
                            <w:rFonts w:ascii="Arial" w:hAnsi="Arial" w:cs="Arial"/>
                          </w:rPr>
                        </w:pPr>
                        <w:r>
                          <w:rPr>
                            <w:rFonts w:ascii="Arial" w:hAnsi="Arial" w:cs="Arial"/>
                            <w:b/>
                          </w:rPr>
                          <w:t>ESPACIO</w:t>
                        </w:r>
                        <w:r>
                          <w:rPr>
                            <w:rFonts w:ascii="Arial" w:hAnsi="Arial" w:cs="Arial"/>
                          </w:rPr>
                          <w:t xml:space="preserve">: COCINA </w:t>
                        </w:r>
                      </w:p>
                    </w:txbxContent>
                  </v:textbox>
                </v:shape>
                <v:shape id="_x0000_s1432" style="position:absolute;left:62666;top:609;width:12266;height:3086;visibility:visible;mso-wrap-style:square;v-text-anchor:middle" coordsize="1226566,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cEMYA&#10;AADcAAAADwAAAGRycy9kb3ducmV2LnhtbESPQWsCMRSE74L/ITyhF6lZi9R2axSxVLxYcC09Pzav&#10;2dDNy7JJd7f+eiMUehxm5htmtRlcLTpqg/WsYD7LQBCXXls2Cj7Ob/dPIEJE1lh7JgW/FGCzHo9W&#10;mGvf84m6IhqRIBxyVFDF2ORShrIih2HmG+LkffnWYUyyNVK32Ce4q+VDlj1Kh5bTQoUN7Soqv4sf&#10;p+B46Yu9XUyteTeffTF/Pncn+arU3WTYvoCINMT/8F/7oBUslwu4nUlH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cEMYAAADcAAAADwAAAAAAAAAAAAAAAACYAgAAZHJz&#10;L2Rvd25yZXYueG1sUEsFBgAAAAAEAAQA9QAAAIsDAAAAAA==&#10;" adj="-11796480,,5400" path="m,l1175130,r51436,51436l1226566,308610r,l51436,308610,,257174,,xe" fillcolor="white [3201]" strokecolor="#a5a5a5 [2092]" strokeweight="1pt">
                  <v:stroke joinstyle="miter"/>
                  <v:formulas/>
                  <v:path arrowok="t" o:connecttype="custom" o:connectlocs="0,0;1175130,0;1226566,51436;1226566,308610;1226566,308610;51436,308610;0,257174;0,0" o:connectangles="0,0,0,0,0,0,0,0" textboxrect="0,0,1226566,308610"/>
                  <v:textbox>
                    <w:txbxContent>
                      <w:p w:rsidR="002275DE" w:rsidRDefault="002275DE" w:rsidP="00AC6FF8">
                        <w:pPr>
                          <w:rPr>
                            <w:rFonts w:ascii="Arial" w:hAnsi="Arial" w:cs="Arial"/>
                          </w:rPr>
                        </w:pPr>
                        <w:r>
                          <w:rPr>
                            <w:rFonts w:ascii="Arial" w:hAnsi="Arial" w:cs="Arial"/>
                            <w:b/>
                          </w:rPr>
                          <w:t>Nº. FICHA</w:t>
                        </w:r>
                        <w:r>
                          <w:rPr>
                            <w:rFonts w:ascii="Arial" w:hAnsi="Arial" w:cs="Arial"/>
                          </w:rPr>
                          <w:t>: 2E</w:t>
                        </w:r>
                      </w:p>
                    </w:txbxContent>
                  </v:textbox>
                </v:shape>
                <v:shape id="_x0000_s1433" style="position:absolute;left:26944;top:487;width:34869;height:3753;visibility:visible;mso-wrap-style:square;v-text-anchor:middle" coordsize="3486912,3752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gU8IA&#10;AADcAAAADwAAAGRycy9kb3ducmV2LnhtbESP3YrCMBSE7wXfIRzBO013wR+qURZBcG+Kfw9wbM6m&#10;ZZuTkkRb336zIHg5zMw3zHrb20Y8yIfasYKPaQaCuHS6ZqPgetlPliBCRNbYOCYFTwqw3QwHa8y1&#10;6/hEj3M0IkE45KigirHNpQxlRRbD1LXEyftx3mJM0hupPXYJbhv5mWVzabHmtFBhS7uKyt/z3Sq4&#10;maJjOfOG9vPi0ByXxY6+70qNR/3XCkSkPr7Dr/ZBK1gsZvB/Jh0B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iBTwgAAANwAAAAPAAAAAAAAAAAAAAAAAJgCAABkcnMvZG93&#10;bnJldi54bWxQSwUGAAAAAAQABAD1AAAAhwMAAAAA&#10;" adj="-11796480,,5400" path="m,l3424363,r62549,62549l3486912,375285r,l62549,375285,,312736,,xe" fillcolor="white [3201]" strokecolor="#a5a5a5 [3206]" strokeweight="1pt">
                  <v:stroke joinstyle="miter"/>
                  <v:formulas/>
                  <v:path arrowok="t" o:connecttype="custom" o:connectlocs="0,0;3424363,0;3486912,62549;3486912,375285;3486912,375285;62549,375285;0,312736;0,0" o:connectangles="0,0,0,0,0,0,0,0" textboxrect="0,0,3486912,375285"/>
                  <v:textbox>
                    <w:txbxContent>
                      <w:p w:rsidR="002275DE" w:rsidRDefault="002275DE" w:rsidP="00AC6FF8">
                        <w:pPr>
                          <w:rPr>
                            <w:rFonts w:ascii="Arial" w:hAnsi="Arial" w:cs="Arial"/>
                          </w:rPr>
                        </w:pPr>
                        <w:r>
                          <w:rPr>
                            <w:rFonts w:ascii="Arial" w:hAnsi="Arial" w:cs="Arial"/>
                            <w:b/>
                          </w:rPr>
                          <w:t>ELEMENTOS</w:t>
                        </w:r>
                        <w:r>
                          <w:rPr>
                            <w:rFonts w:ascii="Arial" w:hAnsi="Arial" w:cs="Arial"/>
                          </w:rPr>
                          <w:t>: PAREDES CIELO FALSO Y PISO</w:t>
                        </w:r>
                      </w:p>
                    </w:txbxContent>
                  </v:textbox>
                </v:shape>
                <v:shape id="776 Imagen" o:spid="_x0000_s1434" type="#_x0000_t75" style="position:absolute;left:52547;top:5608;width:22311;height:13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AoI/DAAAA3AAAAA8AAABkcnMvZG93bnJldi54bWxEj0FrAjEUhO8F/0N4greaVVDLahS1FLbg&#10;pVvB62Pz3A1uXpYkrtt/3xSEHoeZ+YbZ7Abbip58MI4VzKYZCOLKacO1gvP3x+sbiBCRNbaOScEP&#10;BdhtRy8bzLV78Bf1ZaxFgnDIUUETY5dLGaqGLIap64iTd3XeYkzS11J7fCS4beU8y5bSouG00GBH&#10;x4aqW3m3CkxWmIBn+lyU3txPh3dZ3C69UpPxsF+DiDTE//CzXWgFq9US/s6kIy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Cgj8MAAADcAAAADwAAAAAAAAAAAAAAAACf&#10;AgAAZHJzL2Rvd25yZXYueG1sUEsFBgAAAAAEAAQA9wAAAI8DAAAAAA==&#10;" stroked="t" strokecolor="#404040 [2429]" strokeweight="1.5pt">
                  <v:imagedata r:id="rId404" o:title="IMG_20170322_142634"/>
                </v:shape>
                <v:shape id="777 Imagen" o:spid="_x0000_s1435" type="#_x0000_t75" style="position:absolute;left:52669;top:21092;width:22189;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vN2bEAAAA3AAAAA8AAABkcnMvZG93bnJldi54bWxEj81qwkAUhfdC32G4BXc6qRVjU0cpQlG6&#10;M7pxd8ncJqmZO2FmotGndwqCy8P5+TiLVW8acSbna8sK3sYJCOLC6ppLBYf992gOwgdkjY1lUnAl&#10;D6vly2CBmbYX3tE5D6WII+wzVFCF0GZS+qIig35sW+Lo/VpnMETpSqkdXuK4aeQkSWbSYM2RUGFL&#10;64qKU96ZCOl2x+5nf9rI6cf2by7fj87dWqWGr/3XJ4hAfXiGH+2tVpCmKfyfiU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vN2bEAAAA3AAAAA8AAAAAAAAAAAAAAAAA&#10;nwIAAGRycy9kb3ducmV2LnhtbFBLBQYAAAAABAAEAPcAAACQAwAAAAA=&#10;" stroked="t" strokecolor="black [3213]" strokeweight="2.25pt">
                  <v:imagedata r:id="rId405" o:title="IMG-20170128-WA0050"/>
                  <v:path arrowok="t"/>
                </v:shape>
                <v:shape id="_x0000_s1436" style="position:absolute;left:1706;top:7193;width:44546;height:39389;visibility:visible;mso-wrap-style:square;v-text-anchor:top" coordsize="4454525,39389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fQbcQA&#10;AADcAAAADwAAAGRycy9kb3ducmV2LnhtbERPz2vCMBS+C/4P4Qm7iE0dzLquUZww8DbtPMzbW/Ns&#10;is1LaTLb/ffLYbDjx/e72I62FXfqfeNYwTJJQRBXTjdcKzh/vC3WIHxA1tg6JgU/5GG7mU4KzLUb&#10;+ET3MtQihrDPUYEJocul9JUhiz5xHXHkrq63GCLsa6l7HGK4beVjmq6kxYZjg8GO9oaqW/ltFbwe&#10;3pdf9Xx/Lp/S0tyeT8fPy2VQ6mE27l5ABBrDv/jPfdAKsiyujWfi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X0G3EAAAA3AAAAA8AAAAAAAAAAAAAAAAAmAIAAGRycy9k&#10;b3ducmV2LnhtbFBLBQYAAAAABAAEAPUAAACJAwAAAAA=&#10;" adj="-11796480,,5400" path="m,l3798028,r656497,656497l4454525,3938905r,l656497,3938905,,3282408,,xe" fillcolor="white [3201]" strokecolor="#a5a5a5 [3206]" strokeweight="1pt">
                  <v:stroke joinstyle="miter"/>
                  <v:formulas/>
                  <v:path arrowok="t" o:connecttype="custom" o:connectlocs="0,0;3798028,0;4454525,656497;4454525,3938905;4454525,3938905;656497,3938905;0,3282408;0,0" o:connectangles="0,0,0,0,0,0,0,0" textboxrect="0,0,4454525,3938905"/>
                  <v:textbox>
                    <w:txbxContent>
                      <w:p w:rsidR="002275DE" w:rsidRDefault="002275DE" w:rsidP="00AC6FF8">
                        <w:pPr>
                          <w:rPr>
                            <w:rFonts w:ascii="Arial" w:hAnsi="Arial" w:cs="Arial"/>
                            <w:b/>
                          </w:rPr>
                        </w:pPr>
                        <w:r>
                          <w:rPr>
                            <w:rFonts w:ascii="Arial" w:hAnsi="Arial" w:cs="Arial"/>
                            <w:b/>
                          </w:rPr>
                          <w:t>DESCRIPCION:</w:t>
                        </w:r>
                      </w:p>
                      <w:p w:rsidR="002275DE" w:rsidRDefault="002275DE" w:rsidP="00AC6FF8">
                        <w:pPr>
                          <w:spacing w:line="240" w:lineRule="auto"/>
                          <w:rPr>
                            <w:rFonts w:ascii="Arial" w:hAnsi="Arial" w:cs="Arial"/>
                            <w:sz w:val="20"/>
                            <w:szCs w:val="20"/>
                          </w:rPr>
                        </w:pPr>
                        <w:r>
                          <w:rPr>
                            <w:rFonts w:ascii="Arial" w:hAnsi="Arial" w:cs="Arial"/>
                            <w:b/>
                            <w:sz w:val="20"/>
                            <w:szCs w:val="20"/>
                          </w:rPr>
                          <w:t>CIELO FALSO</w:t>
                        </w:r>
                        <w:r>
                          <w:rPr>
                            <w:rFonts w:ascii="Arial" w:hAnsi="Arial" w:cs="Arial"/>
                            <w:sz w:val="20"/>
                            <w:szCs w:val="20"/>
                          </w:rPr>
                          <w:t xml:space="preserve">: Elaborado con perfiles de aluminio y losetas de lámina metálica de  0.90mx 1.20m con un acabado de pintura de aceite color café. </w:t>
                        </w:r>
                      </w:p>
                      <w:p w:rsidR="002275DE" w:rsidRDefault="002275DE" w:rsidP="00AC6FF8">
                        <w:pPr>
                          <w:spacing w:line="240" w:lineRule="auto"/>
                          <w:jc w:val="both"/>
                          <w:rPr>
                            <w:rFonts w:ascii="Arial" w:hAnsi="Arial" w:cs="Arial"/>
                            <w:sz w:val="20"/>
                            <w:szCs w:val="20"/>
                          </w:rPr>
                        </w:pPr>
                        <w:r>
                          <w:rPr>
                            <w:rFonts w:ascii="Arial" w:hAnsi="Arial" w:cs="Arial"/>
                            <w:sz w:val="20"/>
                            <w:szCs w:val="20"/>
                          </w:rPr>
                          <w:t>El estado actual es bastante malo a causa de efectos químicos provocados por la corrosión, por la humedad en épocas de invierno y además por efectos generados debido al calor y el humo.</w:t>
                        </w:r>
                      </w:p>
                      <w:p w:rsidR="002275DE" w:rsidRDefault="002275DE" w:rsidP="00AC6FF8">
                        <w:pPr>
                          <w:spacing w:line="240" w:lineRule="auto"/>
                          <w:jc w:val="both"/>
                          <w:rPr>
                            <w:rFonts w:ascii="Arial" w:hAnsi="Arial" w:cs="Arial"/>
                            <w:sz w:val="20"/>
                            <w:szCs w:val="20"/>
                          </w:rPr>
                        </w:pPr>
                        <w:r>
                          <w:rPr>
                            <w:rFonts w:ascii="Arial" w:hAnsi="Arial" w:cs="Arial"/>
                            <w:b/>
                            <w:sz w:val="20"/>
                            <w:szCs w:val="20"/>
                          </w:rPr>
                          <w:t xml:space="preserve">PAREDES: </w:t>
                        </w:r>
                        <w:r>
                          <w:rPr>
                            <w:rFonts w:ascii="Arial" w:hAnsi="Arial" w:cs="Arial"/>
                            <w:sz w:val="20"/>
                            <w:szCs w:val="20"/>
                          </w:rPr>
                          <w:t>Elemento elaborado de ladrillo de barro cocido, repellada y afinada.</w:t>
                        </w:r>
                      </w:p>
                      <w:p w:rsidR="002275DE" w:rsidRDefault="002275DE" w:rsidP="00AC6FF8">
                        <w:pPr>
                          <w:spacing w:line="240" w:lineRule="auto"/>
                          <w:jc w:val="both"/>
                          <w:rPr>
                            <w:rFonts w:ascii="Arial" w:hAnsi="Arial" w:cs="Arial"/>
                            <w:sz w:val="20"/>
                            <w:szCs w:val="20"/>
                          </w:rPr>
                        </w:pPr>
                        <w:r>
                          <w:rPr>
                            <w:rFonts w:ascii="Arial" w:hAnsi="Arial" w:cs="Arial"/>
                            <w:b/>
                            <w:sz w:val="20"/>
                            <w:szCs w:val="20"/>
                          </w:rPr>
                          <w:t xml:space="preserve"> </w:t>
                        </w:r>
                        <w:r>
                          <w:rPr>
                            <w:rFonts w:ascii="Arial" w:hAnsi="Arial" w:cs="Arial"/>
                            <w:sz w:val="20"/>
                            <w:szCs w:val="20"/>
                          </w:rPr>
                          <w:t xml:space="preserve">En general las paredes se encuentran en muy buen estado debido a que este espacio fue construido posterior a la obra original.  </w:t>
                        </w:r>
                      </w:p>
                      <w:p w:rsidR="002275DE" w:rsidRDefault="002275DE" w:rsidP="00AC6FF8">
                        <w:pPr>
                          <w:spacing w:line="240" w:lineRule="auto"/>
                          <w:jc w:val="both"/>
                          <w:rPr>
                            <w:rFonts w:ascii="Arial" w:hAnsi="Arial" w:cs="Arial"/>
                            <w:sz w:val="20"/>
                            <w:szCs w:val="20"/>
                          </w:rPr>
                        </w:pPr>
                        <w:r>
                          <w:rPr>
                            <w:rFonts w:ascii="Arial" w:hAnsi="Arial" w:cs="Arial"/>
                            <w:b/>
                            <w:sz w:val="20"/>
                            <w:szCs w:val="20"/>
                          </w:rPr>
                          <w:t>PISO:</w:t>
                        </w:r>
                        <w:r>
                          <w:rPr>
                            <w:rFonts w:ascii="Arial" w:hAnsi="Arial" w:cs="Arial"/>
                            <w:sz w:val="20"/>
                            <w:szCs w:val="20"/>
                          </w:rPr>
                          <w:t xml:space="preserve"> piezas de ladrillo de cemento de 0.25mX0.25m color gris y rojo.</w:t>
                        </w:r>
                      </w:p>
                      <w:p w:rsidR="002275DE" w:rsidRDefault="002275DE" w:rsidP="00AC6FF8">
                        <w:pPr>
                          <w:spacing w:line="240" w:lineRule="auto"/>
                          <w:jc w:val="both"/>
                          <w:rPr>
                            <w:rFonts w:ascii="Arial" w:hAnsi="Arial" w:cs="Arial"/>
                            <w:sz w:val="20"/>
                            <w:szCs w:val="20"/>
                          </w:rPr>
                        </w:pPr>
                        <w:r>
                          <w:rPr>
                            <w:rFonts w:ascii="Arial" w:hAnsi="Arial" w:cs="Arial"/>
                            <w:sz w:val="20"/>
                            <w:szCs w:val="20"/>
                          </w:rPr>
                          <w:t>Solo ha sufrido desgaste debido al paso del tiempo.</w:t>
                        </w: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779 Imagen" o:spid="_x0000_s1437" type="#_x0000_t75" style="position:absolute;left:52669;top:38404;width:22189;height:13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KmRfFAAAA3AAAAA8AAABkcnMvZG93bnJldi54bWxEj0FrAjEUhO9C/0N4BW+aVVDbrVFEkIoH&#10;UdtSenskr9ltNy/bTdT13xtB6HGYmW+Y6bx1lThRE0rPCgb9DASx9qZkq+D9bdV7AhEissHKMym4&#10;UID57KEzxdz4M+/pdIhWJAiHHBUUMda5lEEX5DD0fU2cvG/fOIxJNlaaBs8J7io5zLKxdFhyWiiw&#10;pmVB+vdwdAoyZ/XmtR7j12DPnz8jbbd/Hzuluo/t4gVEpDb+h+/ttVEwmTzD7Uw6AnJ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ipkXxQAAANwAAAAPAAAAAAAAAAAAAAAA&#10;AJ8CAABkcnMvZG93bnJldi54bWxQSwUGAAAAAAQABAD3AAAAkQMAAAAA&#10;" stroked="t" strokecolor="black [3213]" strokeweight="2.25pt">
                  <v:imagedata r:id="rId406" o:title="IMG_20170322_142716" cropbottom="9096f"/>
                  <v:path arrowok="t"/>
                </v:shape>
              </v:group>
            </w:pict>
          </mc:Fallback>
        </mc:AlternateContent>
      </w:r>
    </w:p>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82304" behindDoc="0" locked="0" layoutInCell="1" allowOverlap="1" wp14:anchorId="1D0FB0C5" wp14:editId="7DFD46C9">
                <wp:simplePos x="0" y="0"/>
                <wp:positionH relativeFrom="column">
                  <wp:posOffset>-635</wp:posOffset>
                </wp:positionH>
                <wp:positionV relativeFrom="paragraph">
                  <wp:posOffset>218440</wp:posOffset>
                </wp:positionV>
                <wp:extent cx="8209280" cy="5105400"/>
                <wp:effectExtent l="0" t="0" r="20320" b="19050"/>
                <wp:wrapNone/>
                <wp:docPr id="242" name="Grupo 242"/>
                <wp:cNvGraphicFramePr/>
                <a:graphic xmlns:a="http://schemas.openxmlformats.org/drawingml/2006/main">
                  <a:graphicData uri="http://schemas.microsoft.com/office/word/2010/wordprocessingGroup">
                    <wpg:wgp>
                      <wpg:cNvGrpSpPr/>
                      <wpg:grpSpPr>
                        <a:xfrm>
                          <a:off x="0" y="0"/>
                          <a:ext cx="8209280" cy="5105400"/>
                          <a:chOff x="0" y="0"/>
                          <a:chExt cx="8298815" cy="5105400"/>
                        </a:xfrm>
                      </wpg:grpSpPr>
                      <wps:wsp>
                        <wps:cNvPr id="758" name="1 Recortar rectángulo de esquina diagonal"/>
                        <wps:cNvSpPr/>
                        <wps:spPr>
                          <a:xfrm>
                            <a:off x="0" y="0"/>
                            <a:ext cx="8298815" cy="5105400"/>
                          </a:xfrm>
                          <a:prstGeom prst="snip2Diag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9" name="2 Recortar rectángulo de esquina diagonal"/>
                        <wps:cNvSpPr/>
                        <wps:spPr>
                          <a:xfrm>
                            <a:off x="204952" y="78828"/>
                            <a:ext cx="3847465" cy="330835"/>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 xml:space="preserve">NOMBRE DEL ESPACIO: </w:t>
                              </w:r>
                              <w:r>
                                <w:t>COMEDOR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0" name="3 Recortar rectángulo de esquina diagonal"/>
                        <wps:cNvSpPr/>
                        <wps:spPr>
                          <a:xfrm>
                            <a:off x="4114800" y="94593"/>
                            <a:ext cx="19583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AREA</w:t>
                              </w:r>
                              <w:r>
                                <w:t>: 52.8</w:t>
                              </w:r>
                            </w:p>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1" name="4 Recortar rectángulo de esquina diagonal"/>
                        <wps:cNvSpPr/>
                        <wps:spPr>
                          <a:xfrm>
                            <a:off x="6180083" y="78828"/>
                            <a:ext cx="13995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r>
                                <w:t xml:space="preserve"> 1F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2" name="6 Recortar rectángulo de esquina diagonal"/>
                        <wps:cNvSpPr/>
                        <wps:spPr>
                          <a:xfrm>
                            <a:off x="488731" y="2680138"/>
                            <a:ext cx="4638675" cy="2353310"/>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El área de comedor  es uno de los espacios que actualmente cuenta con las dimensiones adecuadas pero este carece de una conexión directa que facilite el paso de la cocina al comedor directamente. Por otra parte el mobiliario actual es inadecuado para las diferentes discapacidades que los usuarios poseen.</w:t>
                              </w:r>
                            </w:p>
                            <w:p w:rsidR="00A760BA" w:rsidRDefault="00A760BA" w:rsidP="00AC6FF8">
                              <w:pPr>
                                <w:jc w:val="both"/>
                                <w:rPr>
                                  <w:rFonts w:ascii="Arial" w:hAnsi="Arial" w:cs="Arial"/>
                                  <w:sz w:val="20"/>
                                  <w:szCs w:val="20"/>
                                </w:rPr>
                              </w:pPr>
                              <w:r>
                                <w:rPr>
                                  <w:rFonts w:ascii="Arial" w:hAnsi="Arial" w:cs="Arial"/>
                                  <w:sz w:val="20"/>
                                  <w:szCs w:val="20"/>
                                </w:rPr>
                                <w:t xml:space="preserve"> Este espacio cuenta con buena ventilación e iluminación lo cual es una de las ventajas que este posee    </w:t>
                              </w:r>
                            </w:p>
                            <w:p w:rsidR="00A760BA" w:rsidRDefault="00A760BA" w:rsidP="00AC6FF8">
                              <w:pPr>
                                <w:jc w:val="both"/>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3" name="8 Recortar rectángulo de esquina diagonal"/>
                        <wps:cNvSpPr/>
                        <wps:spPr>
                          <a:xfrm>
                            <a:off x="5265683" y="3957145"/>
                            <a:ext cx="2947670" cy="1028065"/>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rPr>
                                  <w:rFonts w:ascii="Arial" w:hAnsi="Arial" w:cs="Arial"/>
                                </w:rPr>
                              </w:pPr>
                              <w:r>
                                <w:rPr>
                                  <w:rFonts w:ascii="Arial" w:hAnsi="Arial" w:cs="Arial"/>
                                </w:rPr>
                                <w:t xml:space="preserve">                              N           A</w:t>
                              </w:r>
                            </w:p>
                            <w:p w:rsidR="00A760BA" w:rsidRDefault="00A760BA" w:rsidP="00AC6FF8">
                              <w:pPr>
                                <w:rPr>
                                  <w:rFonts w:ascii="Arial" w:hAnsi="Arial" w:cs="Arial"/>
                                </w:rPr>
                              </w:pPr>
                              <w:r>
                                <w:rPr>
                                  <w:rFonts w:ascii="Arial" w:hAnsi="Arial" w:cs="Arial"/>
                                </w:rPr>
                                <w:t>VENTILACION:</w:t>
                              </w:r>
                            </w:p>
                            <w:p w:rsidR="00A760BA" w:rsidRDefault="00A760BA" w:rsidP="00AC6FF8">
                              <w:pPr>
                                <w:rPr>
                                  <w:rFonts w:ascii="Arial" w:hAnsi="Arial" w:cs="Arial"/>
                                </w:rPr>
                              </w:pPr>
                              <w:r>
                                <w:rPr>
                                  <w:rFonts w:ascii="Arial" w:hAnsi="Arial" w:cs="Arial"/>
                                </w:rPr>
                                <w:t>ILUMINACION: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4" name="9 Recortar rectángulo de esquina diagonal"/>
                        <wps:cNvSpPr/>
                        <wps:spPr>
                          <a:xfrm>
                            <a:off x="6542690" y="4303986"/>
                            <a:ext cx="344170" cy="219075"/>
                          </a:xfrm>
                          <a:prstGeom prst="snip2DiagRect">
                            <a:avLst/>
                          </a:prstGeom>
                          <a:solidFill>
                            <a:schemeClr val="accent1"/>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5" name="10 Recortar rectángulo de esquina diagonal"/>
                        <wps:cNvSpPr/>
                        <wps:spPr>
                          <a:xfrm>
                            <a:off x="7031421" y="4303986"/>
                            <a:ext cx="344170" cy="219075"/>
                          </a:xfrm>
                          <a:prstGeom prst="snip2DiagRect">
                            <a:avLst/>
                          </a:prstGeom>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6" name="11 Recortar rectángulo de esquina diagonal"/>
                        <wps:cNvSpPr/>
                        <wps:spPr>
                          <a:xfrm>
                            <a:off x="6526925" y="4619297"/>
                            <a:ext cx="344170" cy="219075"/>
                          </a:xfrm>
                          <a:prstGeom prst="snip2DiagRect">
                            <a:avLst/>
                          </a:prstGeom>
                          <a:solidFill>
                            <a:schemeClr val="accent1"/>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7" name="12 Recortar rectángulo de esquina diagonal"/>
                        <wps:cNvSpPr/>
                        <wps:spPr>
                          <a:xfrm>
                            <a:off x="7031421" y="4603531"/>
                            <a:ext cx="344170" cy="219075"/>
                          </a:xfrm>
                          <a:prstGeom prst="snip2DiagRect">
                            <a:avLst/>
                          </a:prstGeom>
                          <a:solidFill>
                            <a:schemeClr val="accent1"/>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8" name="5 Recortar rectángulo de esquina diagonal"/>
                        <wps:cNvSpPr/>
                        <wps:spPr>
                          <a:xfrm>
                            <a:off x="5202621" y="2727435"/>
                            <a:ext cx="3026410" cy="567055"/>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rPr>
                                  <w:rFonts w:ascii="Arial" w:hAnsi="Arial" w:cs="Arial"/>
                                  <w:sz w:val="20"/>
                                  <w:szCs w:val="20"/>
                                </w:rPr>
                              </w:pPr>
                              <w:r>
                                <w:rPr>
                                  <w:rFonts w:ascii="Arial" w:hAnsi="Arial" w:cs="Arial"/>
                                  <w:sz w:val="20"/>
                                  <w:szCs w:val="20"/>
                                </w:rPr>
                                <w:t>SISTEMA CONSTRUCTIVO: LADRILLO DE BARRO COCIDO</w:t>
                              </w:r>
                            </w:p>
                            <w:p w:rsidR="00A760BA" w:rsidRDefault="00A760BA" w:rsidP="00AC6FF8">
                              <w:pPr>
                                <w:jc w:val="cente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9" name="7 Recortar rectángulo de esquina diagonal"/>
                        <wps:cNvSpPr/>
                        <wps:spPr>
                          <a:xfrm>
                            <a:off x="5249918" y="3279228"/>
                            <a:ext cx="2969895" cy="701675"/>
                          </a:xfrm>
                          <a:prstGeom prst="snip2DiagRect">
                            <a:avLst/>
                          </a:prstGeom>
                          <a:ln w="12700">
                            <a:solidFill>
                              <a:schemeClr val="accent1"/>
                            </a:solidFill>
                          </a:ln>
                        </wps:spPr>
                        <wps:style>
                          <a:lnRef idx="2">
                            <a:schemeClr val="accent1"/>
                          </a:lnRef>
                          <a:fillRef idx="1">
                            <a:schemeClr val="lt1"/>
                          </a:fillRef>
                          <a:effectRef idx="0">
                            <a:schemeClr val="accent1"/>
                          </a:effectRef>
                          <a:fontRef idx="minor">
                            <a:schemeClr val="dk1"/>
                          </a:fontRef>
                        </wps:style>
                        <wps:txbx>
                          <w:txbxContent>
                            <w:p w:rsidR="00A760BA" w:rsidRDefault="00A760BA" w:rsidP="00AC6FF8">
                              <w:pPr>
                                <w:jc w:val="center"/>
                                <w:rPr>
                                  <w:rFonts w:ascii="Arial" w:hAnsi="Arial" w:cs="Arial"/>
                                </w:rPr>
                              </w:pPr>
                              <w:r>
                                <w:rPr>
                                  <w:rFonts w:ascii="Arial" w:hAnsi="Arial" w:cs="Arial"/>
                                </w:rPr>
                                <w:t>ACCESIBLIDAD: MEDIA</w:t>
                              </w:r>
                            </w:p>
                            <w:p w:rsidR="00A760BA" w:rsidRDefault="00A760BA" w:rsidP="00AC6FF8">
                              <w:pPr>
                                <w:jc w:val="center"/>
                                <w:rPr>
                                  <w:rFonts w:ascii="Arial" w:hAnsi="Arial" w:cs="Arial"/>
                                </w:rPr>
                              </w:pPr>
                              <w:r>
                                <w:rPr>
                                  <w:rFonts w:ascii="Arial" w:hAnsi="Arial" w:cs="Arial"/>
                                </w:rPr>
                                <w:t>N° DE USUARIOS: 21</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0" name="770 Imagen" descr="C:\Users\Vierii\Desktop\FOTOS ASILO\FOTOS CASA DE LOS POBRES\IMG-20170128-WA0035.jpg"/>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5344511" y="567559"/>
                            <a:ext cx="2380593" cy="1671144"/>
                          </a:xfrm>
                          <a:prstGeom prst="rect">
                            <a:avLst/>
                          </a:prstGeom>
                          <a:noFill/>
                          <a:ln w="28575">
                            <a:solidFill>
                              <a:schemeClr val="bg1">
                                <a:lumMod val="50000"/>
                              </a:schemeClr>
                            </a:solidFill>
                          </a:ln>
                        </pic:spPr>
                      </pic:pic>
                      <pic:pic xmlns:pic="http://schemas.openxmlformats.org/drawingml/2006/picture">
                        <pic:nvPicPr>
                          <pic:cNvPr id="771" name="771 Imagen" descr="C:\Users\Vierii\Desktop\COMEDOR.jpg"/>
                          <pic:cNvPicPr>
                            <a:picLocks noChangeAspect="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804042" y="331076"/>
                            <a:ext cx="3547241" cy="2301765"/>
                          </a:xfrm>
                          <a:prstGeom prst="rect">
                            <a:avLst/>
                          </a:prstGeom>
                          <a:noFill/>
                          <a:ln>
                            <a:noFill/>
                          </a:ln>
                        </pic:spPr>
                      </pic:pic>
                    </wpg:wgp>
                  </a:graphicData>
                </a:graphic>
                <wp14:sizeRelH relativeFrom="margin">
                  <wp14:pctWidth>0</wp14:pctWidth>
                </wp14:sizeRelH>
                <wp14:sizeRelV relativeFrom="page">
                  <wp14:pctHeight>0</wp14:pctHeight>
                </wp14:sizeRelV>
              </wp:anchor>
            </w:drawing>
          </mc:Choice>
          <mc:Fallback>
            <w:pict>
              <v:group id="Grupo 242" o:spid="_x0000_s1438" style="position:absolute;margin-left:-.05pt;margin-top:17.2pt;width:646.4pt;height:402pt;z-index:251682304;mso-width-relative:margin" coordsize="82988,510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8KKKKzM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">
                <v:shape id="_x0000_s1439" style="position:absolute;width:82988;height:51054;visibility:visible;mso-wrap-style:square;v-text-anchor:middle" coordsize="8298815,51054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tlMcMA&#10;AADcAAAADwAAAGRycy9kb3ducmV2LnhtbERPS2vCQBC+F/oflhG8FN0o1Ed0FZWWSg+Ctt6H7JjE&#10;ZmdDdtXYX985CD1+fO/5snWVulITSs8GBv0EFHHmbcm5ge+v994EVIjIFivPZOBOAZaL56c5ptbf&#10;eE/XQ8yVhHBI0UARY51qHbKCHIa+r4mFO/nGYRTY5No2eJNwV+lhkoy0w5KlocCaNgVlP4eLk5LN&#10;/nN92v2+fbxko0nIp+fjfXc2pttpVzNQkdr4L364t9bA+FXWyhk5An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tlMcMAAADcAAAADwAAAAAAAAAAAAAAAACYAgAAZHJzL2Rv&#10;d25yZXYueG1sUEsFBgAAAAAEAAQA9QAAAIgDAAAAAA==&#10;" adj="-11796480,,5400" path="m,l7447898,r850917,850917l8298815,5105400r,l850917,5105400,,4254483,,xe" fillcolor="white [3201]" strokecolor="#5b9bd5 [3204]" strokeweight="1pt">
                  <v:stroke joinstyle="miter"/>
                  <v:formulas/>
                  <v:path arrowok="t" o:connecttype="custom" o:connectlocs="0,0;7447898,0;8298815,850917;8298815,5105400;8298815,5105400;850917,5105400;0,4254483;0,0" o:connectangles="0,0,0,0,0,0,0,0" textboxrect="0,0,8298815,5105400"/>
                  <v:textbox>
                    <w:txbxContent>
                      <w:p w:rsidR="002275DE" w:rsidRDefault="002275DE" w:rsidP="00AC6FF8"/>
                    </w:txbxContent>
                  </v:textbox>
                </v:shape>
                <v:shape id="_x0000_s1440" style="position:absolute;left:2049;top:788;width:38475;height:3308;visibility:visible;mso-wrap-style:square;v-text-anchor:middle" coordsize="3847465,330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Sxz8UA&#10;AADcAAAADwAAAGRycy9kb3ducmV2LnhtbESP3WrCQBSE7wXfYTmF3ummaa0aXUUKhUoLxd/rY/aY&#10;BLNnQ3YT49u7QqGXw8x8w8yXnSlFS7UrLCt4GUYgiFOrC84U7HefgwkI55E1lpZJwY0cLBf93hwT&#10;ba+8oXbrMxEg7BJUkHtfJVK6NCeDbmgr4uCdbW3QB1lnUtd4DXBTyjiK3qXBgsNCjhV95JReto1R&#10;sGl/aHw4NuvLd4zH+O21+j01I6Wen7rVDISnzv+H/9pfWsF4NIXHmXA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tLHPxQAAANwAAAAPAAAAAAAAAAAAAAAAAJgCAABkcnMv&#10;ZG93bnJldi54bWxQSwUGAAAAAAQABAD1AAAAigMAAAAA&#10;" adj="-11796480,,5400" path="m,l3792325,r55140,55140l3847465,330835r,l55140,330835,,275695,,xe" fillcolor="white [3201]" strokecolor="#bfbfbf [2412]" strokeweight="1pt">
                  <v:stroke joinstyle="miter"/>
                  <v:formulas/>
                  <v:path arrowok="t" o:connecttype="custom" o:connectlocs="0,0;3792325,0;3847465,55140;3847465,330835;3847465,330835;55140,330835;0,275695;0,0" o:connectangles="0,0,0,0,0,0,0,0" textboxrect="0,0,3847465,330835"/>
                  <v:textbox>
                    <w:txbxContent>
                      <w:p w:rsidR="002275DE" w:rsidRDefault="002275DE" w:rsidP="00AC6FF8">
                        <w:pPr>
                          <w:jc w:val="center"/>
                        </w:pPr>
                        <w:r>
                          <w:rPr>
                            <w:b/>
                          </w:rPr>
                          <w:t xml:space="preserve">NOMBRE DEL ESPACIO: </w:t>
                        </w:r>
                        <w:r>
                          <w:t>COMEDOR</w:t>
                        </w:r>
                      </w:p>
                    </w:txbxContent>
                  </v:textbox>
                </v:shape>
                <v:shape id="3 Recortar rectángulo de esquina diagonal" o:spid="_x0000_s1441" style="position:absolute;left:41148;top:945;width:19583;height:3074;visibility:visible;mso-wrap-style:square;v-text-anchor:middle" coordsize="19583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aRYMEA&#10;AADcAAAADwAAAGRycy9kb3ducmV2LnhtbERPXWvCMBR9F/Yfwh3sTdMNVqUaRQRxTFDUMV8vzV1b&#10;bG5KEm32782D4OPhfM8W0bTiRs43lhW8jzIQxKXVDVcKfk7r4QSED8gaW8uk4J88LOYvgxkW2vZ8&#10;oNsxVCKFsC9QQR1CV0jpy5oM+pHtiBP3Z53BkKCrpHbYp3DTyo8sy6XBhlNDjR2taiovx6tRsFle&#10;rtvm87v/3bl43nG5j5tcKvX2GpdTEIFieIof7i+tYJyn+elMOgJy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GkWDBAAAA3AAAAA8AAAAAAAAAAAAAAAAAmAIAAGRycy9kb3du&#10;cmV2LnhtbFBLBQYAAAAABAAEAPUAAACGAwAAAAA=&#10;" adj="-11796480,,5400" path="m,l1907116,r51224,51224l1958340,307340r,l51224,307340,,256116,,xe" fillcolor="white [3201]" strokecolor="#bfbfbf [2412]" strokeweight="1pt">
                  <v:stroke joinstyle="miter"/>
                  <v:formulas/>
                  <v:path arrowok="t" o:connecttype="custom" o:connectlocs="0,0;1907116,0;1958340,51224;1958340,307340;1958340,307340;51224,307340;0,256116;0,0" o:connectangles="0,0,0,0,0,0,0,0" textboxrect="0,0,1958340,307340"/>
                  <v:textbox>
                    <w:txbxContent>
                      <w:p w:rsidR="002275DE" w:rsidRDefault="002275DE" w:rsidP="00AC6FF8">
                        <w:pPr>
                          <w:jc w:val="center"/>
                        </w:pPr>
                        <w:r>
                          <w:rPr>
                            <w:b/>
                          </w:rPr>
                          <w:t>AREA</w:t>
                        </w:r>
                        <w:r>
                          <w:t>: 52.8</w:t>
                        </w:r>
                      </w:p>
                      <w:p w:rsidR="002275DE" w:rsidRDefault="002275DE" w:rsidP="00AC6FF8">
                        <w:pPr>
                          <w:jc w:val="center"/>
                        </w:pPr>
                      </w:p>
                    </w:txbxContent>
                  </v:textbox>
                </v:shape>
                <v:shape id="_x0000_s1442" style="position:absolute;left:61800;top:788;width:13996;height:3073;visibility:visible;mso-wrap-style:square;v-text-anchor:middle" coordsize="13995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wRMQA&#10;AADcAAAADwAAAGRycy9kb3ducmV2LnhtbESPQWvCQBSE7wX/w/IEb3WTglaiq4i0tFAvVRGPj+wz&#10;CWbfht01SfvrXUHwOMzMN8xi1ZtatOR8ZVlBOk5AEOdWV1woOOw/X2cgfEDWWFsmBX/kYbUcvCww&#10;07bjX2p3oRARwj5DBWUITSalz0sy6Me2IY7e2TqDIUpXSO2wi3BTy7ckmUqDFceFEhvalJRfdlej&#10;YFv8/Pvr5JQe88a5Vn6lHx3XSo2G/XoOIlAfnuFH+1sreJ+mcD8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3METEAAAA3AAAAA8AAAAAAAAAAAAAAAAAmAIAAGRycy9k&#10;b3ducmV2LnhtbFBLBQYAAAAABAAEAPUAAACJAwAAAAA=&#10;" adj="-11796480,,5400" path="m,l1348316,r51224,51224l1399540,307340r,l51224,307340,,256116,,xe" fillcolor="white [3201]" strokecolor="#bfbfbf [2412]" strokeweight="1pt">
                  <v:stroke joinstyle="miter"/>
                  <v:formulas/>
                  <v:path arrowok="t" o:connecttype="custom" o:connectlocs="0,0;1348316,0;1399540,51224;1399540,307340;1399540,307340;51224,307340;0,256116;0,0" o:connectangles="0,0,0,0,0,0,0,0" textboxrect="0,0,1399540,307340"/>
                  <v:textbox>
                    <w:txbxContent>
                      <w:p w:rsidR="002275DE" w:rsidRDefault="002275DE" w:rsidP="00AC6FF8">
                        <w:pPr>
                          <w:jc w:val="center"/>
                        </w:pPr>
                        <w:r>
                          <w:rPr>
                            <w:b/>
                          </w:rPr>
                          <w:t>Nº DE FICHA:</w:t>
                        </w:r>
                        <w:r>
                          <w:t xml:space="preserve"> 1F</w:t>
                        </w:r>
                      </w:p>
                    </w:txbxContent>
                  </v:textbox>
                </v:shape>
                <v:shape id="6 Recortar rectángulo de esquina diagonal" o:spid="_x0000_s1443" style="position:absolute;left:4887;top:26801;width:46387;height:23533;visibility:visible;mso-wrap-style:square;v-text-anchor:middle" coordsize="4638675,2353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ZoQcQA&#10;AADcAAAADwAAAGRycy9kb3ducmV2LnhtbESPQWsCMRSE74X+h/AKvSyarYdtXY1Stlh6KtXq/bF5&#10;bpZuXpYkavz3plDocZiZb5jlOtlBnMmH3rGCp2kJgrh1uudOwf57M3kBESKyxsExKbhSgPXq/m6J&#10;tXYX3tJ5FzuRIRxqVGBiHGspQ2vIYpi6kTh7R+ctxix9J7XHS4bbQc7KspIWe84LBkdqDLU/u5NV&#10;EMr0dWhC0Zhi7t/eK//Zp1go9fiQXhcgIqX4H/5rf2gFz9UMfs/k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2aEHEAAAA3AAAAA8AAAAAAAAAAAAAAAAAmAIAAGRycy9k&#10;b3ducmV2LnhtbFBLBQYAAAAABAAEAPUAAACJAwAAAAA=&#10;" adj="-11796480,,5400" path="m,l4246449,r392226,392226l4638675,2353310r,l392226,2353310,,1961084,,xe" fillcolor="white [3201]" strokecolor="#5b9bd5 [3204]" strokeweight="1pt">
                  <v:stroke joinstyle="miter"/>
                  <v:formulas/>
                  <v:path arrowok="t" o:connecttype="custom" o:connectlocs="0,0;4246449,0;4638675,392226;4638675,2353310;4638675,2353310;392226,2353310;0,1961084;0,0" o:connectangles="0,0,0,0,0,0,0,0" textboxrect="0,0,4638675,2353310"/>
                  <v:textbox>
                    <w:txbxContent>
                      <w:p w:rsidR="002275DE" w:rsidRDefault="002275DE"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El área de comedor  es uno de los espacios que actualmente cuenta con las dimensiones adecuadas pero este carece de una conexión directa que facilite el paso de la cocina al comedor directamente. Por otra parte el mobiliario actual es inadecuado para las diferentes discapacidades que los usuarios poseen.</w:t>
                        </w:r>
                      </w:p>
                      <w:p w:rsidR="002275DE" w:rsidRDefault="002275DE" w:rsidP="00AC6FF8">
                        <w:pPr>
                          <w:jc w:val="both"/>
                          <w:rPr>
                            <w:rFonts w:ascii="Arial" w:hAnsi="Arial" w:cs="Arial"/>
                            <w:sz w:val="20"/>
                            <w:szCs w:val="20"/>
                          </w:rPr>
                        </w:pPr>
                        <w:r>
                          <w:rPr>
                            <w:rFonts w:ascii="Arial" w:hAnsi="Arial" w:cs="Arial"/>
                            <w:sz w:val="20"/>
                            <w:szCs w:val="20"/>
                          </w:rPr>
                          <w:t xml:space="preserve"> Este espacio cuenta con buena ventilación e iluminación lo cual es una de las ventajas que este posee    </w:t>
                        </w:r>
                      </w:p>
                      <w:p w:rsidR="002275DE" w:rsidRDefault="002275DE" w:rsidP="00AC6FF8">
                        <w:pPr>
                          <w:jc w:val="both"/>
                          <w:rPr>
                            <w:rFonts w:ascii="Arial" w:hAnsi="Arial" w:cs="Arial"/>
                          </w:rPr>
                        </w:pPr>
                      </w:p>
                      <w:p w:rsidR="002275DE" w:rsidRDefault="002275DE" w:rsidP="00AC6FF8">
                        <w:pPr>
                          <w:rPr>
                            <w:rFonts w:ascii="Arial" w:hAnsi="Arial" w:cs="Arial"/>
                          </w:rPr>
                        </w:pPr>
                      </w:p>
                    </w:txbxContent>
                  </v:textbox>
                </v:shape>
                <v:shape id="8 Recortar rectángulo de esquina diagonal" o:spid="_x0000_s1444" style="position:absolute;left:52656;top:39571;width:29477;height:10281;visibility:visible;mso-wrap-style:square;v-text-anchor:middle" coordsize="2947670,1028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NCpsQA&#10;AADcAAAADwAAAGRycy9kb3ducmV2LnhtbESP3WoCMRSE74W+QzgF72q2FlzdGqUI0lIE8a/Xh81x&#10;d9vNSUiirm9vhIKXw8x8w0znnWnFmXxoLCt4HWQgiEurG64U7HfLlzGIEJE1tpZJwZUCzGdPvSkW&#10;2l54Q+dtrESCcChQQR2jK6QMZU0Gw8A64uQdrTcYk/SV1B4vCW5aOcyykTTYcFqo0dGipvJvezIK&#10;Wif9cfKjXb4Kn+Hb/x7y1XqpVP+5+3gHEamLj/B/+0sryEdvcD+TjoC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zQqbEAAAA3AAAAA8AAAAAAAAAAAAAAAAAmAIAAGRycy9k&#10;b3ducmV2LnhtbFBLBQYAAAAABAAEAPUAAACJAwAAAAA=&#10;" adj="-11796480,,5400" path="m,l2776322,r171348,171348l2947670,1028065r,l171348,1028065,,856717,,xe" fillcolor="white [3201]" strokecolor="#5b9bd5 [3204]" strokeweight="1pt">
                  <v:stroke joinstyle="miter"/>
                  <v:formulas/>
                  <v:path arrowok="t" o:connecttype="custom" o:connectlocs="0,0;2776322,0;2947670,171348;2947670,1028065;2947670,1028065;171348,1028065;0,856717;0,0" o:connectangles="0,0,0,0,0,0,0,0" textboxrect="0,0,2947670,1028065"/>
                  <v:textbox>
                    <w:txbxContent>
                      <w:p w:rsidR="002275DE" w:rsidRDefault="002275DE" w:rsidP="00AC6FF8">
                        <w:pPr>
                          <w:rPr>
                            <w:rFonts w:ascii="Arial" w:hAnsi="Arial" w:cs="Arial"/>
                          </w:rPr>
                        </w:pPr>
                        <w:r>
                          <w:rPr>
                            <w:rFonts w:ascii="Arial" w:hAnsi="Arial" w:cs="Arial"/>
                          </w:rPr>
                          <w:t xml:space="preserve">                              N           A</w:t>
                        </w:r>
                      </w:p>
                      <w:p w:rsidR="002275DE" w:rsidRDefault="002275DE" w:rsidP="00AC6FF8">
                        <w:pPr>
                          <w:rPr>
                            <w:rFonts w:ascii="Arial" w:hAnsi="Arial" w:cs="Arial"/>
                          </w:rPr>
                        </w:pPr>
                        <w:r>
                          <w:rPr>
                            <w:rFonts w:ascii="Arial" w:hAnsi="Arial" w:cs="Arial"/>
                          </w:rPr>
                          <w:t>VENTILACION:</w:t>
                        </w:r>
                      </w:p>
                      <w:p w:rsidR="002275DE" w:rsidRDefault="002275DE" w:rsidP="00AC6FF8">
                        <w:pPr>
                          <w:rPr>
                            <w:rFonts w:ascii="Arial" w:hAnsi="Arial" w:cs="Arial"/>
                          </w:rPr>
                        </w:pPr>
                        <w:r>
                          <w:rPr>
                            <w:rFonts w:ascii="Arial" w:hAnsi="Arial" w:cs="Arial"/>
                          </w:rPr>
                          <w:t>ILUMINACION:</w:t>
                        </w:r>
                      </w:p>
                    </w:txbxContent>
                  </v:textbox>
                </v:shape>
                <v:shape id="9 Recortar rectángulo de esquina diagonal" o:spid="_x0000_s1445" style="position:absolute;left:65426;top:43039;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MSkcMA&#10;AADcAAAADwAAAGRycy9kb3ducmV2LnhtbESPQWsCMRSE7wX/Q3hCbzWr1q1ujSJSQXrrdqHXx+Z1&#10;N7h5WZKo6783BaHHYWa+YdbbwXbiQj4YxwqmkwwEce204UZB9X14WYIIEVlj55gU3CjAdjN6WmOh&#10;3ZW/6FLGRiQIhwIVtDH2hZShbslimLieOHm/zluMSfpGao/XBLednGVZLi0aTgst9rRvqT6VZ6vA&#10;/iwqX94+84XJ5ruw+pCVIanU83jYvYOINMT/8KN91Are8lf4O5OO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MSkcMAAADcAAAADwAAAAAAAAAAAAAAAACYAgAAZHJzL2Rv&#10;d25yZXYueG1sUEsFBgAAAAAEAAQA9QAAAIgDAAAAAA==&#10;" path="m,l307657,r36513,36513l344170,219075r,l36513,219075,,182562,,xe" fillcolor="#5b9bd5 [3204]" strokecolor="#bfbfbf [2412]" strokeweight="1pt">
                  <v:stroke joinstyle="miter"/>
                  <v:path arrowok="t" o:connecttype="custom" o:connectlocs="0,0;307657,0;344170,36513;344170,219075;344170,219075;36513,219075;0,182562;0,0" o:connectangles="0,0,0,0,0,0,0,0"/>
                </v:shape>
                <v:shape id="10 Recortar rectángulo de esquina diagonal" o:spid="_x0000_s1446" style="position:absolute;left:70314;top:43039;width:3441;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mxxccA&#10;AADcAAAADwAAAGRycy9kb3ducmV2LnhtbESPT2sCMRTE7wW/Q3gFbzVbQa2rUUpBsb34X/D2SJ67&#10;q5uXZZPq1k/fFAoeh5n5DTOeNrYUV6p94VjBaycBQaydKThTsNvOXt5A+IBssHRMCn7Iw3TSehpj&#10;atyN13TdhExECPsUFeQhVKmUXudk0XdcRRy9k6sthijrTJoabxFuS9lNkr60WHBcyLGij5z0ZfNt&#10;FSzO+2R40suv7Wp31oPjen7vfR6Uaj837yMQgZrwCP+3F0bBoN+DvzPxCM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ZscXHAAAA3AAAAA8AAAAAAAAAAAAAAAAAmAIAAGRy&#10;cy9kb3ducmV2LnhtbFBLBQYAAAAABAAEAPUAAACMAwAAAAA=&#10;" path="m,l307657,r36513,36513l344170,219075r,l36513,219075,,182562,,xe" fillcolor="white [3201]" strokecolor="#bfbfbf [2412]" strokeweight="1pt">
                  <v:stroke joinstyle="miter"/>
                  <v:path arrowok="t" o:connecttype="custom" o:connectlocs="0,0;307657,0;344170,36513;344170,219075;344170,219075;36513,219075;0,182562;0,0" o:connectangles="0,0,0,0,0,0,0,0"/>
                </v:shape>
                <v:shape id="11 Recortar rectángulo de esquina diagonal" o:spid="_x0000_s1447" style="position:absolute;left:65269;top:46192;width:3441;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0pfcIA&#10;AADcAAAADwAAAGRycy9kb3ducmV2LnhtbESPQWsCMRSE7wX/Q3hCbzVri6uuRpFSoXjruuD1sXnu&#10;BjcvS5Lq+u9NQehxmJlvmPV2sJ24kg/GsYLpJANBXDttuFFQHfdvCxAhImvsHJOCOwXYbkYvayy0&#10;u/EPXcvYiAThUKCCNsa+kDLULVkME9cTJ+/svMWYpG+k9nhLcNvJ9yzLpUXDaaHFnj5bqi/lr1Vg&#10;T7PKl/dDPjPZxy4sv2RlSCr1Oh52KxCRhvgffra/tYJ5nsPfmXQE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fSl9wgAAANwAAAAPAAAAAAAAAAAAAAAAAJgCAABkcnMvZG93&#10;bnJldi54bWxQSwUGAAAAAAQABAD1AAAAhwMAAAAA&#10;" path="m,l307657,r36513,36513l344170,219075r,l36513,219075,,182562,,xe" fillcolor="#5b9bd5 [3204]" strokecolor="#bfbfbf [2412]" strokeweight="1pt">
                  <v:stroke joinstyle="miter"/>
                  <v:path arrowok="t" o:connecttype="custom" o:connectlocs="0,0;307657,0;344170,36513;344170,219075;344170,219075;36513,219075;0,182562;0,0" o:connectangles="0,0,0,0,0,0,0,0"/>
                </v:shape>
                <v:shape id="12 Recortar rectángulo de esquina diagonal" o:spid="_x0000_s1448" style="position:absolute;left:70314;top:46035;width:3441;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M5sIA&#10;AADcAAAADwAAAGRycy9kb3ducmV2LnhtbESPQWsCMRSE7wX/Q3hCbzVbi6uuRhFRKN66Xej1sXnu&#10;hm5eliTq+u9NQehxmJlvmPV2sJ24kg/GsYL3SQaCuHbacKOg+j6+LUCEiKyxc0wK7hRguxm9rLHQ&#10;7sZfdC1jIxKEQ4EK2hj7QspQt2QxTFxPnLyz8xZjkr6R2uMtwW0np1mWS4uG00KLPe1bqn/Li1Vg&#10;f2aVL++nfGayj11YHmRlSCr1Oh52KxCRhvgffrY/tYJ5Poe/M+k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MYzmwgAAANwAAAAPAAAAAAAAAAAAAAAAAJgCAABkcnMvZG93&#10;bnJldi54bWxQSwUGAAAAAAQABAD1AAAAhwMAAAAA&#10;" path="m,l307657,r36513,36513l344170,219075r,l36513,219075,,182562,,xe" fillcolor="#5b9bd5 [3204]" strokecolor="#bfbfbf [2412]" strokeweight="1pt">
                  <v:stroke joinstyle="miter"/>
                  <v:path arrowok="t" o:connecttype="custom" o:connectlocs="0,0;307657,0;344170,36513;344170,219075;344170,219075;36513,219075;0,182562;0,0" o:connectangles="0,0,0,0,0,0,0,0"/>
                </v:shape>
                <v:shape id="5 Recortar rectángulo de esquina diagonal" o:spid="_x0000_s1449" style="position:absolute;left:52026;top:27274;width:30264;height:5670;visibility:visible;mso-wrap-style:square;v-text-anchor:middle" coordsize="3026410,5670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nsMA&#10;AADcAAAADwAAAGRycy9kb3ducmV2LnhtbERPTWvCQBC9C/6HZQRvutGiLdFVijSiUKFRe/A2ZMck&#10;NjsbsqvGf989CB4f73u+bE0lbtS40rKC0TACQZxZXXKu4HhIBh8gnEfWWFkmBQ9ysFx0O3OMtb1z&#10;Sre9z0UIYRejgsL7OpbSZQUZdENbEwfubBuDPsAml7rBewg3lRxH0VQaLDk0FFjTqqDsb381Ct5O&#10;X8efZLJOz7t86zffaXJILr9K9Xvt5wyEp9a/xE/3Rit4n4a14Uw4An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nsMAAADcAAAADwAAAAAAAAAAAAAAAACYAgAAZHJzL2Rv&#10;d25yZXYueG1sUEsFBgAAAAAEAAQA9QAAAIgDAAAAAA==&#10;" adj="-11796480,,5400" path="m,l2931899,r94511,94511l3026410,567055r,l94511,567055,,472544,,xe" fillcolor="white [3201]" strokecolor="#5b9bd5 [3204]" strokeweight="1pt">
                  <v:stroke joinstyle="miter"/>
                  <v:formulas/>
                  <v:path arrowok="t" o:connecttype="custom" o:connectlocs="0,0;2931899,0;3026410,94511;3026410,567055;3026410,567055;94511,567055;0,472544;0,0" o:connectangles="0,0,0,0,0,0,0,0" textboxrect="0,0,3026410,567055"/>
                  <v:textbox>
                    <w:txbxContent>
                      <w:p w:rsidR="002275DE" w:rsidRDefault="002275DE" w:rsidP="00AC6FF8">
                        <w:pPr>
                          <w:jc w:val="center"/>
                          <w:rPr>
                            <w:rFonts w:ascii="Arial" w:hAnsi="Arial" w:cs="Arial"/>
                            <w:sz w:val="20"/>
                            <w:szCs w:val="20"/>
                          </w:rPr>
                        </w:pPr>
                        <w:r>
                          <w:rPr>
                            <w:rFonts w:ascii="Arial" w:hAnsi="Arial" w:cs="Arial"/>
                            <w:sz w:val="20"/>
                            <w:szCs w:val="20"/>
                          </w:rPr>
                          <w:t>SISTEMA CONSTRUCTIVO: LADRILLO DE BARRO COCIDO</w:t>
                        </w:r>
                      </w:p>
                      <w:p w:rsidR="002275DE" w:rsidRDefault="002275DE" w:rsidP="00AC6FF8">
                        <w:pPr>
                          <w:jc w:val="center"/>
                          <w:rPr>
                            <w:rFonts w:ascii="Arial" w:hAnsi="Arial" w:cs="Arial"/>
                          </w:rPr>
                        </w:pPr>
                      </w:p>
                    </w:txbxContent>
                  </v:textbox>
                </v:shape>
                <v:shape id="7 Recortar rectángulo de esquina diagonal" o:spid="_x0000_s1450" style="position:absolute;left:52499;top:32792;width:29699;height:7017;visibility:visible;mso-wrap-style:square;v-text-anchor:middle" coordsize="2969895,701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cDMIA&#10;AADcAAAADwAAAGRycy9kb3ducmV2LnhtbESPT4vCMBTE78J+h/AWvGniHtStRnELgrAn/+352Tyb&#10;YvNSmqj1228EweMwM79h5svO1eJGbag8axgNFQjiwpuKSw2H/XowBREissHaM2l4UIDl4qM3x8z4&#10;O2/ptoulSBAOGWqwMTaZlKGw5DAMfUOcvLNvHcYk21KaFu8J7mr5pdRYOqw4LVhsKLdUXHZXpyE/&#10;/VT22ITzPsc/+StZHa8XpXX/s1vNQETq4jv8am+Mhsn4G55n0h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AlwMwgAAANwAAAAPAAAAAAAAAAAAAAAAAJgCAABkcnMvZG93&#10;bnJldi54bWxQSwUGAAAAAAQABAD1AAAAhwMAAAAA&#10;" adj="-11796480,,5400" path="m,l2852947,r116948,116948l2969895,701675r,l116948,701675,,584727,,xe" fillcolor="white [3201]" strokecolor="#5b9bd5 [3204]" strokeweight="1pt">
                  <v:stroke joinstyle="miter"/>
                  <v:formulas/>
                  <v:path arrowok="t" o:connecttype="custom" o:connectlocs="0,0;2852947,0;2969895,116948;2969895,701675;2969895,701675;116948,701675;0,584727;0,0" o:connectangles="0,0,0,0,0,0,0,0" textboxrect="0,0,2969895,701675"/>
                  <v:textbox>
                    <w:txbxContent>
                      <w:p w:rsidR="002275DE" w:rsidRDefault="002275DE" w:rsidP="00AC6FF8">
                        <w:pPr>
                          <w:jc w:val="center"/>
                          <w:rPr>
                            <w:rFonts w:ascii="Arial" w:hAnsi="Arial" w:cs="Arial"/>
                          </w:rPr>
                        </w:pPr>
                        <w:r>
                          <w:rPr>
                            <w:rFonts w:ascii="Arial" w:hAnsi="Arial" w:cs="Arial"/>
                          </w:rPr>
                          <w:t>ACCESIBLIDAD: MEDIA</w:t>
                        </w:r>
                      </w:p>
                      <w:p w:rsidR="002275DE" w:rsidRDefault="002275DE" w:rsidP="00AC6FF8">
                        <w:pPr>
                          <w:jc w:val="center"/>
                          <w:rPr>
                            <w:rFonts w:ascii="Arial" w:hAnsi="Arial" w:cs="Arial"/>
                          </w:rPr>
                        </w:pPr>
                        <w:r>
                          <w:rPr>
                            <w:rFonts w:ascii="Arial" w:hAnsi="Arial" w:cs="Arial"/>
                          </w:rPr>
                          <w:t>N° DE USUARIOS: 21</w:t>
                        </w:r>
                      </w:p>
                    </w:txbxContent>
                  </v:textbox>
                </v:shape>
                <v:shape id="770 Imagen" o:spid="_x0000_s1451" type="#_x0000_t75" style="position:absolute;left:53445;top:5675;width:23806;height:16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4kJ7BAAAA3AAAAA8AAABkcnMvZG93bnJldi54bWxET8uKwjAU3Qv+Q7iCm0FThfFRjaKCMDCz&#10;8AkuL821KTY3pYm18/eTxYDLw3kv160tRUO1LxwrGA0TEMSZ0wXnCi7n/WAGwgdkjaVjUvBLHtar&#10;bmeJqXYvPlJzCrmIIexTVGBCqFIpfWbIoh+6ijhyd1dbDBHWudQ1vmK4LeU4SSbSYsGxwWBFO0PZ&#10;4/S0Cn6uN9eMJ/pz9DHX2+/iYOYytEr1e+1mASJQG97if/eXVjCdxvnxTDwC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4kJ7BAAAA3AAAAA8AAAAAAAAAAAAAAAAAnwIA&#10;AGRycy9kb3ducmV2LnhtbFBLBQYAAAAABAAEAPcAAACNAwAAAAA=&#10;" stroked="t" strokecolor="#7f7f7f [1612]" strokeweight="2.25pt">
                  <v:imagedata r:id="rId409" o:title="IMG-20170128-WA0035"/>
                </v:shape>
                <v:shape id="771 Imagen" o:spid="_x0000_s1452" type="#_x0000_t75" style="position:absolute;left:8040;top:3310;width:35472;height:230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83SfGAAAA3AAAAA8AAABkcnMvZG93bnJldi54bWxEj0FrwkAUhO8F/8PyCr0U3diD0dRVRBQK&#10;xUOtB709s69JaPZtyD6T9N93hUKPw8x8wyzXg6tVR22oPBuYThJQxLm3FRcGTp/78RxUEGSLtWcy&#10;8EMB1qvRwxIz63v+oO4ohYoQDhkaKEWaTOuQl+QwTHxDHL0v3zqUKNtC2xb7CHe1fkmSmXZYcVwo&#10;saFtSfn38eYMnC+HLp/dEumvu/fen1KpnvcLY54eh80rKKFB/sN/7TdrIE2ncD8Tj4B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zzdJ8YAAADcAAAADwAAAAAAAAAAAAAA&#10;AACfAgAAZHJzL2Rvd25yZXYueG1sUEsFBgAAAAAEAAQA9wAAAJIDAAAAAA==&#10;">
                  <v:imagedata r:id="rId410" o:title="COMEDOR"/>
                  <v:path arrowok="t"/>
                </v:shape>
              </v:group>
            </w:pict>
          </mc:Fallback>
        </mc:AlternateContent>
      </w:r>
    </w:p>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84352" behindDoc="0" locked="0" layoutInCell="1" allowOverlap="1" wp14:anchorId="78918953" wp14:editId="024E1C2F">
                <wp:simplePos x="0" y="0"/>
                <wp:positionH relativeFrom="column">
                  <wp:posOffset>105410</wp:posOffset>
                </wp:positionH>
                <wp:positionV relativeFrom="paragraph">
                  <wp:posOffset>245110</wp:posOffset>
                </wp:positionV>
                <wp:extent cx="8311515" cy="5080635"/>
                <wp:effectExtent l="19050" t="19050" r="13335" b="24765"/>
                <wp:wrapNone/>
                <wp:docPr id="240" name="Grupo 240"/>
                <wp:cNvGraphicFramePr/>
                <a:graphic xmlns:a="http://schemas.openxmlformats.org/drawingml/2006/main">
                  <a:graphicData uri="http://schemas.microsoft.com/office/word/2010/wordprocessingGroup">
                    <wpg:wgp>
                      <wpg:cNvGrpSpPr/>
                      <wpg:grpSpPr>
                        <a:xfrm>
                          <a:off x="0" y="0"/>
                          <a:ext cx="8311515" cy="5080635"/>
                          <a:chOff x="0" y="0"/>
                          <a:chExt cx="8311515" cy="5080635"/>
                        </a:xfrm>
                      </wpg:grpSpPr>
                      <wps:wsp>
                        <wps:cNvPr id="750" name="1 Recortar rectángulo de esquina diagonal"/>
                        <wps:cNvSpPr/>
                        <wps:spPr>
                          <a:xfrm>
                            <a:off x="0" y="0"/>
                            <a:ext cx="8311515" cy="5080635"/>
                          </a:xfrm>
                          <a:prstGeom prst="snip2DiagRect">
                            <a:avLst/>
                          </a:prstGeom>
                          <a:ln w="28575">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1" name="2 Recortar rectángulo de esquina diagonal"/>
                        <wps:cNvSpPr/>
                        <wps:spPr>
                          <a:xfrm>
                            <a:off x="283780" y="141889"/>
                            <a:ext cx="2750820"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COMEDOR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2" name="4 Recortar rectángulo de esquina diagonal"/>
                        <wps:cNvSpPr/>
                        <wps:spPr>
                          <a:xfrm>
                            <a:off x="6211614" y="141889"/>
                            <a:ext cx="1316355"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r>
                                <w:rPr>
                                  <w:rFonts w:ascii="Arial" w:hAnsi="Arial" w:cs="Arial"/>
                                </w:rPr>
                                <w:t>: 2F</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3" name="79 Recortar rectángulo de esquina diagonal"/>
                        <wps:cNvSpPr/>
                        <wps:spPr>
                          <a:xfrm>
                            <a:off x="3105807" y="141889"/>
                            <a:ext cx="2998470" cy="312420"/>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PAREDES CIELO FALSO Y PISOS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4" name="78 Recortar rectángulo de esquina diagonal"/>
                        <wps:cNvSpPr/>
                        <wps:spPr>
                          <a:xfrm>
                            <a:off x="346842" y="804041"/>
                            <a:ext cx="4454525" cy="3575050"/>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b/>
                                </w:rPr>
                              </w:pPr>
                              <w:r>
                                <w:rPr>
                                  <w:rFonts w:ascii="Arial" w:hAnsi="Arial" w:cs="Arial"/>
                                  <w:b/>
                                </w:rPr>
                                <w:t>DESCRIPCION:</w:t>
                              </w:r>
                            </w:p>
                            <w:p w:rsidR="00A760BA" w:rsidRDefault="00A760BA" w:rsidP="00AC6FF8">
                              <w:pPr>
                                <w:spacing w:line="240" w:lineRule="auto"/>
                                <w:jc w:val="both"/>
                                <w:rPr>
                                  <w:rFonts w:ascii="Arial" w:hAnsi="Arial" w:cs="Arial"/>
                                  <w:sz w:val="20"/>
                                  <w:szCs w:val="20"/>
                                </w:rPr>
                              </w:pPr>
                              <w:r>
                                <w:rPr>
                                  <w:rFonts w:ascii="Arial" w:hAnsi="Arial" w:cs="Arial"/>
                                  <w:b/>
                                  <w:sz w:val="20"/>
                                  <w:szCs w:val="20"/>
                                </w:rPr>
                                <w:t xml:space="preserve">PAREDES: </w:t>
                              </w:r>
                              <w:r>
                                <w:rPr>
                                  <w:rFonts w:ascii="Arial" w:hAnsi="Arial" w:cs="Arial"/>
                                  <w:sz w:val="20"/>
                                  <w:szCs w:val="20"/>
                                </w:rPr>
                                <w:t>Elemento elaborado de ladrillo de barro cocido, sisada y acabado de pintura base agua color verde claro.</w:t>
                              </w:r>
                            </w:p>
                            <w:p w:rsidR="00A760BA" w:rsidRDefault="00A760BA" w:rsidP="00AC6FF8">
                              <w:pPr>
                                <w:spacing w:line="240" w:lineRule="auto"/>
                                <w:jc w:val="both"/>
                                <w:rPr>
                                  <w:rFonts w:ascii="Arial" w:hAnsi="Arial" w:cs="Arial"/>
                                  <w:sz w:val="20"/>
                                  <w:szCs w:val="20"/>
                                </w:rPr>
                              </w:pPr>
                              <w:r>
                                <w:rPr>
                                  <w:rFonts w:ascii="Arial" w:hAnsi="Arial" w:cs="Arial"/>
                                  <w:b/>
                                  <w:sz w:val="20"/>
                                  <w:szCs w:val="20"/>
                                </w:rPr>
                                <w:t xml:space="preserve"> </w:t>
                              </w:r>
                              <w:r>
                                <w:rPr>
                                  <w:rFonts w:ascii="Arial" w:hAnsi="Arial" w:cs="Arial"/>
                                  <w:sz w:val="20"/>
                                  <w:szCs w:val="20"/>
                                </w:rPr>
                                <w:t xml:space="preserve">En general las paredes se encuentran en muy buen estado debido a que este espacio fue construido posterior a la obra original.  </w:t>
                              </w:r>
                            </w:p>
                            <w:p w:rsidR="00A760BA" w:rsidRDefault="00A760BA" w:rsidP="00AC6FF8">
                              <w:pPr>
                                <w:spacing w:line="240" w:lineRule="auto"/>
                                <w:rPr>
                                  <w:rFonts w:ascii="Arial" w:hAnsi="Arial" w:cs="Arial"/>
                                  <w:sz w:val="20"/>
                                  <w:szCs w:val="20"/>
                                </w:rPr>
                              </w:pPr>
                              <w:r>
                                <w:rPr>
                                  <w:rFonts w:ascii="Arial" w:hAnsi="Arial" w:cs="Arial"/>
                                  <w:b/>
                                  <w:sz w:val="20"/>
                                  <w:szCs w:val="20"/>
                                </w:rPr>
                                <w:t>CIELO FALSO</w:t>
                              </w:r>
                              <w:r>
                                <w:rPr>
                                  <w:rFonts w:ascii="Arial" w:hAnsi="Arial" w:cs="Arial"/>
                                  <w:sz w:val="20"/>
                                  <w:szCs w:val="20"/>
                                </w:rPr>
                                <w:t xml:space="preserve">: Elaborado con suspensión de aluminio y losetas de fibrocemento  de  0.90mx 1.20m con un acabado de pintura base agua color blanco. </w:t>
                              </w:r>
                            </w:p>
                            <w:p w:rsidR="00A760BA" w:rsidRDefault="00A760BA" w:rsidP="00AC6FF8">
                              <w:pPr>
                                <w:spacing w:line="240" w:lineRule="auto"/>
                                <w:rPr>
                                  <w:rFonts w:ascii="Arial" w:hAnsi="Arial" w:cs="Arial"/>
                                  <w:sz w:val="20"/>
                                  <w:szCs w:val="20"/>
                                </w:rPr>
                              </w:pPr>
                              <w:r>
                                <w:rPr>
                                  <w:rFonts w:ascii="Arial" w:hAnsi="Arial" w:cs="Arial"/>
                                  <w:sz w:val="20"/>
                                  <w:szCs w:val="20"/>
                                </w:rPr>
                                <w:t>Aparición de manchas debido a la infiltración de agua en épocas de invierno, además se pueden apreciar la falta de piezas en algunas zonas.</w:t>
                              </w:r>
                            </w:p>
                            <w:p w:rsidR="00A760BA" w:rsidRDefault="00A760BA" w:rsidP="00AC6FF8">
                              <w:pPr>
                                <w:spacing w:line="240" w:lineRule="auto"/>
                                <w:jc w:val="both"/>
                                <w:rPr>
                                  <w:rFonts w:ascii="Arial" w:hAnsi="Arial" w:cs="Arial"/>
                                  <w:sz w:val="20"/>
                                  <w:szCs w:val="20"/>
                                </w:rPr>
                              </w:pPr>
                              <w:r>
                                <w:rPr>
                                  <w:rFonts w:ascii="Arial" w:hAnsi="Arial" w:cs="Arial"/>
                                  <w:b/>
                                  <w:sz w:val="20"/>
                                  <w:szCs w:val="20"/>
                                </w:rPr>
                                <w:t>PISO:</w:t>
                              </w:r>
                              <w:r>
                                <w:rPr>
                                  <w:rFonts w:ascii="Arial" w:hAnsi="Arial" w:cs="Arial"/>
                                  <w:sz w:val="20"/>
                                  <w:szCs w:val="20"/>
                                </w:rPr>
                                <w:t xml:space="preserve"> piezas de ladrillo de cemento de 0.25mX0.25m color gris y rojo.</w:t>
                              </w:r>
                            </w:p>
                            <w:p w:rsidR="00A760BA" w:rsidRDefault="00A760BA" w:rsidP="00AC6FF8">
                              <w:pPr>
                                <w:spacing w:line="240" w:lineRule="auto"/>
                                <w:jc w:val="both"/>
                                <w:rPr>
                                  <w:rFonts w:ascii="Arial" w:hAnsi="Arial" w:cs="Arial"/>
                                  <w:sz w:val="20"/>
                                  <w:szCs w:val="20"/>
                                </w:rPr>
                              </w:pPr>
                              <w:r>
                                <w:rPr>
                                  <w:rFonts w:ascii="Arial" w:hAnsi="Arial" w:cs="Arial"/>
                                  <w:sz w:val="20"/>
                                  <w:szCs w:val="20"/>
                                </w:rPr>
                                <w:t>Solo ha sufrido desgaste debido al paso del tiempo.</w:t>
                              </w: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55" name="755 Imagen" descr="C:\Users\Vierii\Desktop\FOTOS ASILO\FOTOS DETALLES\IMG_20170322_140312.jpg"/>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5691352" y="551793"/>
                            <a:ext cx="2017986" cy="1292772"/>
                          </a:xfrm>
                          <a:prstGeom prst="rect">
                            <a:avLst/>
                          </a:prstGeom>
                          <a:noFill/>
                          <a:ln w="28575">
                            <a:solidFill>
                              <a:schemeClr val="accent1"/>
                            </a:solidFill>
                          </a:ln>
                        </pic:spPr>
                      </pic:pic>
                      <pic:pic xmlns:pic="http://schemas.openxmlformats.org/drawingml/2006/picture">
                        <pic:nvPicPr>
                          <pic:cNvPr id="756" name="756 Imagen" descr="C:\Users\Vierii\Desktop\FOTOS ASILO\FOTOS DETALLES\IMG_20170322_141449.jpg"/>
                          <pic:cNvPicPr/>
                        </pic:nvPicPr>
                        <pic:blipFill rotWithShape="1">
                          <a:blip r:embed="rId412" cstate="print">
                            <a:extLst>
                              <a:ext uri="{28A0092B-C50C-407E-A947-70E740481C1C}">
                                <a14:useLocalDpi xmlns:a14="http://schemas.microsoft.com/office/drawing/2010/main" val="0"/>
                              </a:ext>
                            </a:extLst>
                          </a:blip>
                          <a:srcRect t="29028" r="18364"/>
                          <a:stretch/>
                        </pic:blipFill>
                        <pic:spPr bwMode="auto">
                          <a:xfrm>
                            <a:off x="5691352" y="3752193"/>
                            <a:ext cx="2017986" cy="1245476"/>
                          </a:xfrm>
                          <a:prstGeom prst="rect">
                            <a:avLst/>
                          </a:prstGeom>
                          <a:noFill/>
                          <a:ln w="28575">
                            <a:solidFill>
                              <a:schemeClr val="accent1"/>
                            </a:solidFill>
                          </a:ln>
                          <a:extLst>
                            <a:ext uri="{53640926-AAD7-44D8-BBD7-CCE9431645EC}">
                              <a14:shadowObscured xmlns:a14="http://schemas.microsoft.com/office/drawing/2010/main"/>
                            </a:ext>
                          </a:extLst>
                        </pic:spPr>
                      </pic:pic>
                      <pic:pic xmlns:pic="http://schemas.openxmlformats.org/drawingml/2006/picture">
                        <pic:nvPicPr>
                          <pic:cNvPr id="757" name="757 Imagen" descr="C:\Users\Vierii\Desktop\FOTOS ASILO\FOTOS CASA DE LOS POBRES\IMG-20170128-WA0043.jpg"/>
                          <pic:cNvPicPr/>
                        </pic:nvPicPr>
                        <pic:blipFill rotWithShape="1">
                          <a:blip r:embed="rId413" cstate="print">
                            <a:extLst>
                              <a:ext uri="{28A0092B-C50C-407E-A947-70E740481C1C}">
                                <a14:useLocalDpi xmlns:a14="http://schemas.microsoft.com/office/drawing/2010/main" val="0"/>
                              </a:ext>
                            </a:extLst>
                          </a:blip>
                          <a:srcRect l="31779" t="20564" b="20843"/>
                          <a:stretch/>
                        </pic:blipFill>
                        <pic:spPr bwMode="auto">
                          <a:xfrm>
                            <a:off x="5691352" y="2096813"/>
                            <a:ext cx="2017986" cy="1387366"/>
                          </a:xfrm>
                          <a:prstGeom prst="rect">
                            <a:avLst/>
                          </a:prstGeom>
                          <a:noFill/>
                          <a:ln w="28575">
                            <a:solidFill>
                              <a:schemeClr val="accent1"/>
                            </a:solid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upo 240" o:spid="_x0000_s1453" style="position:absolute;margin-left:8.3pt;margin-top:19.3pt;width:654.45pt;height:400.05pt;z-index:251684352" coordsize="83115,50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wQKAAAAAAAAACEA++055UFjAQBBYwEAFQAAAGRycy9tZWRpYS9pbWFnZTMuanBlZ//Y/+AAEEpG&#10;SUYAAQEAAAEAAQAA/9sAQwAGBAUGBQQGBgUGBwcGCAoQCgoJCQoUDg8MEBcUGBgXFBYWGh0lHxob&#10;IxwWFiAsICMmJykqKRkfLTAtKDAlKCko/9sAQwEHBwcKCAoTCgoTKBoWGigoKCgoKCgoKCgoKCgo&#10;KCgoKCgoKCgoKCgoKCgoKCgoKCgoKCgoKCgoKCgoKCgoKCgo/8AAEQgDBgQ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">
                <v:shape id="_x0000_s1454" style="position:absolute;width:83115;height:50806;visibility:visible;mso-wrap-style:square;v-text-anchor:middle" coordsize="8311515,50806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4ZT8EA&#10;AADcAAAADwAAAGRycy9kb3ducmV2LnhtbERPz2vCMBS+D/Y/hDfwMjTdcFWqUbqJ4GWHqnh+NM+m&#10;2Lx0TWbrf28OgseP7/dyPdhGXKnztWMFH5MEBHHpdM2VguNhO56D8AFZY+OYFNzIw3r1+rLETLue&#10;C7ruQyViCPsMFZgQ2kxKXxqy6CeuJY7c2XUWQ4RdJXWHfQy3jfxMklRarDk2GGzpx1B52f9bBd9m&#10;hvb3fRfavJ7mfbFJ0xP/KTV6G/IFiEBDeIof7p1WMPuK8+OZeATk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eGU/BAAAA3AAAAA8AAAAAAAAAAAAAAAAAmAIAAGRycy9kb3du&#10;cmV2LnhtbFBLBQYAAAAABAAEAPUAAACGAwAAAAA=&#10;" adj="-11796480,,5400" path="m,l7464726,r846789,846789l8311515,5080635r,l846789,5080635,,4233846,,xe" fillcolor="white [3201]" strokecolor="#5b9bd5 [3204]" strokeweight="2.25pt">
                  <v:stroke joinstyle="miter"/>
                  <v:formulas/>
                  <v:path arrowok="t" o:connecttype="custom" o:connectlocs="0,0;7464726,0;8311515,846789;8311515,5080635;8311515,5080635;846789,5080635;0,4233846;0,0" o:connectangles="0,0,0,0,0,0,0,0" textboxrect="0,0,8311515,5080635"/>
                  <v:textbox>
                    <w:txbxContent>
                      <w:p w:rsidR="002275DE" w:rsidRDefault="002275DE" w:rsidP="00AC6FF8">
                        <w:pPr>
                          <w:jc w:val="center"/>
                        </w:pPr>
                      </w:p>
                    </w:txbxContent>
                  </v:textbox>
                </v:shape>
                <v:shape id="_x0000_s1455" style="position:absolute;left:2837;top:1418;width:27509;height:3086;visibility:visible;mso-wrap-style:square;v-text-anchor:middle" coordsize="2750820,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L0NcYA&#10;AADcAAAADwAAAGRycy9kb3ducmV2LnhtbESPQWvCQBSE70L/w/IKvZlNCrElukoQhLZSxGjA3h7Z&#10;ZxKafRuyW43/visUehxm5htmsRpNJy40uNaygiSKQRBXVrdcKzgeNtNXEM4ja+wsk4IbOVgtHyYL&#10;zLS98p4uha9FgLDLUEHjfZ9J6aqGDLrI9sTBO9vBoA9yqKUe8BrgppPPcTyTBlsOCw32tG6o+i5+&#10;jAKffGzLpJvln6d6N/K5T7/K/btST49jPgfhafT/4b/2m1bwkiZwPx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L0NcYAAADcAAAADwAAAAAAAAAAAAAAAACYAgAAZHJz&#10;L2Rvd25yZXYueG1sUEsFBgAAAAAEAAQA9QAAAIsDAAAAAA==&#10;" adj="-11796480,,5400" path="m,l2699384,r51436,51436l2750820,308610r,l51436,308610,,257174,,xe" fillcolor="white [3201]" strokecolor="#a5a5a5 [2092]" strokeweight="1pt">
                  <v:stroke joinstyle="miter"/>
                  <v:formulas/>
                  <v:path arrowok="t" o:connecttype="custom" o:connectlocs="0,0;2699384,0;2750820,51436;2750820,308610;2750820,308610;51436,308610;0,257174;0,0" o:connectangles="0,0,0,0,0,0,0,0" textboxrect="0,0,2750820,308610"/>
                  <v:textbox>
                    <w:txbxContent>
                      <w:p w:rsidR="002275DE" w:rsidRDefault="002275DE" w:rsidP="00AC6FF8">
                        <w:pPr>
                          <w:rPr>
                            <w:rFonts w:ascii="Arial" w:hAnsi="Arial" w:cs="Arial"/>
                          </w:rPr>
                        </w:pPr>
                        <w:r>
                          <w:rPr>
                            <w:rFonts w:ascii="Arial" w:hAnsi="Arial" w:cs="Arial"/>
                            <w:b/>
                          </w:rPr>
                          <w:t>ESPACIO</w:t>
                        </w:r>
                        <w:r>
                          <w:rPr>
                            <w:rFonts w:ascii="Arial" w:hAnsi="Arial" w:cs="Arial"/>
                          </w:rPr>
                          <w:t>: COMEDOR</w:t>
                        </w:r>
                      </w:p>
                    </w:txbxContent>
                  </v:textbox>
                </v:shape>
                <v:shape id="_x0000_s1456" style="position:absolute;left:62116;top:1418;width:13163;height:3086;visibility:visible;mso-wrap-style:square;v-text-anchor:middle" coordsize="1316355,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UXucMA&#10;AADcAAAADwAAAGRycy9kb3ducmV2LnhtbESPT4vCMBTE74LfIbyFvYimSv1DNYoICwsexLp7fzTP&#10;NmzzUppou9/eCILHYWZ+w2x2va3FnVpvHCuYThIQxIXThksFP5ev8QqED8gaa8ek4J887LbDwQYz&#10;7To+0z0PpYgQ9hkqqEJoMil9UZFFP3ENcfSurrUYomxLqVvsItzWcpYkC2nRcFyosKFDRcVffrMK&#10;fDdd+lMSzC8fz/P0MkobNKlSnx/9fg0iUB/e4Vf7WytYzmfwPBOP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UXucMAAADcAAAADwAAAAAAAAAAAAAAAACYAgAAZHJzL2Rv&#10;d25yZXYueG1sUEsFBgAAAAAEAAQA9QAAAIgDAAAAAA==&#10;" adj="-11796480,,5400" path="m,l1264919,r51436,51436l1316355,308610r,l51436,308610,,257174,,xe" fillcolor="white [3201]" strokecolor="#a5a5a5 [2092]" strokeweight="1pt">
                  <v:stroke joinstyle="miter"/>
                  <v:formulas/>
                  <v:path arrowok="t" o:connecttype="custom" o:connectlocs="0,0;1264919,0;1316355,51436;1316355,308610;1316355,308610;51436,308610;0,257174;0,0" o:connectangles="0,0,0,0,0,0,0,0" textboxrect="0,0,1316355,308610"/>
                  <v:textbox>
                    <w:txbxContent>
                      <w:p w:rsidR="002275DE" w:rsidRDefault="002275DE" w:rsidP="00AC6FF8">
                        <w:pPr>
                          <w:rPr>
                            <w:rFonts w:ascii="Arial" w:hAnsi="Arial" w:cs="Arial"/>
                          </w:rPr>
                        </w:pPr>
                        <w:r>
                          <w:rPr>
                            <w:rFonts w:ascii="Arial" w:hAnsi="Arial" w:cs="Arial"/>
                            <w:b/>
                          </w:rPr>
                          <w:t>Nº. FICHA</w:t>
                        </w:r>
                        <w:r>
                          <w:rPr>
                            <w:rFonts w:ascii="Arial" w:hAnsi="Arial" w:cs="Arial"/>
                          </w:rPr>
                          <w:t>: 2F</w:t>
                        </w:r>
                      </w:p>
                    </w:txbxContent>
                  </v:textbox>
                </v:shape>
                <v:shape id="_x0000_s1457" style="position:absolute;left:31058;top:1418;width:29984;height:3125;visibility:visible;mso-wrap-style:square;v-text-anchor:middle" coordsize="2998470,3124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jyicYA&#10;AADcAAAADwAAAGRycy9kb3ducmV2LnhtbESPQUvDQBSE7wX/w/IEL8VubKmV2G2pxYI9SLCK50f2&#10;mQTz3sbdtYn/vlsoeBxm5htmuR64VUfyoXFi4G6SgSIpnW2kMvDxvrt9ABUiisXWCRn4owDr1dVo&#10;ibl1vbzR8RArlSAScjRQx9jlWoeyJsYwcR1J8r6cZ4xJ+kpbj32Cc6unWXavGRtJCzV2tK2p/D78&#10;soFt0W+KT36dFv5pPF+EH66e92zMzfWweQQVaYj/4Uv7xRpYzGdwPpOOgF6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jyicYAAADcAAAADwAAAAAAAAAAAAAAAACYAgAAZHJz&#10;L2Rvd25yZXYueG1sUEsFBgAAAAAEAAQA9QAAAIsDAAAAAA==&#10;" adj="-11796480,,5400" path="m,l2946399,r52071,52071l2998470,312420r,l52071,312420,,260349,,xe" fillcolor="white [3201]" strokecolor="#5b9bd5 [3204]" strokeweight="1pt">
                  <v:stroke joinstyle="miter"/>
                  <v:formulas/>
                  <v:path arrowok="t" o:connecttype="custom" o:connectlocs="0,0;2946399,0;2998470,52071;2998470,312420;2998470,312420;52071,312420;0,260349;0,0" o:connectangles="0,0,0,0,0,0,0,0" textboxrect="0,0,2998470,312420"/>
                  <v:textbox>
                    <w:txbxContent>
                      <w:p w:rsidR="002275DE" w:rsidRDefault="002275DE" w:rsidP="00AC6FF8">
                        <w:pPr>
                          <w:rPr>
                            <w:rFonts w:ascii="Arial" w:hAnsi="Arial" w:cs="Arial"/>
                          </w:rPr>
                        </w:pPr>
                        <w:r>
                          <w:rPr>
                            <w:rFonts w:ascii="Arial" w:hAnsi="Arial" w:cs="Arial"/>
                            <w:b/>
                          </w:rPr>
                          <w:t>ELEMENTOS</w:t>
                        </w:r>
                        <w:r>
                          <w:rPr>
                            <w:rFonts w:ascii="Arial" w:hAnsi="Arial" w:cs="Arial"/>
                          </w:rPr>
                          <w:t>: PAREDES CIELO FALSO Y PISOS</w:t>
                        </w:r>
                      </w:p>
                    </w:txbxContent>
                  </v:textbox>
                </v:shape>
                <v:shape id="_x0000_s1458" style="position:absolute;left:3468;top:8040;width:44545;height:35750;visibility:visible;mso-wrap-style:square;v-text-anchor:top" coordsize="4454525,35750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aR08YA&#10;AADcAAAADwAAAGRycy9kb3ducmV2LnhtbESP0WrCQBRE3wv+w3KFvhTdKK1KdBUVSktB0OgHXLLX&#10;bEj2bshuk7Rf3y0U+jjMzBlmsxtsLTpqfelYwWyagCDOnS65UHC7vk5WIHxA1lg7JgVf5GG3HT1s&#10;MNWu5wt1WShEhLBPUYEJoUml9Lkhi37qGuLo3V1rMUTZFlK32Ee4reU8SRbSYslxwWBDR0N5lX1a&#10;BafDLKvfPrrj083Yqkpk/72Yn5V6HA/7NYhAQ/gP/7XftYLlyzP8no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aR08YAAADcAAAADwAAAAAAAAAAAAAAAACYAgAAZHJz&#10;L2Rvd25yZXYueG1sUEsFBgAAAAAEAAQA9QAAAIsDAAAAAA==&#10;" adj="-11796480,,5400" path="m,l3858671,r595854,595854l4454525,3575050r,l595854,3575050,,2979196,,xe" fillcolor="white [3201]" strokecolor="#5b9bd5 [3204]" strokeweight="1pt">
                  <v:stroke joinstyle="miter"/>
                  <v:formulas/>
                  <v:path arrowok="t" o:connecttype="custom" o:connectlocs="0,0;3858671,0;4454525,595854;4454525,3575050;4454525,3575050;595854,3575050;0,2979196;0,0" o:connectangles="0,0,0,0,0,0,0,0" textboxrect="0,0,4454525,3575050"/>
                  <v:textbox>
                    <w:txbxContent>
                      <w:p w:rsidR="002275DE" w:rsidRDefault="002275DE" w:rsidP="00AC6FF8">
                        <w:pPr>
                          <w:rPr>
                            <w:rFonts w:ascii="Arial" w:hAnsi="Arial" w:cs="Arial"/>
                            <w:b/>
                          </w:rPr>
                        </w:pPr>
                        <w:r>
                          <w:rPr>
                            <w:rFonts w:ascii="Arial" w:hAnsi="Arial" w:cs="Arial"/>
                            <w:b/>
                          </w:rPr>
                          <w:t>DESCRIPCION:</w:t>
                        </w:r>
                      </w:p>
                      <w:p w:rsidR="002275DE" w:rsidRDefault="002275DE" w:rsidP="00AC6FF8">
                        <w:pPr>
                          <w:spacing w:line="240" w:lineRule="auto"/>
                          <w:jc w:val="both"/>
                          <w:rPr>
                            <w:rFonts w:ascii="Arial" w:hAnsi="Arial" w:cs="Arial"/>
                            <w:sz w:val="20"/>
                            <w:szCs w:val="20"/>
                          </w:rPr>
                        </w:pPr>
                        <w:r>
                          <w:rPr>
                            <w:rFonts w:ascii="Arial" w:hAnsi="Arial" w:cs="Arial"/>
                            <w:b/>
                            <w:sz w:val="20"/>
                            <w:szCs w:val="20"/>
                          </w:rPr>
                          <w:t xml:space="preserve">PAREDES: </w:t>
                        </w:r>
                        <w:r>
                          <w:rPr>
                            <w:rFonts w:ascii="Arial" w:hAnsi="Arial" w:cs="Arial"/>
                            <w:sz w:val="20"/>
                            <w:szCs w:val="20"/>
                          </w:rPr>
                          <w:t>Elemento elaborado de ladrillo de barro cocido, sisada y acabado de pintura base agua color verde claro.</w:t>
                        </w:r>
                      </w:p>
                      <w:p w:rsidR="002275DE" w:rsidRDefault="002275DE" w:rsidP="00AC6FF8">
                        <w:pPr>
                          <w:spacing w:line="240" w:lineRule="auto"/>
                          <w:jc w:val="both"/>
                          <w:rPr>
                            <w:rFonts w:ascii="Arial" w:hAnsi="Arial" w:cs="Arial"/>
                            <w:sz w:val="20"/>
                            <w:szCs w:val="20"/>
                          </w:rPr>
                        </w:pPr>
                        <w:r>
                          <w:rPr>
                            <w:rFonts w:ascii="Arial" w:hAnsi="Arial" w:cs="Arial"/>
                            <w:b/>
                            <w:sz w:val="20"/>
                            <w:szCs w:val="20"/>
                          </w:rPr>
                          <w:t xml:space="preserve"> </w:t>
                        </w:r>
                        <w:r>
                          <w:rPr>
                            <w:rFonts w:ascii="Arial" w:hAnsi="Arial" w:cs="Arial"/>
                            <w:sz w:val="20"/>
                            <w:szCs w:val="20"/>
                          </w:rPr>
                          <w:t xml:space="preserve">En general las paredes se encuentran en muy buen estado debido a que este espacio fue construido posterior a la obra original.  </w:t>
                        </w:r>
                      </w:p>
                      <w:p w:rsidR="002275DE" w:rsidRDefault="002275DE" w:rsidP="00AC6FF8">
                        <w:pPr>
                          <w:spacing w:line="240" w:lineRule="auto"/>
                          <w:rPr>
                            <w:rFonts w:ascii="Arial" w:hAnsi="Arial" w:cs="Arial"/>
                            <w:sz w:val="20"/>
                            <w:szCs w:val="20"/>
                          </w:rPr>
                        </w:pPr>
                        <w:r>
                          <w:rPr>
                            <w:rFonts w:ascii="Arial" w:hAnsi="Arial" w:cs="Arial"/>
                            <w:b/>
                            <w:sz w:val="20"/>
                            <w:szCs w:val="20"/>
                          </w:rPr>
                          <w:t>CIELO FALSO</w:t>
                        </w:r>
                        <w:r>
                          <w:rPr>
                            <w:rFonts w:ascii="Arial" w:hAnsi="Arial" w:cs="Arial"/>
                            <w:sz w:val="20"/>
                            <w:szCs w:val="20"/>
                          </w:rPr>
                          <w:t xml:space="preserve">: Elaborado con suspensión de aluminio y losetas de fibrocemento  de  0.90mx 1.20m con un acabado de pintura base agua color blanco. </w:t>
                        </w:r>
                      </w:p>
                      <w:p w:rsidR="002275DE" w:rsidRDefault="002275DE" w:rsidP="00AC6FF8">
                        <w:pPr>
                          <w:spacing w:line="240" w:lineRule="auto"/>
                          <w:rPr>
                            <w:rFonts w:ascii="Arial" w:hAnsi="Arial" w:cs="Arial"/>
                            <w:sz w:val="20"/>
                            <w:szCs w:val="20"/>
                          </w:rPr>
                        </w:pPr>
                        <w:r>
                          <w:rPr>
                            <w:rFonts w:ascii="Arial" w:hAnsi="Arial" w:cs="Arial"/>
                            <w:sz w:val="20"/>
                            <w:szCs w:val="20"/>
                          </w:rPr>
                          <w:t>Aparición de manchas debido a la infiltración de agua en épocas de invierno, además se pueden apreciar la falta de piezas en algunas zonas.</w:t>
                        </w:r>
                      </w:p>
                      <w:p w:rsidR="002275DE" w:rsidRDefault="002275DE" w:rsidP="00AC6FF8">
                        <w:pPr>
                          <w:spacing w:line="240" w:lineRule="auto"/>
                          <w:jc w:val="both"/>
                          <w:rPr>
                            <w:rFonts w:ascii="Arial" w:hAnsi="Arial" w:cs="Arial"/>
                            <w:sz w:val="20"/>
                            <w:szCs w:val="20"/>
                          </w:rPr>
                        </w:pPr>
                        <w:r>
                          <w:rPr>
                            <w:rFonts w:ascii="Arial" w:hAnsi="Arial" w:cs="Arial"/>
                            <w:b/>
                            <w:sz w:val="20"/>
                            <w:szCs w:val="20"/>
                          </w:rPr>
                          <w:t>PISO:</w:t>
                        </w:r>
                        <w:r>
                          <w:rPr>
                            <w:rFonts w:ascii="Arial" w:hAnsi="Arial" w:cs="Arial"/>
                            <w:sz w:val="20"/>
                            <w:szCs w:val="20"/>
                          </w:rPr>
                          <w:t xml:space="preserve"> piezas de ladrillo de cemento de 0.25mX0.25m color gris y rojo.</w:t>
                        </w:r>
                      </w:p>
                      <w:p w:rsidR="002275DE" w:rsidRDefault="002275DE" w:rsidP="00AC6FF8">
                        <w:pPr>
                          <w:spacing w:line="240" w:lineRule="auto"/>
                          <w:jc w:val="both"/>
                          <w:rPr>
                            <w:rFonts w:ascii="Arial" w:hAnsi="Arial" w:cs="Arial"/>
                            <w:sz w:val="20"/>
                            <w:szCs w:val="20"/>
                          </w:rPr>
                        </w:pPr>
                        <w:r>
                          <w:rPr>
                            <w:rFonts w:ascii="Arial" w:hAnsi="Arial" w:cs="Arial"/>
                            <w:sz w:val="20"/>
                            <w:szCs w:val="20"/>
                          </w:rPr>
                          <w:t>Solo ha sufrido desgaste debido al paso del tiempo.</w:t>
                        </w: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755 Imagen" o:spid="_x0000_s1459" type="#_x0000_t75" style="position:absolute;left:56913;top:5517;width:20180;height:129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vRyDFAAAA3AAAAA8AAABkcnMvZG93bnJldi54bWxEj0FrwkAUhO8F/8PyhF6KbmxJlOgqIg3t&#10;saYhXh/ZZxLMvg3ZrUn/fbdQ6HGYmW+Y3WEynbjT4FrLClbLCARxZXXLtYLiM1tsQDiPrLGzTAq+&#10;ycFhP3vYYartyGe6574WAcIuRQWN930qpasaMuiWticO3tUOBn2QQy31gGOAm04+R1EiDbYcFhrs&#10;6dRQdcu/jILTky3zZH0uymx8rV6Sjzc90UWpx/l03ILwNPn/8F/7XStYxzH8ng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r0cgxQAAANwAAAAPAAAAAAAAAAAAAAAA&#10;AJ8CAABkcnMvZG93bnJldi54bWxQSwUGAAAAAAQABAD3AAAAkQMAAAAA&#10;" stroked="t" strokecolor="#5b9bd5 [3204]" strokeweight="2.25pt">
                  <v:imagedata r:id="rId414" o:title="IMG_20170322_140312"/>
                </v:shape>
                <v:shape id="756 Imagen" o:spid="_x0000_s1460" type="#_x0000_t75" style="position:absolute;left:56913;top:37521;width:20180;height:12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1op7FAAAA3AAAAA8AAABkcnMvZG93bnJldi54bWxEj0+LwjAUxO/CfofwFvYimrrgH7pGWRRB&#10;PAi2e9nbo3m2xealbWKt394IgsdhZn7DLNe9qURHrSstK5iMIxDEmdUl5wr+0t1oAcJ5ZI2VZVJw&#10;Jwfr1cdgibG2Nz5Rl/hcBAi7GBUU3texlC4ryKAb25o4eGfbGvRBtrnULd4C3FTyO4pm0mDJYaHA&#10;mjYFZZfkahRMr3nTp6Y5DJPtmQ7/DXX6clTq67P//QHhqffv8Ku91wrm0xk8z4Qj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9aKexQAAANwAAAAPAAAAAAAAAAAAAAAA&#10;AJ8CAABkcnMvZG93bnJldi54bWxQSwUGAAAAAAQABAD3AAAAkQMAAAAA&#10;" stroked="t" strokecolor="#5b9bd5 [3204]" strokeweight="2.25pt">
                  <v:imagedata r:id="rId415" o:title="IMG_20170322_141449" croptop="19024f" cropright="12035f"/>
                </v:shape>
                <v:shape id="757 Imagen" o:spid="_x0000_s1461" type="#_x0000_t75" style="position:absolute;left:56913;top:20968;width:20180;height:138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ri0LGAAAA3AAAAA8AAABkcnMvZG93bnJldi54bWxEj0FrwkAUhO8F/8PyhN7qRltNja4SChVR&#10;EJoWwdsj+0yC2bcxu9X4712h0OMwM98w82VnanGh1lWWFQwHEQji3OqKCwU/358v7yCcR9ZYWyYF&#10;N3KwXPSe5phoe+UvumS+EAHCLkEFpfdNIqXLSzLoBrYhDt7RtgZ9kG0hdYvXADe1HEXRRBqsOCyU&#10;2NBHSfkp+zUK3rLV9pQ2t0O62b261XS/MTGdlXrud+kMhKfO/4f/2mutIB7H8DgTjoB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GuLQsYAAADcAAAADwAAAAAAAAAAAAAA&#10;AACfAgAAZHJzL2Rvd25yZXYueG1sUEsFBgAAAAAEAAQA9wAAAJIDAAAAAA==&#10;" stroked="t" strokecolor="#5b9bd5 [3204]" strokeweight="2.25pt">
                  <v:imagedata r:id="rId416" o:title="IMG-20170128-WA0043" croptop="13477f" cropbottom="13660f" cropleft="20827f"/>
                </v:shape>
              </v:group>
            </w:pict>
          </mc:Fallback>
        </mc:AlternateContent>
      </w:r>
    </w:p>
    <w:p w:rsidR="00AC6FF8" w:rsidRDefault="00AC6FF8" w:rsidP="00AC6FF8"/>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83328" behindDoc="0" locked="0" layoutInCell="1" allowOverlap="1" wp14:anchorId="099BE143" wp14:editId="3C1D84EF">
                <wp:simplePos x="0" y="0"/>
                <wp:positionH relativeFrom="column">
                  <wp:posOffset>89535</wp:posOffset>
                </wp:positionH>
                <wp:positionV relativeFrom="paragraph">
                  <wp:posOffset>45085</wp:posOffset>
                </wp:positionV>
                <wp:extent cx="8318500" cy="5307330"/>
                <wp:effectExtent l="0" t="0" r="25400" b="26670"/>
                <wp:wrapNone/>
                <wp:docPr id="235" name="Grupo 235"/>
                <wp:cNvGraphicFramePr/>
                <a:graphic xmlns:a="http://schemas.openxmlformats.org/drawingml/2006/main">
                  <a:graphicData uri="http://schemas.microsoft.com/office/word/2010/wordprocessingGroup">
                    <wpg:wgp>
                      <wpg:cNvGrpSpPr/>
                      <wpg:grpSpPr>
                        <a:xfrm>
                          <a:off x="0" y="0"/>
                          <a:ext cx="8318500" cy="5307330"/>
                          <a:chOff x="0" y="0"/>
                          <a:chExt cx="8319052" cy="5307330"/>
                        </a:xfrm>
                      </wpg:grpSpPr>
                      <wps:wsp>
                        <wps:cNvPr id="736" name="1 Recortar rectángulo de esquina diagonal"/>
                        <wps:cNvSpPr/>
                        <wps:spPr>
                          <a:xfrm>
                            <a:off x="0" y="0"/>
                            <a:ext cx="8319052" cy="5307330"/>
                          </a:xfrm>
                          <a:prstGeom prst="snip2Diag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7" name="2 Recortar rectángulo de esquina diagonal"/>
                        <wps:cNvSpPr/>
                        <wps:spPr>
                          <a:xfrm>
                            <a:off x="134911" y="89941"/>
                            <a:ext cx="3677285" cy="330835"/>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 xml:space="preserve">NOMBRE DEL ESPACIO: </w:t>
                              </w:r>
                              <w:r>
                                <w:t>LAVANDERIA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8" name="3 Recortar rectángulo de esquina diagonal"/>
                        <wps:cNvSpPr/>
                        <wps:spPr>
                          <a:xfrm>
                            <a:off x="3882452" y="89941"/>
                            <a:ext cx="19583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AREA</w:t>
                              </w:r>
                              <w:r>
                                <w:t>: 50.14 M2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9" name="4 Recortar rectángulo de esquina diagonal"/>
                        <wps:cNvSpPr/>
                        <wps:spPr>
                          <a:xfrm>
                            <a:off x="5966085" y="89941"/>
                            <a:ext cx="13995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r>
                                <w:t xml:space="preserve"> 1G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0" name="6 Recortar rectángulo de esquina diagonal"/>
                        <wps:cNvSpPr/>
                        <wps:spPr>
                          <a:xfrm>
                            <a:off x="554636" y="2818151"/>
                            <a:ext cx="4729480" cy="2402840"/>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xml:space="preserve">: El área destinada para lavandería posee dimensiones de 4.0mX10.0m es un espacio de mucha amplitud  pero carece de mobiliario y equipo adecuado para poder desarrollar todas las actividades propias de  este espacio. </w:t>
                              </w:r>
                            </w:p>
                            <w:p w:rsidR="00A760BA" w:rsidRDefault="00A760BA" w:rsidP="00AC6FF8">
                              <w:pPr>
                                <w:jc w:val="both"/>
                                <w:rPr>
                                  <w:rFonts w:ascii="Arial" w:hAnsi="Arial" w:cs="Arial"/>
                                  <w:sz w:val="20"/>
                                  <w:szCs w:val="20"/>
                                </w:rPr>
                              </w:pPr>
                              <w:r>
                                <w:rPr>
                                  <w:rFonts w:ascii="Arial" w:hAnsi="Arial" w:cs="Arial"/>
                                  <w:sz w:val="20"/>
                                  <w:szCs w:val="20"/>
                                </w:rPr>
                                <w:t>La ventilación e iluminación son adecuadas, pero en  cuanto a circulación la problemática radica en la falta de elementos o puertas para delimitar y evitar que las ancianas entren a este espacio.</w:t>
                              </w:r>
                            </w:p>
                            <w:p w:rsidR="00A760BA" w:rsidRDefault="00A760BA" w:rsidP="00AC6FF8">
                              <w:pPr>
                                <w:jc w:val="both"/>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1" name="8 Recortar rectángulo de esquina diagonal"/>
                        <wps:cNvSpPr/>
                        <wps:spPr>
                          <a:xfrm>
                            <a:off x="5426439" y="4182256"/>
                            <a:ext cx="2832100" cy="1028065"/>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rPr>
                                  <w:rFonts w:ascii="Arial" w:hAnsi="Arial" w:cs="Arial"/>
                                </w:rPr>
                              </w:pPr>
                              <w:r>
                                <w:rPr>
                                  <w:rFonts w:ascii="Arial" w:hAnsi="Arial" w:cs="Arial"/>
                                </w:rPr>
                                <w:t xml:space="preserve">                              N           A</w:t>
                              </w:r>
                            </w:p>
                            <w:p w:rsidR="00A760BA" w:rsidRDefault="00A760BA" w:rsidP="00AC6FF8">
                              <w:pPr>
                                <w:rPr>
                                  <w:rFonts w:ascii="Arial" w:hAnsi="Arial" w:cs="Arial"/>
                                </w:rPr>
                              </w:pPr>
                              <w:r>
                                <w:rPr>
                                  <w:rFonts w:ascii="Arial" w:hAnsi="Arial" w:cs="Arial"/>
                                </w:rPr>
                                <w:t>VENTILACION:</w:t>
                              </w:r>
                            </w:p>
                            <w:p w:rsidR="00A760BA" w:rsidRDefault="00A760BA" w:rsidP="00AC6FF8">
                              <w:pPr>
                                <w:rPr>
                                  <w:rFonts w:ascii="Arial" w:hAnsi="Arial" w:cs="Arial"/>
                                </w:rPr>
                              </w:pPr>
                              <w:r>
                                <w:rPr>
                                  <w:rFonts w:ascii="Arial" w:hAnsi="Arial" w:cs="Arial"/>
                                </w:rPr>
                                <w:t>ILUMINACION: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2" name="9 Recortar rectángulo de esquina diagonal"/>
                        <wps:cNvSpPr/>
                        <wps:spPr>
                          <a:xfrm>
                            <a:off x="6670623" y="4557010"/>
                            <a:ext cx="344170" cy="219075"/>
                          </a:xfrm>
                          <a:prstGeom prst="snip2DiagRect">
                            <a:avLst/>
                          </a:prstGeom>
                          <a:solidFill>
                            <a:schemeClr val="accent1"/>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3" name="10 Recortar rectángulo de esquina diagonal"/>
                        <wps:cNvSpPr/>
                        <wps:spPr>
                          <a:xfrm>
                            <a:off x="7150308" y="4557010"/>
                            <a:ext cx="344170" cy="219075"/>
                          </a:xfrm>
                          <a:prstGeom prst="snip2DiagRect">
                            <a:avLst/>
                          </a:prstGeom>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4" name="11 Recortar rectángulo de esquina diagonal"/>
                        <wps:cNvSpPr/>
                        <wps:spPr>
                          <a:xfrm>
                            <a:off x="6655633" y="4871803"/>
                            <a:ext cx="344170" cy="219075"/>
                          </a:xfrm>
                          <a:prstGeom prst="snip2DiagRect">
                            <a:avLst/>
                          </a:prstGeom>
                          <a:solidFill>
                            <a:schemeClr val="accent1"/>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5" name="12 Recortar rectángulo de esquina diagonal"/>
                        <wps:cNvSpPr/>
                        <wps:spPr>
                          <a:xfrm>
                            <a:off x="7150308" y="4856813"/>
                            <a:ext cx="344170" cy="219075"/>
                          </a:xfrm>
                          <a:prstGeom prst="snip2DiagRect">
                            <a:avLst/>
                          </a:prstGeom>
                          <a:solidFill>
                            <a:schemeClr val="accent1"/>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6" name="5 Recortar rectángulo de esquina diagonal"/>
                        <wps:cNvSpPr/>
                        <wps:spPr>
                          <a:xfrm>
                            <a:off x="5336498" y="2758190"/>
                            <a:ext cx="2911420" cy="646568"/>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rPr>
                                  <w:rFonts w:ascii="Arial" w:hAnsi="Arial" w:cs="Arial"/>
                                  <w:sz w:val="20"/>
                                  <w:szCs w:val="20"/>
                                </w:rPr>
                              </w:pPr>
                              <w:r>
                                <w:rPr>
                                  <w:rFonts w:ascii="Arial" w:hAnsi="Arial" w:cs="Arial"/>
                                  <w:sz w:val="20"/>
                                  <w:szCs w:val="20"/>
                                </w:rPr>
                                <w:t>SISTEMA CONSTRUCTIVO: SISTEMA MIXTO DE ADOBE Y LADRILLO DE BARRO COCIDO</w:t>
                              </w:r>
                            </w:p>
                            <w:p w:rsidR="00A760BA" w:rsidRDefault="00A760BA" w:rsidP="00AC6FF8">
                              <w:pPr>
                                <w:jc w:val="cente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47" name="7 Recortar rectángulo de esquina diagonal"/>
                        <wps:cNvSpPr/>
                        <wps:spPr>
                          <a:xfrm>
                            <a:off x="5396459" y="3462728"/>
                            <a:ext cx="2851978" cy="701675"/>
                          </a:xfrm>
                          <a:prstGeom prst="snip2DiagRect">
                            <a:avLst/>
                          </a:prstGeom>
                          <a:ln w="12700">
                            <a:solidFill>
                              <a:schemeClr val="accent1"/>
                            </a:solidFill>
                          </a:ln>
                        </wps:spPr>
                        <wps:style>
                          <a:lnRef idx="2">
                            <a:schemeClr val="accent1"/>
                          </a:lnRef>
                          <a:fillRef idx="1">
                            <a:schemeClr val="lt1"/>
                          </a:fillRef>
                          <a:effectRef idx="0">
                            <a:schemeClr val="accent1"/>
                          </a:effectRef>
                          <a:fontRef idx="minor">
                            <a:schemeClr val="dk1"/>
                          </a:fontRef>
                        </wps:style>
                        <wps:txbx>
                          <w:txbxContent>
                            <w:p w:rsidR="00A760BA" w:rsidRDefault="00A760BA" w:rsidP="00AC6FF8">
                              <w:pPr>
                                <w:jc w:val="center"/>
                                <w:rPr>
                                  <w:rFonts w:ascii="Arial" w:hAnsi="Arial" w:cs="Arial"/>
                                </w:rPr>
                              </w:pPr>
                              <w:r>
                                <w:rPr>
                                  <w:rFonts w:ascii="Arial" w:hAnsi="Arial" w:cs="Arial"/>
                                </w:rPr>
                                <w:t>ACCESIBLIDAD: MEDIA</w:t>
                              </w:r>
                            </w:p>
                            <w:p w:rsidR="00A760BA" w:rsidRDefault="00A760BA" w:rsidP="00AC6FF8">
                              <w:pPr>
                                <w:jc w:val="center"/>
                                <w:rPr>
                                  <w:rFonts w:ascii="Arial" w:hAnsi="Arial" w:cs="Arial"/>
                                </w:rPr>
                              </w:pPr>
                              <w:r>
                                <w:rPr>
                                  <w:rFonts w:ascii="Arial" w:hAnsi="Arial" w:cs="Arial"/>
                                </w:rPr>
                                <w:t>N° DE USUARIOS: 5</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48" name="748 Imagen" descr="C:\Users\Vierii\Desktop\FOTOS ASILO\SAM_2301 - copia.JPG"/>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5291528" y="719528"/>
                            <a:ext cx="2698229" cy="1903751"/>
                          </a:xfrm>
                          <a:prstGeom prst="rect">
                            <a:avLst/>
                          </a:prstGeom>
                          <a:noFill/>
                          <a:ln w="28575">
                            <a:solidFill>
                              <a:schemeClr val="accent1"/>
                            </a:solidFill>
                          </a:ln>
                        </pic:spPr>
                      </pic:pic>
                      <pic:pic xmlns:pic="http://schemas.openxmlformats.org/drawingml/2006/picture">
                        <pic:nvPicPr>
                          <pic:cNvPr id="749" name="749 Imagen" descr="C:\Users\Vierii\Desktop\lavanderia.jpg"/>
                          <pic:cNvPicPr>
                            <a:picLocks noChangeAspect="1"/>
                          </pic:cNvPicPr>
                        </pic:nvPicPr>
                        <pic:blipFill rotWithShape="1">
                          <a:blip r:embed="rId418" cstate="print">
                            <a:extLst>
                              <a:ext uri="{28A0092B-C50C-407E-A947-70E740481C1C}">
                                <a14:useLocalDpi xmlns:a14="http://schemas.microsoft.com/office/drawing/2010/main" val="0"/>
                              </a:ext>
                            </a:extLst>
                          </a:blip>
                          <a:srcRect t="3983" b="4434"/>
                          <a:stretch/>
                        </pic:blipFill>
                        <pic:spPr bwMode="auto">
                          <a:xfrm>
                            <a:off x="1738859" y="464695"/>
                            <a:ext cx="1933731" cy="2338465"/>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upo 235" o:spid="_x0000_s1462" style="position:absolute;margin-left:7.05pt;margin-top:3.55pt;width:655pt;height:417.9pt;z-index:251683328" coordsize="83190,53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wooorMz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">
                <v:shape id="_x0000_s1463" style="position:absolute;width:83190;height:53073;visibility:visible;mso-wrap-style:square;v-text-anchor:middle" coordsize="8319052,53073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3/8UA&#10;AADcAAAADwAAAGRycy9kb3ducmV2LnhtbESPT4vCMBTE74LfIbwFL7Km7kK7VKOoiyB48g+Ct0fz&#10;tq02L6WJtvvtjSB4HGbmN8x03plK3KlxpWUF41EEgjizuuRcwfGw/vwB4TyyxsoyKfgnB/NZvzfF&#10;VNuWd3Tf+1wECLsUFRTe16mULivIoBvZmjh4f7Yx6INscqkbbAPcVPIrimJpsOSwUGBNq4Ky6/5m&#10;FNjN+LS93uzSDROfX6rzb7xrL0oNPrrFBISnzr/Dr/ZGK0i+Y3ieCU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8/f/xQAAANwAAAAPAAAAAAAAAAAAAAAAAJgCAABkcnMv&#10;ZG93bnJldi54bWxQSwUGAAAAAAQABAD1AAAAigMAAAAA&#10;" adj="-11796480,,5400" path="m,l7434479,r884573,884573l8319052,5307330r,l884573,5307330,,4422757,,xe" fillcolor="white [3201]" strokecolor="#5b9bd5 [3204]" strokeweight="1pt">
                  <v:stroke joinstyle="miter"/>
                  <v:formulas/>
                  <v:path arrowok="t" o:connecttype="custom" o:connectlocs="0,0;7434479,0;8319052,884573;8319052,5307330;8319052,5307330;884573,5307330;0,4422757;0,0" o:connectangles="0,0,0,0,0,0,0,0" textboxrect="0,0,8319052,5307330"/>
                  <v:textbox>
                    <w:txbxContent>
                      <w:p w:rsidR="002275DE" w:rsidRDefault="002275DE" w:rsidP="00AC6FF8"/>
                    </w:txbxContent>
                  </v:textbox>
                </v:shape>
                <v:shape id="_x0000_s1464" style="position:absolute;left:1349;top:899;width:36772;height:3308;visibility:visible;mso-wrap-style:square;v-text-anchor:middle" coordsize="3677285,330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hwMYA&#10;AADcAAAADwAAAGRycy9kb3ducmV2LnhtbESPQWvCQBSE70L/w/IK3nRTC6ZEVykFSw8qNGnx+pp9&#10;TVJ336bZNcZ/3xWEHoeZ+YZZrgdrRE+dbxwreJgmIIhLpxuuFHwUm8kTCB+QNRrHpOBCHtaru9ES&#10;M+3O/E59HioRIewzVFCH0GZS+rImi37qWuLofbvOYoiyq6Tu8Bzh1shZksylxYbjQo0tvdRUHvOT&#10;VWC2+9Pv53b39ZqH4nA0+5+03xVKje+H5wWIQEP4D9/ab1pB+pjC9Uw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ohwMYAAADcAAAADwAAAAAAAAAAAAAAAACYAgAAZHJz&#10;L2Rvd25yZXYueG1sUEsFBgAAAAAEAAQA9QAAAIsDAAAAAA==&#10;" adj="-11796480,,5400" path="m,l3622145,r55140,55140l3677285,330835r,l55140,330835,,275695,,xe" fillcolor="white [3201]" strokecolor="#bfbfbf [2412]" strokeweight="1pt">
                  <v:stroke joinstyle="miter"/>
                  <v:formulas/>
                  <v:path arrowok="t" o:connecttype="custom" o:connectlocs="0,0;3622145,0;3677285,55140;3677285,330835;3677285,330835;55140,330835;0,275695;0,0" o:connectangles="0,0,0,0,0,0,0,0" textboxrect="0,0,3677285,330835"/>
                  <v:textbox>
                    <w:txbxContent>
                      <w:p w:rsidR="002275DE" w:rsidRDefault="002275DE" w:rsidP="00AC6FF8">
                        <w:pPr>
                          <w:jc w:val="center"/>
                        </w:pPr>
                        <w:r>
                          <w:rPr>
                            <w:b/>
                          </w:rPr>
                          <w:t xml:space="preserve">NOMBRE DEL ESPACIO: </w:t>
                        </w:r>
                        <w:r>
                          <w:t>LAVANDERIA</w:t>
                        </w:r>
                      </w:p>
                    </w:txbxContent>
                  </v:textbox>
                </v:shape>
                <v:shape id="3 Recortar rectángulo de esquina diagonal" o:spid="_x0000_s1465" style="position:absolute;left:38824;top:899;width:19583;height:3073;visibility:visible;mso-wrap-style:square;v-text-anchor:middle" coordsize="19583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Oye8EA&#10;AADcAAAADwAAAGRycy9kb3ducmV2LnhtbERPTWsCMRC9C/0PYQq9abYWrWyNIgVRLCha0euwme4u&#10;biZLEt3475uD4PHxvqfzaBpxI+drywreBxkI4sLqmksFx99lfwLCB2SNjWVScCcP89lLb4q5th3v&#10;6XYIpUgh7HNUUIXQ5lL6oiKDfmBb4sT9WWcwJOhKqR12Kdw0cphlY2mw5tRQYUvfFRWXw9UoWC0u&#10;1596tOlOWxfPWy52cTWWSr29xsUXiEAxPMUP91or+PxIa9OZdAT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DsnvBAAAA3AAAAA8AAAAAAAAAAAAAAAAAmAIAAGRycy9kb3du&#10;cmV2LnhtbFBLBQYAAAAABAAEAPUAAACGAwAAAAA=&#10;" adj="-11796480,,5400" path="m,l1907116,r51224,51224l1958340,307340r,l51224,307340,,256116,,xe" fillcolor="white [3201]" strokecolor="#bfbfbf [2412]" strokeweight="1pt">
                  <v:stroke joinstyle="miter"/>
                  <v:formulas/>
                  <v:path arrowok="t" o:connecttype="custom" o:connectlocs="0,0;1907116,0;1958340,51224;1958340,307340;1958340,307340;51224,307340;0,256116;0,0" o:connectangles="0,0,0,0,0,0,0,0" textboxrect="0,0,1958340,307340"/>
                  <v:textbox>
                    <w:txbxContent>
                      <w:p w:rsidR="002275DE" w:rsidRDefault="002275DE" w:rsidP="00AC6FF8">
                        <w:pPr>
                          <w:jc w:val="center"/>
                        </w:pPr>
                        <w:r>
                          <w:rPr>
                            <w:b/>
                          </w:rPr>
                          <w:t>AREA</w:t>
                        </w:r>
                        <w:r>
                          <w:t>: 50.14 M2</w:t>
                        </w:r>
                      </w:p>
                    </w:txbxContent>
                  </v:textbox>
                </v:shape>
                <v:shape id="_x0000_s1466" style="position:absolute;left:59660;top:899;width:13996;height:3073;visibility:visible;mso-wrap-style:square;v-text-anchor:middle" coordsize="13995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ITX8UA&#10;AADcAAAADwAAAGRycy9kb3ducmV2LnhtbESPQWvCQBSE70L/w/IK3nSTilVTVyliacFeqiI9PrKv&#10;SWj2bdhdk9hf7xYEj8PMfMMs172pRUvOV5YVpOMEBHFudcWFguPhbTQH4QOyxtoyKbiQh/XqYbDE&#10;TNuOv6jdh0JECPsMFZQhNJmUPi/JoB/bhjh6P9YZDFG6QmqHXYSbWj4lybM0WHFcKLGhTUn57/5s&#10;FHwWuz9/nn6np7xxrpXv6bbjWqnhY//6AiJQH+7hW/tDK5hNFvB/Jh4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hNfxQAAANwAAAAPAAAAAAAAAAAAAAAAAJgCAABkcnMv&#10;ZG93bnJldi54bWxQSwUGAAAAAAQABAD1AAAAigMAAAAA&#10;" adj="-11796480,,5400" path="m,l1348316,r51224,51224l1399540,307340r,l51224,307340,,256116,,xe" fillcolor="white [3201]" strokecolor="#bfbfbf [2412]" strokeweight="1pt">
                  <v:stroke joinstyle="miter"/>
                  <v:formulas/>
                  <v:path arrowok="t" o:connecttype="custom" o:connectlocs="0,0;1348316,0;1399540,51224;1399540,307340;1399540,307340;51224,307340;0,256116;0,0" o:connectangles="0,0,0,0,0,0,0,0" textboxrect="0,0,1399540,307340"/>
                  <v:textbox>
                    <w:txbxContent>
                      <w:p w:rsidR="002275DE" w:rsidRDefault="002275DE" w:rsidP="00AC6FF8">
                        <w:pPr>
                          <w:jc w:val="center"/>
                        </w:pPr>
                        <w:r>
                          <w:rPr>
                            <w:b/>
                          </w:rPr>
                          <w:t>Nº DE FICHA:</w:t>
                        </w:r>
                        <w:r>
                          <w:t xml:space="preserve"> 1G</w:t>
                        </w:r>
                      </w:p>
                    </w:txbxContent>
                  </v:textbox>
                </v:shape>
                <v:shape id="6 Recortar rectángulo de esquina diagonal" o:spid="_x0000_s1467" style="position:absolute;left:5546;top:28181;width:47295;height:24028;visibility:visible;mso-wrap-style:square;v-text-anchor:middle" coordsize="4729480,24028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cBzMAA&#10;AADcAAAADwAAAGRycy9kb3ducmV2LnhtbERPy4rCMBTdD/gP4QrupqkPOkOnUUQQZXbqMOtLc6ct&#10;NjclSWv1681iwOXhvIvNaFoxkPONZQXzJAVBXFrdcKXg57J//wThA7LG1jIpuJOHzXryVmCu7Y1P&#10;NJxDJWII+xwV1CF0uZS+rMmgT2xHHLk/6wyGCF0ltcNbDDetXKRpJg02HBtq7GhXU3k990bBbnXF&#10;y3caltQfaHz8brOHW2RKzabj9gtEoDG8xP/uo1bwsYrz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cBzMAAAADcAAAADwAAAAAAAAAAAAAAAACYAgAAZHJzL2Rvd25y&#10;ZXYueG1sUEsFBgAAAAAEAAQA9QAAAIUDAAAAAA==&#10;" adj="-11796480,,5400" path="m,l4328999,r400481,400481l4729480,2402840r,l400481,2402840,,2002359,,xe" fillcolor="white [3201]" strokecolor="#5b9bd5 [3204]" strokeweight="1pt">
                  <v:stroke joinstyle="miter"/>
                  <v:formulas/>
                  <v:path arrowok="t" o:connecttype="custom" o:connectlocs="0,0;4328999,0;4729480,400481;4729480,2402840;4729480,2402840;400481,2402840;0,2002359;0,0" o:connectangles="0,0,0,0,0,0,0,0" textboxrect="0,0,4729480,2402840"/>
                  <v:textbox>
                    <w:txbxContent>
                      <w:p w:rsidR="002275DE" w:rsidRDefault="002275DE"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xml:space="preserve">: El área destinada para lavandería posee dimensiones de 4.0mX10.0m es un espacio de mucha amplitud  pero carece de mobiliario y equipo adecuado para poder desarrollar todas las actividades propias de  este espacio. </w:t>
                        </w:r>
                      </w:p>
                      <w:p w:rsidR="002275DE" w:rsidRDefault="002275DE" w:rsidP="00AC6FF8">
                        <w:pPr>
                          <w:jc w:val="both"/>
                          <w:rPr>
                            <w:rFonts w:ascii="Arial" w:hAnsi="Arial" w:cs="Arial"/>
                            <w:sz w:val="20"/>
                            <w:szCs w:val="20"/>
                          </w:rPr>
                        </w:pPr>
                        <w:r>
                          <w:rPr>
                            <w:rFonts w:ascii="Arial" w:hAnsi="Arial" w:cs="Arial"/>
                            <w:sz w:val="20"/>
                            <w:szCs w:val="20"/>
                          </w:rPr>
                          <w:t>La ventilación e iluminación son adecuadas, pero en  cuanto a circulación la problemática radica en la falta de elementos o puertas para delimitar y evitar que las ancianas entren a este espacio.</w:t>
                        </w:r>
                      </w:p>
                      <w:p w:rsidR="002275DE" w:rsidRDefault="002275DE" w:rsidP="00AC6FF8">
                        <w:pPr>
                          <w:jc w:val="both"/>
                          <w:rPr>
                            <w:rFonts w:ascii="Arial" w:hAnsi="Arial" w:cs="Arial"/>
                          </w:rPr>
                        </w:pPr>
                      </w:p>
                      <w:p w:rsidR="002275DE" w:rsidRDefault="002275DE" w:rsidP="00AC6FF8">
                        <w:pPr>
                          <w:rPr>
                            <w:rFonts w:ascii="Arial" w:hAnsi="Arial" w:cs="Arial"/>
                          </w:rPr>
                        </w:pPr>
                      </w:p>
                    </w:txbxContent>
                  </v:textbox>
                </v:shape>
                <v:shape id="8 Recortar rectángulo de esquina diagonal" o:spid="_x0000_s1468" style="position:absolute;left:54264;top:41822;width:28321;height:10281;visibility:visible;mso-wrap-style:square;v-text-anchor:middle" coordsize="2832100,10280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sFcMIA&#10;AADcAAAADwAAAGRycy9kb3ducmV2LnhtbESPQYvCMBSE78L+h/AWvGmqiErXKCKKIl6ssudH82xL&#10;m5fSRFv/vREEj8PMfMMsVp2pxIMaV1hWMBpGIIhTqwvOFFwvu8EchPPIGivLpOBJDlbLn94CY21b&#10;PtMj8ZkIEHYxKsi9r2MpXZqTQTe0NXHwbrYx6INsMqkbbAPcVHIcRVNpsOCwkGNNm5zSMrkbBe1/&#10;ed4eTsdye1pH2a0dc22ue6X6v936D4Snzn/Dn/ZBK5hNRvA+E4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2wVwwgAAANwAAAAPAAAAAAAAAAAAAAAAAJgCAABkcnMvZG93&#10;bnJldi54bWxQSwUGAAAAAAQABAD1AAAAhwMAAAAA&#10;" adj="-11796480,,5400" path="m,l2660752,r171348,171348l2832100,1028065r,l171348,1028065,,856717,,xe" fillcolor="white [3201]" strokecolor="#5b9bd5 [3204]" strokeweight="1pt">
                  <v:stroke joinstyle="miter"/>
                  <v:formulas/>
                  <v:path arrowok="t" o:connecttype="custom" o:connectlocs="0,0;2660752,0;2832100,171348;2832100,1028065;2832100,1028065;171348,1028065;0,856717;0,0" o:connectangles="0,0,0,0,0,0,0,0" textboxrect="0,0,2832100,1028065"/>
                  <v:textbox>
                    <w:txbxContent>
                      <w:p w:rsidR="002275DE" w:rsidRDefault="002275DE" w:rsidP="00AC6FF8">
                        <w:pPr>
                          <w:rPr>
                            <w:rFonts w:ascii="Arial" w:hAnsi="Arial" w:cs="Arial"/>
                          </w:rPr>
                        </w:pPr>
                        <w:r>
                          <w:rPr>
                            <w:rFonts w:ascii="Arial" w:hAnsi="Arial" w:cs="Arial"/>
                          </w:rPr>
                          <w:t xml:space="preserve">                              N           A</w:t>
                        </w:r>
                      </w:p>
                      <w:p w:rsidR="002275DE" w:rsidRDefault="002275DE" w:rsidP="00AC6FF8">
                        <w:pPr>
                          <w:rPr>
                            <w:rFonts w:ascii="Arial" w:hAnsi="Arial" w:cs="Arial"/>
                          </w:rPr>
                        </w:pPr>
                        <w:r>
                          <w:rPr>
                            <w:rFonts w:ascii="Arial" w:hAnsi="Arial" w:cs="Arial"/>
                          </w:rPr>
                          <w:t>VENTILACION:</w:t>
                        </w:r>
                      </w:p>
                      <w:p w:rsidR="002275DE" w:rsidRDefault="002275DE" w:rsidP="00AC6FF8">
                        <w:pPr>
                          <w:rPr>
                            <w:rFonts w:ascii="Arial" w:hAnsi="Arial" w:cs="Arial"/>
                          </w:rPr>
                        </w:pPr>
                        <w:r>
                          <w:rPr>
                            <w:rFonts w:ascii="Arial" w:hAnsi="Arial" w:cs="Arial"/>
                          </w:rPr>
                          <w:t>ILUMINACION:</w:t>
                        </w:r>
                      </w:p>
                    </w:txbxContent>
                  </v:textbox>
                </v:shape>
                <v:shape id="9 Recortar rectángulo de esquina diagonal" o:spid="_x0000_s1469" style="position:absolute;left:66706;top:45570;width:3441;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NzHsMA&#10;AADcAAAADwAAAGRycy9kb3ducmV2LnhtbESPT2sCMRTE74V+h/AEbzWrrf9Wo0ixIL25Lnh9bJ67&#10;wc3LkqS6fvumIPQ4zMxvmPW2t624kQ/GsYLxKANBXDltuFZQnr7eFiBCRNbYOiYFDwqw3by+rDHX&#10;7s5HuhWxFgnCIUcFTYxdLmWoGrIYRq4jTt7FeYsxSV9L7fGe4LaVkyybSYuG00KDHX02VF2LH6vA&#10;nqelLx7fs6nJ3ndhuZelIanUcNDvViAi9fE//GwftIL5xwT+zqQj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vNzHsMAAADcAAAADwAAAAAAAAAAAAAAAACYAgAAZHJzL2Rv&#10;d25yZXYueG1sUEsFBgAAAAAEAAQA9QAAAIgDAAAAAA==&#10;" path="m,l307657,r36513,36513l344170,219075r,l36513,219075,,182562,,xe" fillcolor="#5b9bd5 [3204]" strokecolor="#bfbfbf [2412]" strokeweight="1pt">
                  <v:stroke joinstyle="miter"/>
                  <v:path arrowok="t" o:connecttype="custom" o:connectlocs="0,0;307657,0;344170,36513;344170,219075;344170,219075;36513,219075;0,182562;0,0" o:connectangles="0,0,0,0,0,0,0,0"/>
                </v:shape>
                <v:shape id="10 Recortar rectángulo de esquina diagonal" o:spid="_x0000_s1470" style="position:absolute;left:71503;top:45570;width:3441;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nQSsgA&#10;AADcAAAADwAAAGRycy9kb3ducmV2LnhtbESPT2sCMRTE7wW/Q3iCt5pta6tujVIKFeul/gdvj+S5&#10;u3bzsmxS3frpm4LgcZiZ3zCjSWNLcaLaF44VPHQTEMTamYIzBZv1x/0AhA/IBkvHpOCXPEzGrbsR&#10;psadeUmnVchEhLBPUUEeQpVK6XVOFn3XVcTRO7jaYoiyzqSp8RzhtpSPSfIiLRYcF3Ks6D0n/b36&#10;sQpmx20yPOiv+XqxOer+fjm9PH/ulOq0m7dXEIGacAtf2zOjoN97gv8z8QjI8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ydBKyAAAANwAAAAPAAAAAAAAAAAAAAAAAJgCAABk&#10;cnMvZG93bnJldi54bWxQSwUGAAAAAAQABAD1AAAAjQMAAAAA&#10;" path="m,l307657,r36513,36513l344170,219075r,l36513,219075,,182562,,xe" fillcolor="white [3201]" strokecolor="#bfbfbf [2412]" strokeweight="1pt">
                  <v:stroke joinstyle="miter"/>
                  <v:path arrowok="t" o:connecttype="custom" o:connectlocs="0,0;307657,0;344170,36513;344170,219075;344170,219075;36513,219075;0,182562;0,0" o:connectangles="0,0,0,0,0,0,0,0"/>
                </v:shape>
                <v:shape id="11 Recortar rectángulo de esquina diagonal" o:spid="_x0000_s1471" style="position:absolute;left:66556;top:48718;width:3442;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O8cMA&#10;AADcAAAADwAAAGRycy9kb3ducmV2LnhtbESPQWvCQBSE74X+h+UJvdWNrdqaZiNSKog300Cvj+wz&#10;WZp9G3a3Gv99VxA8DjPzDVOsR9uLE/lgHCuYTTMQxI3ThlsF9ff2+R1EiMgae8ek4EIB1uXjQ4G5&#10;dmc+0KmKrUgQDjkq6GIccilD05HFMHUDcfKOzluMSfpWao/nBLe9fMmypbRoOC10ONBnR81v9WcV&#10;2J9F7avLfrkw2esmrL5kbUgq9TQZNx8gIo3xHr61d1rB23wO1zPpCMj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ZO8cMAAADcAAAADwAAAAAAAAAAAAAAAACYAgAAZHJzL2Rv&#10;d25yZXYueG1sUEsFBgAAAAAEAAQA9QAAAIgDAAAAAA==&#10;" path="m,l307657,r36513,36513l344170,219075r,l36513,219075,,182562,,xe" fillcolor="#5b9bd5 [3204]" strokecolor="#bfbfbf [2412]" strokeweight="1pt">
                  <v:stroke joinstyle="miter"/>
                  <v:path arrowok="t" o:connecttype="custom" o:connectlocs="0,0;307657,0;344170,36513;344170,219075;344170,219075;36513,219075;0,182562;0,0" o:connectangles="0,0,0,0,0,0,0,0"/>
                </v:shape>
                <v:shape id="12 Recortar rectángulo de esquina diagonal" o:spid="_x0000_s1472" style="position:absolute;left:71503;top:48568;width:3441;height:2190;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rrasMA&#10;AADcAAAADwAAAGRycy9kb3ducmV2LnhtbESPQWvCQBSE7wX/w/IEb3XT1qSauooUhdKbMdDrI/ua&#10;LM2+Dbtbjf/eFQo9DjPzDbPejrYXZ/LBOFbwNM9AEDdOG24V1KfD4xJEiMgae8ek4EoBtpvJwxpL&#10;7S58pHMVW5EgHEpU0MU4lFKGpiOLYe4G4uR9O28xJulbqT1eEtz28jnLCmnRcFrocKD3jpqf6tcq&#10;sF957avrZ5Gb7GUXVntZG5JKzabj7g1EpDH+h//aH1rB6yKH+5l0BO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rrasMAAADcAAAADwAAAAAAAAAAAAAAAACYAgAAZHJzL2Rv&#10;d25yZXYueG1sUEsFBgAAAAAEAAQA9QAAAIgDAAAAAA==&#10;" path="m,l307657,r36513,36513l344170,219075r,l36513,219075,,182562,,xe" fillcolor="#5b9bd5 [3204]" strokecolor="#bfbfbf [2412]" strokeweight="1pt">
                  <v:stroke joinstyle="miter"/>
                  <v:path arrowok="t" o:connecttype="custom" o:connectlocs="0,0;307657,0;344170,36513;344170,219075;344170,219075;36513,219075;0,182562;0,0" o:connectangles="0,0,0,0,0,0,0,0"/>
                </v:shape>
                <v:shape id="5 Recortar rectángulo de esquina diagonal" o:spid="_x0000_s1473" style="position:absolute;left:53364;top:27581;width:29115;height:6466;visibility:visible;mso-wrap-style:square;v-text-anchor:middle" coordsize="2911420,646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5Rl8YA&#10;AADcAAAADwAAAGRycy9kb3ducmV2LnhtbESPQWvCQBSE7wX/w/KEXkqzsWgsqauIYI0ehKa99PbI&#10;PpPQ7NuQ3Sbpv+8KgsdhZr5hVpvRNKKnztWWFcyiGARxYXXNpYKvz/3zKwjnkTU2lknBHznYrCcP&#10;K0y1HfiD+tyXIkDYpaig8r5NpXRFRQZdZFvi4F1sZ9AH2ZVSdzgEuGnkSxwn0mDNYaHClnYVFT/5&#10;r1Fw3pFPshOP9HTsabs8Ly7vh2+lHqfj9g2Ep9Hfw7d2phUs5wlcz4QjI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55Rl8YAAADcAAAADwAAAAAAAAAAAAAAAACYAgAAZHJz&#10;L2Rvd25yZXYueG1sUEsFBgAAAAAEAAQA9QAAAIsDAAAAAA==&#10;" adj="-11796480,,5400" path="m,l2803657,r107763,107763l2911420,646568r,l107763,646568,,538805,,xe" fillcolor="white [3201]" strokecolor="#5b9bd5 [3204]" strokeweight="1pt">
                  <v:stroke joinstyle="miter"/>
                  <v:formulas/>
                  <v:path arrowok="t" o:connecttype="custom" o:connectlocs="0,0;2803657,0;2911420,107763;2911420,646568;2911420,646568;107763,646568;0,538805;0,0" o:connectangles="0,0,0,0,0,0,0,0" textboxrect="0,0,2911420,646568"/>
                  <v:textbox>
                    <w:txbxContent>
                      <w:p w:rsidR="002275DE" w:rsidRDefault="002275DE" w:rsidP="00AC6FF8">
                        <w:pPr>
                          <w:jc w:val="center"/>
                          <w:rPr>
                            <w:rFonts w:ascii="Arial" w:hAnsi="Arial" w:cs="Arial"/>
                            <w:sz w:val="20"/>
                            <w:szCs w:val="20"/>
                          </w:rPr>
                        </w:pPr>
                        <w:r>
                          <w:rPr>
                            <w:rFonts w:ascii="Arial" w:hAnsi="Arial" w:cs="Arial"/>
                            <w:sz w:val="20"/>
                            <w:szCs w:val="20"/>
                          </w:rPr>
                          <w:t>SISTEMA CONSTRUCTIVO: SISTEMA MIXTO DE ADOBE Y LADRILLO DE BARRO COCIDO</w:t>
                        </w:r>
                      </w:p>
                      <w:p w:rsidR="002275DE" w:rsidRDefault="002275DE" w:rsidP="00AC6FF8">
                        <w:pPr>
                          <w:jc w:val="center"/>
                          <w:rPr>
                            <w:rFonts w:ascii="Arial" w:hAnsi="Arial" w:cs="Arial"/>
                          </w:rPr>
                        </w:pPr>
                      </w:p>
                    </w:txbxContent>
                  </v:textbox>
                </v:shape>
                <v:shape id="7 Recortar rectángulo de esquina diagonal" o:spid="_x0000_s1474" style="position:absolute;left:53964;top:34627;width:28520;height:7017;visibility:visible;mso-wrap-style:square;v-text-anchor:middle" coordsize="2851978,701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TdsUA&#10;AADcAAAADwAAAGRycy9kb3ducmV2LnhtbESPS2vCQBSF90L/w3CF7nRiq1Gio1RBKBQXPhCX18w1&#10;CWbupJkxxv56p1Do8nAeH2e2aE0pGqpdYVnBoB+BIE6tLjhTcNivexMQziNrLC2Tggc5WMxfOjNM&#10;tL3zlpqdz0QYYZeggtz7KpHSpTkZdH1bEQfvYmuDPsg6k7rGexg3pXyLolgaLDgQcqxolVN63d1M&#10;4G5+Rs37V4xpvBw9qvNx+O0mJ6Veu+3HFISn1v+H/9qfWsF4OIbfM+EI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9N2xQAAANwAAAAPAAAAAAAAAAAAAAAAAJgCAABkcnMv&#10;ZG93bnJldi54bWxQSwUGAAAAAAQABAD1AAAAigMAAAAA&#10;" adj="-11796480,,5400" path="m,l2735030,r116948,116948l2851978,701675r,l116948,701675,,584727,,xe" fillcolor="white [3201]" strokecolor="#5b9bd5 [3204]" strokeweight="1pt">
                  <v:stroke joinstyle="miter"/>
                  <v:formulas/>
                  <v:path arrowok="t" o:connecttype="custom" o:connectlocs="0,0;2735030,0;2851978,116948;2851978,701675;2851978,701675;116948,701675;0,584727;0,0" o:connectangles="0,0,0,0,0,0,0,0" textboxrect="0,0,2851978,701675"/>
                  <v:textbox>
                    <w:txbxContent>
                      <w:p w:rsidR="002275DE" w:rsidRDefault="002275DE" w:rsidP="00AC6FF8">
                        <w:pPr>
                          <w:jc w:val="center"/>
                          <w:rPr>
                            <w:rFonts w:ascii="Arial" w:hAnsi="Arial" w:cs="Arial"/>
                          </w:rPr>
                        </w:pPr>
                        <w:r>
                          <w:rPr>
                            <w:rFonts w:ascii="Arial" w:hAnsi="Arial" w:cs="Arial"/>
                          </w:rPr>
                          <w:t>ACCESIBLIDAD: MEDIA</w:t>
                        </w:r>
                      </w:p>
                      <w:p w:rsidR="002275DE" w:rsidRDefault="002275DE" w:rsidP="00AC6FF8">
                        <w:pPr>
                          <w:jc w:val="center"/>
                          <w:rPr>
                            <w:rFonts w:ascii="Arial" w:hAnsi="Arial" w:cs="Arial"/>
                          </w:rPr>
                        </w:pPr>
                        <w:r>
                          <w:rPr>
                            <w:rFonts w:ascii="Arial" w:hAnsi="Arial" w:cs="Arial"/>
                          </w:rPr>
                          <w:t>N° DE USUARIOS: 5</w:t>
                        </w:r>
                      </w:p>
                    </w:txbxContent>
                  </v:textbox>
                </v:shape>
                <v:shape id="748 Imagen" o:spid="_x0000_s1475" type="#_x0000_t75" style="position:absolute;left:52915;top:7195;width:26982;height:19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fTaTCAAAA3AAAAA8AAABkcnMvZG93bnJldi54bWxET89rwjAUvgv+D+EJu9lUt6lUo4hM2GVj&#10;tYLXR/Nsq81L1kTt/vvlMNjx4/u92vSmFXfqfGNZwSRJQRCXVjdcKTgW+/EChA/IGlvLpOCHPGzW&#10;w8EKM20fnNP9ECoRQ9hnqKAOwWVS+rImgz6xjjhyZ9sZDBF2ldQdPmK4aeU0TWfSYMOxoUZHu5rK&#10;6+FmFJy+nquPN5y95uHzUuy86y/fJlfqadRvlyAC9eFf/Od+1wrmL3FtPBOP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302kwgAAANwAAAAPAAAAAAAAAAAAAAAAAJ8C&#10;AABkcnMvZG93bnJldi54bWxQSwUGAAAAAAQABAD3AAAAjgMAAAAA&#10;" stroked="t" strokecolor="#5b9bd5 [3204]" strokeweight="2.25pt">
                  <v:imagedata r:id="rId419" o:title="SAM_2301 - copia"/>
                </v:shape>
                <v:shape id="749 Imagen" o:spid="_x0000_s1476" type="#_x0000_t75" style="position:absolute;left:17388;top:4646;width:19337;height:23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DSaLEAAAA3AAAAA8AAABkcnMvZG93bnJldi54bWxEj9FqwkAURN8L/sNyhb7VjaWpGl2lCKV9&#10;UTDxAy7ZazaavRuzq6Z+vVso9HGYmTPMYtXbRlyp87VjBeNRAoK4dLrmSsG++HyZgvABWWPjmBT8&#10;kIfVcvC0wEy7G+/omodKRAj7DBWYENpMSl8asuhHriWO3sF1FkOUXSV1h7cIt418TZJ3abHmuGCw&#10;pbWh8pRfrIKU8Guc+83dn9O0KMydtsfDVqnnYf8xBxGoD//hv/a3VjB5m8HvmXg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DSaLEAAAA3AAAAA8AAAAAAAAAAAAAAAAA&#10;nwIAAGRycy9kb3ducmV2LnhtbFBLBQYAAAAABAAEAPcAAACQAwAAAAA=&#10;">
                  <v:imagedata r:id="rId420" o:title="lavanderia" croptop="2610f" cropbottom="2906f"/>
                  <v:path arrowok="t"/>
                </v:shape>
              </v:group>
            </w:pict>
          </mc:Fallback>
        </mc:AlternateContent>
      </w:r>
    </w:p>
    <w:p w:rsidR="00AC6FF8" w:rsidRDefault="00AC6FF8" w:rsidP="00AC6FF8"/>
    <w:p w:rsidR="00AC6FF8" w:rsidRDefault="00AC6FF8" w:rsidP="00AC6FF8"/>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86400" behindDoc="0" locked="0" layoutInCell="1" allowOverlap="1" wp14:anchorId="53819B22" wp14:editId="2E293B7F">
                <wp:simplePos x="0" y="0"/>
                <wp:positionH relativeFrom="column">
                  <wp:posOffset>29845</wp:posOffset>
                </wp:positionH>
                <wp:positionV relativeFrom="paragraph">
                  <wp:posOffset>58420</wp:posOffset>
                </wp:positionV>
                <wp:extent cx="8199120" cy="5257165"/>
                <wp:effectExtent l="19050" t="19050" r="11430" b="19685"/>
                <wp:wrapNone/>
                <wp:docPr id="1107" name="Grupo 1107"/>
                <wp:cNvGraphicFramePr/>
                <a:graphic xmlns:a="http://schemas.openxmlformats.org/drawingml/2006/main">
                  <a:graphicData uri="http://schemas.microsoft.com/office/word/2010/wordprocessingGroup">
                    <wpg:wgp>
                      <wpg:cNvGrpSpPr/>
                      <wpg:grpSpPr>
                        <a:xfrm>
                          <a:off x="0" y="0"/>
                          <a:ext cx="8199120" cy="5257165"/>
                          <a:chOff x="0" y="0"/>
                          <a:chExt cx="8308340" cy="5257165"/>
                        </a:xfrm>
                      </wpg:grpSpPr>
                      <wps:wsp>
                        <wps:cNvPr id="687" name="1 Recortar rectángulo de esquina diagonal"/>
                        <wps:cNvSpPr/>
                        <wps:spPr>
                          <a:xfrm>
                            <a:off x="0" y="0"/>
                            <a:ext cx="8308340" cy="5257165"/>
                          </a:xfrm>
                          <a:prstGeom prst="snip2DiagRect">
                            <a:avLst/>
                          </a:prstGeom>
                          <a:ln w="28575">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8" name="2 Recortar rectángulo de esquina diagonal"/>
                        <wps:cNvSpPr/>
                        <wps:spPr>
                          <a:xfrm>
                            <a:off x="78822" y="110359"/>
                            <a:ext cx="3004529" cy="307975"/>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LAVANDERIA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89" name="79 Recortar rectángulo de esquina diagonal"/>
                        <wps:cNvSpPr/>
                        <wps:spPr>
                          <a:xfrm>
                            <a:off x="3211932" y="110359"/>
                            <a:ext cx="2762885" cy="307975"/>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CIELO FALSO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92" name="78 Recortar rectángulo de esquina diagonal"/>
                        <wps:cNvSpPr/>
                        <wps:spPr>
                          <a:xfrm>
                            <a:off x="157655" y="819807"/>
                            <a:ext cx="4454525" cy="3418840"/>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b/>
                                </w:rPr>
                              </w:pPr>
                            </w:p>
                            <w:p w:rsidR="00A760BA" w:rsidRDefault="00A760BA" w:rsidP="00AC6FF8">
                              <w:pPr>
                                <w:rPr>
                                  <w:rFonts w:ascii="Arial" w:hAnsi="Arial" w:cs="Arial"/>
                                  <w:b/>
                                </w:rPr>
                              </w:pPr>
                              <w:r>
                                <w:rPr>
                                  <w:rFonts w:ascii="Arial" w:hAnsi="Arial" w:cs="Arial"/>
                                  <w:b/>
                                </w:rPr>
                                <w:t>DESCRIPCION:</w:t>
                              </w:r>
                            </w:p>
                            <w:p w:rsidR="00A760BA" w:rsidRDefault="00A760BA" w:rsidP="00AC6FF8">
                              <w:pPr>
                                <w:rPr>
                                  <w:rFonts w:ascii="Arial" w:hAnsi="Arial" w:cs="Arial"/>
                                  <w:sz w:val="20"/>
                                  <w:szCs w:val="20"/>
                                </w:rPr>
                              </w:pPr>
                              <w:r>
                                <w:rPr>
                                  <w:rFonts w:ascii="Arial" w:hAnsi="Arial" w:cs="Arial"/>
                                  <w:b/>
                                  <w:sz w:val="20"/>
                                  <w:szCs w:val="20"/>
                                </w:rPr>
                                <w:t>CIELO FALSO</w:t>
                              </w:r>
                              <w:r>
                                <w:rPr>
                                  <w:rFonts w:ascii="Arial" w:hAnsi="Arial" w:cs="Arial"/>
                                  <w:sz w:val="20"/>
                                  <w:szCs w:val="20"/>
                                </w:rPr>
                                <w:t xml:space="preserve">: Elaborado con suspensión de aluminio y losetas de fibrocemento  de  0.90m x 1.20m, en el centro se ha elaborado un tragaluz el cual ayuda a la buena iluminación de todo el espacio.  </w:t>
                              </w:r>
                            </w:p>
                            <w:p w:rsidR="00A760BA" w:rsidRDefault="00A760BA" w:rsidP="00AC6FF8">
                              <w:pPr>
                                <w:rPr>
                                  <w:rFonts w:ascii="Arial" w:hAnsi="Arial" w:cs="Arial"/>
                                  <w:sz w:val="20"/>
                                  <w:szCs w:val="20"/>
                                </w:rPr>
                              </w:pPr>
                              <w:r>
                                <w:rPr>
                                  <w:rFonts w:ascii="Arial" w:hAnsi="Arial" w:cs="Arial"/>
                                  <w:sz w:val="20"/>
                                  <w:szCs w:val="20"/>
                                </w:rPr>
                                <w:t>La aparición de manchas es a causa de la infiltración de agua en épocas de invierno ya que en el techo se han formado agujeros debido a la antigüedad, por otra parte se puede apreciar piezas faltantes y otras quebradas</w:t>
                              </w: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93" name="693 Imagen" descr="C:\Users\Vierii\Desktop\FOTOS ASILO\FOTOS DETALLES\IMG_20170322_142857.jpg"/>
                          <pic:cNvPicPr>
                            <a:picLocks noChangeAspect="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4950372" y="709449"/>
                            <a:ext cx="2948152" cy="1655379"/>
                          </a:xfrm>
                          <a:prstGeom prst="rect">
                            <a:avLst/>
                          </a:prstGeom>
                          <a:noFill/>
                          <a:ln w="19050">
                            <a:solidFill>
                              <a:srgbClr val="5B9BD5"/>
                            </a:solidFill>
                          </a:ln>
                        </pic:spPr>
                      </pic:pic>
                      <pic:pic xmlns:pic="http://schemas.openxmlformats.org/drawingml/2006/picture">
                        <pic:nvPicPr>
                          <pic:cNvPr id="694" name="694 Imagen" descr="C:\Users\Vierii\Desktop\FOTOS ASILO\FOTOS DETALLES\IMG_20170322_142830.jpg"/>
                          <pic:cNvPicPr>
                            <a:picLocks noChangeAspect="1"/>
                          </pic:cNvPicPr>
                        </pic:nvPicPr>
                        <pic:blipFill rotWithShape="1">
                          <a:blip r:embed="rId422" cstate="print">
                            <a:extLst>
                              <a:ext uri="{28A0092B-C50C-407E-A947-70E740481C1C}">
                                <a14:useLocalDpi xmlns:a14="http://schemas.microsoft.com/office/drawing/2010/main" val="0"/>
                              </a:ext>
                            </a:extLst>
                          </a:blip>
                          <a:srcRect b="8977"/>
                          <a:stretch/>
                        </pic:blipFill>
                        <pic:spPr bwMode="auto">
                          <a:xfrm>
                            <a:off x="4887310" y="2601311"/>
                            <a:ext cx="2979683" cy="1828800"/>
                          </a:xfrm>
                          <a:prstGeom prst="rect">
                            <a:avLst/>
                          </a:prstGeom>
                          <a:noFill/>
                          <a:ln w="19050">
                            <a:solidFill>
                              <a:srgbClr val="5B9BD5"/>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Grupo 1107" o:spid="_x0000_s1477" style="position:absolute;margin-left:2.35pt;margin-top:4.6pt;width:645.6pt;height:413.95pt;z-index:251686400;mso-width-relative:margin" coordsize="83083,525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">
                <v:shape id="_x0000_s1478" style="position:absolute;width:83083;height:52571;visibility:visible;mso-wrap-style:square;v-text-anchor:middle" coordsize="8308340,52571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Bms8YA&#10;AADcAAAADwAAAGRycy9kb3ducmV2LnhtbESPT2sCMRTE74V+h/AKXkrNrgcrW6P0D6JID3b10ttj&#10;87pZmrwsm6jx2xuh0OMwM79h5svkrDjREDrPCspxAYK48brjVsFhv3qagQgRWaP1TAouFGC5uL+b&#10;Y6X9mb/oVMdWZAiHChWYGPtKytAYchjGvifO3o8fHMYsh1bqAc8Z7qycFMVUOuw4Lxjs6d1Q81sf&#10;nYLN92NZf+zp8Hm0Ia135q3c2qTU6CG9voCIlOJ/+K+90Qqms2e4nc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Bms8YAAADcAAAADwAAAAAAAAAAAAAAAACYAgAAZHJz&#10;L2Rvd25yZXYueG1sUEsFBgAAAAAEAAQA9QAAAIsDAAAAAA==&#10;" adj="-11796480,,5400" path="m,l7432128,r876212,876212l8308340,5257165r,l876212,5257165,,4380953,,xe" fillcolor="white [3201]" strokecolor="#5b9bd5 [3204]" strokeweight="2.25pt">
                  <v:stroke joinstyle="miter"/>
                  <v:formulas/>
                  <v:path arrowok="t" o:connecttype="custom" o:connectlocs="0,0;7432128,0;8308340,876212;8308340,5257165;8308340,5257165;876212,5257165;0,4380953;0,0" o:connectangles="0,0,0,0,0,0,0,0" textboxrect="0,0,8308340,5257165"/>
                  <v:textbox>
                    <w:txbxContent>
                      <w:p w:rsidR="002275DE" w:rsidRDefault="002275DE" w:rsidP="00AC6FF8">
                        <w:pPr>
                          <w:jc w:val="center"/>
                        </w:pPr>
                      </w:p>
                    </w:txbxContent>
                  </v:textbox>
                </v:shape>
                <v:shape id="_x0000_s1479" style="position:absolute;left:788;top:1103;width:30045;height:3080;visibility:visible;mso-wrap-style:square;v-text-anchor:middle" coordsize="3004529,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tAMIA&#10;AADcAAAADwAAAGRycy9kb3ducmV2LnhtbERPz2vCMBS+C/sfwhvspqljBKlGEWWst23Vwbw9mmdb&#10;bF5qEmv33y+HwY4f3+/VZrSdGMiH1rGG+SwDQVw503Kt4Xh4nS5AhIhssHNMGn4owGb9MFlhbtyd&#10;P2koYy1SCIccNTQx9rmUoWrIYpi5njhxZ+ctxgR9LY3Hewq3nXzOMiUttpwaGuxp11B1KW9Ww7v5&#10;iKp9++7K8mt7q4urOr3sldZPj+N2CSLSGP/Ff+7CaFCLtDadS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zC0AwgAAANwAAAAPAAAAAAAAAAAAAAAAAJgCAABkcnMvZG93&#10;bnJldi54bWxQSwUGAAAAAAQABAD1AAAAhwMAAAAA&#10;" adj="-11796480,,5400" path="m,l2953199,r51330,51330l3004529,307975r,l51330,307975,,256645,,xe" fillcolor="white [3201]" strokecolor="#a5a5a5 [2092]" strokeweight="1pt">
                  <v:stroke joinstyle="miter"/>
                  <v:formulas/>
                  <v:path arrowok="t" o:connecttype="custom" o:connectlocs="0,0;2953199,0;3004529,51330;3004529,307975;3004529,307975;51330,307975;0,256645;0,0" o:connectangles="0,0,0,0,0,0,0,0" textboxrect="0,0,3004529,307975"/>
                  <v:textbox>
                    <w:txbxContent>
                      <w:p w:rsidR="002275DE" w:rsidRDefault="002275DE" w:rsidP="00AC6FF8">
                        <w:pPr>
                          <w:rPr>
                            <w:rFonts w:ascii="Arial" w:hAnsi="Arial" w:cs="Arial"/>
                          </w:rPr>
                        </w:pPr>
                        <w:r>
                          <w:rPr>
                            <w:rFonts w:ascii="Arial" w:hAnsi="Arial" w:cs="Arial"/>
                            <w:b/>
                          </w:rPr>
                          <w:t>ESPACIO</w:t>
                        </w:r>
                        <w:r>
                          <w:rPr>
                            <w:rFonts w:ascii="Arial" w:hAnsi="Arial" w:cs="Arial"/>
                          </w:rPr>
                          <w:t>: LAVANDERIA</w:t>
                        </w:r>
                      </w:p>
                    </w:txbxContent>
                  </v:textbox>
                </v:shape>
                <v:shape id="_x0000_s1480" style="position:absolute;left:32119;top:1103;width:27629;height:3080;visibility:visible;mso-wrap-style:square;v-text-anchor:middle" coordsize="2762885,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3PH8QA&#10;AADcAAAADwAAAGRycy9kb3ducmV2LnhtbESPT4vCMBTE74LfITzBm6bKKm7XKCK74EXwH3t+2zzb&#10;avPSbWKtfnojCB6HmfkNM503phA1VS63rGDQj0AQJ1bnnCo47H96ExDOI2ssLJOCGzmYz9qtKcba&#10;XnlL9c6nIkDYxagg876MpXRJRgZd35bEwTvayqAPskqlrvAa4KaQwygaS4M5h4UMS1pmlJx3F6Pg&#10;ov+2hB/fv+fTuh7lp1t6/19slOp2msUXCE+Nf4df7ZVWMJ58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tzx/EAAAA3AAAAA8AAAAAAAAAAAAAAAAAmAIAAGRycy9k&#10;b3ducmV2LnhtbFBLBQYAAAAABAAEAPUAAACJAwAAAAA=&#10;" adj="-11796480,,5400" path="m,l2711555,r51330,51330l2762885,307975r,l51330,307975,,256645,,xe" fillcolor="white [3201]" strokecolor="#5b9bd5 [3204]" strokeweight="1pt">
                  <v:stroke joinstyle="miter"/>
                  <v:formulas/>
                  <v:path arrowok="t" o:connecttype="custom" o:connectlocs="0,0;2711555,0;2762885,51330;2762885,307975;2762885,307975;51330,307975;0,256645;0,0" o:connectangles="0,0,0,0,0,0,0,0" textboxrect="0,0,2762885,307975"/>
                  <v:textbox>
                    <w:txbxContent>
                      <w:p w:rsidR="002275DE" w:rsidRDefault="002275DE" w:rsidP="00AC6FF8">
                        <w:pPr>
                          <w:rPr>
                            <w:rFonts w:ascii="Arial" w:hAnsi="Arial" w:cs="Arial"/>
                          </w:rPr>
                        </w:pPr>
                        <w:r>
                          <w:rPr>
                            <w:rFonts w:ascii="Arial" w:hAnsi="Arial" w:cs="Arial"/>
                            <w:b/>
                          </w:rPr>
                          <w:t>ELEMENTOS</w:t>
                        </w:r>
                        <w:r>
                          <w:rPr>
                            <w:rFonts w:ascii="Arial" w:hAnsi="Arial" w:cs="Arial"/>
                          </w:rPr>
                          <w:t>: CIELO FALSO</w:t>
                        </w:r>
                      </w:p>
                    </w:txbxContent>
                  </v:textbox>
                </v:shape>
                <v:shape id="_x0000_s1481" style="position:absolute;left:1576;top:8198;width:44545;height:34188;visibility:visible;mso-wrap-style:square;v-text-anchor:top" coordsize="4454525,34188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0QMQA&#10;AADcAAAADwAAAGRycy9kb3ducmV2LnhtbESPS4vCQBCE7wv+h6EFb+tED0Gjo0TB12nXB3htMm0S&#10;zfSEzKjx3zsLCx6LqvqKms5bU4kHNa60rGDQj0AQZ1aXnCs4HVffIxDOI2usLJOCFzmYzzpfU0y0&#10;ffKeHgefiwBhl6CCwvs6kdJlBRl0fVsTB+9iG4M+yCaXusFngJtKDqMolgZLDgsF1rQsKLsd7kbB&#10;Ph27S7yr05Nfb6rj+vx7/VmkSvW6bToB4an1n/B/e6sVxOMh/J0JR0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StEDEAAAA3AAAAA8AAAAAAAAAAAAAAAAAmAIAAGRycy9k&#10;b3ducmV2LnhtbFBLBQYAAAAABAAEAPUAAACJAwAAAAA=&#10;" adj="-11796480,,5400" path="m,l3884707,r569818,569818l4454525,3418840r,l569818,3418840,,2849022,,xe" fillcolor="white [3201]" strokecolor="#5b9bd5 [3204]" strokeweight="1pt">
                  <v:stroke joinstyle="miter"/>
                  <v:formulas/>
                  <v:path arrowok="t" o:connecttype="custom" o:connectlocs="0,0;3884707,0;4454525,569818;4454525,3418840;4454525,3418840;569818,3418840;0,2849022;0,0" o:connectangles="0,0,0,0,0,0,0,0" textboxrect="0,0,4454525,3418840"/>
                  <v:textbox>
                    <w:txbxContent>
                      <w:p w:rsidR="002275DE" w:rsidRDefault="002275DE" w:rsidP="00AC6FF8">
                        <w:pPr>
                          <w:rPr>
                            <w:rFonts w:ascii="Arial" w:hAnsi="Arial" w:cs="Arial"/>
                            <w:b/>
                          </w:rPr>
                        </w:pPr>
                      </w:p>
                      <w:p w:rsidR="002275DE" w:rsidRDefault="002275DE" w:rsidP="00AC6FF8">
                        <w:pPr>
                          <w:rPr>
                            <w:rFonts w:ascii="Arial" w:hAnsi="Arial" w:cs="Arial"/>
                            <w:b/>
                          </w:rPr>
                        </w:pPr>
                        <w:r>
                          <w:rPr>
                            <w:rFonts w:ascii="Arial" w:hAnsi="Arial" w:cs="Arial"/>
                            <w:b/>
                          </w:rPr>
                          <w:t>DESCRIPCION:</w:t>
                        </w:r>
                      </w:p>
                      <w:p w:rsidR="002275DE" w:rsidRDefault="002275DE" w:rsidP="00AC6FF8">
                        <w:pPr>
                          <w:rPr>
                            <w:rFonts w:ascii="Arial" w:hAnsi="Arial" w:cs="Arial"/>
                            <w:sz w:val="20"/>
                            <w:szCs w:val="20"/>
                          </w:rPr>
                        </w:pPr>
                        <w:r>
                          <w:rPr>
                            <w:rFonts w:ascii="Arial" w:hAnsi="Arial" w:cs="Arial"/>
                            <w:b/>
                            <w:sz w:val="20"/>
                            <w:szCs w:val="20"/>
                          </w:rPr>
                          <w:t>CIELO FALSO</w:t>
                        </w:r>
                        <w:r>
                          <w:rPr>
                            <w:rFonts w:ascii="Arial" w:hAnsi="Arial" w:cs="Arial"/>
                            <w:sz w:val="20"/>
                            <w:szCs w:val="20"/>
                          </w:rPr>
                          <w:t xml:space="preserve">: Elaborado con suspensión de aluminio y losetas de fibrocemento  de  0.90m x 1.20m, en el centro se ha elaborado un tragaluz el cual ayuda a la buena iluminación de todo el espacio.  </w:t>
                        </w:r>
                      </w:p>
                      <w:p w:rsidR="002275DE" w:rsidRDefault="002275DE" w:rsidP="00AC6FF8">
                        <w:pPr>
                          <w:rPr>
                            <w:rFonts w:ascii="Arial" w:hAnsi="Arial" w:cs="Arial"/>
                            <w:sz w:val="20"/>
                            <w:szCs w:val="20"/>
                          </w:rPr>
                        </w:pPr>
                        <w:r>
                          <w:rPr>
                            <w:rFonts w:ascii="Arial" w:hAnsi="Arial" w:cs="Arial"/>
                            <w:sz w:val="20"/>
                            <w:szCs w:val="20"/>
                          </w:rPr>
                          <w:t>La aparición de manchas es a causa de la infiltración de agua en épocas de invierno ya que en el techo se han formado agujeros debido a la antigüedad, por otra parte se puede apreciar piezas faltantes y otras quebradas</w:t>
                        </w: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693 Imagen" o:spid="_x0000_s1482" type="#_x0000_t75" style="position:absolute;left:49503;top:7094;width:29482;height:16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WEwbDAAAA3AAAAA8AAABkcnMvZG93bnJldi54bWxEj0FrwkAUhO+C/2F5BS+iG60NbXQVsVT0&#10;2NhDj4/sMwnNvg27a4z/visIHoeZb4ZZbXrTiI6cry0rmE0TEMSF1TWXCn5OX5N3ED4ga2wsk4Ib&#10;edish4MVZtpe+Zu6PJQilrDPUEEVQptJ6YuKDPqpbYmjd7bOYIjSlVI7vMZy08h5kqTSYM1xocKW&#10;dhUVf/nFKEjb37eF3tn55752t3TbUS6PY6VGL/12CSJQH57hB33Qkft4hfuZeATk+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YTBsMAAADcAAAADwAAAAAAAAAAAAAAAACf&#10;AgAAZHJzL2Rvd25yZXYueG1sUEsFBgAAAAAEAAQA9wAAAI8DAAAAAA==&#10;" stroked="t" strokecolor="#5b9bd5" strokeweight="1.5pt">
                  <v:imagedata r:id="rId423" o:title="IMG_20170322_142857"/>
                  <v:path arrowok="t"/>
                </v:shape>
                <v:shape id="694 Imagen" o:spid="_x0000_s1483" type="#_x0000_t75" style="position:absolute;left:48873;top:26013;width:29796;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amq/FAAAA3AAAAA8AAABkcnMvZG93bnJldi54bWxEj81qwzAQhO+FvIPYQG+N7FBC40YxSaDQ&#10;gwnk5wE21tZ2a62MtXHcPn1UKPQ4zMw3zCofXasG6kPj2UA6S0ARl942XBk4n96eXkAFQbbYeiYD&#10;3xQgX08eVphZf+MDDUepVIRwyNBALdJlWoeyJodh5jvi6H343qFE2Vfa9niLcNfqeZIstMOG40KN&#10;He1qKr+OV2fgkG6Xw0V+LmOxxc9kf5ayKMSYx+m4eQUlNMp/+K/9bg0sls/weyYeAb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pqvxQAAANwAAAAPAAAAAAAAAAAAAAAA&#10;AJ8CAABkcnMvZG93bnJldi54bWxQSwUGAAAAAAQABAD3AAAAkQMAAAAA&#10;" stroked="t" strokecolor="#5b9bd5" strokeweight="1.5pt">
                  <v:imagedata r:id="rId424" o:title="IMG_20170322_142830" cropbottom="5883f"/>
                  <v:path arrowok="t"/>
                </v:shape>
              </v:group>
            </w:pict>
          </mc:Fallback>
        </mc:AlternateContent>
      </w:r>
      <w:r>
        <w:rPr>
          <w:noProof/>
          <w:lang w:eastAsia="es-SV"/>
        </w:rPr>
        <mc:AlternateContent>
          <mc:Choice Requires="wps">
            <w:drawing>
              <wp:anchor distT="0" distB="0" distL="114300" distR="114300" simplePos="0" relativeHeight="251696640" behindDoc="0" locked="0" layoutInCell="1" allowOverlap="1" wp14:anchorId="7EDC504C" wp14:editId="650179A7">
                <wp:simplePos x="0" y="0"/>
                <wp:positionH relativeFrom="column">
                  <wp:posOffset>6042025</wp:posOffset>
                </wp:positionH>
                <wp:positionV relativeFrom="paragraph">
                  <wp:posOffset>172720</wp:posOffset>
                </wp:positionV>
                <wp:extent cx="1398905" cy="307340"/>
                <wp:effectExtent l="0" t="0" r="10795" b="16510"/>
                <wp:wrapNone/>
                <wp:docPr id="234" name="Recortar rectángulo de esquina diagonal 234"/>
                <wp:cNvGraphicFramePr/>
                <a:graphic xmlns:a="http://schemas.openxmlformats.org/drawingml/2006/main">
                  <a:graphicData uri="http://schemas.microsoft.com/office/word/2010/wordprocessingShape">
                    <wps:wsp>
                      <wps:cNvSpPr/>
                      <wps:spPr>
                        <a:xfrm>
                          <a:off x="0" y="0"/>
                          <a:ext cx="1398905"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r>
                              <w:t xml:space="preserve"> 2G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ecortar rectángulo de esquina diagonal 234" o:spid="_x0000_s1484" style="position:absolute;margin-left:475.75pt;margin-top:13.6pt;width:110.15pt;height:24.2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398905,3073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" adj="-11796480,,5400" path="m,l1347681,r51224,51224l1398905,307340r,l51224,307340,,256116,,xe" fillcolor="white [3201]" strokecolor="#bfbfbf [2412]" strokeweight="1pt">
                <v:stroke joinstyle="miter"/>
                <v:formulas/>
                <v:path arrowok="t" o:connecttype="custom" o:connectlocs="0,0;1347681,0;1398905,51224;1398905,307340;1398905,307340;51224,307340;0,256116;0,0" o:connectangles="0,0,0,0,0,0,0,0" textboxrect="0,0,1398905,307340"/>
                <v:textbox>
                  <w:txbxContent>
                    <w:p w:rsidR="002275DE" w:rsidRDefault="002275DE" w:rsidP="00AC6FF8">
                      <w:pPr>
                        <w:jc w:val="center"/>
                      </w:pPr>
                      <w:r>
                        <w:rPr>
                          <w:b/>
                        </w:rPr>
                        <w:t>Nº DE FICHA:</w:t>
                      </w:r>
                      <w:r>
                        <w:t xml:space="preserve"> 2G</w:t>
                      </w:r>
                    </w:p>
                  </w:txbxContent>
                </v:textbox>
              </v:shape>
            </w:pict>
          </mc:Fallback>
        </mc:AlternateContent>
      </w:r>
    </w:p>
    <w:p w:rsidR="00AC6FF8" w:rsidRDefault="00AC6FF8" w:rsidP="00AC6FF8"/>
    <w:p w:rsidR="00AC6FF8" w:rsidRDefault="00AC6FF8" w:rsidP="00AC6FF8"/>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87424" behindDoc="0" locked="0" layoutInCell="1" allowOverlap="1" wp14:anchorId="04A4FA3A" wp14:editId="48202E87">
                <wp:simplePos x="0" y="0"/>
                <wp:positionH relativeFrom="column">
                  <wp:posOffset>90170</wp:posOffset>
                </wp:positionH>
                <wp:positionV relativeFrom="paragraph">
                  <wp:posOffset>223520</wp:posOffset>
                </wp:positionV>
                <wp:extent cx="8139430" cy="5058410"/>
                <wp:effectExtent l="19050" t="19050" r="13970" b="27940"/>
                <wp:wrapNone/>
                <wp:docPr id="1115" name="Grupo 1115"/>
                <wp:cNvGraphicFramePr/>
                <a:graphic xmlns:a="http://schemas.openxmlformats.org/drawingml/2006/main">
                  <a:graphicData uri="http://schemas.microsoft.com/office/word/2010/wordprocessingGroup">
                    <wpg:wgp>
                      <wpg:cNvGrpSpPr/>
                      <wpg:grpSpPr>
                        <a:xfrm>
                          <a:off x="0" y="0"/>
                          <a:ext cx="8139430" cy="5058410"/>
                          <a:chOff x="0" y="0"/>
                          <a:chExt cx="8348677" cy="5058410"/>
                        </a:xfrm>
                      </wpg:grpSpPr>
                      <wps:wsp>
                        <wps:cNvPr id="665" name="1 Recortar rectángulo de esquina diagonal"/>
                        <wps:cNvSpPr/>
                        <wps:spPr>
                          <a:xfrm>
                            <a:off x="0" y="0"/>
                            <a:ext cx="8348677" cy="5058410"/>
                          </a:xfrm>
                          <a:prstGeom prst="snip2DiagRect">
                            <a:avLst/>
                          </a:prstGeom>
                          <a:ln w="28575">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6" name="2 Recortar rectángulo de esquina diagonal"/>
                        <wps:cNvSpPr/>
                        <wps:spPr>
                          <a:xfrm>
                            <a:off x="331076" y="47297"/>
                            <a:ext cx="3319145"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proofErr w:type="gramStart"/>
                              <w:r>
                                <w:rPr>
                                  <w:rFonts w:ascii="Arial" w:hAnsi="Arial" w:cs="Arial"/>
                                </w:rPr>
                                <w:t>:LAVANDERIA</w:t>
                              </w:r>
                              <w:proofErr w:type="gram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7" name="4 Recortar rectángulo de esquina diagonal"/>
                        <wps:cNvSpPr/>
                        <wps:spPr>
                          <a:xfrm>
                            <a:off x="6385034" y="63062"/>
                            <a:ext cx="1230630"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r>
                                <w:rPr>
                                  <w:rFonts w:ascii="Arial" w:hAnsi="Arial" w:cs="Arial"/>
                                </w:rPr>
                                <w:t>: 3G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8" name="79 Recortar rectángulo de esquina diagonal"/>
                        <wps:cNvSpPr/>
                        <wps:spPr>
                          <a:xfrm>
                            <a:off x="3846786" y="47297"/>
                            <a:ext cx="2474595" cy="327660"/>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PAREDES Y  PISOPISOS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9" name="78 Recortar rectángulo de esquina diagonal"/>
                        <wps:cNvSpPr/>
                        <wps:spPr>
                          <a:xfrm>
                            <a:off x="346841" y="630621"/>
                            <a:ext cx="4454525" cy="3538220"/>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b/>
                                </w:rPr>
                              </w:pPr>
                              <w:r>
                                <w:rPr>
                                  <w:rFonts w:ascii="Arial" w:hAnsi="Arial" w:cs="Arial"/>
                                  <w:b/>
                                </w:rPr>
                                <w:t>DESCRIPCION:</w:t>
                              </w:r>
                            </w:p>
                            <w:p w:rsidR="00A760BA" w:rsidRDefault="00A760BA" w:rsidP="00AC6FF8">
                              <w:pPr>
                                <w:jc w:val="both"/>
                                <w:rPr>
                                  <w:rFonts w:ascii="Arial" w:hAnsi="Arial" w:cs="Arial"/>
                                  <w:sz w:val="20"/>
                                  <w:szCs w:val="20"/>
                                </w:rPr>
                              </w:pPr>
                              <w:r>
                                <w:rPr>
                                  <w:rFonts w:ascii="Arial" w:hAnsi="Arial" w:cs="Arial"/>
                                  <w:b/>
                                  <w:sz w:val="20"/>
                                  <w:szCs w:val="20"/>
                                </w:rPr>
                                <w:t xml:space="preserve">PAREDES: </w:t>
                              </w:r>
                              <w:r>
                                <w:rPr>
                                  <w:rFonts w:ascii="Arial" w:hAnsi="Arial" w:cs="Arial"/>
                                  <w:sz w:val="20"/>
                                  <w:szCs w:val="20"/>
                                </w:rPr>
                                <w:t>Elemento elaborado de un sistema mixto de adobe y ladrillo de barro cocido repellada con mortero de cemento y en secciones mortero de  cal y arena con un acabado de pintura base agua color verde claro.</w:t>
                              </w:r>
                            </w:p>
                            <w:p w:rsidR="00A760BA" w:rsidRDefault="00A760BA" w:rsidP="00AC6FF8">
                              <w:pPr>
                                <w:spacing w:line="240" w:lineRule="auto"/>
                                <w:jc w:val="both"/>
                                <w:rPr>
                                  <w:rFonts w:ascii="Arial" w:hAnsi="Arial" w:cs="Arial"/>
                                  <w:sz w:val="20"/>
                                  <w:szCs w:val="20"/>
                                </w:rPr>
                              </w:pPr>
                              <w:r>
                                <w:rPr>
                                  <w:rFonts w:ascii="Arial" w:hAnsi="Arial" w:cs="Arial"/>
                                  <w:b/>
                                  <w:sz w:val="20"/>
                                  <w:szCs w:val="20"/>
                                </w:rPr>
                                <w:t>PISO:</w:t>
                              </w:r>
                              <w:r>
                                <w:rPr>
                                  <w:rFonts w:ascii="Arial" w:hAnsi="Arial" w:cs="Arial"/>
                                  <w:sz w:val="20"/>
                                  <w:szCs w:val="20"/>
                                </w:rPr>
                                <w:t xml:space="preserve"> piezas de ladrillo de cemento de 0.10mX0.10m color  rojo.</w:t>
                              </w:r>
                            </w:p>
                            <w:p w:rsidR="00A760BA" w:rsidRDefault="00A760BA" w:rsidP="00AC6FF8">
                              <w:pPr>
                                <w:spacing w:line="240" w:lineRule="auto"/>
                                <w:jc w:val="both"/>
                                <w:rPr>
                                  <w:rFonts w:ascii="Arial" w:hAnsi="Arial" w:cs="Arial"/>
                                  <w:sz w:val="20"/>
                                  <w:szCs w:val="20"/>
                                </w:rPr>
                              </w:pPr>
                              <w:r>
                                <w:rPr>
                                  <w:rFonts w:ascii="Arial" w:hAnsi="Arial" w:cs="Arial"/>
                                  <w:sz w:val="20"/>
                                  <w:szCs w:val="20"/>
                                </w:rPr>
                                <w:t>Solo ha sufrido desgaste debido al paso del tiempo.</w:t>
                              </w: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70" name="670 Imagen" descr="C:\Users\Vierii\Desktop\FOTOS ASILO\SAM_2302.JPG"/>
                          <pic:cNvPicPr/>
                        </pic:nvPicPr>
                        <pic:blipFill rotWithShape="1">
                          <a:blip r:embed="rId425" cstate="print">
                            <a:extLst>
                              <a:ext uri="{28A0092B-C50C-407E-A947-70E740481C1C}">
                                <a14:useLocalDpi xmlns:a14="http://schemas.microsoft.com/office/drawing/2010/main" val="0"/>
                              </a:ext>
                            </a:extLst>
                          </a:blip>
                          <a:srcRect t="38941" r="13301"/>
                          <a:stretch/>
                        </pic:blipFill>
                        <pic:spPr bwMode="auto">
                          <a:xfrm>
                            <a:off x="5076496" y="630621"/>
                            <a:ext cx="2743200" cy="1671145"/>
                          </a:xfrm>
                          <a:prstGeom prst="rect">
                            <a:avLst/>
                          </a:prstGeom>
                          <a:noFill/>
                          <a:ln w="19050"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671" name="671 Imagen" descr="C:\Users\Vierii\Desktop\FOTOS ASILO\FOTOS DETALLES\IMG_20170322_142740.jpg"/>
                          <pic:cNvPicPr/>
                        </pic:nvPicPr>
                        <pic:blipFill rotWithShape="1">
                          <a:blip r:embed="rId426" cstate="print">
                            <a:extLst>
                              <a:ext uri="{28A0092B-C50C-407E-A947-70E740481C1C}">
                                <a14:useLocalDpi xmlns:a14="http://schemas.microsoft.com/office/drawing/2010/main" val="0"/>
                              </a:ext>
                            </a:extLst>
                          </a:blip>
                          <a:srcRect t="50925" b="7429"/>
                          <a:stretch/>
                        </pic:blipFill>
                        <pic:spPr bwMode="auto">
                          <a:xfrm>
                            <a:off x="5076496" y="2569779"/>
                            <a:ext cx="2758966" cy="1765738"/>
                          </a:xfrm>
                          <a:prstGeom prst="rect">
                            <a:avLst/>
                          </a:prstGeom>
                          <a:noFill/>
                          <a:ln w="2857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Grupo 1115" o:spid="_x0000_s1485" style="position:absolute;margin-left:7.1pt;margin-top:17.6pt;width:640.9pt;height:398.3pt;z-index:251687424;mso-width-relative:margin" coordsize="83486,50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&#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">
                <v:shape id="_x0000_s1486" style="position:absolute;width:83486;height:50584;visibility:visible;mso-wrap-style:square;v-text-anchor:middle" coordsize="8348677,50584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ba9MYA&#10;AADcAAAADwAAAGRycy9kb3ducmV2LnhtbESPQWsCMRSE74X+h/AKXopmLbiU1ShtpeBCL9UqeHtu&#10;npulm5clie723zeFgsdhZr5hFqvBtuJKPjSOFUwnGQjiyumGawVfu/fxM4gQkTW2jknBDwVYLe/v&#10;Flho1/MnXbexFgnCoUAFJsaukDJUhiyGieuIk3d23mJM0tdSe+wT3LbyKctyabHhtGCwozdD1ff2&#10;YhXsSxPXu9fpuuwPj+Wx+vAnY09KjR6GlzmISEO8hf/bG60gz2f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ba9MYAAADcAAAADwAAAAAAAAAAAAAAAACYAgAAZHJz&#10;L2Rvd25yZXYueG1sUEsFBgAAAAAEAAQA9QAAAIsDAAAAAA==&#10;" adj="-11796480,,5400" path="m,l7505592,r843085,843085l8348677,5058410r,l843085,5058410,,4215325,,xe" fillcolor="white [3201]" strokecolor="#5b9bd5 [3204]" strokeweight="2.25pt">
                  <v:stroke joinstyle="miter"/>
                  <v:formulas/>
                  <v:path arrowok="t" o:connecttype="custom" o:connectlocs="0,0;7505592,0;8348677,843085;8348677,5058410;8348677,5058410;843085,5058410;0,4215325;0,0" o:connectangles="0,0,0,0,0,0,0,0" textboxrect="0,0,8348677,5058410"/>
                  <v:textbox>
                    <w:txbxContent>
                      <w:p w:rsidR="002275DE" w:rsidRDefault="002275DE" w:rsidP="00AC6FF8">
                        <w:pPr>
                          <w:jc w:val="center"/>
                        </w:pPr>
                      </w:p>
                    </w:txbxContent>
                  </v:textbox>
                </v:shape>
                <v:shape id="_x0000_s1487" style="position:absolute;left:3310;top:472;width:33192;height:3087;visibility:visible;mso-wrap-style:square;v-text-anchor:middle" coordsize="3319145,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tT8UA&#10;AADcAAAADwAAAGRycy9kb3ducmV2LnhtbESP0WrCQBRE3wv+w3IFX6RuVBIldRURxZY+VfsBt9lr&#10;Npi9G7KrRr++WxD6OMzMGWax6mwtrtT6yrGC8SgBQVw4XXGp4Pu4e52D8AFZY+2YFNzJw2rZe1lg&#10;rt2Nv+h6CKWIEPY5KjAhNLmUvjBk0Y9cQxy9k2sthijbUuoWbxFuazlJkkxarDguGGxoY6g4Hy5W&#10;QT3b7c0w/Zxu52fzc5mm6aNqPpQa9Lv1G4hAXfgPP9vvWkGWZf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7a1PxQAAANwAAAAPAAAAAAAAAAAAAAAAAJgCAABkcnMv&#10;ZG93bnJldi54bWxQSwUGAAAAAAQABAD1AAAAigMAAAAA&#10;" adj="-11796480,,5400" path="m,l3267709,r51436,51436l3319145,308610r,l51436,308610,,257174,,xe" fillcolor="white [3201]" strokecolor="#a5a5a5 [2092]" strokeweight="1pt">
                  <v:stroke joinstyle="miter"/>
                  <v:formulas/>
                  <v:path arrowok="t" o:connecttype="custom" o:connectlocs="0,0;3267709,0;3319145,51436;3319145,308610;3319145,308610;51436,308610;0,257174;0,0" o:connectangles="0,0,0,0,0,0,0,0" textboxrect="0,0,3319145,308610"/>
                  <v:textbox>
                    <w:txbxContent>
                      <w:p w:rsidR="002275DE" w:rsidRDefault="002275DE" w:rsidP="00AC6FF8">
                        <w:pPr>
                          <w:rPr>
                            <w:rFonts w:ascii="Arial" w:hAnsi="Arial" w:cs="Arial"/>
                          </w:rPr>
                        </w:pPr>
                        <w:r>
                          <w:rPr>
                            <w:rFonts w:ascii="Arial" w:hAnsi="Arial" w:cs="Arial"/>
                            <w:b/>
                          </w:rPr>
                          <w:t>ESPACIO</w:t>
                        </w:r>
                        <w:r>
                          <w:rPr>
                            <w:rFonts w:ascii="Arial" w:hAnsi="Arial" w:cs="Arial"/>
                          </w:rPr>
                          <w:t>:LAVANDERIA</w:t>
                        </w:r>
                      </w:p>
                    </w:txbxContent>
                  </v:textbox>
                </v:shape>
                <v:shape id="_x0000_s1488" style="position:absolute;left:63850;top:630;width:12306;height:3086;visibility:visible;mso-wrap-style:square;v-text-anchor:middle" coordsize="1230630,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JeesMA&#10;AADcAAAADwAAAGRycy9kb3ducmV2LnhtbESPQUvDQBSE74L/YXmCN7tRJCmx2yKC4NU2pNfX7GsS&#10;zL4Xd9c29td3C4Ueh5n5hlmsJjeoA/nQCxt4nmWgiBuxPbcGqs3n0xxUiMgWB2Ey8E8BVsv7uwWW&#10;Vo78TYd1bFWCcCjRQBfjWGodmo4chpmMxMnbi3cYk/Stth6PCe4G/ZJluXbYc1rocKSPjpqf9Z8z&#10;UNvg2989nopdLVWxrV+ruYgxjw/T+xuoSFO8ha/tL2sgzwu4nElHQ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JeesMAAADcAAAADwAAAAAAAAAAAAAAAACYAgAAZHJzL2Rv&#10;d25yZXYueG1sUEsFBgAAAAAEAAQA9QAAAIgDAAAAAA==&#10;" adj="-11796480,,5400" path="m,l1179194,r51436,51436l1230630,308610r,l51436,308610,,257174,,xe" fillcolor="white [3201]" strokecolor="#a5a5a5 [2092]" strokeweight="1pt">
                  <v:stroke joinstyle="miter"/>
                  <v:formulas/>
                  <v:path arrowok="t" o:connecttype="custom" o:connectlocs="0,0;1179194,0;1230630,51436;1230630,308610;1230630,308610;51436,308610;0,257174;0,0" o:connectangles="0,0,0,0,0,0,0,0" textboxrect="0,0,1230630,308610"/>
                  <v:textbox>
                    <w:txbxContent>
                      <w:p w:rsidR="002275DE" w:rsidRDefault="002275DE" w:rsidP="00AC6FF8">
                        <w:pPr>
                          <w:rPr>
                            <w:rFonts w:ascii="Arial" w:hAnsi="Arial" w:cs="Arial"/>
                          </w:rPr>
                        </w:pPr>
                        <w:r>
                          <w:rPr>
                            <w:rFonts w:ascii="Arial" w:hAnsi="Arial" w:cs="Arial"/>
                            <w:b/>
                          </w:rPr>
                          <w:t>Nº. FICHA</w:t>
                        </w:r>
                        <w:r>
                          <w:rPr>
                            <w:rFonts w:ascii="Arial" w:hAnsi="Arial" w:cs="Arial"/>
                          </w:rPr>
                          <w:t>: 3G</w:t>
                        </w:r>
                      </w:p>
                    </w:txbxContent>
                  </v:textbox>
                </v:shape>
                <v:shape id="_x0000_s1489" style="position:absolute;left:38467;top:472;width:24746;height:3277;visibility:visible;mso-wrap-style:square;v-text-anchor:middle" coordsize="2474595,3276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5WcbwA&#10;AADcAAAADwAAAGRycy9kb3ducmV2LnhtbERPvQrCMBDeBd8hnOCmqYJFqlFUEFwcrA6OR3O2xeZS&#10;kqjt25tBcPz4/tfbzjTiTc7XlhXMpgkI4sLqmksFt+txsgThA7LGxjIp6MnDdjMcrDHT9sMXeueh&#10;FDGEfYYKqhDaTEpfVGTQT21LHLmHdQZDhK6U2uEnhptGzpMklQZrjg0VtnSoqHjmL6Mgt253vu/b&#10;hdP99d4vmlPCpVVqPOp2KxCBuvAX/9wnrSBN49p4Jh4Buf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CflZxvAAAANwAAAAPAAAAAAAAAAAAAAAAAJgCAABkcnMvZG93bnJldi54&#10;bWxQSwUGAAAAAAQABAD1AAAAgQMAAAAA&#10;" adj="-11796480,,5400" path="m,l2419984,r54611,54611l2474595,327660r,l54611,327660,,273049,,xe" fillcolor="white [3201]" strokecolor="#5b9bd5 [3204]" strokeweight="1pt">
                  <v:stroke joinstyle="miter"/>
                  <v:formulas/>
                  <v:path arrowok="t" o:connecttype="custom" o:connectlocs="0,0;2419984,0;2474595,54611;2474595,327660;2474595,327660;54611,327660;0,273049;0,0" o:connectangles="0,0,0,0,0,0,0,0" textboxrect="0,0,2474595,327660"/>
                  <v:textbox>
                    <w:txbxContent>
                      <w:p w:rsidR="002275DE" w:rsidRDefault="002275DE" w:rsidP="00AC6FF8">
                        <w:pPr>
                          <w:rPr>
                            <w:rFonts w:ascii="Arial" w:hAnsi="Arial" w:cs="Arial"/>
                          </w:rPr>
                        </w:pPr>
                        <w:r>
                          <w:rPr>
                            <w:rFonts w:ascii="Arial" w:hAnsi="Arial" w:cs="Arial"/>
                            <w:b/>
                          </w:rPr>
                          <w:t>ELEMENTOS</w:t>
                        </w:r>
                        <w:r>
                          <w:rPr>
                            <w:rFonts w:ascii="Arial" w:hAnsi="Arial" w:cs="Arial"/>
                          </w:rPr>
                          <w:t>: PAREDES Y  PISOPISOS</w:t>
                        </w:r>
                      </w:p>
                    </w:txbxContent>
                  </v:textbox>
                </v:shape>
                <v:shape id="_x0000_s1490" style="position:absolute;left:3468;top:6306;width:44545;height:35382;visibility:visible;mso-wrap-style:square;v-text-anchor:top" coordsize="4454525,3538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pMR8UA&#10;AADcAAAADwAAAGRycy9kb3ducmV2LnhtbESPQWvCQBSE74L/YXlCL9JsmkOwaTaihZZeLGhKz6/Z&#10;1yQ0+zZk1xj99V1B8DjMzDdMvp5MJ0YaXGtZwVMUgyCurG65VvBVvj2uQDiPrLGzTArO5GBdzGc5&#10;ZtqeeE/jwdciQNhlqKDxvs+kdFVDBl1ke+Lg/drBoA9yqKUe8BTgppNJHKfSYMthocGeXhuq/g5H&#10;o2D6HPtqp03itz87/V4my+/xclTqYTFtXkB4mvw9fGt/aAVp+gzXM+EIy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kxHxQAAANwAAAAPAAAAAAAAAAAAAAAAAJgCAABkcnMv&#10;ZG93bnJldi54bWxQSwUGAAAAAAQABAD1AAAAigMAAAAA&#10;" adj="-11796480,,5400" path="m,l3864810,r589715,589715l4454525,3538220r,l589715,3538220,,2948505,,xe" fillcolor="white [3201]" strokecolor="#5b9bd5 [3204]" strokeweight="1pt">
                  <v:stroke joinstyle="miter"/>
                  <v:formulas/>
                  <v:path arrowok="t" o:connecttype="custom" o:connectlocs="0,0;3864810,0;4454525,589715;4454525,3538220;4454525,3538220;589715,3538220;0,2948505;0,0" o:connectangles="0,0,0,0,0,0,0,0" textboxrect="0,0,4454525,3538220"/>
                  <v:textbox>
                    <w:txbxContent>
                      <w:p w:rsidR="002275DE" w:rsidRDefault="002275DE" w:rsidP="00AC6FF8">
                        <w:pPr>
                          <w:rPr>
                            <w:rFonts w:ascii="Arial" w:hAnsi="Arial" w:cs="Arial"/>
                            <w:b/>
                          </w:rPr>
                        </w:pPr>
                        <w:r>
                          <w:rPr>
                            <w:rFonts w:ascii="Arial" w:hAnsi="Arial" w:cs="Arial"/>
                            <w:b/>
                          </w:rPr>
                          <w:t>DESCRIPCION:</w:t>
                        </w:r>
                      </w:p>
                      <w:p w:rsidR="002275DE" w:rsidRDefault="002275DE" w:rsidP="00AC6FF8">
                        <w:pPr>
                          <w:jc w:val="both"/>
                          <w:rPr>
                            <w:rFonts w:ascii="Arial" w:hAnsi="Arial" w:cs="Arial"/>
                            <w:sz w:val="20"/>
                            <w:szCs w:val="20"/>
                          </w:rPr>
                        </w:pPr>
                        <w:r>
                          <w:rPr>
                            <w:rFonts w:ascii="Arial" w:hAnsi="Arial" w:cs="Arial"/>
                            <w:b/>
                            <w:sz w:val="20"/>
                            <w:szCs w:val="20"/>
                          </w:rPr>
                          <w:t xml:space="preserve">PAREDES: </w:t>
                        </w:r>
                        <w:r>
                          <w:rPr>
                            <w:rFonts w:ascii="Arial" w:hAnsi="Arial" w:cs="Arial"/>
                            <w:sz w:val="20"/>
                            <w:szCs w:val="20"/>
                          </w:rPr>
                          <w:t>Elemento elaborado de un sistema mixto de adobe y ladrillo de barro cocido repellada con mortero de cemento y en secciones mortero de  cal y arena con un acabado de pintura base agua color verde claro.</w:t>
                        </w:r>
                      </w:p>
                      <w:p w:rsidR="002275DE" w:rsidRDefault="002275DE" w:rsidP="00AC6FF8">
                        <w:pPr>
                          <w:spacing w:line="240" w:lineRule="auto"/>
                          <w:jc w:val="both"/>
                          <w:rPr>
                            <w:rFonts w:ascii="Arial" w:hAnsi="Arial" w:cs="Arial"/>
                            <w:sz w:val="20"/>
                            <w:szCs w:val="20"/>
                          </w:rPr>
                        </w:pPr>
                        <w:r>
                          <w:rPr>
                            <w:rFonts w:ascii="Arial" w:hAnsi="Arial" w:cs="Arial"/>
                            <w:b/>
                            <w:sz w:val="20"/>
                            <w:szCs w:val="20"/>
                          </w:rPr>
                          <w:t>PISO:</w:t>
                        </w:r>
                        <w:r>
                          <w:rPr>
                            <w:rFonts w:ascii="Arial" w:hAnsi="Arial" w:cs="Arial"/>
                            <w:sz w:val="20"/>
                            <w:szCs w:val="20"/>
                          </w:rPr>
                          <w:t xml:space="preserve"> piezas de ladrillo de cemento de 0.10mX0.10m color  rojo.</w:t>
                        </w:r>
                      </w:p>
                      <w:p w:rsidR="002275DE" w:rsidRDefault="002275DE" w:rsidP="00AC6FF8">
                        <w:pPr>
                          <w:spacing w:line="240" w:lineRule="auto"/>
                          <w:jc w:val="both"/>
                          <w:rPr>
                            <w:rFonts w:ascii="Arial" w:hAnsi="Arial" w:cs="Arial"/>
                            <w:sz w:val="20"/>
                            <w:szCs w:val="20"/>
                          </w:rPr>
                        </w:pPr>
                        <w:r>
                          <w:rPr>
                            <w:rFonts w:ascii="Arial" w:hAnsi="Arial" w:cs="Arial"/>
                            <w:sz w:val="20"/>
                            <w:szCs w:val="20"/>
                          </w:rPr>
                          <w:t>Solo ha sufrido desgaste debido al paso del tiempo.</w:t>
                        </w: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670 Imagen" o:spid="_x0000_s1491" type="#_x0000_t75" style="position:absolute;left:50764;top:6306;width:27432;height:16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zt9HAAAAA3AAAAA8AAABkcnMvZG93bnJldi54bWxET8uKwjAU3QvzD+EOzE7TkUGlGkVGhQFx&#10;YX2sL821LTY3JYma+XuzEFweznu2iKYVd3K+sazge5CBIC6tbrhScDxs+hMQPiBrbC2Tgn/ysJh/&#10;9GaYa/vgPd2LUIkUwj5HBXUIXS6lL2sy6Ae2I07cxTqDIUFXSe3wkcJNK4dZNpIGG04NNXb0W1N5&#10;LW5GwSoOj9v97hLPxdptfk5cTtatV+rrMy6nIALF8Ba/3H9awWic5qcz6QjI+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vO30cAAAADcAAAADwAAAAAAAAAAAAAAAACfAgAA&#10;ZHJzL2Rvd25yZXYueG1sUEsFBgAAAAAEAAQA9wAAAIwDAAAAAA==&#10;" stroked="t" strokecolor="#4f81bd" strokeweight="1.5pt">
                  <v:stroke joinstyle="round"/>
                  <v:imagedata r:id="rId427" o:title="SAM_2302" croptop="25520f" cropright="8717f"/>
                </v:shape>
                <v:shape id="671 Imagen" o:spid="_x0000_s1492" type="#_x0000_t75" style="position:absolute;left:50764;top:25697;width:27590;height:17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U2rvGAAAA3AAAAA8AAABkcnMvZG93bnJldi54bWxEj0FrwkAUhO+F/oflFXqrGy0aSd0EEQot&#10;tFATEXp77D6TYPZtyK4a/71bKHgcZuYbZlWMthNnGnzrWMF0koAg1s60XCvYVe8vSxA+IBvsHJOC&#10;K3ko8seHFWbGXXhL5zLUIkLYZ6igCaHPpPS6IYt+4nri6B3cYDFEOdTSDHiJcNvJWZIspMWW40KD&#10;PW0a0sfyZBWUIX2t9HKffp2+f/a/7rOd681Vqeencf0GItAY7uH/9odRsEin8HcmHgGZ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dTau8YAAADcAAAADwAAAAAAAAAAAAAA&#10;AACfAgAAZHJzL2Rvd25yZXYueG1sUEsFBgAAAAAEAAQA9wAAAJIDAAAAAA==&#10;" stroked="t" strokecolor="#4f81bd" strokeweight="2.25pt">
                  <v:stroke joinstyle="round"/>
                  <v:imagedata r:id="rId428" o:title="IMG_20170322_142740" croptop="33374f" cropbottom="4869f"/>
                </v:shape>
              </v:group>
            </w:pict>
          </mc:Fallback>
        </mc:AlternateContent>
      </w:r>
    </w:p>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94592" behindDoc="0" locked="0" layoutInCell="1" allowOverlap="1" wp14:anchorId="15A5D85F" wp14:editId="166A7A7F">
                <wp:simplePos x="0" y="0"/>
                <wp:positionH relativeFrom="column">
                  <wp:posOffset>88900</wp:posOffset>
                </wp:positionH>
                <wp:positionV relativeFrom="paragraph">
                  <wp:posOffset>43180</wp:posOffset>
                </wp:positionV>
                <wp:extent cx="8109585" cy="5314950"/>
                <wp:effectExtent l="0" t="0" r="24765" b="19050"/>
                <wp:wrapNone/>
                <wp:docPr id="1208" name="Grupo 1208"/>
                <wp:cNvGraphicFramePr/>
                <a:graphic xmlns:a="http://schemas.openxmlformats.org/drawingml/2006/main">
                  <a:graphicData uri="http://schemas.microsoft.com/office/word/2010/wordprocessingGroup">
                    <wpg:wgp>
                      <wpg:cNvGrpSpPr/>
                      <wpg:grpSpPr>
                        <a:xfrm>
                          <a:off x="0" y="0"/>
                          <a:ext cx="8109585" cy="5314950"/>
                          <a:chOff x="0" y="0"/>
                          <a:chExt cx="8237157" cy="5314950"/>
                        </a:xfrm>
                      </wpg:grpSpPr>
                      <wps:wsp>
                        <wps:cNvPr id="650" name="1 Recortar rectángulo de esquina diagonal"/>
                        <wps:cNvSpPr/>
                        <wps:spPr>
                          <a:xfrm>
                            <a:off x="0" y="0"/>
                            <a:ext cx="8237157" cy="5314950"/>
                          </a:xfrm>
                          <a:prstGeom prst="snip2Diag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1" name="2 Recortar rectángulo de esquina diagonal"/>
                        <wps:cNvSpPr/>
                        <wps:spPr>
                          <a:xfrm>
                            <a:off x="119921" y="134911"/>
                            <a:ext cx="4004310" cy="330835"/>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 xml:space="preserve">NOMBRE DEL ESPACIO: </w:t>
                              </w:r>
                              <w:r>
                                <w:t>COMEDOR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2" name="3 Recortar rectángulo de esquina diagonal"/>
                        <wps:cNvSpPr/>
                        <wps:spPr>
                          <a:xfrm>
                            <a:off x="4182256" y="134911"/>
                            <a:ext cx="175895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AREA</w:t>
                              </w:r>
                              <w:r>
                                <w:t>: 155.91 M2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3" name="4 Recortar rectángulo de esquina diagonal"/>
                        <wps:cNvSpPr/>
                        <wps:spPr>
                          <a:xfrm>
                            <a:off x="6071016" y="119921"/>
                            <a:ext cx="13995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r>
                                <w:t xml:space="preserve"> 1H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4" name="6 Recortar rectángulo de esquina diagonal"/>
                        <wps:cNvSpPr/>
                        <wps:spPr>
                          <a:xfrm>
                            <a:off x="554636" y="2953062"/>
                            <a:ext cx="4729480" cy="2285365"/>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both"/>
                                <w:rPr>
                                  <w:rFonts w:ascii="Arial" w:hAnsi="Arial" w:cs="Arial"/>
                                </w:rPr>
                              </w:pPr>
                              <w:r>
                                <w:rPr>
                                  <w:rFonts w:ascii="Arial" w:hAnsi="Arial" w:cs="Arial"/>
                                  <w:b/>
                                  <w:sz w:val="20"/>
                                  <w:szCs w:val="20"/>
                                </w:rPr>
                                <w:t>ANALISIS DEL ESPACIO</w:t>
                              </w:r>
                              <w:r>
                                <w:rPr>
                                  <w:rFonts w:ascii="Arial" w:hAnsi="Arial" w:cs="Arial"/>
                                  <w:sz w:val="20"/>
                                  <w:szCs w:val="20"/>
                                </w:rPr>
                                <w:t xml:space="preserve">: </w:t>
                              </w:r>
                              <w:r>
                                <w:rPr>
                                  <w:rFonts w:ascii="Arial" w:hAnsi="Arial" w:cs="Arial"/>
                                </w:rPr>
                                <w:t>Este espacio destinado para capilla posee dimensiones de 16.90mx8.0m anexo a este se encuentra un cuarto que se utiliza para guardar los implementos que se ocupan para la liturgia eucarística de dimensiones de 5.45mX3.80m.</w:t>
                              </w:r>
                            </w:p>
                            <w:p w:rsidR="00A760BA" w:rsidRDefault="00A760BA" w:rsidP="00AC6FF8">
                              <w:pPr>
                                <w:jc w:val="both"/>
                                <w:rPr>
                                  <w:rFonts w:ascii="Arial" w:hAnsi="Arial" w:cs="Arial"/>
                                </w:rPr>
                              </w:pPr>
                              <w:r>
                                <w:rPr>
                                  <w:rFonts w:ascii="Arial" w:hAnsi="Arial" w:cs="Arial"/>
                                </w:rPr>
                                <w:t>Debido a su amplitud, iluminación y ventilación se crea un ambiente bastante agradable en cuanto a lo visual.</w:t>
                              </w:r>
                            </w:p>
                            <w:p w:rsidR="00A760BA" w:rsidRDefault="00A760BA" w:rsidP="00AC6FF8">
                              <w:pPr>
                                <w:jc w:val="both"/>
                                <w:rPr>
                                  <w:rFonts w:ascii="Arial" w:hAnsi="Arial" w:cs="Arial"/>
                                  <w:sz w:val="20"/>
                                  <w:szCs w:val="20"/>
                                </w:rPr>
                              </w:pPr>
                              <w:r>
                                <w:rPr>
                                  <w:rFonts w:ascii="Arial" w:hAnsi="Arial" w:cs="Arial"/>
                                </w:rPr>
                                <w:t>Pero en cuanto a lo estructural posee elementos bastante dañados</w:t>
                              </w:r>
                            </w:p>
                            <w:p w:rsidR="00A760BA" w:rsidRDefault="00A760BA" w:rsidP="00AC6FF8">
                              <w:pPr>
                                <w:jc w:val="both"/>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5" name="8 Recortar rectángulo de esquina diagonal"/>
                        <wps:cNvSpPr/>
                        <wps:spPr>
                          <a:xfrm>
                            <a:off x="5381469" y="4272197"/>
                            <a:ext cx="2782377" cy="974035"/>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rPr>
                                  <w:rFonts w:ascii="Arial" w:hAnsi="Arial" w:cs="Arial"/>
                                </w:rPr>
                              </w:pPr>
                              <w:r>
                                <w:rPr>
                                  <w:rFonts w:ascii="Arial" w:hAnsi="Arial" w:cs="Arial"/>
                                </w:rPr>
                                <w:t xml:space="preserve">                              N           A</w:t>
                              </w:r>
                            </w:p>
                            <w:p w:rsidR="00A760BA" w:rsidRDefault="00A760BA" w:rsidP="00AC6FF8">
                              <w:pPr>
                                <w:rPr>
                                  <w:rFonts w:ascii="Arial" w:hAnsi="Arial" w:cs="Arial"/>
                                </w:rPr>
                              </w:pPr>
                              <w:r>
                                <w:rPr>
                                  <w:rFonts w:ascii="Arial" w:hAnsi="Arial" w:cs="Arial"/>
                                </w:rPr>
                                <w:t>VENTILACION:</w:t>
                              </w:r>
                            </w:p>
                            <w:p w:rsidR="00A760BA" w:rsidRDefault="00A760BA" w:rsidP="00AC6FF8">
                              <w:pPr>
                                <w:rPr>
                                  <w:rFonts w:ascii="Arial" w:hAnsi="Arial" w:cs="Arial"/>
                                </w:rPr>
                              </w:pPr>
                              <w:r>
                                <w:rPr>
                                  <w:rFonts w:ascii="Arial" w:hAnsi="Arial" w:cs="Arial"/>
                                </w:rPr>
                                <w:t>ILUMINACION: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6" name="9 Recortar rectángulo de esquina diagonal"/>
                        <wps:cNvSpPr/>
                        <wps:spPr>
                          <a:xfrm>
                            <a:off x="6685613" y="4631960"/>
                            <a:ext cx="344170" cy="219075"/>
                          </a:xfrm>
                          <a:prstGeom prst="snip2DiagRect">
                            <a:avLst/>
                          </a:prstGeom>
                          <a:solidFill>
                            <a:schemeClr val="accent1"/>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7" name="10 Recortar rectángulo de esquina diagonal"/>
                        <wps:cNvSpPr/>
                        <wps:spPr>
                          <a:xfrm>
                            <a:off x="7180288" y="4631960"/>
                            <a:ext cx="344170" cy="219075"/>
                          </a:xfrm>
                          <a:prstGeom prst="snip2DiagRect">
                            <a:avLst/>
                          </a:prstGeom>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8" name="11 Recortar rectángulo de esquina diagonal"/>
                        <wps:cNvSpPr/>
                        <wps:spPr>
                          <a:xfrm>
                            <a:off x="6670623" y="4946754"/>
                            <a:ext cx="344170" cy="219075"/>
                          </a:xfrm>
                          <a:prstGeom prst="snip2DiagRect">
                            <a:avLst/>
                          </a:prstGeom>
                          <a:solidFill>
                            <a:schemeClr val="accent1"/>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9" name="12 Recortar rectángulo de esquina diagonal"/>
                        <wps:cNvSpPr/>
                        <wps:spPr>
                          <a:xfrm>
                            <a:off x="7180288" y="4931764"/>
                            <a:ext cx="344170" cy="219075"/>
                          </a:xfrm>
                          <a:prstGeom prst="snip2DiagRect">
                            <a:avLst/>
                          </a:prstGeom>
                          <a:solidFill>
                            <a:schemeClr val="accent1"/>
                          </a:solidFill>
                          <a:ln>
                            <a:solidFill>
                              <a:schemeClr val="bg1">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60" name="5 Recortar rectángulo de esquina diagonal"/>
                        <wps:cNvSpPr/>
                        <wps:spPr>
                          <a:xfrm>
                            <a:off x="5351488" y="2863121"/>
                            <a:ext cx="2802255" cy="567055"/>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rPr>
                                  <w:rFonts w:ascii="Arial" w:hAnsi="Arial" w:cs="Arial"/>
                                  <w:sz w:val="20"/>
                                  <w:szCs w:val="20"/>
                                </w:rPr>
                              </w:pPr>
                              <w:r>
                                <w:rPr>
                                  <w:rFonts w:ascii="Arial" w:hAnsi="Arial" w:cs="Arial"/>
                                  <w:sz w:val="20"/>
                                  <w:szCs w:val="20"/>
                                </w:rPr>
                                <w:t>SISTEMA CONSTRUCTIVO: ADOBE</w:t>
                              </w:r>
                            </w:p>
                            <w:p w:rsidR="00A760BA" w:rsidRDefault="00A760BA" w:rsidP="00AC6FF8">
                              <w:pPr>
                                <w:jc w:val="cente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1" name="7 Recortar rectángulo de esquina diagonal"/>
                        <wps:cNvSpPr/>
                        <wps:spPr>
                          <a:xfrm>
                            <a:off x="5351488" y="3507698"/>
                            <a:ext cx="2812194" cy="701675"/>
                          </a:xfrm>
                          <a:prstGeom prst="snip2DiagRect">
                            <a:avLst/>
                          </a:prstGeom>
                          <a:ln w="12700">
                            <a:solidFill>
                              <a:schemeClr val="accent1"/>
                            </a:solidFill>
                          </a:ln>
                        </wps:spPr>
                        <wps:style>
                          <a:lnRef idx="2">
                            <a:schemeClr val="accent1"/>
                          </a:lnRef>
                          <a:fillRef idx="1">
                            <a:schemeClr val="lt1"/>
                          </a:fillRef>
                          <a:effectRef idx="0">
                            <a:schemeClr val="accent1"/>
                          </a:effectRef>
                          <a:fontRef idx="minor">
                            <a:schemeClr val="dk1"/>
                          </a:fontRef>
                        </wps:style>
                        <wps:txbx>
                          <w:txbxContent>
                            <w:p w:rsidR="00A760BA" w:rsidRDefault="00A760BA" w:rsidP="00AC6FF8">
                              <w:pPr>
                                <w:jc w:val="center"/>
                                <w:rPr>
                                  <w:rFonts w:ascii="Arial" w:hAnsi="Arial" w:cs="Arial"/>
                                </w:rPr>
                              </w:pPr>
                              <w:r>
                                <w:rPr>
                                  <w:rFonts w:ascii="Arial" w:hAnsi="Arial" w:cs="Arial"/>
                                </w:rPr>
                                <w:t>ACCESIBLIDAD: MEDIA</w:t>
                              </w:r>
                            </w:p>
                            <w:p w:rsidR="00A760BA" w:rsidRDefault="00A760BA" w:rsidP="00AC6FF8">
                              <w:pPr>
                                <w:jc w:val="center"/>
                                <w:rPr>
                                  <w:rFonts w:ascii="Arial" w:hAnsi="Arial" w:cs="Arial"/>
                                </w:rPr>
                              </w:pPr>
                              <w:r>
                                <w:rPr>
                                  <w:rFonts w:ascii="Arial" w:hAnsi="Arial" w:cs="Arial"/>
                                </w:rPr>
                                <w:t>N° DE USUARIOS: 30</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62" name="662 Imagen" descr="C:\Users\Vierii\Desktop\FOTOS ASILO\SAM_2312 - copia.JPG"/>
                          <pic:cNvPicPr>
                            <a:picLocks noChangeAspect="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5846164" y="524656"/>
                            <a:ext cx="1678898" cy="2248524"/>
                          </a:xfrm>
                          <a:prstGeom prst="rect">
                            <a:avLst/>
                          </a:prstGeom>
                          <a:noFill/>
                          <a:ln w="19050">
                            <a:solidFill>
                              <a:schemeClr val="accent1"/>
                            </a:solidFill>
                          </a:ln>
                        </pic:spPr>
                      </pic:pic>
                      <pic:pic xmlns:pic="http://schemas.openxmlformats.org/drawingml/2006/picture">
                        <pic:nvPicPr>
                          <pic:cNvPr id="663" name="663 Imagen" descr="C:\Users\Vierii\Desktop\capilla.jpg"/>
                          <pic:cNvPicPr/>
                        </pic:nvPicPr>
                        <pic:blipFill rotWithShape="1">
                          <a:blip r:embed="rId430" cstate="print">
                            <a:extLst>
                              <a:ext uri="{28A0092B-C50C-407E-A947-70E740481C1C}">
                                <a14:useLocalDpi xmlns:a14="http://schemas.microsoft.com/office/drawing/2010/main" val="0"/>
                              </a:ext>
                            </a:extLst>
                          </a:blip>
                          <a:srcRect b="6070"/>
                          <a:stretch/>
                        </pic:blipFill>
                        <pic:spPr bwMode="auto">
                          <a:xfrm>
                            <a:off x="824459" y="479685"/>
                            <a:ext cx="2818151" cy="247337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Grupo 1208" o:spid="_x0000_s1493" style="position:absolute;margin-left:7pt;margin-top:3.4pt;width:638.55pt;height:418.5pt;z-index:251694592;mso-width-relative:margin" coordsize="82371,531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">
                <v:shape id="_x0000_s1494" style="position:absolute;width:82371;height:53149;visibility:visible;mso-wrap-style:square;v-text-anchor:middle" coordsize="8237157,53149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YjdMAA&#10;AADcAAAADwAAAGRycy9kb3ducmV2LnhtbERPy4rCMBTdD/gP4QruxlRBGatRfKCMy+kMri/Jta02&#10;N6WJbf37yUJweTjv1aa3lWip8aVjBZNxAoJYO1NyruDv9/j5BcIHZIOVY1LwJA+b9eBjhalxHf9Q&#10;m4VcxBD2KSooQqhTKb0uyKIfu5o4clfXWAwRNrk0DXYx3FZymiRzabHk2FBgTfuC9D17WAWLnTtn&#10;l7w1u213uh1mvV7os1dqNOy3SxCB+vAWv9zfRsF8FufHM/EI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4YjdMAAAADcAAAADwAAAAAAAAAAAAAAAACYAgAAZHJzL2Rvd25y&#10;ZXYueG1sUEsFBgAAAAAEAAQA9QAAAIUDAAAAAA==&#10;" adj="-11796480,,5400" path="m,l7351314,r885843,885843l8237157,5314950r,l885843,5314950,,4429107,,xe" fillcolor="white [3201]" strokecolor="#5b9bd5 [3204]" strokeweight="1pt">
                  <v:stroke joinstyle="miter"/>
                  <v:formulas/>
                  <v:path arrowok="t" o:connecttype="custom" o:connectlocs="0,0;7351314,0;8237157,885843;8237157,5314950;8237157,5314950;885843,5314950;0,4429107;0,0" o:connectangles="0,0,0,0,0,0,0,0" textboxrect="0,0,8237157,5314950"/>
                  <v:textbox>
                    <w:txbxContent>
                      <w:p w:rsidR="002275DE" w:rsidRDefault="002275DE" w:rsidP="00AC6FF8"/>
                    </w:txbxContent>
                  </v:textbox>
                </v:shape>
                <v:shape id="_x0000_s1495" style="position:absolute;left:1199;top:1349;width:40043;height:3308;visibility:visible;mso-wrap-style:square;v-text-anchor:middle" coordsize="4004310,330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uQsQA&#10;AADcAAAADwAAAGRycy9kb3ducmV2LnhtbESPUWsCMRCE3wX/Q1ihb17OQrWc5o4iSAstiLYivi2X&#10;9XL0sjmSVM9/bwqFPg6z883OqhpsJy7kQ+tYwSzLQRDXTrfcKPj63EyfQYSIrLFzTApuFKAqx6MV&#10;FtpdeUeXfWxEgnAoUIGJsS+kDLUhiyFzPXHyzs5bjEn6RmqP1wS3nXzM87m02HJqMNjT2lD9vf+x&#10;6Y0Plx9e/bshb/T2eDxFfVtopR4mw8sSRKQh/h//pd+0gvnTDH7HJALI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3LkLEAAAA3AAAAA8AAAAAAAAAAAAAAAAAmAIAAGRycy9k&#10;b3ducmV2LnhtbFBLBQYAAAAABAAEAPUAAACJAwAAAAA=&#10;" adj="-11796480,,5400" path="m,l3949170,r55140,55140l4004310,330835r,l55140,330835,,275695,,xe" fillcolor="white [3201]" strokecolor="#bfbfbf [2412]" strokeweight="1pt">
                  <v:stroke joinstyle="miter"/>
                  <v:formulas/>
                  <v:path arrowok="t" o:connecttype="custom" o:connectlocs="0,0;3949170,0;4004310,55140;4004310,330835;4004310,330835;55140,330835;0,275695;0,0" o:connectangles="0,0,0,0,0,0,0,0" textboxrect="0,0,4004310,330835"/>
                  <v:textbox>
                    <w:txbxContent>
                      <w:p w:rsidR="002275DE" w:rsidRDefault="002275DE" w:rsidP="00AC6FF8">
                        <w:pPr>
                          <w:jc w:val="center"/>
                        </w:pPr>
                        <w:r>
                          <w:rPr>
                            <w:b/>
                          </w:rPr>
                          <w:t xml:space="preserve">NOMBRE DEL ESPACIO: </w:t>
                        </w:r>
                        <w:r>
                          <w:t>COMEDOR</w:t>
                        </w:r>
                      </w:p>
                    </w:txbxContent>
                  </v:textbox>
                </v:shape>
                <v:shape id="3 Recortar rectángulo de esquina diagonal" o:spid="_x0000_s1496" style="position:absolute;left:41822;top:1349;width:17590;height:3073;visibility:visible;mso-wrap-style:square;v-text-anchor:middle" coordsize="175895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jRMQA&#10;AADcAAAADwAAAGRycy9kb3ducmV2LnhtbESP0WqDQBRE3wv5h+UG+taskTYJJquIUCi2BGLyARf3&#10;RiXuXXE3xv59t1Do4zAzZ5hDNpteTDS6zrKC9SoCQVxb3XGj4HJ+f9mBcB5ZY2+ZFHyTgyxdPB0w&#10;0fbBJ5oq34gAYZeggtb7IZHS1S0ZdCs7EAfvakeDPsixkXrER4CbXsZRtJEGOw4LLQ5UtFTfqrtR&#10;8EnH6rV3ZcGU52W+jcvj17lU6nk553sQnmb/H/5rf2gFm7cYfs+EIyD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6o0TEAAAA3AAAAA8AAAAAAAAAAAAAAAAAmAIAAGRycy9k&#10;b3ducmV2LnhtbFBLBQYAAAAABAAEAPUAAACJAwAAAAA=&#10;" adj="-11796480,,5400" path="m,l1707726,r51224,51224l1758950,307340r,l51224,307340,,256116,,xe" fillcolor="white [3201]" strokecolor="#bfbfbf [2412]" strokeweight="1pt">
                  <v:stroke joinstyle="miter"/>
                  <v:formulas/>
                  <v:path arrowok="t" o:connecttype="custom" o:connectlocs="0,0;1707726,0;1758950,51224;1758950,307340;1758950,307340;51224,307340;0,256116;0,0" o:connectangles="0,0,0,0,0,0,0,0" textboxrect="0,0,1758950,307340"/>
                  <v:textbox>
                    <w:txbxContent>
                      <w:p w:rsidR="002275DE" w:rsidRDefault="002275DE" w:rsidP="00AC6FF8">
                        <w:pPr>
                          <w:jc w:val="center"/>
                        </w:pPr>
                        <w:r>
                          <w:rPr>
                            <w:b/>
                          </w:rPr>
                          <w:t>AREA</w:t>
                        </w:r>
                        <w:r>
                          <w:t>: 155.91 M2</w:t>
                        </w:r>
                      </w:p>
                    </w:txbxContent>
                  </v:textbox>
                </v:shape>
                <v:shape id="_x0000_s1497" style="position:absolute;left:60710;top:1199;width:13995;height:3073;visibility:visible;mso-wrap-style:square;v-text-anchor:middle" coordsize="13995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TOiMQA&#10;AADcAAAADwAAAGRycy9kb3ducmV2LnhtbESPQWvCQBSE7wX/w/IEb3UTRZHoKkUUhXqpldLjI/tM&#10;QrNvw+6aRH99Vyj0OMzMN8xq05tatOR8ZVlBOk5AEOdWV1wouHzuXxcgfEDWWFsmBXfysFkPXlaY&#10;advxB7XnUIgIYZ+hgjKEJpPS5yUZ9GPbEEfvap3BEKUrpHbYRbip5SRJ5tJgxXGhxIa2JeU/55tR&#10;cCreH/42+06/8sa5Vh7SXce1UqNh/7YEEagP/+G/9lErmM+m8DwTj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zojEAAAA3AAAAA8AAAAAAAAAAAAAAAAAmAIAAGRycy9k&#10;b3ducmV2LnhtbFBLBQYAAAAABAAEAPUAAACJAwAAAAA=&#10;" adj="-11796480,,5400" path="m,l1348316,r51224,51224l1399540,307340r,l51224,307340,,256116,,xe" fillcolor="white [3201]" strokecolor="#bfbfbf [2412]" strokeweight="1pt">
                  <v:stroke joinstyle="miter"/>
                  <v:formulas/>
                  <v:path arrowok="t" o:connecttype="custom" o:connectlocs="0,0;1348316,0;1399540,51224;1399540,307340;1399540,307340;51224,307340;0,256116;0,0" o:connectangles="0,0,0,0,0,0,0,0" textboxrect="0,0,1399540,307340"/>
                  <v:textbox>
                    <w:txbxContent>
                      <w:p w:rsidR="002275DE" w:rsidRDefault="002275DE" w:rsidP="00AC6FF8">
                        <w:pPr>
                          <w:jc w:val="center"/>
                        </w:pPr>
                        <w:r>
                          <w:rPr>
                            <w:b/>
                          </w:rPr>
                          <w:t>Nº DE FICHA:</w:t>
                        </w:r>
                        <w:r>
                          <w:t xml:space="preserve"> 1H</w:t>
                        </w:r>
                      </w:p>
                    </w:txbxContent>
                  </v:textbox>
                </v:shape>
                <v:shape id="6 Recortar rectángulo de esquina diagonal" o:spid="_x0000_s1498" style="position:absolute;left:5546;top:29530;width:47295;height:22854;visibility:visible;mso-wrap-style:square;v-text-anchor:middle" coordsize="4729480,22853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Q4kcEA&#10;AADcAAAADwAAAGRycy9kb3ducmV2LnhtbESP0WoCMRRE3wv9h3AF32riorasRimLYl9r+wGXzXWz&#10;uLnZJum6/r0pCH0cZuYMs9mNrhMDhdh61jCfKRDEtTctNxq+vw4vbyBiQjbYeSYNN4qw2z4/bbA0&#10;/sqfNJxSIzKEY4kabEp9KWWsLTmMM98TZ+/sg8OUZWikCXjNcNfJQqmVdNhyXrDYU2Wpvpx+nQYf&#10;0Jrza8GVXRxNlfb2x6tR6+lkfF+DSDSm//Cj/WE0rJYL+DuTj4Dc3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cUOJHBAAAA3AAAAA8AAAAAAAAAAAAAAAAAmAIAAGRycy9kb3du&#10;cmV2LnhtbFBLBQYAAAAABAAEAPUAAACGAwAAAAA=&#10;" adj="-11796480,,5400" path="m,l4348578,r380902,380902l4729480,2285365r,l380902,2285365,,1904463,,xe" fillcolor="white [3201]" strokecolor="#5b9bd5 [3204]" strokeweight="1pt">
                  <v:stroke joinstyle="miter"/>
                  <v:formulas/>
                  <v:path arrowok="t" o:connecttype="custom" o:connectlocs="0,0;4348578,0;4729480,380902;4729480,2285365;4729480,2285365;380902,2285365;0,1904463;0,0" o:connectangles="0,0,0,0,0,0,0,0" textboxrect="0,0,4729480,2285365"/>
                  <v:textbox>
                    <w:txbxContent>
                      <w:p w:rsidR="002275DE" w:rsidRDefault="002275DE" w:rsidP="00AC6FF8">
                        <w:pPr>
                          <w:jc w:val="both"/>
                          <w:rPr>
                            <w:rFonts w:ascii="Arial" w:hAnsi="Arial" w:cs="Arial"/>
                          </w:rPr>
                        </w:pPr>
                        <w:r>
                          <w:rPr>
                            <w:rFonts w:ascii="Arial" w:hAnsi="Arial" w:cs="Arial"/>
                            <w:b/>
                            <w:sz w:val="20"/>
                            <w:szCs w:val="20"/>
                          </w:rPr>
                          <w:t>ANALISIS DEL ESPACIO</w:t>
                        </w:r>
                        <w:r>
                          <w:rPr>
                            <w:rFonts w:ascii="Arial" w:hAnsi="Arial" w:cs="Arial"/>
                            <w:sz w:val="20"/>
                            <w:szCs w:val="20"/>
                          </w:rPr>
                          <w:t xml:space="preserve">: </w:t>
                        </w:r>
                        <w:r>
                          <w:rPr>
                            <w:rFonts w:ascii="Arial" w:hAnsi="Arial" w:cs="Arial"/>
                          </w:rPr>
                          <w:t>Este espacio destinado para capilla posee dimensiones de 16.90mx8.0m anexo a este se encuentra un cuarto que se utiliza para guardar los implementos que se ocupan para la liturgia eucarística de dimensiones de 5.45mX3.80m.</w:t>
                        </w:r>
                      </w:p>
                      <w:p w:rsidR="002275DE" w:rsidRDefault="002275DE" w:rsidP="00AC6FF8">
                        <w:pPr>
                          <w:jc w:val="both"/>
                          <w:rPr>
                            <w:rFonts w:ascii="Arial" w:hAnsi="Arial" w:cs="Arial"/>
                          </w:rPr>
                        </w:pPr>
                        <w:r>
                          <w:rPr>
                            <w:rFonts w:ascii="Arial" w:hAnsi="Arial" w:cs="Arial"/>
                          </w:rPr>
                          <w:t>Debido a su amplitud, iluminación y ventilación se crea un ambiente bastante agradable en cuanto a lo visual.</w:t>
                        </w:r>
                      </w:p>
                      <w:p w:rsidR="002275DE" w:rsidRDefault="002275DE" w:rsidP="00AC6FF8">
                        <w:pPr>
                          <w:jc w:val="both"/>
                          <w:rPr>
                            <w:rFonts w:ascii="Arial" w:hAnsi="Arial" w:cs="Arial"/>
                            <w:sz w:val="20"/>
                            <w:szCs w:val="20"/>
                          </w:rPr>
                        </w:pPr>
                        <w:r>
                          <w:rPr>
                            <w:rFonts w:ascii="Arial" w:hAnsi="Arial" w:cs="Arial"/>
                          </w:rPr>
                          <w:t>Pero en cuanto a lo estructural posee elementos bastante dañados</w:t>
                        </w:r>
                      </w:p>
                      <w:p w:rsidR="002275DE" w:rsidRDefault="002275DE" w:rsidP="00AC6FF8">
                        <w:pPr>
                          <w:jc w:val="both"/>
                          <w:rPr>
                            <w:rFonts w:ascii="Arial" w:hAnsi="Arial" w:cs="Arial"/>
                          </w:rPr>
                        </w:pPr>
                      </w:p>
                      <w:p w:rsidR="002275DE" w:rsidRDefault="002275DE" w:rsidP="00AC6FF8">
                        <w:pPr>
                          <w:rPr>
                            <w:rFonts w:ascii="Arial" w:hAnsi="Arial" w:cs="Arial"/>
                          </w:rPr>
                        </w:pPr>
                      </w:p>
                    </w:txbxContent>
                  </v:textbox>
                </v:shape>
                <v:shape id="8 Recortar rectángulo de esquina diagonal" o:spid="_x0000_s1499" style="position:absolute;left:53814;top:42721;width:27824;height:9741;visibility:visible;mso-wrap-style:square;v-text-anchor:middle" coordsize="2782377,9740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FkOsQA&#10;AADcAAAADwAAAGRycy9kb3ducmV2LnhtbESPT4vCMBTE74LfITxhL7Km/qksXaOIIOzBi1UP3h7N&#10;27aYvNQmavfbbwTB4zAzv2EWq84acafW144VjEcJCOLC6ZpLBcfD9vMLhA/IGo1jUvBHHlbLfm+B&#10;mXYP3tM9D6WIEPYZKqhCaDIpfVGRRT9yDXH0fl1rMUTZllK3+Ihwa+QkSebSYs1xocKGNhUVl/xm&#10;FfDN7IyeXc/y7HOenob1sCs2Sn0MuvU3iEBdeIdf7R+tYJ6m8DwTj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RZDrEAAAA3AAAAA8AAAAAAAAAAAAAAAAAmAIAAGRycy9k&#10;b3ducmV2LnhtbFBLBQYAAAAABAAEAPUAAACJAwAAAAA=&#10;" adj="-11796480,,5400" path="m,l2620035,r162342,162342l2782377,974035r,l162342,974035,,811693,,xe" fillcolor="white [3201]" strokecolor="#5b9bd5 [3204]" strokeweight="1pt">
                  <v:stroke joinstyle="miter"/>
                  <v:formulas/>
                  <v:path arrowok="t" o:connecttype="custom" o:connectlocs="0,0;2620035,0;2782377,162342;2782377,974035;2782377,974035;162342,974035;0,811693;0,0" o:connectangles="0,0,0,0,0,0,0,0" textboxrect="0,0,2782377,974035"/>
                  <v:textbox>
                    <w:txbxContent>
                      <w:p w:rsidR="002275DE" w:rsidRDefault="002275DE" w:rsidP="00AC6FF8">
                        <w:pPr>
                          <w:rPr>
                            <w:rFonts w:ascii="Arial" w:hAnsi="Arial" w:cs="Arial"/>
                          </w:rPr>
                        </w:pPr>
                        <w:r>
                          <w:rPr>
                            <w:rFonts w:ascii="Arial" w:hAnsi="Arial" w:cs="Arial"/>
                          </w:rPr>
                          <w:t xml:space="preserve">                              N           A</w:t>
                        </w:r>
                      </w:p>
                      <w:p w:rsidR="002275DE" w:rsidRDefault="002275DE" w:rsidP="00AC6FF8">
                        <w:pPr>
                          <w:rPr>
                            <w:rFonts w:ascii="Arial" w:hAnsi="Arial" w:cs="Arial"/>
                          </w:rPr>
                        </w:pPr>
                        <w:r>
                          <w:rPr>
                            <w:rFonts w:ascii="Arial" w:hAnsi="Arial" w:cs="Arial"/>
                          </w:rPr>
                          <w:t>VENTILACION:</w:t>
                        </w:r>
                      </w:p>
                      <w:p w:rsidR="002275DE" w:rsidRDefault="002275DE" w:rsidP="00AC6FF8">
                        <w:pPr>
                          <w:rPr>
                            <w:rFonts w:ascii="Arial" w:hAnsi="Arial" w:cs="Arial"/>
                          </w:rPr>
                        </w:pPr>
                        <w:r>
                          <w:rPr>
                            <w:rFonts w:ascii="Arial" w:hAnsi="Arial" w:cs="Arial"/>
                          </w:rPr>
                          <w:t>ILUMINACION:</w:t>
                        </w:r>
                      </w:p>
                    </w:txbxContent>
                  </v:textbox>
                </v:shape>
                <v:shape id="9 Recortar rectángulo de esquina diagonal" o:spid="_x0000_s1500" style="position:absolute;left:66856;top:46319;width:3441;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sXcIA&#10;AADcAAAADwAAAGRycy9kb3ducmV2LnhtbESPQWvCQBSE7wX/w/IEb3WjklCjq4hUKL01DXh9ZJ/J&#10;YvZt2N1q/PduodDjMDPfMNv9aHtxIx+MYwWLeQaCuHHacKug/j69voEIEVlj75gUPCjAfjd52WKp&#10;3Z2/6FbFViQIhxIVdDEOpZSh6chimLuBOHkX5y3GJH0rtcd7gtteLrOskBYNp4UOBzp21FyrH6vA&#10;nvPaV4/PIjfZ6hDW77I2JJWaTcfDBkSkMf6H/9ofWkGRF/B7Jh0Bu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OxdwgAAANwAAAAPAAAAAAAAAAAAAAAAAJgCAABkcnMvZG93&#10;bnJldi54bWxQSwUGAAAAAAQABAD1AAAAhwMAAAAA&#10;" path="m,l307657,r36513,36513l344170,219075r,l36513,219075,,182562,,xe" fillcolor="#5b9bd5 [3204]" strokecolor="#bfbfbf [2412]" strokeweight="1pt">
                  <v:stroke joinstyle="miter"/>
                  <v:path arrowok="t" o:connecttype="custom" o:connectlocs="0,0;307657,0;344170,36513;344170,219075;344170,219075;36513,219075;0,182562;0,0" o:connectangles="0,0,0,0,0,0,0,0"/>
                </v:shape>
                <v:shape id="10 Recortar rectángulo de esquina diagonal" o:spid="_x0000_s1501" style="position:absolute;left:71802;top:46319;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PCccA&#10;AADcAAAADwAAAGRycy9kb3ducmV2LnhtbESPT2sCMRTE7wW/Q3gFbzVbQa2rUUpBsb34X/D2SJ67&#10;q5uXZZPq1k/fFAoeh5n5DTOeNrYUV6p94VjBaycBQaydKThTsNvOXt5A+IBssHRMCn7Iw3TSehpj&#10;atyN13TdhExECPsUFeQhVKmUXudk0XdcRRy9k6sthijrTJoabxFuS9lNkr60WHBcyLGij5z0ZfNt&#10;FSzO+2R40suv7Wp31oPjen7vfR6Uaj837yMQgZrwCP+3F0ZBvzeAvzPxCM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KTwnHAAAA3AAAAA8AAAAAAAAAAAAAAAAAmAIAAGRy&#10;cy9kb3ducmV2LnhtbFBLBQYAAAAABAAEAPUAAACMAwAAAAA=&#10;" path="m,l307657,r36513,36513l344170,219075r,l36513,219075,,182562,,xe" fillcolor="white [3201]" strokecolor="#bfbfbf [2412]" strokeweight="1pt">
                  <v:stroke joinstyle="miter"/>
                  <v:path arrowok="t" o:connecttype="custom" o:connectlocs="0,0;307657,0;344170,36513;344170,219075;344170,219075;36513,219075;0,182562;0,0" o:connectangles="0,0,0,0,0,0,0,0"/>
                </v:shape>
                <v:shape id="11 Recortar rectángulo de esquina diagonal" o:spid="_x0000_s1502" style="position:absolute;left:66706;top:49467;width:3441;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PdtL8A&#10;AADcAAAADwAAAGRycy9kb3ducmV2LnhtbERPz2vCMBS+D/wfwhN2m6kbLVqNIqIgu60WvD6aZxts&#10;XkqSaf3vzWGw48f3e70dbS/u5INxrGA+y0AQN04bbhXU5+PHAkSIyBp7x6TgSQG2m8nbGkvtHvxD&#10;9yq2IoVwKFFBF+NQShmajiyGmRuIE3d13mJM0LdSe3ykcNvLzywrpEXDqaHDgfYdNbfq1yqwl7z2&#10;1fO7yE32tQvLg6wNSaXep+NuBSLSGP/Ff+6TVlDkaW06k46A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I920vwAAANwAAAAPAAAAAAAAAAAAAAAAAJgCAABkcnMvZG93bnJl&#10;di54bWxQSwUGAAAAAAQABAD1AAAAhAMAAAAA&#10;" path="m,l307657,r36513,36513l344170,219075r,l36513,219075,,182562,,xe" fillcolor="#5b9bd5 [3204]" strokecolor="#bfbfbf [2412]" strokeweight="1pt">
                  <v:stroke joinstyle="miter"/>
                  <v:path arrowok="t" o:connecttype="custom" o:connectlocs="0,0;307657,0;344170,36513;344170,219075;344170,219075;36513,219075;0,182562;0,0" o:connectangles="0,0,0,0,0,0,0,0"/>
                </v:shape>
                <v:shape id="12 Recortar rectángulo de esquina diagonal" o:spid="_x0000_s1503" style="position:absolute;left:71802;top:49317;width:3442;height:2191;visibility:visible;mso-wrap-style:square;v-text-anchor:middle" coordsize="344170,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94L8IA&#10;AADcAAAADwAAAGRycy9kb3ducmV2LnhtbESPQWvCQBSE7wX/w/IEb3VTJUFTVxFRKL01Brw+sq/J&#10;0uzbsLtq/PduodDjMDPfMJvdaHtxIx+MYwVv8wwEceO04VZBfT69rkCEiKyxd0wKHhRgt528bLDU&#10;7s5fdKtiKxKEQ4kKuhiHUsrQdGQxzN1AnLxv5y3GJH0rtcd7gtteLrKskBYNp4UOBzp01PxUV6vA&#10;XvLaV4/PIjfZch/WR1kbkkrNpuP+HUSkMf6H/9ofWkGRr+H3TDoCcvs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b3gvwgAAANwAAAAPAAAAAAAAAAAAAAAAAJgCAABkcnMvZG93&#10;bnJldi54bWxQSwUGAAAAAAQABAD1AAAAhwMAAAAA&#10;" path="m,l307657,r36513,36513l344170,219075r,l36513,219075,,182562,,xe" fillcolor="#5b9bd5 [3204]" strokecolor="#bfbfbf [2412]" strokeweight="1pt">
                  <v:stroke joinstyle="miter"/>
                  <v:path arrowok="t" o:connecttype="custom" o:connectlocs="0,0;307657,0;344170,36513;344170,219075;344170,219075;36513,219075;0,182562;0,0" o:connectangles="0,0,0,0,0,0,0,0"/>
                </v:shape>
                <v:shape id="5 Recortar rectángulo de esquina diagonal" o:spid="_x0000_s1504" style="position:absolute;left:53514;top:28631;width:28023;height:5670;visibility:visible;mso-wrap-style:square;v-text-anchor:middle" coordsize="2802255,5670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kaXr8A&#10;AADcAAAADwAAAGRycy9kb3ducmV2LnhtbERPS4vCMBC+C/6HMIK3NVWkLNUoi7KwVx/4uM02s23Z&#10;ZlKaVOu/dw6Cx4/vvVz3rlY3akPl2cB0koAizr2tuDBwPHx/fIIKEdli7ZkMPCjAejUcLDGz/s47&#10;uu1joSSEQ4YGyhibTOuQl+QwTHxDLNyfbx1GgW2hbYt3CXe1niVJqh1WLA0lNrQpKf/fd87AaWbn&#10;eTz/Tt01zEWz7S507owZj/qvBahIfXyLX+4fayBNZb6ckSOgV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KRpevwAAANwAAAAPAAAAAAAAAAAAAAAAAJgCAABkcnMvZG93bnJl&#10;di54bWxQSwUGAAAAAAQABAD1AAAAhAMAAAAA&#10;" adj="-11796480,,5400" path="m,l2707744,r94511,94511l2802255,567055r,l94511,567055,,472544,,xe" fillcolor="white [3201]" strokecolor="#5b9bd5 [3204]" strokeweight="1pt">
                  <v:stroke joinstyle="miter"/>
                  <v:formulas/>
                  <v:path arrowok="t" o:connecttype="custom" o:connectlocs="0,0;2707744,0;2802255,94511;2802255,567055;2802255,567055;94511,567055;0,472544;0,0" o:connectangles="0,0,0,0,0,0,0,0" textboxrect="0,0,2802255,567055"/>
                  <v:textbox>
                    <w:txbxContent>
                      <w:p w:rsidR="002275DE" w:rsidRDefault="002275DE" w:rsidP="00AC6FF8">
                        <w:pPr>
                          <w:jc w:val="center"/>
                          <w:rPr>
                            <w:rFonts w:ascii="Arial" w:hAnsi="Arial" w:cs="Arial"/>
                            <w:sz w:val="20"/>
                            <w:szCs w:val="20"/>
                          </w:rPr>
                        </w:pPr>
                        <w:r>
                          <w:rPr>
                            <w:rFonts w:ascii="Arial" w:hAnsi="Arial" w:cs="Arial"/>
                            <w:sz w:val="20"/>
                            <w:szCs w:val="20"/>
                          </w:rPr>
                          <w:t>SISTEMA CONSTRUCTIVO: ADOBE</w:t>
                        </w:r>
                      </w:p>
                      <w:p w:rsidR="002275DE" w:rsidRDefault="002275DE" w:rsidP="00AC6FF8">
                        <w:pPr>
                          <w:jc w:val="center"/>
                          <w:rPr>
                            <w:rFonts w:ascii="Arial" w:hAnsi="Arial" w:cs="Arial"/>
                          </w:rPr>
                        </w:pPr>
                      </w:p>
                    </w:txbxContent>
                  </v:textbox>
                </v:shape>
                <v:shape id="7 Recortar rectángulo de esquina diagonal" o:spid="_x0000_s1505" style="position:absolute;left:53514;top:35076;width:28122;height:7017;visibility:visible;mso-wrap-style:square;v-text-anchor:middle" coordsize="2812194,701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Ub9cQA&#10;AADcAAAADwAAAGRycy9kb3ducmV2LnhtbESPUWvCQBCE3wX/w7GFvki9WDHU1FNEWiz0QdT8gCW3&#10;JsHcXsitGv+9JxT6OMzMN8xi1btGXakLtWcDk3ECirjwtubSQH78fvsAFQTZYuOZDNwpwGo5HCww&#10;s/7Ge7oepFQRwiFDA5VIm2kdioochrFviaN38p1DibIrte3wFuGu0e9JkmqHNceFClvaVFScDxdn&#10;YD5qUtzKr83z6dd21Mt5tqsTY15f+vUnKKFe/sN/7R9rIE0n8DwTj4Be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1G/XEAAAA3AAAAA8AAAAAAAAAAAAAAAAAmAIAAGRycy9k&#10;b3ducmV2LnhtbFBLBQYAAAAABAAEAPUAAACJAwAAAAA=&#10;" adj="-11796480,,5400" path="m,l2695246,r116948,116948l2812194,701675r,l116948,701675,,584727,,xe" fillcolor="white [3201]" strokecolor="#5b9bd5 [3204]" strokeweight="1pt">
                  <v:stroke joinstyle="miter"/>
                  <v:formulas/>
                  <v:path arrowok="t" o:connecttype="custom" o:connectlocs="0,0;2695246,0;2812194,116948;2812194,701675;2812194,701675;116948,701675;0,584727;0,0" o:connectangles="0,0,0,0,0,0,0,0" textboxrect="0,0,2812194,701675"/>
                  <v:textbox>
                    <w:txbxContent>
                      <w:p w:rsidR="002275DE" w:rsidRDefault="002275DE" w:rsidP="00AC6FF8">
                        <w:pPr>
                          <w:jc w:val="center"/>
                          <w:rPr>
                            <w:rFonts w:ascii="Arial" w:hAnsi="Arial" w:cs="Arial"/>
                          </w:rPr>
                        </w:pPr>
                        <w:r>
                          <w:rPr>
                            <w:rFonts w:ascii="Arial" w:hAnsi="Arial" w:cs="Arial"/>
                          </w:rPr>
                          <w:t>ACCESIBLIDAD: MEDIA</w:t>
                        </w:r>
                      </w:p>
                      <w:p w:rsidR="002275DE" w:rsidRDefault="002275DE" w:rsidP="00AC6FF8">
                        <w:pPr>
                          <w:jc w:val="center"/>
                          <w:rPr>
                            <w:rFonts w:ascii="Arial" w:hAnsi="Arial" w:cs="Arial"/>
                          </w:rPr>
                        </w:pPr>
                        <w:r>
                          <w:rPr>
                            <w:rFonts w:ascii="Arial" w:hAnsi="Arial" w:cs="Arial"/>
                          </w:rPr>
                          <w:t>N° DE USUARIOS: 30</w:t>
                        </w:r>
                      </w:p>
                    </w:txbxContent>
                  </v:textbox>
                </v:shape>
                <v:shape id="662 Imagen" o:spid="_x0000_s1506" type="#_x0000_t75" style="position:absolute;left:58461;top:5246;width:16789;height:22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1DUTFAAAA3AAAAA8AAABkcnMvZG93bnJldi54bWxEj0FrwkAUhO8F/8PyhN7qRoVUoquIpaAH&#10;aY0ePD6yz2ww+zZmV5P+e7dQ6HGYmW+Yxaq3tXhQ6yvHCsajBARx4XTFpYLT8fNtBsIHZI21Y1Lw&#10;Qx5Wy8HLAjPtOj7QIw+liBD2GSowITSZlL4wZNGPXEMcvYtrLYYo21LqFrsIt7WcJEkqLVYcFww2&#10;tDFUXPO7VXDZ77bmi3b0kW5u+Xksy+59+q3U67Bfz0EE6sN/+K+91QrSdAK/Z+IRkM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NQ1ExQAAANwAAAAPAAAAAAAAAAAAAAAA&#10;AJ8CAABkcnMvZG93bnJldi54bWxQSwUGAAAAAAQABAD3AAAAkQMAAAAA&#10;" stroked="t" strokecolor="#5b9bd5 [3204]" strokeweight="1.5pt">
                  <v:imagedata r:id="rId431" o:title="SAM_2312 - copia"/>
                  <v:path arrowok="t"/>
                </v:shape>
                <v:shape id="663 Imagen" o:spid="_x0000_s1507" type="#_x0000_t75" style="position:absolute;left:8244;top:4796;width:28182;height:24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zCXHDAAAA3AAAAA8AAABkcnMvZG93bnJldi54bWxEj0FrAjEUhO+F/ofwCt5q1laXshqlLRT0&#10;4EHtD3gkzyR087JsUnf990Yo9DjMzDfMajOGVlyoTz6ygtm0AkGso/FsFXyfvp7fQKSMbLCNTAqu&#10;lGCzfnxYYWPiwAe6HLMVBcKpQQUu566RMmlHAdM0dsTFO8c+YC6yt9L0OBR4aOVLVdUyoOey4LCj&#10;T0f65/gbFMjrYXbi1tF+bnfe64XV3ceg1ORpfF+CyDTm//Bfe2sU1PUr3M+UIy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HMJccMAAADcAAAADwAAAAAAAAAAAAAAAACf&#10;AgAAZHJzL2Rvd25yZXYueG1sUEsFBgAAAAAEAAQA9wAAAI8DAAAAAA==&#10;">
                  <v:imagedata r:id="rId432" o:title="capilla" cropbottom="3978f"/>
                </v:shape>
              </v:group>
            </w:pict>
          </mc:Fallback>
        </mc:AlternateContent>
      </w:r>
    </w:p>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88448" behindDoc="0" locked="0" layoutInCell="1" allowOverlap="1" wp14:anchorId="0DEA26A4" wp14:editId="6AD92683">
                <wp:simplePos x="0" y="0"/>
                <wp:positionH relativeFrom="column">
                  <wp:posOffset>45085</wp:posOffset>
                </wp:positionH>
                <wp:positionV relativeFrom="paragraph">
                  <wp:posOffset>208915</wp:posOffset>
                </wp:positionV>
                <wp:extent cx="8184515" cy="5297170"/>
                <wp:effectExtent l="19050" t="19050" r="26035" b="17780"/>
                <wp:wrapNone/>
                <wp:docPr id="1160" name="Grupo 1160"/>
                <wp:cNvGraphicFramePr/>
                <a:graphic xmlns:a="http://schemas.openxmlformats.org/drawingml/2006/main">
                  <a:graphicData uri="http://schemas.microsoft.com/office/word/2010/wordprocessingGroup">
                    <wpg:wgp>
                      <wpg:cNvGrpSpPr/>
                      <wpg:grpSpPr>
                        <a:xfrm>
                          <a:off x="0" y="0"/>
                          <a:ext cx="8184515" cy="5297170"/>
                          <a:chOff x="0" y="0"/>
                          <a:chExt cx="8289152" cy="5297557"/>
                        </a:xfrm>
                      </wpg:grpSpPr>
                      <wps:wsp>
                        <wps:cNvPr id="644" name="1 Recortar rectángulo de esquina diagonal"/>
                        <wps:cNvSpPr/>
                        <wps:spPr>
                          <a:xfrm>
                            <a:off x="0" y="0"/>
                            <a:ext cx="8289152" cy="5297557"/>
                          </a:xfrm>
                          <a:prstGeom prst="snip2DiagRect">
                            <a:avLst/>
                          </a:prstGeom>
                          <a:ln w="28575">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5" name="2 Recortar rectángulo de esquina diagonal"/>
                        <wps:cNvSpPr/>
                        <wps:spPr>
                          <a:xfrm>
                            <a:off x="346842" y="110359"/>
                            <a:ext cx="3048000"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CAPILLA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6" name="79 Recortar rectángulo de esquina diagonal"/>
                        <wps:cNvSpPr/>
                        <wps:spPr>
                          <a:xfrm>
                            <a:off x="3508121" y="99380"/>
                            <a:ext cx="2200239" cy="280035"/>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PAREDES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7" name="78 Recortar rectángulo de esquina diagonal"/>
                        <wps:cNvSpPr/>
                        <wps:spPr>
                          <a:xfrm>
                            <a:off x="346842" y="1324304"/>
                            <a:ext cx="4454525" cy="2931795"/>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b/>
                                </w:rPr>
                              </w:pPr>
                              <w:r>
                                <w:rPr>
                                  <w:rFonts w:ascii="Arial" w:hAnsi="Arial" w:cs="Arial"/>
                                  <w:b/>
                                </w:rPr>
                                <w:t>DESCRIPCION:</w:t>
                              </w:r>
                            </w:p>
                            <w:p w:rsidR="00A760BA" w:rsidRDefault="00A760BA" w:rsidP="00AC6FF8">
                              <w:pPr>
                                <w:jc w:val="both"/>
                                <w:rPr>
                                  <w:rFonts w:ascii="Arial" w:hAnsi="Arial" w:cs="Arial"/>
                                </w:rPr>
                              </w:pPr>
                              <w:r>
                                <w:rPr>
                                  <w:rFonts w:ascii="Arial" w:hAnsi="Arial" w:cs="Arial"/>
                                  <w:b/>
                                </w:rPr>
                                <w:t xml:space="preserve">PAREDES: </w:t>
                              </w:r>
                              <w:r>
                                <w:rPr>
                                  <w:rFonts w:ascii="Arial" w:hAnsi="Arial" w:cs="Arial"/>
                                </w:rPr>
                                <w:t>Elemento elaborado de un sistema de adobe con un  ancho de 0.80m  repelladas con mortero de cal y arena, afinadas y con un acabado de pintura base agua color blanco.</w:t>
                              </w:r>
                            </w:p>
                            <w:p w:rsidR="00A760BA" w:rsidRDefault="00A760BA" w:rsidP="00AC6FF8">
                              <w:pPr>
                                <w:jc w:val="both"/>
                                <w:rPr>
                                  <w:rFonts w:ascii="Arial" w:hAnsi="Arial" w:cs="Arial"/>
                                </w:rPr>
                              </w:pPr>
                              <w:r>
                                <w:rPr>
                                  <w:rFonts w:ascii="Arial" w:hAnsi="Arial" w:cs="Arial"/>
                                </w:rPr>
                                <w:t xml:space="preserve">Elemento con daños considerables a causa de formaciones de grietas relativamente profundas estimadas entre 0.04m- 0.05m de profundidad. </w:t>
                              </w:r>
                            </w:p>
                            <w:p w:rsidR="00A760BA" w:rsidRDefault="00A760BA" w:rsidP="00AC6FF8">
                              <w:pPr>
                                <w:jc w:val="both"/>
                                <w:rPr>
                                  <w:rFonts w:ascii="Arial" w:hAnsi="Arial" w:cs="Arial"/>
                                </w:rPr>
                              </w:pPr>
                              <w:r>
                                <w:rPr>
                                  <w:rFonts w:ascii="Arial" w:hAnsi="Arial" w:cs="Arial"/>
                                </w:rPr>
                                <w:t>Daños que han surgido  debido al paso del tiempo y a los diversos terremotos que han sufrido.</w:t>
                              </w:r>
                            </w:p>
                            <w:p w:rsidR="00A760BA" w:rsidRDefault="00A760BA" w:rsidP="00AC6FF8">
                              <w:pPr>
                                <w:rPr>
                                  <w:rFonts w:ascii="Arial" w:hAnsi="Arial" w:cs="Arial"/>
                                  <w:b/>
                                </w:rPr>
                              </w:pP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48" name="648 Imagen" descr="C:\Users\Vierii\Desktop\FOTOS ASILO\FOTOS DETALLES\IMG_20170322_141546.jpg"/>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5360276" y="709449"/>
                            <a:ext cx="2301766" cy="4193627"/>
                          </a:xfrm>
                          <a:prstGeom prst="rect">
                            <a:avLst/>
                          </a:prstGeom>
                          <a:noFill/>
                          <a:ln w="28575">
                            <a:solidFill>
                              <a:schemeClr val="accent1"/>
                            </a:solidFill>
                          </a:ln>
                        </pic:spPr>
                      </pic:pic>
                    </wpg:wgp>
                  </a:graphicData>
                </a:graphic>
                <wp14:sizeRelH relativeFrom="margin">
                  <wp14:pctWidth>0</wp14:pctWidth>
                </wp14:sizeRelH>
                <wp14:sizeRelV relativeFrom="page">
                  <wp14:pctHeight>0</wp14:pctHeight>
                </wp14:sizeRelV>
              </wp:anchor>
            </w:drawing>
          </mc:Choice>
          <mc:Fallback>
            <w:pict>
              <v:group id="Grupo 1160" o:spid="_x0000_s1508" style="position:absolute;margin-left:3.55pt;margin-top:16.45pt;width:644.45pt;height:417.1pt;z-index:251688448;mso-width-relative:margin" coordsize="82891,52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">
                <v:shape id="_x0000_s1509" style="position:absolute;width:82891;height:52975;visibility:visible;mso-wrap-style:square;v-text-anchor:middle" coordsize="8289152,52975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JdW8UA&#10;AADcAAAADwAAAGRycy9kb3ducmV2LnhtbESPQWvCQBSE74L/YXmFXkQ3iliNriKlQsFDbBTE2yP7&#10;TEKzb0N2G+O/7wqCx2FmvmFWm85UoqXGlZYVjEcRCOLM6pJzBafjbjgH4TyyxsoyKbiTg82631th&#10;rO2Nf6hNfS4ChF2MCgrv61hKlxVk0I1sTRy8q20M+iCbXOoGbwFuKjmJopk0WHJYKLCmz4Ky3/TP&#10;KPj62CcGD/dkMRmkR84v7Xm8S5R6f+u2SxCeOv8KP9vfWsFsOoXHmXA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l1bxQAAANwAAAAPAAAAAAAAAAAAAAAAAJgCAABkcnMv&#10;ZG93bnJldi54bWxQSwUGAAAAAAQABAD1AAAAigMAAAAA&#10;" adj="-11796480,,5400" path="m,l7406208,r882944,882944l8289152,5297557r,l882944,5297557,,4414613,,xe" fillcolor="white [3201]" strokecolor="#5b9bd5 [3204]" strokeweight="2.25pt">
                  <v:stroke joinstyle="miter"/>
                  <v:formulas/>
                  <v:path arrowok="t" o:connecttype="custom" o:connectlocs="0,0;7406208,0;8289152,882944;8289152,5297557;8289152,5297557;882944,5297557;0,4414613;0,0" o:connectangles="0,0,0,0,0,0,0,0" textboxrect="0,0,8289152,5297557"/>
                  <v:textbox>
                    <w:txbxContent>
                      <w:p w:rsidR="002275DE" w:rsidRDefault="002275DE" w:rsidP="00AC6FF8">
                        <w:pPr>
                          <w:jc w:val="center"/>
                        </w:pPr>
                      </w:p>
                    </w:txbxContent>
                  </v:textbox>
                </v:shape>
                <v:shape id="_x0000_s1510" style="position:absolute;left:3468;top:1103;width:30480;height:3086;visibility:visible;mso-wrap-style:square;v-text-anchor:middle" coordsize="3048000,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iZ7sMA&#10;AADcAAAADwAAAGRycy9kb3ducmV2LnhtbESPQWvCQBSE70L/w/IKvelGqUGiq0hpIcWLJpZeH9ln&#10;Esy+XbJbTf+9Kwgeh5n5hlltBtOJC/W+taxgOklAEFdWt1wrOJZf4wUIH5A1dpZJwT952KxfRivM&#10;tL3ygS5FqEWEsM9QQROCy6T0VUMG/cQ64uidbG8wRNnXUvd4jXDTyVmSpNJgy3GhQUcfDVXn4s8o&#10;cL9lfSyNnm1/nPvc2TSn732u1NvrsF2CCDSEZ/jRzrWC9H0O9zPxCM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iZ7sMAAADcAAAADwAAAAAAAAAAAAAAAACYAgAAZHJzL2Rv&#10;d25yZXYueG1sUEsFBgAAAAAEAAQA9QAAAIgDAAAAAA==&#10;" adj="-11796480,,5400" path="m,l2996564,r51436,51436l3048000,308610r,l51436,308610,,257174,,xe" fillcolor="white [3201]" strokecolor="#a5a5a5 [2092]" strokeweight="1pt">
                  <v:stroke joinstyle="miter"/>
                  <v:formulas/>
                  <v:path arrowok="t" o:connecttype="custom" o:connectlocs="0,0;2996564,0;3048000,51436;3048000,308610;3048000,308610;51436,308610;0,257174;0,0" o:connectangles="0,0,0,0,0,0,0,0" textboxrect="0,0,3048000,308610"/>
                  <v:textbox>
                    <w:txbxContent>
                      <w:p w:rsidR="002275DE" w:rsidRDefault="002275DE" w:rsidP="00AC6FF8">
                        <w:pPr>
                          <w:rPr>
                            <w:rFonts w:ascii="Arial" w:hAnsi="Arial" w:cs="Arial"/>
                          </w:rPr>
                        </w:pPr>
                        <w:r>
                          <w:rPr>
                            <w:rFonts w:ascii="Arial" w:hAnsi="Arial" w:cs="Arial"/>
                            <w:b/>
                          </w:rPr>
                          <w:t>ESPACIO</w:t>
                        </w:r>
                        <w:r>
                          <w:rPr>
                            <w:rFonts w:ascii="Arial" w:hAnsi="Arial" w:cs="Arial"/>
                          </w:rPr>
                          <w:t>: CAPILLA</w:t>
                        </w:r>
                      </w:p>
                    </w:txbxContent>
                  </v:textbox>
                </v:shape>
                <v:shape id="_x0000_s1511" style="position:absolute;left:35081;top:993;width:22002;height:2801;visibility:visible;mso-wrap-style:square;v-text-anchor:middle" coordsize="2200239,2800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7VcMA&#10;AADcAAAADwAAAGRycy9kb3ducmV2LnhtbESPT2sCMRTE74V+h/AEbzVrKUtZjSLW/rlJ1/b+2Dyz&#10;i8nLsolr/PZNQfA4zMxvmOU6OStGGkLnWcF8VoAgbrzu2Cj4Obw/vYIIEVmj9UwKrhRgvXp8WGKl&#10;/YW/aayjERnCoUIFbYx9JWVoWnIYZr4nzt7RDw5jloOResBLhjsrn4uilA47zgst9rRtqTnVZ6cg&#10;7bfnN2t39dztUv3x+WtGs98oNZ2kzQJEpBTv4Vv7SysoX0r4P5OP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h7VcMAAADcAAAADwAAAAAAAAAAAAAAAACYAgAAZHJzL2Rv&#10;d25yZXYueG1sUEsFBgAAAAAEAAQA9QAAAIgDAAAAAA==&#10;" adj="-11796480,,5400" path="m,l2153566,r46673,46673l2200239,280035r,l46673,280035,,233362,,xe" fillcolor="white [3201]" strokecolor="#5b9bd5 [3204]" strokeweight="1pt">
                  <v:stroke joinstyle="miter"/>
                  <v:formulas/>
                  <v:path arrowok="t" o:connecttype="custom" o:connectlocs="0,0;2153566,0;2200239,46673;2200239,280035;2200239,280035;46673,280035;0,233362;0,0" o:connectangles="0,0,0,0,0,0,0,0" textboxrect="0,0,2200239,280035"/>
                  <v:textbox>
                    <w:txbxContent>
                      <w:p w:rsidR="002275DE" w:rsidRDefault="002275DE" w:rsidP="00AC6FF8">
                        <w:pPr>
                          <w:rPr>
                            <w:rFonts w:ascii="Arial" w:hAnsi="Arial" w:cs="Arial"/>
                          </w:rPr>
                        </w:pPr>
                        <w:r>
                          <w:rPr>
                            <w:rFonts w:ascii="Arial" w:hAnsi="Arial" w:cs="Arial"/>
                            <w:b/>
                          </w:rPr>
                          <w:t>ELEMENTOS</w:t>
                        </w:r>
                        <w:r>
                          <w:rPr>
                            <w:rFonts w:ascii="Arial" w:hAnsi="Arial" w:cs="Arial"/>
                          </w:rPr>
                          <w:t>: PAREDES</w:t>
                        </w:r>
                      </w:p>
                    </w:txbxContent>
                  </v:textbox>
                </v:shape>
                <v:shape id="_x0000_s1512" style="position:absolute;left:3468;top:13243;width:44545;height:29317;visibility:visible;mso-wrap-style:square;v-text-anchor:top" coordsize="4454525,293179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wn9cQA&#10;AADcAAAADwAAAGRycy9kb3ducmV2LnhtbESPT4vCMBTE74LfITzB25q6iko1iggru8ge/ANeH82z&#10;LTYvJYm1u5/eCILHYWZ+wyxWralEQ86XlhUMBwkI4szqknMFp+PXxwyED8gaK8uk4I88rJbdzgJT&#10;be+8p+YQchEh7FNUUIRQp1L6rCCDfmBr4uhdrDMYonS51A7vEW4q+ZkkE2mw5LhQYE2bgrLr4WYU&#10;XF1z5tP65za2v+F/u/W7IY+cUv1eu56DCNSGd/jV/tYKJuMpPM/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J/XEAAAA3AAAAA8AAAAAAAAAAAAAAAAAmAIAAGRycy9k&#10;b3ducmV2LnhtbFBLBQYAAAAABAAEAPUAAACJAwAAAAA=&#10;" adj="-11796480,,5400" path="m,l3965883,r488642,488642l4454525,2931795r,l488642,2931795,,2443153,,xe" fillcolor="white [3201]" strokecolor="#5b9bd5 [3204]" strokeweight="1pt">
                  <v:stroke joinstyle="miter"/>
                  <v:formulas/>
                  <v:path arrowok="t" o:connecttype="custom" o:connectlocs="0,0;3965883,0;4454525,488642;4454525,2931795;4454525,2931795;488642,2931795;0,2443153;0,0" o:connectangles="0,0,0,0,0,0,0,0" textboxrect="0,0,4454525,2931795"/>
                  <v:textbox>
                    <w:txbxContent>
                      <w:p w:rsidR="002275DE" w:rsidRDefault="002275DE" w:rsidP="00AC6FF8">
                        <w:pPr>
                          <w:rPr>
                            <w:rFonts w:ascii="Arial" w:hAnsi="Arial" w:cs="Arial"/>
                            <w:b/>
                          </w:rPr>
                        </w:pPr>
                        <w:r>
                          <w:rPr>
                            <w:rFonts w:ascii="Arial" w:hAnsi="Arial" w:cs="Arial"/>
                            <w:b/>
                          </w:rPr>
                          <w:t>DESCRIPCION:</w:t>
                        </w:r>
                      </w:p>
                      <w:p w:rsidR="002275DE" w:rsidRDefault="002275DE" w:rsidP="00AC6FF8">
                        <w:pPr>
                          <w:jc w:val="both"/>
                          <w:rPr>
                            <w:rFonts w:ascii="Arial" w:hAnsi="Arial" w:cs="Arial"/>
                          </w:rPr>
                        </w:pPr>
                        <w:r>
                          <w:rPr>
                            <w:rFonts w:ascii="Arial" w:hAnsi="Arial" w:cs="Arial"/>
                            <w:b/>
                          </w:rPr>
                          <w:t xml:space="preserve">PAREDES: </w:t>
                        </w:r>
                        <w:r>
                          <w:rPr>
                            <w:rFonts w:ascii="Arial" w:hAnsi="Arial" w:cs="Arial"/>
                          </w:rPr>
                          <w:t>Elemento elaborado de un sistema de adobe con un  ancho de 0.80m  repelladas con mortero de cal y arena, afinadas y con un acabado de pintura base agua color blanco.</w:t>
                        </w:r>
                      </w:p>
                      <w:p w:rsidR="002275DE" w:rsidRDefault="002275DE" w:rsidP="00AC6FF8">
                        <w:pPr>
                          <w:jc w:val="both"/>
                          <w:rPr>
                            <w:rFonts w:ascii="Arial" w:hAnsi="Arial" w:cs="Arial"/>
                          </w:rPr>
                        </w:pPr>
                        <w:r>
                          <w:rPr>
                            <w:rFonts w:ascii="Arial" w:hAnsi="Arial" w:cs="Arial"/>
                          </w:rPr>
                          <w:t xml:space="preserve">Elemento con daños considerables a causa de formaciones de grietas relativamente profundas estimadas entre 0.04m- 0.05m de profundidad. </w:t>
                        </w:r>
                      </w:p>
                      <w:p w:rsidR="002275DE" w:rsidRDefault="002275DE" w:rsidP="00AC6FF8">
                        <w:pPr>
                          <w:jc w:val="both"/>
                          <w:rPr>
                            <w:rFonts w:ascii="Arial" w:hAnsi="Arial" w:cs="Arial"/>
                          </w:rPr>
                        </w:pPr>
                        <w:r>
                          <w:rPr>
                            <w:rFonts w:ascii="Arial" w:hAnsi="Arial" w:cs="Arial"/>
                          </w:rPr>
                          <w:t>Daños que han surgido  debido al paso del tiempo y a los diversos terremotos que han sufrido.</w:t>
                        </w:r>
                      </w:p>
                      <w:p w:rsidR="002275DE" w:rsidRDefault="002275DE" w:rsidP="00AC6FF8">
                        <w:pPr>
                          <w:rPr>
                            <w:rFonts w:ascii="Arial" w:hAnsi="Arial" w:cs="Arial"/>
                            <w:b/>
                          </w:rPr>
                        </w:pP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648 Imagen" o:spid="_x0000_s1513" type="#_x0000_t75" style="position:absolute;left:53602;top:7094;width:23018;height:4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3GtzDAAAA3AAAAA8AAABkcnMvZG93bnJldi54bWxET89rwjAUvg/2P4Q38DbTqUipRhm6gSge&#10;7NTt+Gje2s7mpSSx1v9+OQx2/Ph+z5e9aURHzteWFbwMExDEhdU1lwqOH+/PKQgfkDU2lknBnTws&#10;F48Pc8y0vfGBujyUIoawz1BBFUKbSemLigz6oW2JI/dtncEQoSuldniL4aaRoySZSoM1x4YKW1pV&#10;VFzyq1GQ7j73b27783W2PpHd9nTfj9e5UoOn/nUGIlAf/sV/7o1WMJ3EtfFMPAJ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ca3MMAAADcAAAADwAAAAAAAAAAAAAAAACf&#10;AgAAZHJzL2Rvd25yZXYueG1sUEsFBgAAAAAEAAQA9wAAAI8DAAAAAA==&#10;" stroked="t" strokecolor="#5b9bd5 [3204]" strokeweight="2.25pt">
                  <v:imagedata r:id="rId434" o:title="IMG_20170322_141546"/>
                </v:shape>
              </v:group>
            </w:pict>
          </mc:Fallback>
        </mc:AlternateContent>
      </w:r>
      <w:r>
        <w:rPr>
          <w:noProof/>
          <w:lang w:eastAsia="es-SV"/>
        </w:rPr>
        <mc:AlternateContent>
          <mc:Choice Requires="wps">
            <w:drawing>
              <wp:anchor distT="0" distB="0" distL="114300" distR="114300" simplePos="0" relativeHeight="251697664" behindDoc="0" locked="0" layoutInCell="1" allowOverlap="1" wp14:anchorId="27A74DA0" wp14:editId="5859CB77">
                <wp:simplePos x="0" y="0"/>
                <wp:positionH relativeFrom="column">
                  <wp:posOffset>5857875</wp:posOffset>
                </wp:positionH>
                <wp:positionV relativeFrom="paragraph">
                  <wp:posOffset>301625</wp:posOffset>
                </wp:positionV>
                <wp:extent cx="1398905" cy="307340"/>
                <wp:effectExtent l="0" t="0" r="10795" b="16510"/>
                <wp:wrapNone/>
                <wp:docPr id="233" name="Recortar rectángulo de esquina diagonal 233"/>
                <wp:cNvGraphicFramePr/>
                <a:graphic xmlns:a="http://schemas.openxmlformats.org/drawingml/2006/main">
                  <a:graphicData uri="http://schemas.microsoft.com/office/word/2010/wordprocessingShape">
                    <wps:wsp>
                      <wps:cNvSpPr/>
                      <wps:spPr>
                        <a:xfrm>
                          <a:off x="0" y="0"/>
                          <a:ext cx="1398905"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r>
                              <w:t xml:space="preserve"> 2H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Recortar rectángulo de esquina diagonal 233" o:spid="_x0000_s1514" style="position:absolute;margin-left:461.25pt;margin-top:23.75pt;width:110.15pt;height:24.2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398905,3073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" adj="-11796480,,5400" path="m,l1347681,r51224,51224l1398905,307340r,l51224,307340,,256116,,xe" fillcolor="white [3201]" strokecolor="#bfbfbf [2412]" strokeweight="1pt">
                <v:stroke joinstyle="miter"/>
                <v:formulas/>
                <v:path arrowok="t" o:connecttype="custom" o:connectlocs="0,0;1347681,0;1398905,51224;1398905,307340;1398905,307340;51224,307340;0,256116;0,0" o:connectangles="0,0,0,0,0,0,0,0" textboxrect="0,0,1398905,307340"/>
                <v:textbox>
                  <w:txbxContent>
                    <w:p w:rsidR="002275DE" w:rsidRDefault="002275DE" w:rsidP="00AC6FF8">
                      <w:pPr>
                        <w:jc w:val="center"/>
                      </w:pPr>
                      <w:r>
                        <w:rPr>
                          <w:b/>
                        </w:rPr>
                        <w:t>Nº DE FICHA:</w:t>
                      </w:r>
                      <w:r>
                        <w:t xml:space="preserve"> 2H</w:t>
                      </w:r>
                    </w:p>
                  </w:txbxContent>
                </v:textbox>
              </v:shape>
            </w:pict>
          </mc:Fallback>
        </mc:AlternateContent>
      </w:r>
    </w:p>
    <w:p w:rsidR="00AC6FF8" w:rsidRDefault="00AC6FF8" w:rsidP="00AC6FF8"/>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89472" behindDoc="0" locked="0" layoutInCell="1" allowOverlap="1" wp14:anchorId="07DF73FE" wp14:editId="22718FFF">
                <wp:simplePos x="0" y="0"/>
                <wp:positionH relativeFrom="column">
                  <wp:posOffset>15240</wp:posOffset>
                </wp:positionH>
                <wp:positionV relativeFrom="paragraph">
                  <wp:posOffset>268605</wp:posOffset>
                </wp:positionV>
                <wp:extent cx="8213725" cy="5276850"/>
                <wp:effectExtent l="19050" t="19050" r="15875" b="19050"/>
                <wp:wrapNone/>
                <wp:docPr id="1167" name="Grupo 1167"/>
                <wp:cNvGraphicFramePr/>
                <a:graphic xmlns:a="http://schemas.openxmlformats.org/drawingml/2006/main">
                  <a:graphicData uri="http://schemas.microsoft.com/office/word/2010/wordprocessingGroup">
                    <wpg:wgp>
                      <wpg:cNvGrpSpPr/>
                      <wpg:grpSpPr>
                        <a:xfrm>
                          <a:off x="0" y="0"/>
                          <a:ext cx="8213725" cy="5276850"/>
                          <a:chOff x="0" y="0"/>
                          <a:chExt cx="8328752" cy="5276850"/>
                        </a:xfrm>
                      </wpg:grpSpPr>
                      <wps:wsp>
                        <wps:cNvPr id="635" name="1 Recortar rectángulo de esquina diagonal"/>
                        <wps:cNvSpPr/>
                        <wps:spPr>
                          <a:xfrm>
                            <a:off x="0" y="0"/>
                            <a:ext cx="8328752" cy="5276850"/>
                          </a:xfrm>
                          <a:prstGeom prst="snip2DiagRect">
                            <a:avLst/>
                          </a:prstGeom>
                          <a:ln w="28575">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6" name="2 Recortar rectángulo de esquina diagonal"/>
                        <wps:cNvSpPr/>
                        <wps:spPr>
                          <a:xfrm>
                            <a:off x="220718" y="31531"/>
                            <a:ext cx="2348097"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CAPILLA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7" name="4 Recortar rectángulo de esquina diagonal"/>
                        <wps:cNvSpPr/>
                        <wps:spPr>
                          <a:xfrm>
                            <a:off x="6153076" y="47296"/>
                            <a:ext cx="1214120"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r>
                                <w:rPr>
                                  <w:rFonts w:ascii="Arial" w:hAnsi="Arial" w:cs="Arial"/>
                                </w:rPr>
                                <w:t>: 3H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8" name="79 Recortar rectángulo de esquina diagonal"/>
                        <wps:cNvSpPr/>
                        <wps:spPr>
                          <a:xfrm>
                            <a:off x="2758533" y="47297"/>
                            <a:ext cx="3169502" cy="308610"/>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CIELO FALSO Y PISO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9" name="78 Recortar rectángulo de esquina diagonal"/>
                        <wps:cNvSpPr/>
                        <wps:spPr>
                          <a:xfrm>
                            <a:off x="236483" y="662152"/>
                            <a:ext cx="4454525" cy="3938905"/>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b/>
                                </w:rPr>
                              </w:pPr>
                              <w:r>
                                <w:rPr>
                                  <w:rFonts w:ascii="Arial" w:hAnsi="Arial" w:cs="Arial"/>
                                  <w:b/>
                                </w:rPr>
                                <w:t>DESCRIPCION:</w:t>
                              </w:r>
                            </w:p>
                            <w:p w:rsidR="00A760BA" w:rsidRDefault="00A760BA" w:rsidP="00AC6FF8">
                              <w:pPr>
                                <w:rPr>
                                  <w:rFonts w:ascii="Arial" w:hAnsi="Arial" w:cs="Arial"/>
                                  <w:sz w:val="20"/>
                                  <w:szCs w:val="20"/>
                                </w:rPr>
                              </w:pPr>
                              <w:r>
                                <w:rPr>
                                  <w:rFonts w:ascii="Arial" w:hAnsi="Arial" w:cs="Arial"/>
                                  <w:b/>
                                  <w:sz w:val="20"/>
                                  <w:szCs w:val="20"/>
                                </w:rPr>
                                <w:t>CIELO FALSO</w:t>
                              </w:r>
                              <w:r>
                                <w:rPr>
                                  <w:rFonts w:ascii="Arial" w:hAnsi="Arial" w:cs="Arial"/>
                                  <w:sz w:val="20"/>
                                  <w:szCs w:val="20"/>
                                </w:rPr>
                                <w:t xml:space="preserve">: Elaborado con suspensión de madera y losetas de </w:t>
                              </w:r>
                              <w:proofErr w:type="spellStart"/>
                              <w:r>
                                <w:rPr>
                                  <w:rFonts w:ascii="Arial" w:hAnsi="Arial" w:cs="Arial"/>
                                  <w:sz w:val="20"/>
                                  <w:szCs w:val="20"/>
                                </w:rPr>
                                <w:t>plywood</w:t>
                              </w:r>
                              <w:proofErr w:type="spellEnd"/>
                              <w:r>
                                <w:rPr>
                                  <w:rFonts w:ascii="Arial" w:hAnsi="Arial" w:cs="Arial"/>
                                  <w:sz w:val="20"/>
                                  <w:szCs w:val="20"/>
                                </w:rPr>
                                <w:t xml:space="preserve">  de 1.22m x 2.44m, Este elemento ha sido remodelado por lo cual se encuentra en buen estado.</w:t>
                              </w:r>
                            </w:p>
                            <w:p w:rsidR="00A760BA" w:rsidRDefault="00A760BA" w:rsidP="00AC6FF8">
                              <w:pPr>
                                <w:jc w:val="both"/>
                                <w:rPr>
                                  <w:rFonts w:ascii="Arial" w:hAnsi="Arial" w:cs="Arial"/>
                                  <w:sz w:val="20"/>
                                  <w:szCs w:val="20"/>
                                </w:rPr>
                              </w:pPr>
                              <w:r>
                                <w:rPr>
                                  <w:rFonts w:ascii="Arial" w:hAnsi="Arial" w:cs="Arial"/>
                                  <w:b/>
                                  <w:sz w:val="20"/>
                                  <w:szCs w:val="20"/>
                                </w:rPr>
                                <w:t>PISO:</w:t>
                              </w:r>
                              <w:r>
                                <w:rPr>
                                  <w:rFonts w:ascii="Arial" w:hAnsi="Arial" w:cs="Arial"/>
                                  <w:sz w:val="20"/>
                                  <w:szCs w:val="20"/>
                                </w:rPr>
                                <w:t xml:space="preserve"> piso de  cemento de 0.25m x 0.25m detalles a manera de mosaico.</w:t>
                              </w:r>
                            </w:p>
                            <w:p w:rsidR="00A760BA" w:rsidRDefault="00A760BA" w:rsidP="00AC6FF8">
                              <w:pPr>
                                <w:jc w:val="both"/>
                                <w:rPr>
                                  <w:rFonts w:ascii="Arial" w:hAnsi="Arial" w:cs="Arial"/>
                                  <w:sz w:val="20"/>
                                  <w:szCs w:val="20"/>
                                </w:rPr>
                              </w:pPr>
                              <w:r>
                                <w:rPr>
                                  <w:rFonts w:ascii="Arial" w:hAnsi="Arial" w:cs="Arial"/>
                                  <w:sz w:val="20"/>
                                  <w:szCs w:val="20"/>
                                </w:rPr>
                                <w:t>Solo ha sufrido desgaste por el paso de los años</w:t>
                              </w:r>
                            </w:p>
                            <w:p w:rsidR="00A760BA" w:rsidRDefault="00A760BA" w:rsidP="00AC6FF8">
                              <w:pPr>
                                <w:rPr>
                                  <w:rFonts w:ascii="Arial" w:hAnsi="Arial" w:cs="Arial"/>
                                  <w:sz w:val="20"/>
                                  <w:szCs w:val="20"/>
                                </w:rPr>
                              </w:pPr>
                              <w:r>
                                <w:rPr>
                                  <w:rFonts w:ascii="Arial" w:hAnsi="Arial" w:cs="Arial"/>
                                  <w:sz w:val="20"/>
                                  <w:szCs w:val="20"/>
                                </w:rPr>
                                <w:t xml:space="preserve"> </w:t>
                              </w:r>
                            </w:p>
                            <w:p w:rsidR="00A760BA" w:rsidRDefault="00A760BA" w:rsidP="00AC6FF8">
                              <w:pPr>
                                <w:rPr>
                                  <w:rFonts w:ascii="Arial" w:hAnsi="Arial" w:cs="Arial"/>
                                  <w:sz w:val="20"/>
                                  <w:szCs w:val="20"/>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40" name="640 Imagen" descr="C:\Users\Vierii\Desktop\FOTOS ASILO\SAM_2312 - copia.JPG"/>
                          <pic:cNvPicPr>
                            <a:picLocks noChangeAspect="1"/>
                          </pic:cNvPicPr>
                        </pic:nvPicPr>
                        <pic:blipFill rotWithShape="1">
                          <a:blip r:embed="rId435">
                            <a:extLst>
                              <a:ext uri="{28A0092B-C50C-407E-A947-70E740481C1C}">
                                <a14:useLocalDpi xmlns:a14="http://schemas.microsoft.com/office/drawing/2010/main" val="0"/>
                              </a:ext>
                            </a:extLst>
                          </a:blip>
                          <a:srcRect l="17338" r="10387" b="71207"/>
                          <a:stretch/>
                        </pic:blipFill>
                        <pic:spPr bwMode="auto">
                          <a:xfrm>
                            <a:off x="4887311" y="740979"/>
                            <a:ext cx="3231931" cy="1702676"/>
                          </a:xfrm>
                          <a:prstGeom prst="rect">
                            <a:avLst/>
                          </a:prstGeom>
                          <a:noFill/>
                          <a:ln w="19050">
                            <a:solidFill>
                              <a:schemeClr val="accent1"/>
                            </a:solidFill>
                          </a:ln>
                          <a:extLst>
                            <a:ext uri="{53640926-AAD7-44D8-BBD7-CCE9431645EC}">
                              <a14:shadowObscured xmlns:a14="http://schemas.microsoft.com/office/drawing/2010/main"/>
                            </a:ext>
                          </a:extLst>
                        </pic:spPr>
                      </pic:pic>
                      <pic:pic xmlns:pic="http://schemas.openxmlformats.org/drawingml/2006/picture">
                        <pic:nvPicPr>
                          <pic:cNvPr id="641" name="641 Imagen" descr="C:\Users\Vierii\Desktop\FOTOS ASILO\FOTOS DETALLES\IMG_20170322_141843.jpg"/>
                          <pic:cNvPicPr>
                            <a:picLocks noChangeAspect="1"/>
                          </pic:cNvPicPr>
                        </pic:nvPicPr>
                        <pic:blipFill rotWithShape="1">
                          <a:blip r:embed="rId436" cstate="print">
                            <a:extLst>
                              <a:ext uri="{28A0092B-C50C-407E-A947-70E740481C1C}">
                                <a14:useLocalDpi xmlns:a14="http://schemas.microsoft.com/office/drawing/2010/main" val="0"/>
                              </a:ext>
                            </a:extLst>
                          </a:blip>
                          <a:srcRect t="73205"/>
                          <a:stretch/>
                        </pic:blipFill>
                        <pic:spPr bwMode="auto">
                          <a:xfrm>
                            <a:off x="4887311" y="2963917"/>
                            <a:ext cx="3326524" cy="1797269"/>
                          </a:xfrm>
                          <a:prstGeom prst="rect">
                            <a:avLst/>
                          </a:prstGeom>
                          <a:noFill/>
                          <a:ln w="28575">
                            <a:solidFill>
                              <a:schemeClr val="accent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Grupo 1167" o:spid="_x0000_s1515" style="position:absolute;margin-left:1.2pt;margin-top:21.15pt;width:646.75pt;height:415.5pt;z-index:251689472;mso-width-relative:margin" coordsize="83287,52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UBARgAA&#10;AJkAAAFcAAAArAAAAVwAAAAUAAAABwAAAAcAABDtAAAAAAAAAAEAAAABAAAAAQAAABoAAAAHAAAA&#10;AAAAAMIAAADFAAAAwwAAALMAAAC6AAAAwQAAAMgAAADPAAAA1gAAAN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Ke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Ei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4I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p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rhKQACFb8AAmC+AAKc&#10;RwACp3wAAnj7AAIiU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Hg6gACFb8AAl8sAAKu4QACtC0AAoa2AAIiU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uQAAALoAAAC6wAAAu0AAALyAAAC9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hGKAACHbwAAkH7AAJffAAC&#10;YRgAAkuVAAIj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wAAAGMAAABpAAAAcQAAAHIAAABuAAAAZ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EtMDM4My0wNTI1AAAA&#10;AAI/AAAAAAAAAHAAAAAAAAAAUAAAAAAAAAAA////mwAAAAAAAACKAAAAAAAAAA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XjAyOjQ4OjIy&#10;IEZlYiAxMyAyMDE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gEAAAEA&#10;AAAAAAAAAAAAAEYAAN1La3iEiouJgnhqWVFqd4OJi4mDeWpXS4s2CgQAcIKGiYqLioiFgnx2goWJ&#10;iouKiYaCfHCLUQkGAAAAAAAKAQAAAAAAAAAAAAAAAAAAgAAAAYAAAAGAAAABgAAAAYAAAAGAAAAB&#10;gAAAAYAAAAGAAAABgAAAAY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8CAAAAAAAAAAAAAAAAAAAAAB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PD94cGFja2V0IGVuZD0ndyc/Pv/bAEMABAMDAgMDAwMDBAYFBAQEBgUF&#10;BgYKDA4KBwkIDBEQDQ4MDg8PDREVERATFhcVFBoTDg8ZGRkYGx0bExYdGBkZGP/bAEMBBAQEBgUG&#10;CwYGCxgQDhAYGBgYGBgYGBgYGBgYGBgYGBgYGBgYGBgYGBgYGBgYGBgYGBgYGBgYGBgYGBgYGBgY&#10;GP/AABEIBAADAAMBE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">
                <v:shape id="_x0000_s1516" style="position:absolute;width:83287;height:52768;visibility:visible;mso-wrap-style:square;v-text-anchor:middle" coordsize="8328752,5276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psMA&#10;AADcAAAADwAAAGRycy9kb3ducmV2LnhtbESPQWsCMRSE7wX/Q3hCbzVrpaGsRhGp4E1Wi+fn5rm7&#10;7OZlSaKu/fWmUOhxmJlvmMVqsJ24kQ+NYw3TSQaCuHSm4UrD93H79gkiRGSDnWPS8KAAq+XoZYG5&#10;cXcu6HaIlUgQDjlqqGPscylDWZPFMHE9cfIuzluMSfpKGo/3BLedfM8yJS02nBZq7GlTU9kerlbD&#10;j/o6ted9LJQ/uccxhLZSRav163hYz0FEGuJ/+K+9MxrU7AN+z6Qj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psMAAADcAAAADwAAAAAAAAAAAAAAAACYAgAAZHJzL2Rv&#10;d25yZXYueG1sUEsFBgAAAAAEAAQA9QAAAIgDAAAAAA==&#10;" adj="-11796480,,5400" path="m,l7449259,r879493,879493l8328752,5276850r,l879493,5276850,,4397357,,xe" fillcolor="white [3201]" strokecolor="#5b9bd5 [3204]" strokeweight="2.25pt">
                  <v:stroke joinstyle="miter"/>
                  <v:formulas/>
                  <v:path arrowok="t" o:connecttype="custom" o:connectlocs="0,0;7449259,0;8328752,879493;8328752,5276850;8328752,5276850;879493,5276850;0,4397357;0,0" o:connectangles="0,0,0,0,0,0,0,0" textboxrect="0,0,8328752,5276850"/>
                  <v:textbox>
                    <w:txbxContent>
                      <w:p w:rsidR="002275DE" w:rsidRDefault="002275DE" w:rsidP="00AC6FF8">
                        <w:pPr>
                          <w:jc w:val="center"/>
                        </w:pPr>
                      </w:p>
                    </w:txbxContent>
                  </v:textbox>
                </v:shape>
                <v:shape id="_x0000_s1517" style="position:absolute;left:2207;top:315;width:23481;height:3086;visibility:visible;mso-wrap-style:square;v-text-anchor:middle" coordsize="2348097,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AMIA&#10;AADcAAAADwAAAGRycy9kb3ducmV2LnhtbESP3YrCMBCF7wXfIYzgnaa6S5FqWkRQCrIL/jzA0Ixt&#10;sZmUJmurT79ZWPDycH4+ziYbTCMe1LnasoLFPAJBXFhdc6ngetnPViCcR9bYWCYFT3KQpePRBhNt&#10;ez7R4+xLEUbYJaig8r5NpHRFRQbd3LbEwbvZzqAPsiul7rAP46aRyyiKpcGaA6HClnYVFffzjwnc&#10;o94u6u8X95+H/OZbow/7/Eup6WTYrkF4Gvw7/N/OtYL4I4a/M+EI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sAwgAAANwAAAAPAAAAAAAAAAAAAAAAAJgCAABkcnMvZG93&#10;bnJldi54bWxQSwUGAAAAAAQABAD1AAAAhwMAAAAA&#10;" adj="-11796480,,5400" path="m,l2296661,r51436,51436l2348097,308610r,l51436,308610,,257174,,xe" fillcolor="white [3201]" strokecolor="#a5a5a5 [2092]" strokeweight="1pt">
                  <v:stroke joinstyle="miter"/>
                  <v:formulas/>
                  <v:path arrowok="t" o:connecttype="custom" o:connectlocs="0,0;2296661,0;2348097,51436;2348097,308610;2348097,308610;51436,308610;0,257174;0,0" o:connectangles="0,0,0,0,0,0,0,0" textboxrect="0,0,2348097,308610"/>
                  <v:textbox>
                    <w:txbxContent>
                      <w:p w:rsidR="002275DE" w:rsidRDefault="002275DE" w:rsidP="00AC6FF8">
                        <w:pPr>
                          <w:rPr>
                            <w:rFonts w:ascii="Arial" w:hAnsi="Arial" w:cs="Arial"/>
                          </w:rPr>
                        </w:pPr>
                        <w:r>
                          <w:rPr>
                            <w:rFonts w:ascii="Arial" w:hAnsi="Arial" w:cs="Arial"/>
                            <w:b/>
                          </w:rPr>
                          <w:t>ESPACIO</w:t>
                        </w:r>
                        <w:r>
                          <w:rPr>
                            <w:rFonts w:ascii="Arial" w:hAnsi="Arial" w:cs="Arial"/>
                          </w:rPr>
                          <w:t>: CAPILLA</w:t>
                        </w:r>
                      </w:p>
                    </w:txbxContent>
                  </v:textbox>
                </v:shape>
                <v:shape id="_x0000_s1518" style="position:absolute;left:61530;top:472;width:12141;height:3087;visibility:visible;mso-wrap-style:square;v-text-anchor:middle" coordsize="1214120,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7/h8QA&#10;AADcAAAADwAAAGRycy9kb3ducmV2LnhtbESPwW7CMBBE75X4B2uReisORQptwKC2UiUOXEL4gFW8&#10;xIZ4HWIX0n59jYTEcTQzbzTL9eBacaE+WM8KppMMBHHtteVGwb76fnkDESKyxtYzKfilAOvV6GmJ&#10;hfZXLumyi41IEA4FKjAxdoWUoTbkMEx8R5y8g+8dxiT7RuoerwnuWvmaZbl0aDktGOzoy1B92v04&#10;BWhm9vS3PbxXefN5Lks62s28Uup5PHwsQEQa4iN8b2+0gnw2h9uZd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O/4fEAAAA3AAAAA8AAAAAAAAAAAAAAAAAmAIAAGRycy9k&#10;b3ducmV2LnhtbFBLBQYAAAAABAAEAPUAAACJAwAAAAA=&#10;" adj="-11796480,,5400" path="m,l1162684,r51436,51436l1214120,308610r,l51436,308610,,257174,,xe" fillcolor="white [3201]" strokecolor="#a5a5a5 [2092]" strokeweight="1pt">
                  <v:stroke joinstyle="miter"/>
                  <v:formulas/>
                  <v:path arrowok="t" o:connecttype="custom" o:connectlocs="0,0;1162684,0;1214120,51436;1214120,308610;1214120,308610;51436,308610;0,257174;0,0" o:connectangles="0,0,0,0,0,0,0,0" textboxrect="0,0,1214120,308610"/>
                  <v:textbox>
                    <w:txbxContent>
                      <w:p w:rsidR="002275DE" w:rsidRDefault="002275DE" w:rsidP="00AC6FF8">
                        <w:pPr>
                          <w:rPr>
                            <w:rFonts w:ascii="Arial" w:hAnsi="Arial" w:cs="Arial"/>
                          </w:rPr>
                        </w:pPr>
                        <w:r>
                          <w:rPr>
                            <w:rFonts w:ascii="Arial" w:hAnsi="Arial" w:cs="Arial"/>
                            <w:b/>
                          </w:rPr>
                          <w:t>Nº. FICHA</w:t>
                        </w:r>
                        <w:r>
                          <w:rPr>
                            <w:rFonts w:ascii="Arial" w:hAnsi="Arial" w:cs="Arial"/>
                          </w:rPr>
                          <w:t>: 3H</w:t>
                        </w:r>
                      </w:p>
                    </w:txbxContent>
                  </v:textbox>
                </v:shape>
                <v:shape id="_x0000_s1519" style="position:absolute;left:27585;top:472;width:31695;height:3087;visibility:visible;mso-wrap-style:square;v-text-anchor:middle" coordsize="3169502,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s0v8MA&#10;AADcAAAADwAAAGRycy9kb3ducmV2LnhtbERPz2vCMBS+D/wfwhN2m6krFOmMIgOhh7mxKoK3R/PW&#10;ljUvbRLb7r9fDoMdP77f2/1sOjGS861lBetVAoK4srrlWsHlfHzagPABWWNnmRT8kIf9bvGwxVzb&#10;iT9pLEMtYgj7HBU0IfS5lL5qyKBf2Z44cl/WGQwRulpqh1MMN518TpJMGmw5NjTY02tD1Xd5Nwqu&#10;m4P3p/fzMM5Tl7riDW/Dx6DU43I+vIAINId/8Z+70AqyNK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s0v8MAAADcAAAADwAAAAAAAAAAAAAAAACYAgAAZHJzL2Rv&#10;d25yZXYueG1sUEsFBgAAAAAEAAQA9QAAAIgDAAAAAA==&#10;" adj="-11796480,,5400" path="m,l3118066,r51436,51436l3169502,308610r,l51436,308610,,257174,,xe" fillcolor="white [3201]" strokecolor="#5b9bd5 [3204]" strokeweight="1pt">
                  <v:stroke joinstyle="miter"/>
                  <v:formulas/>
                  <v:path arrowok="t" o:connecttype="custom" o:connectlocs="0,0;3118066,0;3169502,51436;3169502,308610;3169502,308610;51436,308610;0,257174;0,0" o:connectangles="0,0,0,0,0,0,0,0" textboxrect="0,0,3169502,308610"/>
                  <v:textbox>
                    <w:txbxContent>
                      <w:p w:rsidR="002275DE" w:rsidRDefault="002275DE" w:rsidP="00AC6FF8">
                        <w:pPr>
                          <w:rPr>
                            <w:rFonts w:ascii="Arial" w:hAnsi="Arial" w:cs="Arial"/>
                          </w:rPr>
                        </w:pPr>
                        <w:r>
                          <w:rPr>
                            <w:rFonts w:ascii="Arial" w:hAnsi="Arial" w:cs="Arial"/>
                            <w:b/>
                          </w:rPr>
                          <w:t>ELEMENTOS</w:t>
                        </w:r>
                        <w:r>
                          <w:rPr>
                            <w:rFonts w:ascii="Arial" w:hAnsi="Arial" w:cs="Arial"/>
                          </w:rPr>
                          <w:t>: CIELO FALSO Y PISO</w:t>
                        </w:r>
                      </w:p>
                    </w:txbxContent>
                  </v:textbox>
                </v:shape>
                <v:shape id="_x0000_s1520" style="position:absolute;left:2364;top:6621;width:44546;height:39389;visibility:visible;mso-wrap-style:square;v-text-anchor:top" coordsize="4454525,39389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2eM8IA&#10;AADcAAAADwAAAGRycy9kb3ducmV2LnhtbESPQYvCMBSE78L+h/AWvMiauoK41SiiLOzVKoi3R/Ns&#10;i8lLaWKN/94sCB6HmfmGWa6jNaKnzjeOFUzGGQji0umGKwXHw+/XHIQPyBqNY1LwIA/r1cdgibl2&#10;d95TX4RKJAj7HBXUIbS5lL6syaIfu5Y4eRfXWQxJdpXUHd4T3Br5nWUzabHhtFBjS9uaymtxswrm&#10;sdzIcObr7maK/hTNYzeaNkoNP+NmASJQDO/wq/2nFcymP/B/Jh0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4zwgAAANwAAAAPAAAAAAAAAAAAAAAAAJgCAABkcnMvZG93&#10;bnJldi54bWxQSwUGAAAAAAQABAD1AAAAhwMAAAAA&#10;" adj="-11796480,,5400" path="m,l3798028,r656497,656497l4454525,3938905r,l656497,3938905,,3282408,,xe" fillcolor="white [3201]" strokecolor="#5b9bd5 [3204]" strokeweight="1pt">
                  <v:stroke joinstyle="miter"/>
                  <v:formulas/>
                  <v:path arrowok="t" o:connecttype="custom" o:connectlocs="0,0;3798028,0;4454525,656497;4454525,3938905;4454525,3938905;656497,3938905;0,3282408;0,0" o:connectangles="0,0,0,0,0,0,0,0" textboxrect="0,0,4454525,3938905"/>
                  <v:textbox>
                    <w:txbxContent>
                      <w:p w:rsidR="002275DE" w:rsidRDefault="002275DE" w:rsidP="00AC6FF8">
                        <w:pPr>
                          <w:rPr>
                            <w:rFonts w:ascii="Arial" w:hAnsi="Arial" w:cs="Arial"/>
                            <w:b/>
                          </w:rPr>
                        </w:pPr>
                        <w:r>
                          <w:rPr>
                            <w:rFonts w:ascii="Arial" w:hAnsi="Arial" w:cs="Arial"/>
                            <w:b/>
                          </w:rPr>
                          <w:t>DESCRIPCION:</w:t>
                        </w:r>
                      </w:p>
                      <w:p w:rsidR="002275DE" w:rsidRDefault="002275DE" w:rsidP="00AC6FF8">
                        <w:pPr>
                          <w:rPr>
                            <w:rFonts w:ascii="Arial" w:hAnsi="Arial" w:cs="Arial"/>
                            <w:sz w:val="20"/>
                            <w:szCs w:val="20"/>
                          </w:rPr>
                        </w:pPr>
                        <w:r>
                          <w:rPr>
                            <w:rFonts w:ascii="Arial" w:hAnsi="Arial" w:cs="Arial"/>
                            <w:b/>
                            <w:sz w:val="20"/>
                            <w:szCs w:val="20"/>
                          </w:rPr>
                          <w:t>CIELO FALSO</w:t>
                        </w:r>
                        <w:r>
                          <w:rPr>
                            <w:rFonts w:ascii="Arial" w:hAnsi="Arial" w:cs="Arial"/>
                            <w:sz w:val="20"/>
                            <w:szCs w:val="20"/>
                          </w:rPr>
                          <w:t>: Elaborado con suspensión de madera y losetas de plywood  de 1.22m x 2.44m, Este elemento ha sido remodelado por lo cual se encuentra en buen estado.</w:t>
                        </w:r>
                      </w:p>
                      <w:p w:rsidR="002275DE" w:rsidRDefault="002275DE" w:rsidP="00AC6FF8">
                        <w:pPr>
                          <w:jc w:val="both"/>
                          <w:rPr>
                            <w:rFonts w:ascii="Arial" w:hAnsi="Arial" w:cs="Arial"/>
                            <w:sz w:val="20"/>
                            <w:szCs w:val="20"/>
                          </w:rPr>
                        </w:pPr>
                        <w:r>
                          <w:rPr>
                            <w:rFonts w:ascii="Arial" w:hAnsi="Arial" w:cs="Arial"/>
                            <w:b/>
                            <w:sz w:val="20"/>
                            <w:szCs w:val="20"/>
                          </w:rPr>
                          <w:t>PISO:</w:t>
                        </w:r>
                        <w:r>
                          <w:rPr>
                            <w:rFonts w:ascii="Arial" w:hAnsi="Arial" w:cs="Arial"/>
                            <w:sz w:val="20"/>
                            <w:szCs w:val="20"/>
                          </w:rPr>
                          <w:t xml:space="preserve"> piso de  cemento de 0.25m x 0.25m detalles a manera de mosaico.</w:t>
                        </w:r>
                      </w:p>
                      <w:p w:rsidR="002275DE" w:rsidRDefault="002275DE" w:rsidP="00AC6FF8">
                        <w:pPr>
                          <w:jc w:val="both"/>
                          <w:rPr>
                            <w:rFonts w:ascii="Arial" w:hAnsi="Arial" w:cs="Arial"/>
                            <w:sz w:val="20"/>
                            <w:szCs w:val="20"/>
                          </w:rPr>
                        </w:pPr>
                        <w:r>
                          <w:rPr>
                            <w:rFonts w:ascii="Arial" w:hAnsi="Arial" w:cs="Arial"/>
                            <w:sz w:val="20"/>
                            <w:szCs w:val="20"/>
                          </w:rPr>
                          <w:t>Solo ha sufrido desgaste por el paso de los años</w:t>
                        </w:r>
                      </w:p>
                      <w:p w:rsidR="002275DE" w:rsidRDefault="002275DE" w:rsidP="00AC6FF8">
                        <w:pPr>
                          <w:rPr>
                            <w:rFonts w:ascii="Arial" w:hAnsi="Arial" w:cs="Arial"/>
                            <w:sz w:val="20"/>
                            <w:szCs w:val="20"/>
                          </w:rPr>
                        </w:pPr>
                        <w:r>
                          <w:rPr>
                            <w:rFonts w:ascii="Arial" w:hAnsi="Arial" w:cs="Arial"/>
                            <w:sz w:val="20"/>
                            <w:szCs w:val="20"/>
                          </w:rPr>
                          <w:t xml:space="preserve"> </w:t>
                        </w:r>
                      </w:p>
                      <w:p w:rsidR="002275DE" w:rsidRDefault="002275DE" w:rsidP="00AC6FF8">
                        <w:pPr>
                          <w:rPr>
                            <w:rFonts w:ascii="Arial" w:hAnsi="Arial" w:cs="Arial"/>
                            <w:sz w:val="20"/>
                            <w:szCs w:val="20"/>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640 Imagen" o:spid="_x0000_s1521" type="#_x0000_t75" style="position:absolute;left:48873;top:7409;width:32319;height:17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XObfCAAAA3AAAAA8AAABkcnMvZG93bnJldi54bWxET91qwjAUvhd8h3AE7zSdjLJVowzF4UBc&#10;1/kAh+SsLWtOShJr9/bLxWCXH9//ZjfaTgzkQ+tYwcMyA0GsnWm5VnD9PC6eQISIbLBzTAp+KMBu&#10;O51ssDDuzh80VLEWKYRDgQqaGPtCyqAbshiWridO3JfzFmOCvpbG4z2F206usiyXFltODQ32tG9I&#10;f1c3q6DN34ZXf34+lJdSlu8XfZbZQSs1n40vaxCRxvgv/nOfjIL8Mc1PZ9IRk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1zm3wgAAANwAAAAPAAAAAAAAAAAAAAAAAJ8C&#10;AABkcnMvZG93bnJldi54bWxQSwUGAAAAAAQABAD3AAAAjgMAAAAA&#10;" stroked="t" strokecolor="#5b9bd5 [3204]" strokeweight="1.5pt">
                  <v:imagedata r:id="rId437" o:title="SAM_2312 - copia" cropbottom="46666f" cropleft="11363f" cropright="6807f"/>
                  <v:path arrowok="t"/>
                </v:shape>
                <v:shape id="641 Imagen" o:spid="_x0000_s1522" type="#_x0000_t75" style="position:absolute;left:48873;top:29639;width:33265;height:17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MBCbHAAAA3AAAAA8AAABkcnMvZG93bnJldi54bWxEj0FrwkAUhO+F/oflFbzVjUUlxKwigtBD&#10;JTX1UG+P7DOJZt+m2dXE/vpuodDjMDPfMOlqMI24Uedqywom4wgEcWF1zaWCw8f2OQbhPLLGxjIp&#10;uJOD1fLxIcVE2573dMt9KQKEXYIKKu/bREpXVGTQjW1LHLyT7Qz6ILtS6g77ADeNfImiuTRYc1io&#10;sKVNRcUlvxoFx2x2n9b7/jPevX9hdjgX7bd8U2r0NKwXIDwN/j/8137VCubTCfyeCUdAL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bMBCbHAAAA3AAAAA8AAAAAAAAAAAAA&#10;AAAAnwIAAGRycy9kb3ducmV2LnhtbFBLBQYAAAAABAAEAPcAAACTAwAAAAA=&#10;" stroked="t" strokecolor="#5b9bd5 [3204]" strokeweight="2.25pt">
                  <v:imagedata r:id="rId438" o:title="IMG_20170322_141843" croptop="47976f"/>
                  <v:path arrowok="t"/>
                </v:shape>
              </v:group>
            </w:pict>
          </mc:Fallback>
        </mc:AlternateContent>
      </w:r>
    </w:p>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90496" behindDoc="0" locked="0" layoutInCell="1" allowOverlap="1" wp14:anchorId="79ADF05E" wp14:editId="20EB31F9">
                <wp:simplePos x="0" y="0"/>
                <wp:positionH relativeFrom="column">
                  <wp:posOffset>59055</wp:posOffset>
                </wp:positionH>
                <wp:positionV relativeFrom="paragraph">
                  <wp:posOffset>28575</wp:posOffset>
                </wp:positionV>
                <wp:extent cx="8134350" cy="5372100"/>
                <wp:effectExtent l="0" t="0" r="19050" b="19050"/>
                <wp:wrapNone/>
                <wp:docPr id="1175" name="Grupo 1175"/>
                <wp:cNvGraphicFramePr/>
                <a:graphic xmlns:a="http://schemas.openxmlformats.org/drawingml/2006/main">
                  <a:graphicData uri="http://schemas.microsoft.com/office/word/2010/wordprocessingGroup">
                    <wpg:wgp>
                      <wpg:cNvGrpSpPr/>
                      <wpg:grpSpPr>
                        <a:xfrm>
                          <a:off x="0" y="0"/>
                          <a:ext cx="8134350" cy="5372100"/>
                          <a:chOff x="0" y="0"/>
                          <a:chExt cx="8317523" cy="5372100"/>
                        </a:xfrm>
                      </wpg:grpSpPr>
                      <wps:wsp>
                        <wps:cNvPr id="624" name="1 Recortar rectángulo de esquina diagonal"/>
                        <wps:cNvSpPr/>
                        <wps:spPr>
                          <a:xfrm>
                            <a:off x="0" y="0"/>
                            <a:ext cx="8317523" cy="5372100"/>
                          </a:xfrm>
                          <a:prstGeom prst="snip2Diag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r>
                                <w:rPr>
                                  <w:noProof/>
                                  <w:lang w:val="es-ES" w:eastAsia="es-ES"/>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5" name="2 Recortar rectángulo de esquina diagonal"/>
                        <wps:cNvSpPr/>
                        <wps:spPr>
                          <a:xfrm>
                            <a:off x="126124" y="63062"/>
                            <a:ext cx="3677285" cy="330835"/>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NOMBRE DEL ESPACIO: ALMACEN DE GRANOS.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6" name="3 Recortar rectángulo de esquina diagonal"/>
                        <wps:cNvSpPr/>
                        <wps:spPr>
                          <a:xfrm>
                            <a:off x="3878317" y="63062"/>
                            <a:ext cx="1958340"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AREA</w:t>
                              </w:r>
                              <w:r>
                                <w:t xml:space="preserve">: </w:t>
                              </w:r>
                              <w:r>
                                <w:rPr>
                                  <w:b/>
                                </w:rPr>
                                <w:t>13.68  M2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7" name="4 Recortar rectángulo de esquina diagonal"/>
                        <wps:cNvSpPr/>
                        <wps:spPr>
                          <a:xfrm>
                            <a:off x="5959365" y="63062"/>
                            <a:ext cx="1506855" cy="307340"/>
                          </a:xfrm>
                          <a:prstGeom prst="snip2DiagRect">
                            <a:avLst/>
                          </a:prstGeom>
                          <a:ln w="12700">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pPr>
                              <w:r>
                                <w:rPr>
                                  <w:b/>
                                </w:rPr>
                                <w:t>Nº DE FICHA</w:t>
                              </w:r>
                              <w:proofErr w:type="gramStart"/>
                              <w:r>
                                <w:rPr>
                                  <w:b/>
                                </w:rPr>
                                <w:t>:</w:t>
                              </w:r>
                              <w:r>
                                <w:t>1</w:t>
                              </w:r>
                              <w:proofErr w:type="gramEnd"/>
                              <w:r>
                                <w:t>-I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8" name="6 Recortar rectángulo de esquina diagonal"/>
                        <wps:cNvSpPr/>
                        <wps:spPr>
                          <a:xfrm>
                            <a:off x="551793" y="2900856"/>
                            <a:ext cx="4729480" cy="2402840"/>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xml:space="preserve">: El espacio delimitado para el almacenamiento  de granos  posee dimensiones de 3.6mX3.8m es un espacio relativamente amplio, pero carece de mobiliario y equipo adecuado para poder almacenar y desarrollar las diversas actividades para la cual está destinado el espacio. </w:t>
                              </w:r>
                            </w:p>
                            <w:p w:rsidR="00A760BA" w:rsidRDefault="00A760BA" w:rsidP="00AC6FF8">
                              <w:pPr>
                                <w:jc w:val="both"/>
                                <w:rPr>
                                  <w:rFonts w:ascii="Arial" w:hAnsi="Arial" w:cs="Arial"/>
                                  <w:sz w:val="20"/>
                                  <w:szCs w:val="20"/>
                                </w:rPr>
                              </w:pPr>
                              <w:r>
                                <w:rPr>
                                  <w:rFonts w:ascii="Arial" w:hAnsi="Arial" w:cs="Arial"/>
                                  <w:sz w:val="20"/>
                                  <w:szCs w:val="20"/>
                                </w:rPr>
                                <w:t xml:space="preserve">La ventilación e iluminación son prácticamente nulas, a consecuencia de eso pueden surgir diversos problemas como por ejemplo: el calor interno que se genera y que puede perjudicar el alimento que se </w:t>
                              </w:r>
                              <w:proofErr w:type="gramStart"/>
                              <w:r>
                                <w:rPr>
                                  <w:rFonts w:ascii="Arial" w:hAnsi="Arial" w:cs="Arial"/>
                                  <w:sz w:val="20"/>
                                  <w:szCs w:val="20"/>
                                </w:rPr>
                                <w:t>guarda(</w:t>
                              </w:r>
                              <w:proofErr w:type="gramEnd"/>
                              <w:r>
                                <w:rPr>
                                  <w:rFonts w:ascii="Arial" w:hAnsi="Arial" w:cs="Arial"/>
                                  <w:sz w:val="20"/>
                                  <w:szCs w:val="20"/>
                                </w:rPr>
                                <w:t>grano), así como también los malos olores debido a la falta de ventilación natural.</w:t>
                              </w:r>
                            </w:p>
                            <w:p w:rsidR="00A760BA" w:rsidRDefault="00A760BA" w:rsidP="00AC6FF8">
                              <w:pPr>
                                <w:jc w:val="both"/>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9" name="8 Recortar rectángulo de esquina diagonal"/>
                        <wps:cNvSpPr/>
                        <wps:spPr>
                          <a:xfrm>
                            <a:off x="5407572" y="4319752"/>
                            <a:ext cx="2572385" cy="976630"/>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rPr>
                                  <w:rFonts w:ascii="Arial" w:hAnsi="Arial" w:cs="Arial"/>
                                </w:rPr>
                              </w:pPr>
                              <w:r>
                                <w:rPr>
                                  <w:rFonts w:ascii="Arial" w:hAnsi="Arial" w:cs="Arial"/>
                                </w:rPr>
                                <w:t xml:space="preserve">                              N           A</w:t>
                              </w:r>
                            </w:p>
                            <w:p w:rsidR="00A760BA" w:rsidRDefault="00A760BA" w:rsidP="00AC6FF8">
                              <w:pPr>
                                <w:rPr>
                                  <w:rFonts w:ascii="Arial" w:hAnsi="Arial" w:cs="Arial"/>
                                </w:rPr>
                              </w:pPr>
                              <w:r>
                                <w:rPr>
                                  <w:rFonts w:ascii="Arial" w:hAnsi="Arial" w:cs="Arial"/>
                                </w:rPr>
                                <w:t>VENTILACION:</w:t>
                              </w:r>
                            </w:p>
                            <w:p w:rsidR="00A760BA" w:rsidRDefault="00A760BA" w:rsidP="00AC6FF8">
                              <w:pPr>
                                <w:rPr>
                                  <w:rFonts w:ascii="Arial" w:hAnsi="Arial" w:cs="Arial"/>
                                </w:rPr>
                              </w:pPr>
                              <w:r>
                                <w:rPr>
                                  <w:rFonts w:ascii="Arial" w:hAnsi="Arial" w:cs="Arial"/>
                                </w:rPr>
                                <w:t>ILUMINACION: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0" name="5 Recortar rectángulo de esquina diagonal"/>
                        <wps:cNvSpPr/>
                        <wps:spPr>
                          <a:xfrm>
                            <a:off x="5328745" y="2900856"/>
                            <a:ext cx="2643505" cy="674915"/>
                          </a:xfrm>
                          <a:prstGeom prst="snip2DiagRect">
                            <a:avLst/>
                          </a:prstGeom>
                          <a:ln w="12700">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A760BA" w:rsidRDefault="00A760BA" w:rsidP="00AC6FF8">
                              <w:pPr>
                                <w:jc w:val="center"/>
                                <w:rPr>
                                  <w:rFonts w:ascii="Arial" w:hAnsi="Arial" w:cs="Arial"/>
                                  <w:sz w:val="20"/>
                                  <w:szCs w:val="20"/>
                                </w:rPr>
                              </w:pPr>
                              <w:r>
                                <w:rPr>
                                  <w:rFonts w:ascii="Arial" w:hAnsi="Arial" w:cs="Arial"/>
                                  <w:sz w:val="20"/>
                                  <w:szCs w:val="20"/>
                                </w:rPr>
                                <w:t>SISTEMA CONSTRUCTIVO: SISTEMA MIXTO DE ADOBE Y LADRILLO DE BARRO COCIDO</w:t>
                              </w:r>
                            </w:p>
                            <w:p w:rsidR="00A760BA" w:rsidRDefault="00A760BA" w:rsidP="00AC6FF8">
                              <w:pPr>
                                <w:jc w:val="center"/>
                                <w:rPr>
                                  <w:rFonts w:ascii="Arial" w:hAnsi="Arial" w:cs="Arial"/>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1" name="7 Recortar rectángulo de esquina diagonal"/>
                        <wps:cNvSpPr/>
                        <wps:spPr>
                          <a:xfrm>
                            <a:off x="5407572" y="3657600"/>
                            <a:ext cx="2590393" cy="664028"/>
                          </a:xfrm>
                          <a:prstGeom prst="snip2DiagRect">
                            <a:avLst/>
                          </a:prstGeom>
                          <a:ln w="12700">
                            <a:solidFill>
                              <a:schemeClr val="accent1"/>
                            </a:solidFill>
                          </a:ln>
                        </wps:spPr>
                        <wps:style>
                          <a:lnRef idx="2">
                            <a:schemeClr val="accent1"/>
                          </a:lnRef>
                          <a:fillRef idx="1">
                            <a:schemeClr val="lt1"/>
                          </a:fillRef>
                          <a:effectRef idx="0">
                            <a:schemeClr val="accent1"/>
                          </a:effectRef>
                          <a:fontRef idx="minor">
                            <a:schemeClr val="dk1"/>
                          </a:fontRef>
                        </wps:style>
                        <wps:txbx>
                          <w:txbxContent>
                            <w:p w:rsidR="00A760BA" w:rsidRDefault="00A760BA" w:rsidP="00AC6FF8">
                              <w:pPr>
                                <w:jc w:val="center"/>
                                <w:rPr>
                                  <w:rFonts w:ascii="Arial" w:hAnsi="Arial" w:cs="Arial"/>
                                </w:rPr>
                              </w:pPr>
                              <w:r>
                                <w:rPr>
                                  <w:rFonts w:ascii="Arial" w:hAnsi="Arial" w:cs="Arial"/>
                                </w:rPr>
                                <w:t>ACCESIBLIDAD: MEDIA</w:t>
                              </w:r>
                            </w:p>
                            <w:p w:rsidR="00A760BA" w:rsidRDefault="00A760BA" w:rsidP="00AC6FF8">
                              <w:pPr>
                                <w:jc w:val="center"/>
                                <w:rPr>
                                  <w:rFonts w:ascii="Arial" w:hAnsi="Arial" w:cs="Arial"/>
                                </w:rPr>
                              </w:pPr>
                              <w:r>
                                <w:rPr>
                                  <w:rFonts w:ascii="Arial" w:hAnsi="Arial" w:cs="Arial"/>
                                </w:rPr>
                                <w:t>N° DE USUARIOS: NO</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2" name="632 Imagen" descr="I:\FOTOS ASILO\FOTOS DETALLES\IMG_20170322_142310.jpg"/>
                          <pic:cNvPicPr>
                            <a:picLocks noChangeAspect="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4067503" y="693683"/>
                            <a:ext cx="3531476" cy="2002221"/>
                          </a:xfrm>
                          <a:prstGeom prst="rect">
                            <a:avLst/>
                          </a:prstGeom>
                          <a:noFill/>
                          <a:ln>
                            <a:noFill/>
                          </a:ln>
                        </pic:spPr>
                      </pic:pic>
                      <pic:pic xmlns:pic="http://schemas.openxmlformats.org/drawingml/2006/picture">
                        <pic:nvPicPr>
                          <pic:cNvPr id="633" name="0 Imagen"/>
                          <pic:cNvPicPr>
                            <a:picLocks noChangeAspect="1"/>
                          </pic:cNvPicPr>
                        </pic:nvPicPr>
                        <pic:blipFill rotWithShape="1">
                          <a:blip r:embed="rId440" cstate="print">
                            <a:extLst>
                              <a:ext uri="{28A0092B-C50C-407E-A947-70E740481C1C}">
                                <a14:useLocalDpi xmlns:a14="http://schemas.microsoft.com/office/drawing/2010/main" val="0"/>
                              </a:ext>
                            </a:extLst>
                          </a:blip>
                          <a:srcRect l="19270" t="5724" r="20081" b="16798"/>
                          <a:stretch/>
                        </pic:blipFill>
                        <pic:spPr bwMode="auto">
                          <a:xfrm>
                            <a:off x="1198179" y="567559"/>
                            <a:ext cx="1734207" cy="206528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Grupo 1175" o:spid="_x0000_s1523" style="position:absolute;margin-left:4.65pt;margin-top:2.25pt;width:640.5pt;height:423pt;z-index:251690496;mso-width-relative:margin" coordsize="83175,53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">
                <v:shape id="_x0000_s1524" style="position:absolute;width:83175;height:53721;visibility:visible;mso-wrap-style:square;v-text-anchor:middle" coordsize="8317523,53721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VesUA&#10;AADcAAAADwAAAGRycy9kb3ducmV2LnhtbESPQWsCMRSE74L/IbxCb262UlZZjSLSQulBqZaCt8fm&#10;7WZx87IkqW799U2h4HGYmW+Y5XqwnbiQD61jBU9ZDoK4crrlRsHn8XUyBxEissbOMSn4oQDr1Xi0&#10;xFK7K3/Q5RAbkSAcSlRgYuxLKUNlyGLIXE+cvNp5izFJ30jt8ZrgtpPTPC+kxZbTgsGetoaq8+Hb&#10;KjjVvH8pfP+133X1eXabIZrTu1KPD8NmASLSEO/h//abVlBMn+HvTD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W5V6xQAAANwAAAAPAAAAAAAAAAAAAAAAAJgCAABkcnMv&#10;ZG93bnJldi54bWxQSwUGAAAAAAQABAD1AAAAigMAAAAA&#10;" adj="-11796480,,5400" path="m,l7422155,r895368,895368l8317523,5372100r,l895368,5372100,,4476732,,xe" fillcolor="white [3201]" strokecolor="#5b9bd5 [3204]" strokeweight="1pt">
                  <v:stroke joinstyle="miter"/>
                  <v:formulas/>
                  <v:path arrowok="t" o:connecttype="custom" o:connectlocs="0,0;7422155,0;8317523,895368;8317523,5372100;8317523,5372100;895368,5372100;0,4476732;0,0" o:connectangles="0,0,0,0,0,0,0,0" textboxrect="0,0,8317523,5372100"/>
                  <v:textbox>
                    <w:txbxContent>
                      <w:p w:rsidR="002275DE" w:rsidRDefault="002275DE" w:rsidP="00AC6FF8">
                        <w:r>
                          <w:rPr>
                            <w:noProof/>
                            <w:lang w:val="es-ES" w:eastAsia="es-ES"/>
                          </w:rPr>
                          <w:t xml:space="preserve"> </w:t>
                        </w:r>
                      </w:p>
                    </w:txbxContent>
                  </v:textbox>
                </v:shape>
                <v:shape id="_x0000_s1525" style="position:absolute;left:1261;top:630;width:36773;height:3308;visibility:visible;mso-wrap-style:square;v-text-anchor:middle" coordsize="3677285,33083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yDbMYA&#10;AADcAAAADwAAAGRycy9kb3ducmV2LnhtbESPQWvCQBSE7wX/w/KE3upGQVtSVxHB4kGFJi29vmZf&#10;k9Tdt2l2jem/dwXB4zAz3zDzZW+N6Kj1tWMF41ECgrhwuuZSwUe+eXoB4QOyRuOYFPyTh+Vi8DDH&#10;VLszv1OXhVJECPsUFVQhNKmUvqjIoh+5hjh6P661GKJsS6lbPEe4NXKSJDNpsea4UGFD64qKY3ay&#10;CszucPr73O2/37KQfx3N4fe52+dKPQ771SuIQH24h2/trVYwm0zheiYe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yDbMYAAADcAAAADwAAAAAAAAAAAAAAAACYAgAAZHJz&#10;L2Rvd25yZXYueG1sUEsFBgAAAAAEAAQA9QAAAIsDAAAAAA==&#10;" adj="-11796480,,5400" path="m,l3622145,r55140,55140l3677285,330835r,l55140,330835,,275695,,xe" fillcolor="white [3201]" strokecolor="#bfbfbf [2412]" strokeweight="1pt">
                  <v:stroke joinstyle="miter"/>
                  <v:formulas/>
                  <v:path arrowok="t" o:connecttype="custom" o:connectlocs="0,0;3622145,0;3677285,55140;3677285,330835;3677285,330835;55140,330835;0,275695;0,0" o:connectangles="0,0,0,0,0,0,0,0" textboxrect="0,0,3677285,330835"/>
                  <v:textbox>
                    <w:txbxContent>
                      <w:p w:rsidR="002275DE" w:rsidRDefault="002275DE" w:rsidP="00AC6FF8">
                        <w:pPr>
                          <w:jc w:val="center"/>
                        </w:pPr>
                        <w:r>
                          <w:rPr>
                            <w:b/>
                          </w:rPr>
                          <w:t>NOMBRE DEL ESPACIO: ALMACEN DE GRANOS.</w:t>
                        </w:r>
                      </w:p>
                    </w:txbxContent>
                  </v:textbox>
                </v:shape>
                <v:shape id="3 Recortar rectángulo de esquina diagonal" o:spid="_x0000_s1526" style="position:absolute;left:38783;top:630;width:19583;height:3074;visibility:visible;mso-wrap-style:square;v-text-anchor:middle" coordsize="1958340,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ga0sQA&#10;AADcAAAADwAAAGRycy9kb3ducmV2LnhtbESPQWsCMRSE7wX/Q3iCt5pV6FJWo4ggSgVLbdHrY/Pc&#10;Xdy8LEl04783hUKPw8x8w8yX0bTiTs43lhVMxhkI4tLqhisFP9+b13cQPiBrbC2Tggd5WC4GL3Ms&#10;tO35i+7HUIkEYV+ggjqErpDSlzUZ9GPbESfvYp3BkKSrpHbYJ7hp5TTLcmmw4bRQY0frmsrr8WYU&#10;bFfX2755++hPBxfPBy4/4zaXSo2GcTUDESiG//Bfe6cV5NMcfs+k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oGtLEAAAA3AAAAA8AAAAAAAAAAAAAAAAAmAIAAGRycy9k&#10;b3ducmV2LnhtbFBLBQYAAAAABAAEAPUAAACJAwAAAAA=&#10;" adj="-11796480,,5400" path="m,l1907116,r51224,51224l1958340,307340r,l51224,307340,,256116,,xe" fillcolor="white [3201]" strokecolor="#bfbfbf [2412]" strokeweight="1pt">
                  <v:stroke joinstyle="miter"/>
                  <v:formulas/>
                  <v:path arrowok="t" o:connecttype="custom" o:connectlocs="0,0;1907116,0;1958340,51224;1958340,307340;1958340,307340;51224,307340;0,256116;0,0" o:connectangles="0,0,0,0,0,0,0,0" textboxrect="0,0,1958340,307340"/>
                  <v:textbox>
                    <w:txbxContent>
                      <w:p w:rsidR="002275DE" w:rsidRDefault="002275DE" w:rsidP="00AC6FF8">
                        <w:pPr>
                          <w:jc w:val="center"/>
                        </w:pPr>
                        <w:r>
                          <w:rPr>
                            <w:b/>
                          </w:rPr>
                          <w:t>AREA</w:t>
                        </w:r>
                        <w:r>
                          <w:t xml:space="preserve">: </w:t>
                        </w:r>
                        <w:r>
                          <w:rPr>
                            <w:b/>
                          </w:rPr>
                          <w:t>13.68  M2</w:t>
                        </w:r>
                      </w:p>
                    </w:txbxContent>
                  </v:textbox>
                </v:shape>
                <v:shape id="_x0000_s1527" style="position:absolute;left:59593;top:630;width:15069;height:3074;visibility:visible;mso-wrap-style:square;v-text-anchor:middle" coordsize="1506855,3073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GfJcUA&#10;AADcAAAADwAAAGRycy9kb3ducmV2LnhtbESP3WrCQBSE7wu+w3KE3tWN0qpEV5GKUFoo+APeHrPH&#10;JCZ7dpvdJunbdwsFL4eZ+YZZrntTi5YaX1pWMB4lIIgzq0vOFZyOu6c5CB+QNdaWScEPeVivBg9L&#10;TLXteE/tIeQiQtinqKAIwaVS+qwgg35kHXH0rrYxGKJscqkb7CLc1HKSJFNpsOS4UKCj14Ky6vBt&#10;FDxfzq7Cr4/P7fGlKt37jdruREo9DvvNAkSgPtzD/+03rWA6mcHfmX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IZ8lxQAAANwAAAAPAAAAAAAAAAAAAAAAAJgCAABkcnMv&#10;ZG93bnJldi54bWxQSwUGAAAAAAQABAD1AAAAigMAAAAA&#10;" adj="-11796480,,5400" path="m,l1455631,r51224,51224l1506855,307340r,l51224,307340,,256116,,xe" fillcolor="white [3201]" strokecolor="#bfbfbf [2412]" strokeweight="1pt">
                  <v:stroke joinstyle="miter"/>
                  <v:formulas/>
                  <v:path arrowok="t" o:connecttype="custom" o:connectlocs="0,0;1455631,0;1506855,51224;1506855,307340;1506855,307340;51224,307340;0,256116;0,0" o:connectangles="0,0,0,0,0,0,0,0" textboxrect="0,0,1506855,307340"/>
                  <v:textbox>
                    <w:txbxContent>
                      <w:p w:rsidR="002275DE" w:rsidRDefault="002275DE" w:rsidP="00AC6FF8">
                        <w:pPr>
                          <w:jc w:val="center"/>
                        </w:pPr>
                        <w:r>
                          <w:rPr>
                            <w:b/>
                          </w:rPr>
                          <w:t>Nº DE FICHA:</w:t>
                        </w:r>
                        <w:r>
                          <w:t>1-I</w:t>
                        </w:r>
                      </w:p>
                    </w:txbxContent>
                  </v:textbox>
                </v:shape>
                <v:shape id="6 Recortar rectángulo de esquina diagonal" o:spid="_x0000_s1528" style="position:absolute;left:5517;top:29008;width:47295;height:24028;visibility:visible;mso-wrap-style:square;v-text-anchor:middle" coordsize="4729480,24028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n974A&#10;AADcAAAADwAAAGRycy9kb3ducmV2LnhtbERPTYvCMBC9C/6HMII3Ta1LkWpaRBBlb6vieWjGtthM&#10;ShK1+us3h4U9Pt73phxMJ57kfGtZwWKegCCurG65VnA572crED4ga+wsk4I3eSiL8WiDubYv/qHn&#10;KdQihrDPUUETQp9L6auGDPq57Ykjd7POYIjQ1VI7fMVw08k0STJpsOXY0GBPu4aq++lhFOy+7nj+&#10;TsKSHgcaPtdt9nFpptR0MmzXIAIN4V/85z5qBVka18Yz8QjI4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J/5/e+AAAA3AAAAA8AAAAAAAAAAAAAAAAAmAIAAGRycy9kb3ducmV2&#10;LnhtbFBLBQYAAAAABAAEAPUAAACDAwAAAAA=&#10;" adj="-11796480,,5400" path="m,l4328999,r400481,400481l4729480,2402840r,l400481,2402840,,2002359,,xe" fillcolor="white [3201]" strokecolor="#5b9bd5 [3204]" strokeweight="1pt">
                  <v:stroke joinstyle="miter"/>
                  <v:formulas/>
                  <v:path arrowok="t" o:connecttype="custom" o:connectlocs="0,0;4328999,0;4729480,400481;4729480,2402840;4729480,2402840;400481,2402840;0,2002359;0,0" o:connectangles="0,0,0,0,0,0,0,0" textboxrect="0,0,4729480,2402840"/>
                  <v:textbox>
                    <w:txbxContent>
                      <w:p w:rsidR="002275DE" w:rsidRDefault="002275DE" w:rsidP="00AC6FF8">
                        <w:pPr>
                          <w:jc w:val="both"/>
                          <w:rPr>
                            <w:rFonts w:ascii="Arial" w:hAnsi="Arial" w:cs="Arial"/>
                            <w:sz w:val="20"/>
                            <w:szCs w:val="20"/>
                          </w:rPr>
                        </w:pPr>
                        <w:r>
                          <w:rPr>
                            <w:rFonts w:ascii="Arial" w:hAnsi="Arial" w:cs="Arial"/>
                            <w:b/>
                            <w:sz w:val="20"/>
                            <w:szCs w:val="20"/>
                          </w:rPr>
                          <w:t>ANALISIS DEL ESPACIO</w:t>
                        </w:r>
                        <w:r>
                          <w:rPr>
                            <w:rFonts w:ascii="Arial" w:hAnsi="Arial" w:cs="Arial"/>
                            <w:sz w:val="20"/>
                            <w:szCs w:val="20"/>
                          </w:rPr>
                          <w:t xml:space="preserve">: El espacio delimitado para el almacenamiento  de granos  posee dimensiones de 3.6mX3.8m es un espacio relativamente amplio, pero carece de mobiliario y equipo adecuado para poder almacenar y desarrollar las diversas actividades para la cual está destinado el espacio. </w:t>
                        </w:r>
                      </w:p>
                      <w:p w:rsidR="002275DE" w:rsidRDefault="002275DE" w:rsidP="00AC6FF8">
                        <w:pPr>
                          <w:jc w:val="both"/>
                          <w:rPr>
                            <w:rFonts w:ascii="Arial" w:hAnsi="Arial" w:cs="Arial"/>
                            <w:sz w:val="20"/>
                            <w:szCs w:val="20"/>
                          </w:rPr>
                        </w:pPr>
                        <w:r>
                          <w:rPr>
                            <w:rFonts w:ascii="Arial" w:hAnsi="Arial" w:cs="Arial"/>
                            <w:sz w:val="20"/>
                            <w:szCs w:val="20"/>
                          </w:rPr>
                          <w:t>La ventilación e iluminación son prácticamente nulas, a consecuencia de eso pueden surgir diversos problemas como por ejemplo: el calor interno que se genera y que puede perjudicar el alimento que se guarda(grano), así como también los malos olores debido a la falta de ventilación natural.</w:t>
                        </w:r>
                      </w:p>
                      <w:p w:rsidR="002275DE" w:rsidRDefault="002275DE" w:rsidP="00AC6FF8">
                        <w:pPr>
                          <w:jc w:val="both"/>
                          <w:rPr>
                            <w:rFonts w:ascii="Arial" w:hAnsi="Arial" w:cs="Arial"/>
                          </w:rPr>
                        </w:pPr>
                      </w:p>
                      <w:p w:rsidR="002275DE" w:rsidRDefault="002275DE" w:rsidP="00AC6FF8">
                        <w:pPr>
                          <w:rPr>
                            <w:rFonts w:ascii="Arial" w:hAnsi="Arial" w:cs="Arial"/>
                          </w:rPr>
                        </w:pPr>
                      </w:p>
                    </w:txbxContent>
                  </v:textbox>
                </v:shape>
                <v:shape id="8 Recortar rectángulo de esquina diagonal" o:spid="_x0000_s1529" style="position:absolute;left:54075;top:43197;width:25724;height:9766;visibility:visible;mso-wrap-style:square;v-text-anchor:middle" coordsize="2572385,9766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oUsMA&#10;AADcAAAADwAAAGRycy9kb3ducmV2LnhtbESP3WrCQBSE7wt9h+UUetecmIug0VVEKLVQL/x5gEP2&#10;mASzZ0N2G1Of3i0IXg4z8w2zWI22VQP3vnGiYZKkoFhKZxqpNJyOnx9TUD6QGGqdsIY/9rBavr4s&#10;qDDuKnseDqFSESK+IA11CF2B6MuaLfnEdSzRO7veUoiyr9D0dI1w22KWpjlaaiQu1NTxpubycvi1&#10;Gjjzbm2/03w7fO3sDfFsfkrU+v1tXM9BBR7DM/xob42GPJvB/5l4BHB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IoUsMAAADcAAAADwAAAAAAAAAAAAAAAACYAgAAZHJzL2Rv&#10;d25yZXYueG1sUEsFBgAAAAAEAAQA9QAAAIgDAAAAAA==&#10;" adj="-11796480,,5400" path="m,l2409610,r162775,162775l2572385,976630r,l162775,976630,,813855,,xe" fillcolor="white [3201]" strokecolor="#5b9bd5 [3204]" strokeweight="1pt">
                  <v:stroke joinstyle="miter"/>
                  <v:formulas/>
                  <v:path arrowok="t" o:connecttype="custom" o:connectlocs="0,0;2409610,0;2572385,162775;2572385,976630;2572385,976630;162775,976630;0,813855;0,0" o:connectangles="0,0,0,0,0,0,0,0" textboxrect="0,0,2572385,976630"/>
                  <v:textbox>
                    <w:txbxContent>
                      <w:p w:rsidR="002275DE" w:rsidRDefault="002275DE" w:rsidP="00AC6FF8">
                        <w:pPr>
                          <w:rPr>
                            <w:rFonts w:ascii="Arial" w:hAnsi="Arial" w:cs="Arial"/>
                          </w:rPr>
                        </w:pPr>
                        <w:r>
                          <w:rPr>
                            <w:rFonts w:ascii="Arial" w:hAnsi="Arial" w:cs="Arial"/>
                          </w:rPr>
                          <w:t xml:space="preserve">                              N           A</w:t>
                        </w:r>
                      </w:p>
                      <w:p w:rsidR="002275DE" w:rsidRDefault="002275DE" w:rsidP="00AC6FF8">
                        <w:pPr>
                          <w:rPr>
                            <w:rFonts w:ascii="Arial" w:hAnsi="Arial" w:cs="Arial"/>
                          </w:rPr>
                        </w:pPr>
                        <w:r>
                          <w:rPr>
                            <w:rFonts w:ascii="Arial" w:hAnsi="Arial" w:cs="Arial"/>
                          </w:rPr>
                          <w:t>VENTILACION:</w:t>
                        </w:r>
                      </w:p>
                      <w:p w:rsidR="002275DE" w:rsidRDefault="002275DE" w:rsidP="00AC6FF8">
                        <w:pPr>
                          <w:rPr>
                            <w:rFonts w:ascii="Arial" w:hAnsi="Arial" w:cs="Arial"/>
                          </w:rPr>
                        </w:pPr>
                        <w:r>
                          <w:rPr>
                            <w:rFonts w:ascii="Arial" w:hAnsi="Arial" w:cs="Arial"/>
                          </w:rPr>
                          <w:t>ILUMINACION:</w:t>
                        </w:r>
                      </w:p>
                    </w:txbxContent>
                  </v:textbox>
                </v:shape>
                <v:shape id="5 Recortar rectángulo de esquina diagonal" o:spid="_x0000_s1530" style="position:absolute;left:53287;top:29008;width:26435;height:6749;visibility:visible;mso-wrap-style:square;v-text-anchor:middle" coordsize="2643505,6749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2KCsMA&#10;AADcAAAADwAAAGRycy9kb3ducmV2LnhtbERPy2rCQBTdC/2H4Rbc6cQEQkmdhKIo9rGwVuj2krlN&#10;opk7ITM1yd93FgWXh/NeF6NpxY1611hWsFpGIIhLqxuuFJy/dosnEM4ja2wtk4KJHBT5w2yNmbYD&#10;f9Lt5CsRQthlqKD2vsukdGVNBt3SdsSB+7G9QR9gX0nd4xDCTSvjKEqlwYZDQ40dbWoqr6dfo+D4&#10;YfYyXSWX98PbNv0e4/PrcboqNX8cX55BeBr9XfzvPmgFaRLmhzPhCM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2KCsMAAADcAAAADwAAAAAAAAAAAAAAAACYAgAAZHJzL2Rv&#10;d25yZXYueG1sUEsFBgAAAAAEAAQA9QAAAIgDAAAAAA==&#10;" adj="-11796480,,5400" path="m,l2531017,r112488,112488l2643505,674915r,l112488,674915,,562427,,xe" fillcolor="white [3201]" strokecolor="#5b9bd5 [3204]" strokeweight="1pt">
                  <v:stroke joinstyle="miter"/>
                  <v:formulas/>
                  <v:path arrowok="t" o:connecttype="custom" o:connectlocs="0,0;2531017,0;2643505,112488;2643505,674915;2643505,674915;112488,674915;0,562427;0,0" o:connectangles="0,0,0,0,0,0,0,0" textboxrect="0,0,2643505,674915"/>
                  <v:textbox>
                    <w:txbxContent>
                      <w:p w:rsidR="002275DE" w:rsidRDefault="002275DE" w:rsidP="00AC6FF8">
                        <w:pPr>
                          <w:jc w:val="center"/>
                          <w:rPr>
                            <w:rFonts w:ascii="Arial" w:hAnsi="Arial" w:cs="Arial"/>
                            <w:sz w:val="20"/>
                            <w:szCs w:val="20"/>
                          </w:rPr>
                        </w:pPr>
                        <w:r>
                          <w:rPr>
                            <w:rFonts w:ascii="Arial" w:hAnsi="Arial" w:cs="Arial"/>
                            <w:sz w:val="20"/>
                            <w:szCs w:val="20"/>
                          </w:rPr>
                          <w:t>SISTEMA CONSTRUCTIVO: SISTEMA MIXTO DE ADOBE Y LADRILLO DE BARRO COCIDO</w:t>
                        </w:r>
                      </w:p>
                      <w:p w:rsidR="002275DE" w:rsidRDefault="002275DE" w:rsidP="00AC6FF8">
                        <w:pPr>
                          <w:jc w:val="center"/>
                          <w:rPr>
                            <w:rFonts w:ascii="Arial" w:hAnsi="Arial" w:cs="Arial"/>
                          </w:rPr>
                        </w:pPr>
                      </w:p>
                    </w:txbxContent>
                  </v:textbox>
                </v:shape>
                <v:shape id="7 Recortar rectángulo de esquina diagonal" o:spid="_x0000_s1531" style="position:absolute;left:54075;top:36576;width:25904;height:6640;visibility:visible;mso-wrap-style:square;v-text-anchor:middle" coordsize="2590393,6640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SFgscA&#10;AADcAAAADwAAAGRycy9kb3ducmV2LnhtbESPW2vCQBCF3wv9D8sU+lY3RryQuooIQisi3hD7NmTH&#10;JG12NmS3Mf57VxB8PJw535kznramFA3VrrCsoNuJQBCnVhecKTjsFx8jEM4jaywtk4IrOZhOXl/G&#10;mGh74S01O5+JAGGXoILc+yqR0qU5GXQdWxEH72xrgz7IOpO6xkuAm1LGUTSQBgsODTlWNM8p/dv9&#10;m/BGr9+cvdzOV8vh76n4/jnG602s1PtbO/sE4an1z+NH+ksrGPS6cB8TCCA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khYLHAAAA3AAAAA8AAAAAAAAAAAAAAAAAmAIAAGRy&#10;cy9kb3ducmV2LnhtbFBLBQYAAAAABAAEAPUAAACMAwAAAAA=&#10;" adj="-11796480,,5400" path="m,l2479719,r110674,110674l2590393,664028r,l110674,664028,,553354,,xe" fillcolor="white [3201]" strokecolor="#5b9bd5 [3204]" strokeweight="1pt">
                  <v:stroke joinstyle="miter"/>
                  <v:formulas/>
                  <v:path arrowok="t" o:connecttype="custom" o:connectlocs="0,0;2479719,0;2590393,110674;2590393,664028;2590393,664028;110674,664028;0,553354;0,0" o:connectangles="0,0,0,0,0,0,0,0" textboxrect="0,0,2590393,664028"/>
                  <v:textbox>
                    <w:txbxContent>
                      <w:p w:rsidR="002275DE" w:rsidRDefault="002275DE" w:rsidP="00AC6FF8">
                        <w:pPr>
                          <w:jc w:val="center"/>
                          <w:rPr>
                            <w:rFonts w:ascii="Arial" w:hAnsi="Arial" w:cs="Arial"/>
                          </w:rPr>
                        </w:pPr>
                        <w:r>
                          <w:rPr>
                            <w:rFonts w:ascii="Arial" w:hAnsi="Arial" w:cs="Arial"/>
                          </w:rPr>
                          <w:t>ACCESIBLIDAD: MEDIA</w:t>
                        </w:r>
                      </w:p>
                      <w:p w:rsidR="002275DE" w:rsidRDefault="002275DE" w:rsidP="00AC6FF8">
                        <w:pPr>
                          <w:jc w:val="center"/>
                          <w:rPr>
                            <w:rFonts w:ascii="Arial" w:hAnsi="Arial" w:cs="Arial"/>
                          </w:rPr>
                        </w:pPr>
                        <w:r>
                          <w:rPr>
                            <w:rFonts w:ascii="Arial" w:hAnsi="Arial" w:cs="Arial"/>
                          </w:rPr>
                          <w:t>N° DE USUARIOS: NO</w:t>
                        </w:r>
                      </w:p>
                    </w:txbxContent>
                  </v:textbox>
                </v:shape>
                <v:shape id="632 Imagen" o:spid="_x0000_s1532" type="#_x0000_t75" style="position:absolute;left:40675;top:6936;width:35314;height:20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yYcLDAAAA3AAAAA8AAABkcnMvZG93bnJldi54bWxEj1FrwjAUhd8H/odwBd9mat1UqlGcMvBp&#10;TOcPuDTXpjS5KU1m679fBoM9Hs453+FsdoOz4k5dqD0rmE0zEMSl1zVXCq5f788rECEia7SeScGD&#10;Auy2o6cNFtr3fKb7JVYiQTgUqMDE2BZShtKQwzD1LXHybr5zGJPsKqk77BPcWZln2UI6rDktGGzp&#10;YKhsLt9OwYfNz6tX88Yv9rjspeHm9HlolJqMh/0aRKQh/of/2ietYDHP4fdMOg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DJhwsMAAADcAAAADwAAAAAAAAAAAAAAAACf&#10;AgAAZHJzL2Rvd25yZXYueG1sUEsFBgAAAAAEAAQA9wAAAI8DAAAAAA==&#10;">
                  <v:imagedata r:id="rId441" o:title="IMG_20170322_142310"/>
                  <v:path arrowok="t"/>
                </v:shape>
                <v:shape id="0 Imagen" o:spid="_x0000_s1533" type="#_x0000_t75" style="position:absolute;left:11981;top:5675;width:17342;height:20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mimzFAAAA3AAAAA8AAABkcnMvZG93bnJldi54bWxEj09rwkAUxO8Fv8PyCt6aTf3XEl1FtIKn&#10;UmOr10f2mQSzb8Pu1qTfvlsQehxm5jfMYtWbRtzI+dqyguckBUFcWF1zqeDzuHt6BeEDssbGMin4&#10;IQ+r5eBhgZm2HR/olodSRAj7DBVUIbSZlL6oyKBPbEscvYt1BkOUrpTaYRfhppGjNJ1JgzXHhQpb&#10;2lRUXPNvo6CbbJwZ5eft9Ksu3/dvH+bliielho/9eg4iUB/+w/f2XiuYjcf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5opsxQAAANwAAAAPAAAAAAAAAAAAAAAA&#10;AJ8CAABkcnMvZG93bnJldi54bWxQSwUGAAAAAAQABAD3AAAAkQMAAAAA&#10;">
                  <v:imagedata r:id="rId442" o:title="" croptop="3751f" cropbottom="11009f" cropleft="12629f" cropright="13160f"/>
                  <v:path arrowok="t"/>
                </v:shape>
              </v:group>
            </w:pict>
          </mc:Fallback>
        </mc:AlternateContent>
      </w:r>
    </w:p>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91520" behindDoc="0" locked="0" layoutInCell="1" allowOverlap="1" wp14:anchorId="79E8DF9E" wp14:editId="75D79925">
                <wp:simplePos x="0" y="0"/>
                <wp:positionH relativeFrom="column">
                  <wp:posOffset>73025</wp:posOffset>
                </wp:positionH>
                <wp:positionV relativeFrom="paragraph">
                  <wp:posOffset>149225</wp:posOffset>
                </wp:positionV>
                <wp:extent cx="8109585" cy="5396230"/>
                <wp:effectExtent l="19050" t="19050" r="24765" b="13970"/>
                <wp:wrapNone/>
                <wp:docPr id="1186" name="Grupo 1186"/>
                <wp:cNvGraphicFramePr/>
                <a:graphic xmlns:a="http://schemas.openxmlformats.org/drawingml/2006/main">
                  <a:graphicData uri="http://schemas.microsoft.com/office/word/2010/wordprocessingGroup">
                    <wpg:wgp>
                      <wpg:cNvGrpSpPr/>
                      <wpg:grpSpPr>
                        <a:xfrm>
                          <a:off x="0" y="0"/>
                          <a:ext cx="8109585" cy="5396230"/>
                          <a:chOff x="0" y="0"/>
                          <a:chExt cx="8308340" cy="5396460"/>
                        </a:xfrm>
                      </wpg:grpSpPr>
                      <wps:wsp>
                        <wps:cNvPr id="617" name="1 Recortar rectángulo de esquina diagonal"/>
                        <wps:cNvSpPr/>
                        <wps:spPr>
                          <a:xfrm>
                            <a:off x="0" y="0"/>
                            <a:ext cx="8308340" cy="5396460"/>
                          </a:xfrm>
                          <a:prstGeom prst="snip2DiagRect">
                            <a:avLst/>
                          </a:prstGeom>
                          <a:ln w="28575">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8" name="2 Recortar rectángulo de esquina diagonal"/>
                        <wps:cNvSpPr/>
                        <wps:spPr>
                          <a:xfrm>
                            <a:off x="78828" y="110359"/>
                            <a:ext cx="3348990" cy="307975"/>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xml:space="preserve">: </w:t>
                              </w:r>
                              <w:r>
                                <w:rPr>
                                  <w:rFonts w:ascii="Arial" w:hAnsi="Arial" w:cs="Arial"/>
                                  <w:b/>
                                </w:rPr>
                                <w:t>ALMACEN DE GRANOS.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9" name="4 Recortar rectángulo de esquina diagonal"/>
                        <wps:cNvSpPr/>
                        <wps:spPr>
                          <a:xfrm>
                            <a:off x="6258910" y="126125"/>
                            <a:ext cx="1242695"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r>
                                <w:rPr>
                                  <w:rFonts w:ascii="Arial" w:hAnsi="Arial" w:cs="Arial"/>
                                </w:rPr>
                                <w:t>: 2I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0" name="79 Recortar rectángulo de esquina diagonal"/>
                        <wps:cNvSpPr/>
                        <wps:spPr>
                          <a:xfrm>
                            <a:off x="3515710" y="110359"/>
                            <a:ext cx="2608580" cy="307975"/>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xml:space="preserve">: </w:t>
                              </w:r>
                              <w:r>
                                <w:rPr>
                                  <w:rFonts w:ascii="Arial" w:hAnsi="Arial" w:cs="Arial"/>
                                  <w:b/>
                                </w:rPr>
                                <w:t>CIELO FALSO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1" name="78 Recortar rectángulo de esquina diagonal"/>
                        <wps:cNvSpPr/>
                        <wps:spPr>
                          <a:xfrm>
                            <a:off x="157655" y="819807"/>
                            <a:ext cx="4345940" cy="3229610"/>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jc w:val="both"/>
                                <w:rPr>
                                  <w:rFonts w:ascii="Arial" w:hAnsi="Arial" w:cs="Arial"/>
                                  <w:b/>
                                </w:rPr>
                              </w:pPr>
                            </w:p>
                            <w:p w:rsidR="00A760BA" w:rsidRDefault="00A760BA" w:rsidP="00AC6FF8">
                              <w:pPr>
                                <w:jc w:val="both"/>
                                <w:rPr>
                                  <w:rFonts w:ascii="Arial" w:hAnsi="Arial" w:cs="Arial"/>
                                  <w:b/>
                                </w:rPr>
                              </w:pPr>
                              <w:r>
                                <w:rPr>
                                  <w:rFonts w:ascii="Arial" w:hAnsi="Arial" w:cs="Arial"/>
                                  <w:b/>
                                </w:rPr>
                                <w:t>DESCRIPCION:</w:t>
                              </w:r>
                            </w:p>
                            <w:p w:rsidR="00A760BA" w:rsidRDefault="00A760BA" w:rsidP="00AC6FF8">
                              <w:pPr>
                                <w:jc w:val="both"/>
                                <w:rPr>
                                  <w:rFonts w:ascii="Arial" w:hAnsi="Arial" w:cs="Arial"/>
                                  <w:sz w:val="20"/>
                                  <w:szCs w:val="20"/>
                                </w:rPr>
                              </w:pPr>
                              <w:r>
                                <w:rPr>
                                  <w:rFonts w:ascii="Arial" w:hAnsi="Arial" w:cs="Arial"/>
                                  <w:b/>
                                  <w:sz w:val="20"/>
                                  <w:szCs w:val="20"/>
                                </w:rPr>
                                <w:t>CIELO FALSO</w:t>
                              </w:r>
                              <w:r>
                                <w:rPr>
                                  <w:rFonts w:ascii="Arial" w:hAnsi="Arial" w:cs="Arial"/>
                                  <w:sz w:val="20"/>
                                  <w:szCs w:val="20"/>
                                </w:rPr>
                                <w:t xml:space="preserve">: Suspendido con perfilaría de aluminio y losetas de fibrocemento  de  0.60m x 1.20m, tipo </w:t>
                              </w:r>
                              <w:proofErr w:type="spellStart"/>
                              <w:r>
                                <w:rPr>
                                  <w:rFonts w:ascii="Arial" w:hAnsi="Arial" w:cs="Arial"/>
                                  <w:sz w:val="20"/>
                                  <w:szCs w:val="20"/>
                                </w:rPr>
                                <w:t>galaxi</w:t>
                              </w:r>
                              <w:proofErr w:type="spellEnd"/>
                              <w:r>
                                <w:rPr>
                                  <w:rFonts w:ascii="Arial" w:hAnsi="Arial" w:cs="Arial"/>
                                  <w:sz w:val="20"/>
                                  <w:szCs w:val="20"/>
                                </w:rPr>
                                <w:t xml:space="preserve">. </w:t>
                              </w:r>
                            </w:p>
                            <w:p w:rsidR="00A760BA" w:rsidRDefault="00A760BA" w:rsidP="00AC6FF8">
                              <w:pPr>
                                <w:jc w:val="both"/>
                                <w:rPr>
                                  <w:rFonts w:ascii="Arial" w:hAnsi="Arial" w:cs="Arial"/>
                                  <w:sz w:val="20"/>
                                  <w:szCs w:val="20"/>
                                </w:rPr>
                              </w:pPr>
                              <w:r>
                                <w:rPr>
                                  <w:rFonts w:ascii="Arial" w:hAnsi="Arial" w:cs="Arial"/>
                                  <w:sz w:val="20"/>
                                  <w:szCs w:val="20"/>
                                </w:rPr>
                                <w:t xml:space="preserve">Se observan pequeñas manchas amarillas  en las losetas en todo el conjunto  de las instalaciones; esto es un hongo que se genera por  la humedad a causa de las filtraciones de agua por los orificios existentes en el techo. Aparte de ello el fibrocemento de la loseta ya se observa cristalizada y propensa a quebrarse </w:t>
                              </w:r>
                              <w:proofErr w:type="gramStart"/>
                              <w:r>
                                <w:rPr>
                                  <w:rFonts w:ascii="Arial" w:hAnsi="Arial" w:cs="Arial"/>
                                  <w:sz w:val="20"/>
                                  <w:szCs w:val="20"/>
                                </w:rPr>
                                <w:t>fácilmente ,es</w:t>
                              </w:r>
                              <w:proofErr w:type="gramEnd"/>
                              <w:r>
                                <w:rPr>
                                  <w:rFonts w:ascii="Arial" w:hAnsi="Arial" w:cs="Arial"/>
                                  <w:sz w:val="20"/>
                                  <w:szCs w:val="20"/>
                                </w:rPr>
                                <w:t xml:space="preserve"> </w:t>
                              </w:r>
                              <w:proofErr w:type="spellStart"/>
                              <w:r>
                                <w:rPr>
                                  <w:rFonts w:ascii="Arial" w:hAnsi="Arial" w:cs="Arial"/>
                                  <w:sz w:val="20"/>
                                  <w:szCs w:val="20"/>
                                </w:rPr>
                                <w:t>por que</w:t>
                              </w:r>
                              <w:proofErr w:type="spellEnd"/>
                              <w:r>
                                <w:rPr>
                                  <w:rFonts w:ascii="Arial" w:hAnsi="Arial" w:cs="Arial"/>
                                  <w:sz w:val="20"/>
                                  <w:szCs w:val="20"/>
                                </w:rPr>
                                <w:t xml:space="preserve"> la vida útil del material ya caduco tomando en cuenta que las instalaciones  ya son muy antiguas.</w:t>
                              </w: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22" name="622 Imagen" descr="I:\FOTOS ASILO\FOTOS DETALLES\IMG_20170322_142953.jpg"/>
                          <pic:cNvPicPr>
                            <a:picLocks noChangeAspect="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5376041" y="819807"/>
                            <a:ext cx="2144111" cy="37994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o 1186" o:spid="_x0000_s1534" style="position:absolute;margin-left:5.75pt;margin-top:11.75pt;width:638.55pt;height:424.9pt;z-index:251691520;mso-width-relative:margin;mso-height-relative:margin" coordsize="83083,53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">
                <v:shape id="_x0000_s1535" style="position:absolute;width:83083;height:53964;visibility:visible;mso-wrap-style:square;v-text-anchor:middle" coordsize="8308340,53964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h8YMYA&#10;AADcAAAADwAAAGRycy9kb3ducmV2LnhtbESPQWvCQBSE70L/w/IKvelGD1pSV5EWtXpQqvH+yD6T&#10;aPZtmt2a6K93hYLHYWa+YcbT1pTiQrUrLCvo9yIQxKnVBWcKkv28+w7CeWSNpWVScCUH08lLZ4yx&#10;tg3/0GXnMxEg7GJUkHtfxVK6NCeDrmcr4uAdbW3QB1lnUtfYBLgp5SCKhtJgwWEhx4o+c0rPuz+j&#10;YLW8bRaHU7OQ12WzXf8m5+3+K1Hq7bWdfYDw1Ppn+L/9rRUM+yN4nAlH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h8YMYAAADcAAAADwAAAAAAAAAAAAAAAACYAgAAZHJz&#10;L2Rvd25yZXYueG1sUEsFBgAAAAAEAAQA9QAAAIsDAAAAAA==&#10;" adj="-11796480,,5400" path="m,l7408912,r899428,899428l8308340,5396460r,l899428,5396460,,4497032,,xe" fillcolor="white [3201]" strokecolor="#5b9bd5 [3204]" strokeweight="2.25pt">
                  <v:stroke joinstyle="miter"/>
                  <v:formulas/>
                  <v:path arrowok="t" o:connecttype="custom" o:connectlocs="0,0;7408912,0;8308340,899428;8308340,5396460;8308340,5396460;899428,5396460;0,4497032;0,0" o:connectangles="0,0,0,0,0,0,0,0" textboxrect="0,0,8308340,5396460"/>
                  <v:textbox>
                    <w:txbxContent>
                      <w:p w:rsidR="002275DE" w:rsidRDefault="002275DE" w:rsidP="00AC6FF8">
                        <w:pPr>
                          <w:jc w:val="center"/>
                        </w:pPr>
                      </w:p>
                    </w:txbxContent>
                  </v:textbox>
                </v:shape>
                <v:shape id="_x0000_s1536" style="position:absolute;left:788;top:1103;width:33490;height:3080;visibility:visible;mso-wrap-style:square;v-text-anchor:middle" coordsize="3348990,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ZncMA&#10;AADcAAAADwAAAGRycy9kb3ducmV2LnhtbERPPW/CMBDdK/EfrEPqVhygRFWKQahQiaEdSFi6neJr&#10;HBGf09gkob++HioxPr3v9Xa0jeip87VjBfNZAoK4dLrmSsG5eH96AeEDssbGMSm4kYftZvKwxky7&#10;gU/U56ESMYR9hgpMCG0mpS8NWfQz1xJH7tt1FkOEXSV1h0MMt41cJEkqLdYcGwy29GaovORXq+Bz&#10;NZYH/EmfzddyxR9F2C+5+VXqcTruXkEEGsNd/O8+agXpPK6NZ+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lZncMAAADcAAAADwAAAAAAAAAAAAAAAACYAgAAZHJzL2Rv&#10;d25yZXYueG1sUEsFBgAAAAAEAAQA9QAAAIgDAAAAAA==&#10;" adj="-11796480,,5400" path="m,l3297660,r51330,51330l3348990,307975r,l51330,307975,,256645,,xe" fillcolor="white [3201]" strokecolor="#a5a5a5 [2092]" strokeweight="1pt">
                  <v:stroke joinstyle="miter"/>
                  <v:formulas/>
                  <v:path arrowok="t" o:connecttype="custom" o:connectlocs="0,0;3297660,0;3348990,51330;3348990,307975;3348990,307975;51330,307975;0,256645;0,0" o:connectangles="0,0,0,0,0,0,0,0" textboxrect="0,0,3348990,307975"/>
                  <v:textbox>
                    <w:txbxContent>
                      <w:p w:rsidR="002275DE" w:rsidRDefault="002275DE" w:rsidP="00AC6FF8">
                        <w:pPr>
                          <w:rPr>
                            <w:rFonts w:ascii="Arial" w:hAnsi="Arial" w:cs="Arial"/>
                          </w:rPr>
                        </w:pPr>
                        <w:r>
                          <w:rPr>
                            <w:rFonts w:ascii="Arial" w:hAnsi="Arial" w:cs="Arial"/>
                            <w:b/>
                          </w:rPr>
                          <w:t>ESPACIO</w:t>
                        </w:r>
                        <w:r>
                          <w:rPr>
                            <w:rFonts w:ascii="Arial" w:hAnsi="Arial" w:cs="Arial"/>
                          </w:rPr>
                          <w:t xml:space="preserve">: </w:t>
                        </w:r>
                        <w:r>
                          <w:rPr>
                            <w:rFonts w:ascii="Arial" w:hAnsi="Arial" w:cs="Arial"/>
                            <w:b/>
                          </w:rPr>
                          <w:t>ALMACEN DE GRANOS.</w:t>
                        </w:r>
                      </w:p>
                    </w:txbxContent>
                  </v:textbox>
                </v:shape>
                <v:shape id="_x0000_s1537" style="position:absolute;left:62589;top:1261;width:12427;height:3086;visibility:visible;mso-wrap-style:square;v-text-anchor:middle" coordsize="1242695,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5O5MMA&#10;AADcAAAADwAAAGRycy9kb3ducmV2LnhtbESPQWvCQBSE70L/w/IK3nQTBW1TVymi4E2ipb2+Zl+T&#10;kOzbdHfV+O9dQfA4zMw3zGLVm1acyfnasoJ0nIAgLqyuuVTwddyO3kD4gKyxtUwKruRhtXwZLDDT&#10;9sI5nQ+hFBHCPkMFVQhdJqUvKjLox7Yjjt6fdQZDlK6U2uElwk0rJ0kykwZrjgsVdrSuqGgOJ6Og&#10;2STND6e5Tqffe2ub/Hf7P3dKDV/7zw8QgfrwDD/aO61glr7D/Uw8An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5O5MMAAADcAAAADwAAAAAAAAAAAAAAAACYAgAAZHJzL2Rv&#10;d25yZXYueG1sUEsFBgAAAAAEAAQA9QAAAIgDAAAAAA==&#10;" adj="-11796480,,5400" path="m,l1191259,r51436,51436l1242695,308610r,l51436,308610,,257174,,xe" fillcolor="white [3201]" strokecolor="#a5a5a5 [2092]" strokeweight="1pt">
                  <v:stroke joinstyle="miter"/>
                  <v:formulas/>
                  <v:path arrowok="t" o:connecttype="custom" o:connectlocs="0,0;1191259,0;1242695,51436;1242695,308610;1242695,308610;51436,308610;0,257174;0,0" o:connectangles="0,0,0,0,0,0,0,0" textboxrect="0,0,1242695,308610"/>
                  <v:textbox>
                    <w:txbxContent>
                      <w:p w:rsidR="002275DE" w:rsidRDefault="002275DE" w:rsidP="00AC6FF8">
                        <w:pPr>
                          <w:rPr>
                            <w:rFonts w:ascii="Arial" w:hAnsi="Arial" w:cs="Arial"/>
                          </w:rPr>
                        </w:pPr>
                        <w:r>
                          <w:rPr>
                            <w:rFonts w:ascii="Arial" w:hAnsi="Arial" w:cs="Arial"/>
                            <w:b/>
                          </w:rPr>
                          <w:t>Nº. FICHA</w:t>
                        </w:r>
                        <w:r>
                          <w:rPr>
                            <w:rFonts w:ascii="Arial" w:hAnsi="Arial" w:cs="Arial"/>
                          </w:rPr>
                          <w:t>: 2I</w:t>
                        </w:r>
                      </w:p>
                    </w:txbxContent>
                  </v:textbox>
                </v:shape>
                <v:shape id="_x0000_s1538" style="position:absolute;left:35157;top:1103;width:26085;height:3080;visibility:visible;mso-wrap-style:square;v-text-anchor:middle" coordsize="2608580,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dcfsQA&#10;AADcAAAADwAAAGRycy9kb3ducmV2LnhtbERPyWrDMBC9F/IPYgK9lFhODqFxrYSSBQIpOBv0OlhT&#10;2601MpLquPn66lDo8fH2fDWYVvTkfGNZwTRJQRCXVjdcKbhedpNnED4ga2wtk4If8rBajh5yzLS9&#10;8Yn6c6hEDGGfoYI6hC6T0pc1GfSJ7Ygj92GdwRChq6R2eIvhppWzNJ1Lgw3Hhho7WtdUfp2/jYL+&#10;/elabNPy8Dl9WzjCY7G53wulHsfD6wuIQEP4F/+591rBfBbnxzPx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nXH7EAAAA3AAAAA8AAAAAAAAAAAAAAAAAmAIAAGRycy9k&#10;b3ducmV2LnhtbFBLBQYAAAAABAAEAPUAAACJAwAAAAA=&#10;" adj="-11796480,,5400" path="m,l2557250,r51330,51330l2608580,307975r,l51330,307975,,256645,,xe" fillcolor="white [3201]" strokecolor="#5b9bd5 [3204]" strokeweight="1pt">
                  <v:stroke joinstyle="miter"/>
                  <v:formulas/>
                  <v:path arrowok="t" o:connecttype="custom" o:connectlocs="0,0;2557250,0;2608580,51330;2608580,307975;2608580,307975;51330,307975;0,256645;0,0" o:connectangles="0,0,0,0,0,0,0,0" textboxrect="0,0,2608580,307975"/>
                  <v:textbox>
                    <w:txbxContent>
                      <w:p w:rsidR="002275DE" w:rsidRDefault="002275DE" w:rsidP="00AC6FF8">
                        <w:pPr>
                          <w:rPr>
                            <w:rFonts w:ascii="Arial" w:hAnsi="Arial" w:cs="Arial"/>
                          </w:rPr>
                        </w:pPr>
                        <w:r>
                          <w:rPr>
                            <w:rFonts w:ascii="Arial" w:hAnsi="Arial" w:cs="Arial"/>
                            <w:b/>
                          </w:rPr>
                          <w:t>ELEMENTOS</w:t>
                        </w:r>
                        <w:r>
                          <w:rPr>
                            <w:rFonts w:ascii="Arial" w:hAnsi="Arial" w:cs="Arial"/>
                          </w:rPr>
                          <w:t xml:space="preserve">: </w:t>
                        </w:r>
                        <w:r>
                          <w:rPr>
                            <w:rFonts w:ascii="Arial" w:hAnsi="Arial" w:cs="Arial"/>
                            <w:b/>
                          </w:rPr>
                          <w:t>CIELO FALSO</w:t>
                        </w:r>
                      </w:p>
                    </w:txbxContent>
                  </v:textbox>
                </v:shape>
                <v:shape id="_x0000_s1539" style="position:absolute;left:1576;top:8198;width:43459;height:32296;visibility:visible;mso-wrap-style:square;v-text-anchor:top" coordsize="4345940,3229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NR8QA&#10;AADcAAAADwAAAGRycy9kb3ducmV2LnhtbESPQYvCMBSE78L+h/AWvGmqoizVKEVcFMGDunt/2zzb&#10;rs1LaWKt/nojCB6HmfmGmS1aU4qGaldYVjDoRyCIU6sLzhT8HL97XyCcR9ZYWiYFN3KwmH90Zhhr&#10;e+U9NQefiQBhF6OC3PsqltKlORl0fVsRB+9ka4M+yDqTusZrgJtSDqNoIg0WHBZyrGiZU3o+XIyC&#10;ZLVPf7MV3ZuzHy9327/1JvkfKdX9bJMpCE+tf4df7Y1WMBkO4Hk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fzUfEAAAA3AAAAA8AAAAAAAAAAAAAAAAAmAIAAGRycy9k&#10;b3ducmV2LnhtbFBLBQYAAAAABAAEAPUAAACJAwAAAAA=&#10;" adj="-11796480,,5400" path="m,l3807661,r538279,538279l4345940,3229610r,l538279,3229610,,2691331,,xe" fillcolor="white [3201]" strokecolor="#5b9bd5 [3204]" strokeweight="1pt">
                  <v:stroke joinstyle="miter"/>
                  <v:formulas/>
                  <v:path arrowok="t" o:connecttype="custom" o:connectlocs="0,0;3807661,0;4345940,538279;4345940,3229610;4345940,3229610;538279,3229610;0,2691331;0,0" o:connectangles="0,0,0,0,0,0,0,0" textboxrect="0,0,4345940,3229610"/>
                  <v:textbox>
                    <w:txbxContent>
                      <w:p w:rsidR="002275DE" w:rsidRDefault="002275DE" w:rsidP="00AC6FF8">
                        <w:pPr>
                          <w:jc w:val="both"/>
                          <w:rPr>
                            <w:rFonts w:ascii="Arial" w:hAnsi="Arial" w:cs="Arial"/>
                            <w:b/>
                          </w:rPr>
                        </w:pPr>
                      </w:p>
                      <w:p w:rsidR="002275DE" w:rsidRDefault="002275DE" w:rsidP="00AC6FF8">
                        <w:pPr>
                          <w:jc w:val="both"/>
                          <w:rPr>
                            <w:rFonts w:ascii="Arial" w:hAnsi="Arial" w:cs="Arial"/>
                            <w:b/>
                          </w:rPr>
                        </w:pPr>
                        <w:r>
                          <w:rPr>
                            <w:rFonts w:ascii="Arial" w:hAnsi="Arial" w:cs="Arial"/>
                            <w:b/>
                          </w:rPr>
                          <w:t>DESCRIPCION:</w:t>
                        </w:r>
                      </w:p>
                      <w:p w:rsidR="002275DE" w:rsidRDefault="002275DE" w:rsidP="00AC6FF8">
                        <w:pPr>
                          <w:jc w:val="both"/>
                          <w:rPr>
                            <w:rFonts w:ascii="Arial" w:hAnsi="Arial" w:cs="Arial"/>
                            <w:sz w:val="20"/>
                            <w:szCs w:val="20"/>
                          </w:rPr>
                        </w:pPr>
                        <w:r>
                          <w:rPr>
                            <w:rFonts w:ascii="Arial" w:hAnsi="Arial" w:cs="Arial"/>
                            <w:b/>
                            <w:sz w:val="20"/>
                            <w:szCs w:val="20"/>
                          </w:rPr>
                          <w:t>CIELO FALSO</w:t>
                        </w:r>
                        <w:r>
                          <w:rPr>
                            <w:rFonts w:ascii="Arial" w:hAnsi="Arial" w:cs="Arial"/>
                            <w:sz w:val="20"/>
                            <w:szCs w:val="20"/>
                          </w:rPr>
                          <w:t xml:space="preserve">: Suspendido con perfilaría de aluminio y losetas de fibrocemento  de  0.60m x 1.20m, tipo galaxi. </w:t>
                        </w:r>
                      </w:p>
                      <w:p w:rsidR="002275DE" w:rsidRDefault="002275DE" w:rsidP="00AC6FF8">
                        <w:pPr>
                          <w:jc w:val="both"/>
                          <w:rPr>
                            <w:rFonts w:ascii="Arial" w:hAnsi="Arial" w:cs="Arial"/>
                            <w:sz w:val="20"/>
                            <w:szCs w:val="20"/>
                          </w:rPr>
                        </w:pPr>
                        <w:r>
                          <w:rPr>
                            <w:rFonts w:ascii="Arial" w:hAnsi="Arial" w:cs="Arial"/>
                            <w:sz w:val="20"/>
                            <w:szCs w:val="20"/>
                          </w:rPr>
                          <w:t>Se observan pequeñas manchas amarillas  en las losetas en todo el conjunto  de las instalaciones; esto es un hongo que se genera por  la humedad a causa de las filtraciones de agua por los orificios existentes en el techo. Aparte de ello el fibrocemento de la loseta ya se observa cristalizada y propensa a quebrarse fácilmente ,es por que la vida útil del material ya caduco tomando en cuenta que las instalaciones  ya son muy antiguas.</w:t>
                        </w: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622 Imagen" o:spid="_x0000_s1540" type="#_x0000_t75" style="position:absolute;left:53760;top:8198;width:21441;height:37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VMSPEAAAA3AAAAA8AAABkcnMvZG93bnJldi54bWxEj8FqwzAQRO+F/oPYQi6hkWJoKG5kUwqB&#10;kEtp6kOPi7SxTKyVsZTEyddHhUKPw8y8Ydb15HtxpjF2gTUsFwoEsQm241ZD8715fgURE7LFPjBp&#10;uFKEunp8WGNpw4W/6LxPrcgQjiVqcCkNpZTROPIYF2Egzt4hjB5TlmMr7YiXDPe9LJRaSY8d5wWH&#10;A304Msf9yWtQzkUjza0v1I97+Wy609zu5lrPnqb3NxCJpvQf/mtvrYZVUcDvmXwEZH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VMSPEAAAA3AAAAA8AAAAAAAAAAAAAAAAA&#10;nwIAAGRycy9kb3ducmV2LnhtbFBLBQYAAAAABAAEAPcAAACQAwAAAAA=&#10;">
                  <v:imagedata r:id="rId444" o:title="IMG_20170322_142953"/>
                  <v:path arrowok="t"/>
                </v:shape>
              </v:group>
            </w:pict>
          </mc:Fallback>
        </mc:AlternateContent>
      </w:r>
    </w:p>
    <w:p w:rsidR="00AC6FF8" w:rsidRDefault="00AC6FF8" w:rsidP="00AC6FF8"/>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92544" behindDoc="0" locked="0" layoutInCell="1" allowOverlap="1" wp14:anchorId="6B1B1E18" wp14:editId="0A5E7017">
                <wp:simplePos x="0" y="0"/>
                <wp:positionH relativeFrom="column">
                  <wp:posOffset>58420</wp:posOffset>
                </wp:positionH>
                <wp:positionV relativeFrom="paragraph">
                  <wp:posOffset>58420</wp:posOffset>
                </wp:positionV>
                <wp:extent cx="8184515" cy="5257165"/>
                <wp:effectExtent l="19050" t="19050" r="26035" b="19685"/>
                <wp:wrapNone/>
                <wp:docPr id="1193" name="Grupo 1193"/>
                <wp:cNvGraphicFramePr/>
                <a:graphic xmlns:a="http://schemas.openxmlformats.org/drawingml/2006/main">
                  <a:graphicData uri="http://schemas.microsoft.com/office/word/2010/wordprocessingGroup">
                    <wpg:wgp>
                      <wpg:cNvGrpSpPr/>
                      <wpg:grpSpPr>
                        <a:xfrm>
                          <a:off x="0" y="0"/>
                          <a:ext cx="8184515" cy="5257165"/>
                          <a:chOff x="0" y="0"/>
                          <a:chExt cx="8308340" cy="5257165"/>
                        </a:xfrm>
                      </wpg:grpSpPr>
                      <wps:wsp>
                        <wps:cNvPr id="609" name="1 Recortar rectángulo de esquina diagonal"/>
                        <wps:cNvSpPr/>
                        <wps:spPr>
                          <a:xfrm>
                            <a:off x="0" y="0"/>
                            <a:ext cx="8308340" cy="5257165"/>
                          </a:xfrm>
                          <a:prstGeom prst="snip2DiagRect">
                            <a:avLst/>
                          </a:prstGeom>
                          <a:ln w="28575">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0" name="2 Recortar rectángulo de esquina diagonal"/>
                        <wps:cNvSpPr/>
                        <wps:spPr>
                          <a:xfrm>
                            <a:off x="94594" y="141890"/>
                            <a:ext cx="3348990" cy="307975"/>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xml:space="preserve">: </w:t>
                              </w:r>
                              <w:r>
                                <w:rPr>
                                  <w:rFonts w:ascii="Arial" w:hAnsi="Arial" w:cs="Arial"/>
                                  <w:b/>
                                </w:rPr>
                                <w:t>ALMACEN DE GRANOS.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1" name="4 Recortar rectángulo de esquina diagonal"/>
                        <wps:cNvSpPr/>
                        <wps:spPr>
                          <a:xfrm>
                            <a:off x="6274676" y="141890"/>
                            <a:ext cx="1223391"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r>
                                <w:rPr>
                                  <w:rFonts w:ascii="Arial" w:hAnsi="Arial" w:cs="Arial"/>
                                </w:rPr>
                                <w:t>: 3I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2" name="79 Recortar rectángulo de esquina diagonal"/>
                        <wps:cNvSpPr/>
                        <wps:spPr>
                          <a:xfrm>
                            <a:off x="3515711" y="141890"/>
                            <a:ext cx="2645410" cy="307975"/>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xml:space="preserve">: </w:t>
                              </w:r>
                              <w:r>
                                <w:rPr>
                                  <w:rFonts w:ascii="Arial" w:hAnsi="Arial" w:cs="Arial"/>
                                  <w:b/>
                                </w:rPr>
                                <w:t>PISO Y PAREDES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13" name="78 Recortar rectángulo de esquina diagonal"/>
                        <wps:cNvSpPr/>
                        <wps:spPr>
                          <a:xfrm>
                            <a:off x="362607" y="977462"/>
                            <a:ext cx="4464685" cy="3502660"/>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jc w:val="both"/>
                                <w:rPr>
                                  <w:rFonts w:ascii="Arial" w:hAnsi="Arial" w:cs="Arial"/>
                                  <w:b/>
                                </w:rPr>
                              </w:pPr>
                            </w:p>
                            <w:p w:rsidR="00A760BA" w:rsidRDefault="00A760BA" w:rsidP="00AC6FF8">
                              <w:pPr>
                                <w:jc w:val="both"/>
                                <w:rPr>
                                  <w:rFonts w:ascii="Arial" w:hAnsi="Arial" w:cs="Arial"/>
                                  <w:b/>
                                </w:rPr>
                              </w:pPr>
                              <w:r>
                                <w:rPr>
                                  <w:rFonts w:ascii="Arial" w:hAnsi="Arial" w:cs="Arial"/>
                                  <w:b/>
                                </w:rPr>
                                <w:t>DESCRIPCION:</w:t>
                              </w:r>
                            </w:p>
                            <w:p w:rsidR="00A760BA" w:rsidRDefault="00A760BA" w:rsidP="00AC6FF8">
                              <w:pPr>
                                <w:jc w:val="both"/>
                                <w:rPr>
                                  <w:rFonts w:ascii="Arial" w:hAnsi="Arial" w:cs="Arial"/>
                                  <w:sz w:val="20"/>
                                  <w:szCs w:val="20"/>
                                </w:rPr>
                              </w:pPr>
                              <w:r>
                                <w:rPr>
                                  <w:rFonts w:ascii="Arial" w:hAnsi="Arial" w:cs="Arial"/>
                                  <w:b/>
                                  <w:sz w:val="20"/>
                                  <w:szCs w:val="20"/>
                                </w:rPr>
                                <w:t>PAREDES</w:t>
                              </w:r>
                              <w:r>
                                <w:rPr>
                                  <w:rFonts w:ascii="Arial" w:hAnsi="Arial" w:cs="Arial"/>
                                  <w:sz w:val="20"/>
                                  <w:szCs w:val="20"/>
                                </w:rPr>
                                <w:t xml:space="preserve">: paredes elaboradas con adobe y ladrillo de barro cocido con un recubrimiento de materiales como arenilla, cal, tierra blanca y cemento. Pintada color blanco.  Actualmente el color se observa manchado con una apariencia que no es de acorde al color blanco original, eso se debe a la antigüedad de la pintura, y al polvo que se ha adherido a todo el elemento. Presenta manchas amarillas provocadas por la humedad por filtraciones de aguas lluvias, esto crea hongos y musgo sobre la superficie de las paredes. </w:t>
                              </w:r>
                            </w:p>
                            <w:p w:rsidR="00A760BA" w:rsidRDefault="00A760BA" w:rsidP="00AC6FF8">
                              <w:pPr>
                                <w:jc w:val="both"/>
                                <w:rPr>
                                  <w:rFonts w:ascii="Arial" w:hAnsi="Arial" w:cs="Arial"/>
                                  <w:sz w:val="20"/>
                                  <w:szCs w:val="20"/>
                                </w:rPr>
                              </w:pPr>
                              <w:r>
                                <w:rPr>
                                  <w:rFonts w:ascii="Arial" w:hAnsi="Arial" w:cs="Arial"/>
                                  <w:b/>
                                  <w:sz w:val="20"/>
                                  <w:szCs w:val="20"/>
                                </w:rPr>
                                <w:t xml:space="preserve">PISO: </w:t>
                              </w:r>
                              <w:r>
                                <w:rPr>
                                  <w:rFonts w:ascii="Arial" w:hAnsi="Arial" w:cs="Arial"/>
                                  <w:sz w:val="20"/>
                                  <w:szCs w:val="20"/>
                                </w:rPr>
                                <w:t xml:space="preserve">Piso de ladrillo de cemento de 0.25x0.25m pintado con colores rojo y gris tradicionales de la época. Actualmente se encuentra gastado debido al tráfico de las personas y por mantenimiento no </w:t>
                              </w:r>
                              <w:proofErr w:type="gramStart"/>
                              <w:r>
                                <w:rPr>
                                  <w:rFonts w:ascii="Arial" w:hAnsi="Arial" w:cs="Arial"/>
                                  <w:sz w:val="20"/>
                                  <w:szCs w:val="20"/>
                                </w:rPr>
                                <w:t>adecuado ,</w:t>
                              </w:r>
                              <w:proofErr w:type="gramEnd"/>
                              <w:r>
                                <w:rPr>
                                  <w:rFonts w:ascii="Arial" w:hAnsi="Arial" w:cs="Arial"/>
                                  <w:sz w:val="20"/>
                                  <w:szCs w:val="20"/>
                                </w:rPr>
                                <w:t xml:space="preserve"> tomando en cuenta que ya pasaron muchos años desde su instalación. </w:t>
                              </w: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4" name="614 Imagen" descr="I:\FOTOS ASILO\FOTOS DETALLES\IMG_20170322_143003.jpg"/>
                          <pic:cNvPicPr>
                            <a:picLocks noChangeAspect="1"/>
                          </pic:cNvPicPr>
                        </pic:nvPicPr>
                        <pic:blipFill rotWithShape="1">
                          <a:blip r:embed="rId445" cstate="print">
                            <a:extLst>
                              <a:ext uri="{28A0092B-C50C-407E-A947-70E740481C1C}">
                                <a14:useLocalDpi xmlns:a14="http://schemas.microsoft.com/office/drawing/2010/main" val="0"/>
                              </a:ext>
                            </a:extLst>
                          </a:blip>
                          <a:srcRect b="39024"/>
                          <a:stretch/>
                        </pic:blipFill>
                        <pic:spPr bwMode="auto">
                          <a:xfrm>
                            <a:off x="5376042" y="788276"/>
                            <a:ext cx="2207172" cy="214411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15" name="615 Imagen" descr="I:\FOTOS ASILO\FOTOS DETALLES\IMG_20170322_142716.jpg"/>
                          <pic:cNvPicPr>
                            <a:picLocks noChangeAspect="1"/>
                          </pic:cNvPicPr>
                        </pic:nvPicPr>
                        <pic:blipFill rotWithShape="1">
                          <a:blip r:embed="rId446" cstate="print">
                            <a:extLst>
                              <a:ext uri="{28A0092B-C50C-407E-A947-70E740481C1C}">
                                <a14:useLocalDpi xmlns:a14="http://schemas.microsoft.com/office/drawing/2010/main" val="0"/>
                              </a:ext>
                            </a:extLst>
                          </a:blip>
                          <a:srcRect r="27574"/>
                          <a:stretch/>
                        </pic:blipFill>
                        <pic:spPr bwMode="auto">
                          <a:xfrm>
                            <a:off x="5376042" y="3121573"/>
                            <a:ext cx="2207172" cy="1718441"/>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Grupo 1193" o:spid="_x0000_s1541" style="position:absolute;margin-left:4.6pt;margin-top:4.6pt;width:644.45pt;height:413.95pt;z-index:251692544;mso-width-relative:margin" coordsize="83083,52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&#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">
                <v:shape id="_x0000_s1542" style="position:absolute;width:83083;height:52571;visibility:visible;mso-wrap-style:square;v-text-anchor:middle" coordsize="8308340,52571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UAMYA&#10;AADcAAAADwAAAGRycy9kb3ducmV2LnhtbESPQWsCMRSE74X+h/CEXkrNrgdpt0axLVKRHnT10ttj&#10;89wsJi/LJmr67xuh0OMwM98ws0VyVlxoCJ1nBeW4AEHceN1xq+CwXz09gwgRWaP1TAp+KMBifn83&#10;w0r7K+/oUsdWZAiHChWYGPtKytAYchjGvifO3tEPDmOWQyv1gNcMd1ZOimIqHXacFwz29G6oOdVn&#10;p2D9/VjWH3s6fJ1tSJ9b81ZubFLqYZSWryAipfgf/muvtYJp8QK3M/k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BUAMYAAADcAAAADwAAAAAAAAAAAAAAAACYAgAAZHJz&#10;L2Rvd25yZXYueG1sUEsFBgAAAAAEAAQA9QAAAIsDAAAAAA==&#10;" adj="-11796480,,5400" path="m,l7432128,r876212,876212l8308340,5257165r,l876212,5257165,,4380953,,xe" fillcolor="white [3201]" strokecolor="#5b9bd5 [3204]" strokeweight="2.25pt">
                  <v:stroke joinstyle="miter"/>
                  <v:formulas/>
                  <v:path arrowok="t" o:connecttype="custom" o:connectlocs="0,0;7432128,0;8308340,876212;8308340,5257165;8308340,5257165;876212,5257165;0,4380953;0,0" o:connectangles="0,0,0,0,0,0,0,0" textboxrect="0,0,8308340,5257165"/>
                  <v:textbox>
                    <w:txbxContent>
                      <w:p w:rsidR="002275DE" w:rsidRDefault="002275DE" w:rsidP="00AC6FF8">
                        <w:pPr>
                          <w:jc w:val="center"/>
                        </w:pPr>
                      </w:p>
                    </w:txbxContent>
                  </v:textbox>
                </v:shape>
                <v:shape id="_x0000_s1543" style="position:absolute;left:945;top:1418;width:33490;height:3080;visibility:visible;mso-wrap-style:square;v-text-anchor:middle" coordsize="3348990,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9Vm8MA&#10;AADcAAAADwAAAGRycy9kb3ducmV2LnhtbERPPW/CMBDdK/EfrEPqVhygRFWKQahQiaEdSFi6neJr&#10;HBGf09gkob++HioxPr3v9Xa0jeip87VjBfNZAoK4dLrmSsG5eH96AeEDssbGMSm4kYftZvKwxky7&#10;gU/U56ESMYR9hgpMCG0mpS8NWfQz1xJH7tt1FkOEXSV1h0MMt41cJEkqLdYcGwy29GaovORXq+Bz&#10;NZYH/EmfzddyxR9F2C+5+VXqcTruXkEEGsNd/O8+agXpPM6PZ+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9Vm8MAAADcAAAADwAAAAAAAAAAAAAAAACYAgAAZHJzL2Rv&#10;d25yZXYueG1sUEsFBgAAAAAEAAQA9QAAAIgDAAAAAA==&#10;" adj="-11796480,,5400" path="m,l3297660,r51330,51330l3348990,307975r,l51330,307975,,256645,,xe" fillcolor="white [3201]" strokecolor="#a5a5a5 [2092]" strokeweight="1pt">
                  <v:stroke joinstyle="miter"/>
                  <v:formulas/>
                  <v:path arrowok="t" o:connecttype="custom" o:connectlocs="0,0;3297660,0;3348990,51330;3348990,307975;3348990,307975;51330,307975;0,256645;0,0" o:connectangles="0,0,0,0,0,0,0,0" textboxrect="0,0,3348990,307975"/>
                  <v:textbox>
                    <w:txbxContent>
                      <w:p w:rsidR="002275DE" w:rsidRDefault="002275DE" w:rsidP="00AC6FF8">
                        <w:pPr>
                          <w:rPr>
                            <w:rFonts w:ascii="Arial" w:hAnsi="Arial" w:cs="Arial"/>
                          </w:rPr>
                        </w:pPr>
                        <w:r>
                          <w:rPr>
                            <w:rFonts w:ascii="Arial" w:hAnsi="Arial" w:cs="Arial"/>
                            <w:b/>
                          </w:rPr>
                          <w:t>ESPACIO</w:t>
                        </w:r>
                        <w:r>
                          <w:rPr>
                            <w:rFonts w:ascii="Arial" w:hAnsi="Arial" w:cs="Arial"/>
                          </w:rPr>
                          <w:t xml:space="preserve">: </w:t>
                        </w:r>
                        <w:r>
                          <w:rPr>
                            <w:rFonts w:ascii="Arial" w:hAnsi="Arial" w:cs="Arial"/>
                            <w:b/>
                          </w:rPr>
                          <w:t>ALMACEN DE GRANOS.</w:t>
                        </w:r>
                      </w:p>
                    </w:txbxContent>
                  </v:textbox>
                </v:shape>
                <v:shape id="_x0000_s1544" style="position:absolute;left:62746;top:1418;width:12234;height:3087;visibility:visible;mso-wrap-style:square;v-text-anchor:middle" coordsize="1223391,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nhn8UA&#10;AADcAAAADwAAAGRycy9kb3ducmV2LnhtbESPQWvCQBSE7wX/w/KEXopuokU0ukoRCyL00FQP3h7Z&#10;ZxLMvk13V43/3i0UPA4z8w2zWHWmEVdyvrasIB0mIIgLq2suFex/PgdTED4ga2wsk4I7eVgtey8L&#10;zLS98Tdd81CKCGGfoYIqhDaT0hcVGfRD2xJH72SdwRClK6V2eItw08hRkkykwZrjQoUtrSsqzvnF&#10;KDjsvvK7o1+/GR+OuQ3J2+h9dlHqtd99zEEE6sIz/N/eagWTNIW/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eGfxQAAANwAAAAPAAAAAAAAAAAAAAAAAJgCAABkcnMv&#10;ZG93bnJldi54bWxQSwUGAAAAAAQABAD1AAAAigMAAAAA&#10;" adj="-11796480,,5400" path="m,l1171955,r51436,51436l1223391,308610r,l51436,308610,,257174,,xe" fillcolor="white [3201]" strokecolor="#a5a5a5 [2092]" strokeweight="1pt">
                  <v:stroke joinstyle="miter"/>
                  <v:formulas/>
                  <v:path arrowok="t" o:connecttype="custom" o:connectlocs="0,0;1171955,0;1223391,51436;1223391,308610;1223391,308610;51436,308610;0,257174;0,0" o:connectangles="0,0,0,0,0,0,0,0" textboxrect="0,0,1223391,308610"/>
                  <v:textbox>
                    <w:txbxContent>
                      <w:p w:rsidR="002275DE" w:rsidRDefault="002275DE" w:rsidP="00AC6FF8">
                        <w:pPr>
                          <w:rPr>
                            <w:rFonts w:ascii="Arial" w:hAnsi="Arial" w:cs="Arial"/>
                          </w:rPr>
                        </w:pPr>
                        <w:r>
                          <w:rPr>
                            <w:rFonts w:ascii="Arial" w:hAnsi="Arial" w:cs="Arial"/>
                            <w:b/>
                          </w:rPr>
                          <w:t>Nº. FICHA</w:t>
                        </w:r>
                        <w:r>
                          <w:rPr>
                            <w:rFonts w:ascii="Arial" w:hAnsi="Arial" w:cs="Arial"/>
                          </w:rPr>
                          <w:t>: 3I</w:t>
                        </w:r>
                      </w:p>
                    </w:txbxContent>
                  </v:textbox>
                </v:shape>
                <v:shape id="_x0000_s1545" style="position:absolute;left:35157;top:1418;width:26454;height:3080;visibility:visible;mso-wrap-style:square;v-text-anchor:middle" coordsize="2645410,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8PcMA&#10;AADcAAAADwAAAGRycy9kb3ducmV2LnhtbESP3YrCMBSE74V9h3AW9kY08Yci1SiiLHjhzbY+wKE5&#10;tsXmpDSxrW+/WRD2cpiZb5jdYbSN6KnztWMNi7kCQVw4U3Op4ZZ/zzYgfEA22DgmDS/ycNh/THaY&#10;GjfwD/VZKEWEsE9RQxVCm0rpi4os+rlriaN3d53FEGVXStPhEOG2kUulEmmx5rhQYUuniopH9rQa&#10;pj5fyza7nF+nfkVKDdfnIym0/vocj1sQgcbwH363L0ZDsljC35l4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r8PcMAAADcAAAADwAAAAAAAAAAAAAAAACYAgAAZHJzL2Rv&#10;d25yZXYueG1sUEsFBgAAAAAEAAQA9QAAAIgDAAAAAA==&#10;" adj="-11796480,,5400" path="m,l2594080,r51330,51330l2645410,307975r,l51330,307975,,256645,,xe" fillcolor="white [3201]" strokecolor="#5b9bd5 [3204]" strokeweight="1pt">
                  <v:stroke joinstyle="miter"/>
                  <v:formulas/>
                  <v:path arrowok="t" o:connecttype="custom" o:connectlocs="0,0;2594080,0;2645410,51330;2645410,307975;2645410,307975;51330,307975;0,256645;0,0" o:connectangles="0,0,0,0,0,0,0,0" textboxrect="0,0,2645410,307975"/>
                  <v:textbox>
                    <w:txbxContent>
                      <w:p w:rsidR="002275DE" w:rsidRDefault="002275DE" w:rsidP="00AC6FF8">
                        <w:pPr>
                          <w:rPr>
                            <w:rFonts w:ascii="Arial" w:hAnsi="Arial" w:cs="Arial"/>
                          </w:rPr>
                        </w:pPr>
                        <w:r>
                          <w:rPr>
                            <w:rFonts w:ascii="Arial" w:hAnsi="Arial" w:cs="Arial"/>
                            <w:b/>
                          </w:rPr>
                          <w:t>ELEMENTOS</w:t>
                        </w:r>
                        <w:r>
                          <w:rPr>
                            <w:rFonts w:ascii="Arial" w:hAnsi="Arial" w:cs="Arial"/>
                          </w:rPr>
                          <w:t xml:space="preserve">: </w:t>
                        </w:r>
                        <w:r>
                          <w:rPr>
                            <w:rFonts w:ascii="Arial" w:hAnsi="Arial" w:cs="Arial"/>
                            <w:b/>
                          </w:rPr>
                          <w:t>PISO Y PAREDES</w:t>
                        </w:r>
                      </w:p>
                    </w:txbxContent>
                  </v:textbox>
                </v:shape>
                <v:shape id="_x0000_s1546" style="position:absolute;left:3626;top:9774;width:44646;height:35027;visibility:visible;mso-wrap-style:square;v-text-anchor:top" coordsize="4464685,35026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9cU8UA&#10;AADcAAAADwAAAGRycy9kb3ducmV2LnhtbESPQWuDQBSE74X8h+UVeglxTQshGFcpgUBpvcTkktvD&#10;fVGj+1bcbaL/vlso9DjMzDdMmk+mF3caXWtZwTqKQRBXVrdcKzifDqstCOeRNfaWScFMDvJs8ZRi&#10;ou2Dj3QvfS0ChF2CChrvh0RKVzVk0EV2IA7e1Y4GfZBjLfWIjwA3vXyN44002HJYaHCgfUNVV34b&#10;Bbeixct8OvrDp+ts+VV0S7vslHp5nt53IDxN/j/81/7QCjbrN/g9E46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1xTxQAAANwAAAAPAAAAAAAAAAAAAAAAAJgCAABkcnMv&#10;ZG93bnJldi54bWxQSwUGAAAAAAQABAD1AAAAigMAAAAA&#10;" adj="-11796480,,5400" path="m,l3880897,r583788,583788l4464685,3502660r,l583788,3502660,,2918872,,xe" fillcolor="white [3201]" strokecolor="#5b9bd5 [3204]" strokeweight="1pt">
                  <v:stroke joinstyle="miter"/>
                  <v:formulas/>
                  <v:path arrowok="t" o:connecttype="custom" o:connectlocs="0,0;3880897,0;4464685,583788;4464685,3502660;4464685,3502660;583788,3502660;0,2918872;0,0" o:connectangles="0,0,0,0,0,0,0,0" textboxrect="0,0,4464685,3502660"/>
                  <v:textbox>
                    <w:txbxContent>
                      <w:p w:rsidR="002275DE" w:rsidRDefault="002275DE" w:rsidP="00AC6FF8">
                        <w:pPr>
                          <w:jc w:val="both"/>
                          <w:rPr>
                            <w:rFonts w:ascii="Arial" w:hAnsi="Arial" w:cs="Arial"/>
                            <w:b/>
                          </w:rPr>
                        </w:pPr>
                      </w:p>
                      <w:p w:rsidR="002275DE" w:rsidRDefault="002275DE" w:rsidP="00AC6FF8">
                        <w:pPr>
                          <w:jc w:val="both"/>
                          <w:rPr>
                            <w:rFonts w:ascii="Arial" w:hAnsi="Arial" w:cs="Arial"/>
                            <w:b/>
                          </w:rPr>
                        </w:pPr>
                        <w:r>
                          <w:rPr>
                            <w:rFonts w:ascii="Arial" w:hAnsi="Arial" w:cs="Arial"/>
                            <w:b/>
                          </w:rPr>
                          <w:t>DESCRIPCION:</w:t>
                        </w:r>
                      </w:p>
                      <w:p w:rsidR="002275DE" w:rsidRDefault="002275DE" w:rsidP="00AC6FF8">
                        <w:pPr>
                          <w:jc w:val="both"/>
                          <w:rPr>
                            <w:rFonts w:ascii="Arial" w:hAnsi="Arial" w:cs="Arial"/>
                            <w:sz w:val="20"/>
                            <w:szCs w:val="20"/>
                          </w:rPr>
                        </w:pPr>
                        <w:r>
                          <w:rPr>
                            <w:rFonts w:ascii="Arial" w:hAnsi="Arial" w:cs="Arial"/>
                            <w:b/>
                            <w:sz w:val="20"/>
                            <w:szCs w:val="20"/>
                          </w:rPr>
                          <w:t>PAREDES</w:t>
                        </w:r>
                        <w:r>
                          <w:rPr>
                            <w:rFonts w:ascii="Arial" w:hAnsi="Arial" w:cs="Arial"/>
                            <w:sz w:val="20"/>
                            <w:szCs w:val="20"/>
                          </w:rPr>
                          <w:t xml:space="preserve">: paredes elaboradas con adobe y ladrillo de barro cocido con un recubrimiento de materiales como arenilla, cal, tierra blanca y cemento. Pintada color blanco.  Actualmente el color se observa manchado con una apariencia que no es de acorde al color blanco original, eso se debe a la antigüedad de la pintura, y al polvo que se ha adherido a todo el elemento. Presenta manchas amarillas provocadas por la humedad por filtraciones de aguas lluvias, esto crea hongos y musgo sobre la superficie de las paredes. </w:t>
                        </w:r>
                      </w:p>
                      <w:p w:rsidR="002275DE" w:rsidRDefault="002275DE" w:rsidP="00AC6FF8">
                        <w:pPr>
                          <w:jc w:val="both"/>
                          <w:rPr>
                            <w:rFonts w:ascii="Arial" w:hAnsi="Arial" w:cs="Arial"/>
                            <w:sz w:val="20"/>
                            <w:szCs w:val="20"/>
                          </w:rPr>
                        </w:pPr>
                        <w:r>
                          <w:rPr>
                            <w:rFonts w:ascii="Arial" w:hAnsi="Arial" w:cs="Arial"/>
                            <w:b/>
                            <w:sz w:val="20"/>
                            <w:szCs w:val="20"/>
                          </w:rPr>
                          <w:t xml:space="preserve">PISO: </w:t>
                        </w:r>
                        <w:r>
                          <w:rPr>
                            <w:rFonts w:ascii="Arial" w:hAnsi="Arial" w:cs="Arial"/>
                            <w:sz w:val="20"/>
                            <w:szCs w:val="20"/>
                          </w:rPr>
                          <w:t xml:space="preserve">Piso de ladrillo de cemento de 0.25x0.25m pintado con colores rojo y gris tradicionales de la época. Actualmente se encuentra gastado debido al tráfico de las personas y por mantenimiento no adecuado , tomando en cuenta que ya pasaron muchos años desde su instalación. </w:t>
                        </w: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614 Imagen" o:spid="_x0000_s1547" type="#_x0000_t75" style="position:absolute;left:53760;top:7882;width:22072;height:21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6pTDEAAAA3AAAAA8AAABkcnMvZG93bnJldi54bWxEj0FrAjEUhO8F/0N4Qm81axGR1SiiLdiT&#10;dLXQ43PzzC5uXpYkXdd/bwqCx2FmvmEWq942oiMfascKxqMMBHHpdM1GwfHw+TYDESKyxsYxKbhR&#10;gNVy8LLAXLsrf1NXRCMShEOOCqoY21zKUFZkMYxcS5y8s/MWY5LeSO3xmuC2ke9ZNpUWa04LFba0&#10;qai8FH9WgTman4/ud/blz+22pNN+fyhMp9TrsF/PQUTq4zP8aO+0gul4Av9n0hG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6pTDEAAAA3AAAAA8AAAAAAAAAAAAAAAAA&#10;nwIAAGRycy9kb3ducmV2LnhtbFBLBQYAAAAABAAEAPcAAACQAwAAAAA=&#10;">
                  <v:imagedata r:id="rId447" o:title="IMG_20170322_143003" cropbottom="25575f"/>
                  <v:path arrowok="t"/>
                </v:shape>
                <v:shape id="615 Imagen" o:spid="_x0000_s1548" type="#_x0000_t75" style="position:absolute;left:53760;top:31215;width:22072;height:17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9B1TDAAAA3AAAAA8AAABkcnMvZG93bnJldi54bWxEj0+LwjAUxO8LfofwBG9rqqJINYqKgngR&#10;/9Dzo3nbdG1eShO1u5/eLCx4HGbmN8x82dpKPKjxpWMFg34Cgjh3uuRCwfWy+5yC8AFZY+WYFPyQ&#10;h+Wi8zHHVLsnn+hxDoWIEPYpKjAh1KmUPjdk0fddTRy9L9dYDFE2hdQNPiPcVnKYJBNpseS4YLCm&#10;jaH8dr5bBaMD7U7b8TbLssN3ZuQvH/drVqrXbVczEIHa8A7/t/dawWQwhr8z8Qj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0HVMMAAADcAAAADwAAAAAAAAAAAAAAAACf&#10;AgAAZHJzL2Rvd25yZXYueG1sUEsFBgAAAAAEAAQA9wAAAI8DAAAAAA==&#10;">
                  <v:imagedata r:id="rId448" o:title="IMG_20170322_142716" cropright="18071f"/>
                  <v:path arrowok="t"/>
                </v:shape>
              </v:group>
            </w:pict>
          </mc:Fallback>
        </mc:AlternateContent>
      </w:r>
    </w:p>
    <w:p w:rsidR="00AC6FF8" w:rsidRDefault="00AC6FF8" w:rsidP="00AC6FF8">
      <w:r>
        <w:br w:type="page"/>
      </w:r>
    </w:p>
    <w:p w:rsidR="00AC6FF8" w:rsidRDefault="00AC6FF8" w:rsidP="00AC6FF8">
      <w:r>
        <w:rPr>
          <w:noProof/>
          <w:lang w:eastAsia="es-SV"/>
        </w:rPr>
        <w:lastRenderedPageBreak/>
        <mc:AlternateContent>
          <mc:Choice Requires="wpg">
            <w:drawing>
              <wp:anchor distT="0" distB="0" distL="114300" distR="114300" simplePos="0" relativeHeight="251693568" behindDoc="0" locked="0" layoutInCell="1" allowOverlap="1" wp14:anchorId="63FECF16" wp14:editId="415B69B1">
                <wp:simplePos x="0" y="0"/>
                <wp:positionH relativeFrom="column">
                  <wp:posOffset>74930</wp:posOffset>
                </wp:positionH>
                <wp:positionV relativeFrom="paragraph">
                  <wp:posOffset>88900</wp:posOffset>
                </wp:positionV>
                <wp:extent cx="8154035" cy="5257165"/>
                <wp:effectExtent l="19050" t="19050" r="18415" b="19685"/>
                <wp:wrapNone/>
                <wp:docPr id="1201" name="Grupo 1201"/>
                <wp:cNvGraphicFramePr/>
                <a:graphic xmlns:a="http://schemas.openxmlformats.org/drawingml/2006/main">
                  <a:graphicData uri="http://schemas.microsoft.com/office/word/2010/wordprocessingGroup">
                    <wpg:wgp>
                      <wpg:cNvGrpSpPr/>
                      <wpg:grpSpPr>
                        <a:xfrm>
                          <a:off x="0" y="0"/>
                          <a:ext cx="8154035" cy="5257165"/>
                          <a:chOff x="0" y="0"/>
                          <a:chExt cx="8308340" cy="5257165"/>
                        </a:xfrm>
                      </wpg:grpSpPr>
                      <wps:wsp>
                        <wps:cNvPr id="602" name="1 Recortar rectángulo de esquina diagonal"/>
                        <wps:cNvSpPr/>
                        <wps:spPr>
                          <a:xfrm>
                            <a:off x="0" y="0"/>
                            <a:ext cx="8308340" cy="5257165"/>
                          </a:xfrm>
                          <a:prstGeom prst="snip2DiagRect">
                            <a:avLst/>
                          </a:prstGeom>
                          <a:ln w="28575">
                            <a:solidFill>
                              <a:schemeClr val="accent1"/>
                            </a:solidFill>
                          </a:ln>
                        </wps:spPr>
                        <wps:style>
                          <a:lnRef idx="2">
                            <a:schemeClr val="accent2"/>
                          </a:lnRef>
                          <a:fillRef idx="1">
                            <a:schemeClr val="lt1"/>
                          </a:fillRef>
                          <a:effectRef idx="0">
                            <a:schemeClr val="accent2"/>
                          </a:effectRef>
                          <a:fontRef idx="minor">
                            <a:schemeClr val="dk1"/>
                          </a:fontRef>
                        </wps:style>
                        <wps:txbx>
                          <w:txbxContent>
                            <w:p w:rsidR="00A760BA" w:rsidRDefault="00A760BA" w:rsidP="00AC6FF8">
                              <w:pPr>
                                <w:rPr>
                                  <w:i/>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3" name="2 Recortar rectángulo de esquina diagonal"/>
                        <wps:cNvSpPr/>
                        <wps:spPr>
                          <a:xfrm>
                            <a:off x="94594" y="141890"/>
                            <a:ext cx="3348990" cy="307975"/>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ESPACIO</w:t>
                              </w:r>
                              <w:r>
                                <w:rPr>
                                  <w:rFonts w:ascii="Arial" w:hAnsi="Arial" w:cs="Arial"/>
                                </w:rPr>
                                <w:t xml:space="preserve">: </w:t>
                              </w:r>
                              <w:r>
                                <w:rPr>
                                  <w:rFonts w:ascii="Arial" w:hAnsi="Arial" w:cs="Arial"/>
                                  <w:b/>
                                </w:rPr>
                                <w:t>ALMACEN DE GRANOS.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4" name="4 Recortar rectángulo de esquina diagonal"/>
                        <wps:cNvSpPr/>
                        <wps:spPr>
                          <a:xfrm>
                            <a:off x="6227380" y="157656"/>
                            <a:ext cx="1202055" cy="308610"/>
                          </a:xfrm>
                          <a:prstGeom prst="snip2DiagRect">
                            <a:avLst/>
                          </a:prstGeom>
                          <a:ln w="12700">
                            <a:solidFill>
                              <a:schemeClr val="bg1">
                                <a:lumMod val="65000"/>
                              </a:schemeClr>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Nº. FICHA</w:t>
                              </w:r>
                              <w:r>
                                <w:rPr>
                                  <w:rFonts w:ascii="Arial" w:hAnsi="Arial" w:cs="Arial"/>
                                </w:rPr>
                                <w:t>: 4I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5" name="79 Recortar rectángulo de esquina diagonal"/>
                        <wps:cNvSpPr/>
                        <wps:spPr>
                          <a:xfrm>
                            <a:off x="3515711" y="157656"/>
                            <a:ext cx="2645410" cy="307975"/>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rPr>
                                  <w:rFonts w:ascii="Arial" w:hAnsi="Arial" w:cs="Arial"/>
                                </w:rPr>
                              </w:pPr>
                              <w:r>
                                <w:rPr>
                                  <w:rFonts w:ascii="Arial" w:hAnsi="Arial" w:cs="Arial"/>
                                  <w:b/>
                                </w:rPr>
                                <w:t>ELEMENTOS</w:t>
                              </w:r>
                              <w:r>
                                <w:rPr>
                                  <w:rFonts w:ascii="Arial" w:hAnsi="Arial" w:cs="Arial"/>
                                </w:rPr>
                                <w:t xml:space="preserve">: </w:t>
                              </w:r>
                              <w:r>
                                <w:rPr>
                                  <w:rFonts w:ascii="Arial" w:hAnsi="Arial" w:cs="Arial"/>
                                  <w:b/>
                                </w:rPr>
                                <w:t>PUERTAS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6" name="78 Recortar rectángulo de esquina diagonal"/>
                        <wps:cNvSpPr/>
                        <wps:spPr>
                          <a:xfrm>
                            <a:off x="362607" y="1371600"/>
                            <a:ext cx="4465122" cy="2541319"/>
                          </a:xfrm>
                          <a:prstGeom prst="snip2DiagRect">
                            <a:avLst/>
                          </a:prstGeom>
                          <a:ln w="12700">
                            <a:solidFill>
                              <a:schemeClr val="accent1"/>
                            </a:solidFill>
                          </a:ln>
                        </wps:spPr>
                        <wps:style>
                          <a:lnRef idx="2">
                            <a:schemeClr val="accent3"/>
                          </a:lnRef>
                          <a:fillRef idx="1">
                            <a:schemeClr val="lt1"/>
                          </a:fillRef>
                          <a:effectRef idx="0">
                            <a:schemeClr val="accent3"/>
                          </a:effectRef>
                          <a:fontRef idx="minor">
                            <a:schemeClr val="dk1"/>
                          </a:fontRef>
                        </wps:style>
                        <wps:txbx>
                          <w:txbxContent>
                            <w:p w:rsidR="00A760BA" w:rsidRDefault="00A760BA" w:rsidP="00AC6FF8">
                              <w:pPr>
                                <w:jc w:val="both"/>
                                <w:rPr>
                                  <w:rFonts w:ascii="Arial" w:hAnsi="Arial" w:cs="Arial"/>
                                  <w:b/>
                                </w:rPr>
                              </w:pPr>
                            </w:p>
                            <w:p w:rsidR="00A760BA" w:rsidRDefault="00A760BA" w:rsidP="00AC6FF8">
                              <w:pPr>
                                <w:jc w:val="both"/>
                                <w:rPr>
                                  <w:rFonts w:ascii="Arial" w:hAnsi="Arial" w:cs="Arial"/>
                                  <w:b/>
                                </w:rPr>
                              </w:pPr>
                              <w:r>
                                <w:rPr>
                                  <w:rFonts w:ascii="Arial" w:hAnsi="Arial" w:cs="Arial"/>
                                  <w:b/>
                                </w:rPr>
                                <w:t>DESCRIPCION:</w:t>
                              </w:r>
                            </w:p>
                            <w:p w:rsidR="00A760BA" w:rsidRDefault="00A760BA" w:rsidP="00AC6FF8">
                              <w:pPr>
                                <w:jc w:val="both"/>
                                <w:rPr>
                                  <w:rFonts w:ascii="Arial" w:hAnsi="Arial" w:cs="Arial"/>
                                  <w:sz w:val="20"/>
                                  <w:szCs w:val="20"/>
                                </w:rPr>
                              </w:pPr>
                              <w:r>
                                <w:rPr>
                                  <w:rFonts w:ascii="Arial" w:hAnsi="Arial" w:cs="Arial"/>
                                  <w:b/>
                                  <w:sz w:val="20"/>
                                  <w:szCs w:val="20"/>
                                </w:rPr>
                                <w:t>PUERTA</w:t>
                              </w:r>
                              <w:r>
                                <w:rPr>
                                  <w:rFonts w:ascii="Arial" w:hAnsi="Arial" w:cs="Arial"/>
                                  <w:sz w:val="20"/>
                                  <w:szCs w:val="20"/>
                                </w:rPr>
                                <w:t xml:space="preserve">: Puerta de madera maciza de 2.20x1.00m pintada y barnizada, con mochetas de madera de dos hojas. Actualmente se observa en un estado poco deteriorado a causa del pasar de los años y de no darle el mantenimiento adecuado para protección de </w:t>
                              </w:r>
                              <w:proofErr w:type="spellStart"/>
                              <w:r>
                                <w:rPr>
                                  <w:rFonts w:ascii="Arial" w:hAnsi="Arial" w:cs="Arial"/>
                                  <w:sz w:val="20"/>
                                  <w:szCs w:val="20"/>
                                </w:rPr>
                                <w:t>polias</w:t>
                              </w:r>
                              <w:proofErr w:type="spellEnd"/>
                              <w:r>
                                <w:rPr>
                                  <w:rFonts w:ascii="Arial" w:hAnsi="Arial" w:cs="Arial"/>
                                  <w:sz w:val="20"/>
                                  <w:szCs w:val="20"/>
                                </w:rPr>
                                <w:t xml:space="preserve"> y mejor presentación (capas de pintura y selladores).</w:t>
                              </w:r>
                            </w:p>
                            <w:p w:rsidR="00A760BA" w:rsidRDefault="00A760BA" w:rsidP="00AC6FF8">
                              <w:pPr>
                                <w:jc w:val="both"/>
                                <w:rPr>
                                  <w:rFonts w:ascii="Arial" w:hAnsi="Arial" w:cs="Arial"/>
                                  <w:sz w:val="20"/>
                                  <w:szCs w:val="20"/>
                                </w:rPr>
                              </w:pPr>
                              <w:r>
                                <w:rPr>
                                  <w:rFonts w:ascii="Arial" w:hAnsi="Arial" w:cs="Arial"/>
                                  <w:sz w:val="20"/>
                                  <w:szCs w:val="20"/>
                                </w:rPr>
                                <w:t xml:space="preserve">. </w:t>
                              </w:r>
                            </w:p>
                            <w:p w:rsidR="00A760BA" w:rsidRDefault="00A760BA" w:rsidP="00AC6FF8">
                              <w:pPr>
                                <w:jc w:val="both"/>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p w:rsidR="00A760BA" w:rsidRDefault="00A760BA" w:rsidP="00AC6FF8">
                              <w:pPr>
                                <w:rPr>
                                  <w:rFonts w:ascii="Arial" w:hAnsi="Arial" w:cs="Arial"/>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7" name="607 Imagen" descr="I:\FOTOS ASILO\FOTOS DETALLES\IMG_20170322_141034.jpg"/>
                          <pic:cNvPicPr>
                            <a:picLocks noChangeAspect="1"/>
                          </pic:cNvPicPr>
                        </pic:nvPicPr>
                        <pic:blipFill rotWithShape="1">
                          <a:blip r:embed="rId449" cstate="print">
                            <a:extLst>
                              <a:ext uri="{28A0092B-C50C-407E-A947-70E740481C1C}">
                                <a14:useLocalDpi xmlns:a14="http://schemas.microsoft.com/office/drawing/2010/main" val="0"/>
                              </a:ext>
                            </a:extLst>
                          </a:blip>
                          <a:srcRect t="5797"/>
                          <a:stretch/>
                        </pic:blipFill>
                        <pic:spPr bwMode="auto">
                          <a:xfrm>
                            <a:off x="5344511" y="914400"/>
                            <a:ext cx="2301765" cy="3846787"/>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page">
                  <wp14:pctHeight>0</wp14:pctHeight>
                </wp14:sizeRelV>
              </wp:anchor>
            </w:drawing>
          </mc:Choice>
          <mc:Fallback>
            <w:pict>
              <v:group id="Grupo 1201" o:spid="_x0000_s1549" style="position:absolute;margin-left:5.9pt;margin-top:7pt;width:642.05pt;height:413.95pt;z-index:251693568;mso-width-relative:margin" coordsize="83083,52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">
                <v:shape id="_x0000_s1550" style="position:absolute;width:83083;height:52571;visibility:visible;mso-wrap-style:square;v-text-anchor:middle" coordsize="8308340,52571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TGccUA&#10;AADcAAAADwAAAGRycy9kb3ducmV2LnhtbESPQWsCMRSE74X+h/AKXopm14OUrVG0pVSkh3b14u2x&#10;eW4Wk5dlEzX+e1Mo9DjMzDfMfJmcFRcaQudZQTkpQBA3XnfcKtjvPsYvIEJE1mg9k4IbBVguHh/m&#10;WGl/5R+61LEVGcKhQgUmxr6SMjSGHIaJ74mzd/SDw5jl0Eo94DXDnZXTophJhx3nBYM9vRlqTvXZ&#10;Kdgcnsv6fUf7r7MN6fPbrMutTUqNntLqFUSkFP/Df+2NVjArpvB7Jh8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MZxxQAAANwAAAAPAAAAAAAAAAAAAAAAAJgCAABkcnMv&#10;ZG93bnJldi54bWxQSwUGAAAAAAQABAD1AAAAigMAAAAA&#10;" adj="-11796480,,5400" path="m,l7432128,r876212,876212l8308340,5257165r,l876212,5257165,,4380953,,xe" fillcolor="white [3201]" strokecolor="#5b9bd5 [3204]" strokeweight="2.25pt">
                  <v:stroke joinstyle="miter"/>
                  <v:formulas/>
                  <v:path arrowok="t" o:connecttype="custom" o:connectlocs="0,0;7432128,0;8308340,876212;8308340,5257165;8308340,5257165;876212,5257165;0,4380953;0,0" o:connectangles="0,0,0,0,0,0,0,0" textboxrect="0,0,8308340,5257165"/>
                  <v:textbox>
                    <w:txbxContent>
                      <w:p w:rsidR="002275DE" w:rsidRDefault="002275DE" w:rsidP="00AC6FF8">
                        <w:pPr>
                          <w:rPr>
                            <w:i/>
                          </w:rPr>
                        </w:pPr>
                      </w:p>
                    </w:txbxContent>
                  </v:textbox>
                </v:shape>
                <v:shape id="_x0000_s1551" style="position:absolute;left:945;top:1418;width:33490;height:3080;visibility:visible;mso-wrap-style:square;v-text-anchor:middle" coordsize="3348990,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RdMcUA&#10;AADcAAAADwAAAGRycy9kb3ducmV2LnhtbESPQWvCQBSE70L/w/IK3nTTRkOJbkJpFTzUQ7WX3h7Z&#10;ZzY0+zbNbjX6692C4HGYmW+YZTnYVhyp941jBU/TBARx5XTDtYKv/XryAsIHZI2tY1JwJg9l8TBa&#10;Yq7diT/puAu1iBD2OSowIXS5lL4yZNFPXUccvYPrLYYo+1rqHk8Rblv5nCSZtNhwXDDY0Zuh6mf3&#10;ZxVs50O1wt9sZr7TOX/sw3vK7UWp8ePwugARaAj38K290QqyJIX/M/EIy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xF0xxQAAANwAAAAPAAAAAAAAAAAAAAAAAJgCAABkcnMv&#10;ZG93bnJldi54bWxQSwUGAAAAAAQABAD1AAAAigMAAAAA&#10;" adj="-11796480,,5400" path="m,l3297660,r51330,51330l3348990,307975r,l51330,307975,,256645,,xe" fillcolor="white [3201]" strokecolor="#a5a5a5 [2092]" strokeweight="1pt">
                  <v:stroke joinstyle="miter"/>
                  <v:formulas/>
                  <v:path arrowok="t" o:connecttype="custom" o:connectlocs="0,0;3297660,0;3348990,51330;3348990,307975;3348990,307975;51330,307975;0,256645;0,0" o:connectangles="0,0,0,0,0,0,0,0" textboxrect="0,0,3348990,307975"/>
                  <v:textbox>
                    <w:txbxContent>
                      <w:p w:rsidR="002275DE" w:rsidRDefault="002275DE" w:rsidP="00AC6FF8">
                        <w:pPr>
                          <w:rPr>
                            <w:rFonts w:ascii="Arial" w:hAnsi="Arial" w:cs="Arial"/>
                          </w:rPr>
                        </w:pPr>
                        <w:r>
                          <w:rPr>
                            <w:rFonts w:ascii="Arial" w:hAnsi="Arial" w:cs="Arial"/>
                            <w:b/>
                          </w:rPr>
                          <w:t>ESPACIO</w:t>
                        </w:r>
                        <w:r>
                          <w:rPr>
                            <w:rFonts w:ascii="Arial" w:hAnsi="Arial" w:cs="Arial"/>
                          </w:rPr>
                          <w:t xml:space="preserve">: </w:t>
                        </w:r>
                        <w:r>
                          <w:rPr>
                            <w:rFonts w:ascii="Arial" w:hAnsi="Arial" w:cs="Arial"/>
                            <w:b/>
                          </w:rPr>
                          <w:t>ALMACEN DE GRANOS.</w:t>
                        </w:r>
                      </w:p>
                    </w:txbxContent>
                  </v:textbox>
                </v:shape>
                <v:shape id="_x0000_s1552" style="position:absolute;left:62273;top:1576;width:12021;height:3086;visibility:visible;mso-wrap-style:square;v-text-anchor:middle" coordsize="1202055,3086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CYw8MA&#10;AADcAAAADwAAAGRycy9kb3ducmV2LnhtbESPT2sCMRTE7wW/Q3iCl6KJtqyyGkVsS/fqH/D62Dw3&#10;i5uXZZO622/fFAo9DjPzG2azG1wjHtSF2rOG+UyBIC69qbnScDl/TFcgQkQ22HgmDd8UYLcdPW0w&#10;N77nIz1OsRIJwiFHDTbGNpcylJYchplviZN3853DmGRXSdNhn+CukQulMumw5rRgsaWDpfJ++nIa&#10;Dqq3VIRj0V7fP80S6+zl+Q21noyH/RpEpCH+h//ahdGQqVf4PZOO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CYw8MAAADcAAAADwAAAAAAAAAAAAAAAACYAgAAZHJzL2Rv&#10;d25yZXYueG1sUEsFBgAAAAAEAAQA9QAAAIgDAAAAAA==&#10;" adj="-11796480,,5400" path="m,l1150619,r51436,51436l1202055,308610r,l51436,308610,,257174,,xe" fillcolor="white [3201]" strokecolor="#a5a5a5 [2092]" strokeweight="1pt">
                  <v:stroke joinstyle="miter"/>
                  <v:formulas/>
                  <v:path arrowok="t" o:connecttype="custom" o:connectlocs="0,0;1150619,0;1202055,51436;1202055,308610;1202055,308610;51436,308610;0,257174;0,0" o:connectangles="0,0,0,0,0,0,0,0" textboxrect="0,0,1202055,308610"/>
                  <v:textbox>
                    <w:txbxContent>
                      <w:p w:rsidR="002275DE" w:rsidRDefault="002275DE" w:rsidP="00AC6FF8">
                        <w:pPr>
                          <w:rPr>
                            <w:rFonts w:ascii="Arial" w:hAnsi="Arial" w:cs="Arial"/>
                          </w:rPr>
                        </w:pPr>
                        <w:r>
                          <w:rPr>
                            <w:rFonts w:ascii="Arial" w:hAnsi="Arial" w:cs="Arial"/>
                            <w:b/>
                          </w:rPr>
                          <w:t>Nº. FICHA</w:t>
                        </w:r>
                        <w:r>
                          <w:rPr>
                            <w:rFonts w:ascii="Arial" w:hAnsi="Arial" w:cs="Arial"/>
                          </w:rPr>
                          <w:t>: 4I</w:t>
                        </w:r>
                      </w:p>
                    </w:txbxContent>
                  </v:textbox>
                </v:shape>
                <v:shape id="_x0000_s1553" style="position:absolute;left:35157;top:1576;width:26454;height:3080;visibility:visible;mso-wrap-style:square;v-text-anchor:middle" coordsize="2645410,3079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rylMQA&#10;AADcAAAADwAAAGRycy9kb3ducmV2LnhtbESPzWrDMBCE74G+g9hCL6GR2iSmuFFCcSn40EudPMBi&#10;bW0Ta2Us+e/tq0Igx2FmvmEOp9m2YqTeN441vGwUCOLSmYYrDZfz1/MbCB+QDbaOScNCHk7Hh9UB&#10;U+Mm/qGxCJWIEPYpaqhD6FIpfVmTRb9xHXH0fl1vMUTZV9L0OEW4beWrUom02HBcqLGjrKbyWgxW&#10;w9qfd7Ir8s8lG7ek1PQ9XJNS66fH+eMdRKA53MO3dm40JGoP/2fiEZDH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a8pTEAAAA3AAAAA8AAAAAAAAAAAAAAAAAmAIAAGRycy9k&#10;b3ducmV2LnhtbFBLBQYAAAAABAAEAPUAAACJAwAAAAA=&#10;" adj="-11796480,,5400" path="m,l2594080,r51330,51330l2645410,307975r,l51330,307975,,256645,,xe" fillcolor="white [3201]" strokecolor="#5b9bd5 [3204]" strokeweight="1pt">
                  <v:stroke joinstyle="miter"/>
                  <v:formulas/>
                  <v:path arrowok="t" o:connecttype="custom" o:connectlocs="0,0;2594080,0;2645410,51330;2645410,307975;2645410,307975;51330,307975;0,256645;0,0" o:connectangles="0,0,0,0,0,0,0,0" textboxrect="0,0,2645410,307975"/>
                  <v:textbox>
                    <w:txbxContent>
                      <w:p w:rsidR="002275DE" w:rsidRDefault="002275DE" w:rsidP="00AC6FF8">
                        <w:pPr>
                          <w:rPr>
                            <w:rFonts w:ascii="Arial" w:hAnsi="Arial" w:cs="Arial"/>
                          </w:rPr>
                        </w:pPr>
                        <w:r>
                          <w:rPr>
                            <w:rFonts w:ascii="Arial" w:hAnsi="Arial" w:cs="Arial"/>
                            <w:b/>
                          </w:rPr>
                          <w:t>ELEMENTOS</w:t>
                        </w:r>
                        <w:r>
                          <w:rPr>
                            <w:rFonts w:ascii="Arial" w:hAnsi="Arial" w:cs="Arial"/>
                          </w:rPr>
                          <w:t xml:space="preserve">: </w:t>
                        </w:r>
                        <w:r>
                          <w:rPr>
                            <w:rFonts w:ascii="Arial" w:hAnsi="Arial" w:cs="Arial"/>
                            <w:b/>
                          </w:rPr>
                          <w:t>PUERTAS</w:t>
                        </w:r>
                      </w:p>
                    </w:txbxContent>
                  </v:textbox>
                </v:shape>
                <v:shape id="_x0000_s1554" style="position:absolute;left:3626;top:13716;width:44651;height:25413;visibility:visible;mso-wrap-style:square;v-text-anchor:top" coordsize="4465122,254131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ZIsIA&#10;AADcAAAADwAAAGRycy9kb3ducmV2LnhtbESP0YrCMBRE3xf8h3AFX2RNV7BINYoIC+ub7e4HXJpr&#10;U2xuSpO10a83Cws+DjNzhtnuo+3EjQbfOlbwschAENdOt9wo+Pn+fF+D8AFZY+eYFNzJw343edti&#10;od3IJd2q0IgEYV+gAhNCX0jpa0MW/cL1xMm7uMFiSHJopB5wTHDbyWWW5dJiy2nBYE9HQ/W1+rUK&#10;4mHuuIyPfmVsdW9O5Thfh7NSs2k8bEAEiuEV/m9/aQV5lsPfmXQE5O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X5kiwgAAANwAAAAPAAAAAAAAAAAAAAAAAJgCAABkcnMvZG93&#10;bnJldi54bWxQSwUGAAAAAAQABAD1AAAAhwMAAAAA&#10;" adj="-11796480,,5400" path="m,l4041560,r423562,423562l4465122,2541319r,l423562,2541319,,2117757,,xe" fillcolor="white [3201]" strokecolor="#5b9bd5 [3204]" strokeweight="1pt">
                  <v:stroke joinstyle="miter"/>
                  <v:formulas/>
                  <v:path arrowok="t" o:connecttype="custom" o:connectlocs="0,0;4041560,0;4465122,423562;4465122,2541319;4465122,2541319;423562,2541319;0,2117757;0,0" o:connectangles="0,0,0,0,0,0,0,0" textboxrect="0,0,4465122,2541319"/>
                  <v:textbox>
                    <w:txbxContent>
                      <w:p w:rsidR="002275DE" w:rsidRDefault="002275DE" w:rsidP="00AC6FF8">
                        <w:pPr>
                          <w:jc w:val="both"/>
                          <w:rPr>
                            <w:rFonts w:ascii="Arial" w:hAnsi="Arial" w:cs="Arial"/>
                            <w:b/>
                          </w:rPr>
                        </w:pPr>
                      </w:p>
                      <w:p w:rsidR="002275DE" w:rsidRDefault="002275DE" w:rsidP="00AC6FF8">
                        <w:pPr>
                          <w:jc w:val="both"/>
                          <w:rPr>
                            <w:rFonts w:ascii="Arial" w:hAnsi="Arial" w:cs="Arial"/>
                            <w:b/>
                          </w:rPr>
                        </w:pPr>
                        <w:r>
                          <w:rPr>
                            <w:rFonts w:ascii="Arial" w:hAnsi="Arial" w:cs="Arial"/>
                            <w:b/>
                          </w:rPr>
                          <w:t>DESCRIPCION:</w:t>
                        </w:r>
                      </w:p>
                      <w:p w:rsidR="002275DE" w:rsidRDefault="002275DE" w:rsidP="00AC6FF8">
                        <w:pPr>
                          <w:jc w:val="both"/>
                          <w:rPr>
                            <w:rFonts w:ascii="Arial" w:hAnsi="Arial" w:cs="Arial"/>
                            <w:sz w:val="20"/>
                            <w:szCs w:val="20"/>
                          </w:rPr>
                        </w:pPr>
                        <w:r>
                          <w:rPr>
                            <w:rFonts w:ascii="Arial" w:hAnsi="Arial" w:cs="Arial"/>
                            <w:b/>
                            <w:sz w:val="20"/>
                            <w:szCs w:val="20"/>
                          </w:rPr>
                          <w:t>PUERTA</w:t>
                        </w:r>
                        <w:r>
                          <w:rPr>
                            <w:rFonts w:ascii="Arial" w:hAnsi="Arial" w:cs="Arial"/>
                            <w:sz w:val="20"/>
                            <w:szCs w:val="20"/>
                          </w:rPr>
                          <w:t>: Puerta de madera maciza de 2.20x1.00m pintada y barnizada, con mochetas de madera de dos hojas. Actualmente se observa en un estado poco deteriorado a causa del pasar de los años y de no darle el mantenimiento adecuado para protección de polias y mejor presentación (capas de pintura y selladores).</w:t>
                        </w:r>
                      </w:p>
                      <w:p w:rsidR="002275DE" w:rsidRDefault="002275DE" w:rsidP="00AC6FF8">
                        <w:pPr>
                          <w:jc w:val="both"/>
                          <w:rPr>
                            <w:rFonts w:ascii="Arial" w:hAnsi="Arial" w:cs="Arial"/>
                            <w:sz w:val="20"/>
                            <w:szCs w:val="20"/>
                          </w:rPr>
                        </w:pPr>
                        <w:r>
                          <w:rPr>
                            <w:rFonts w:ascii="Arial" w:hAnsi="Arial" w:cs="Arial"/>
                            <w:sz w:val="20"/>
                            <w:szCs w:val="20"/>
                          </w:rPr>
                          <w:t xml:space="preserve">. </w:t>
                        </w:r>
                      </w:p>
                      <w:p w:rsidR="002275DE" w:rsidRDefault="002275DE" w:rsidP="00AC6FF8">
                        <w:pPr>
                          <w:jc w:val="both"/>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p w:rsidR="002275DE" w:rsidRDefault="002275DE" w:rsidP="00AC6FF8">
                        <w:pPr>
                          <w:rPr>
                            <w:rFonts w:ascii="Arial" w:hAnsi="Arial" w:cs="Arial"/>
                          </w:rPr>
                        </w:pPr>
                      </w:p>
                    </w:txbxContent>
                  </v:textbox>
                </v:shape>
                <v:shape id="607 Imagen" o:spid="_x0000_s1555" type="#_x0000_t75" style="position:absolute;left:53445;top:9144;width:23017;height:38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vTkDFAAAA3AAAAA8AAABkcnMvZG93bnJldi54bWxEj0FrwkAUhO8F/8PyhN7qRgXbRleRQkpP&#10;RW2JHh/ZZzZt9m3IbpP4712h4HGYmW+Y1Wawteio9ZVjBdNJAoK4cLriUsH3V/b0AsIHZI21Y1Jw&#10;IQ+b9ehhhal2Pe+pO4RSRAj7FBWYEJpUSl8YsugnriGO3tm1FkOUbSl1i32E21rOkmQhLVYcFww2&#10;9Gao+D38WQXHyyx//cwzcll+2vVmPn//6Vipx/GwXYIINIR7+L/9oRUskme4nYlHQK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r05AxQAAANwAAAAPAAAAAAAAAAAAAAAA&#10;AJ8CAABkcnMvZG93bnJldi54bWxQSwUGAAAAAAQABAD3AAAAkQMAAAAA&#10;">
                  <v:imagedata r:id="rId450" o:title="IMG_20170322_141034" croptop="3799f"/>
                  <v:path arrowok="t"/>
                </v:shape>
              </v:group>
            </w:pict>
          </mc:Fallback>
        </mc:AlternateContent>
      </w:r>
    </w:p>
    <w:p w:rsidR="00AC6FF8" w:rsidRDefault="00AC6FF8" w:rsidP="00AC6FF8"/>
    <w:p w:rsidR="00AC6FF8" w:rsidRDefault="00AC6FF8" w:rsidP="00AC6FF8"/>
    <w:p w:rsidR="00AC6FF8" w:rsidRDefault="00AC6FF8" w:rsidP="00AC6FF8"/>
    <w:sectPr w:rsidR="00AC6FF8" w:rsidSect="00DA19E0">
      <w:type w:val="continuous"/>
      <w:pgSz w:w="15840" w:h="12240" w:orient="landscape" w:code="1"/>
      <w:pgMar w:top="1418"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60BA" w:rsidRDefault="00A760BA" w:rsidP="000442A4">
      <w:pPr>
        <w:spacing w:after="0" w:line="240" w:lineRule="auto"/>
      </w:pPr>
      <w:r>
        <w:separator/>
      </w:r>
    </w:p>
  </w:endnote>
  <w:endnote w:type="continuationSeparator" w:id="0">
    <w:p w:rsidR="00A760BA" w:rsidRDefault="00A760BA" w:rsidP="000442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Microsoft JhengHei Light">
    <w:panose1 w:val="020B0304030504040204"/>
    <w:charset w:val="80"/>
    <w:family w:val="swiss"/>
    <w:pitch w:val="variable"/>
    <w:sig w:usb0="A0000AEF" w:usb1="29CFFCFB" w:usb2="00000016" w:usb3="00000000" w:csb0="003E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0BA" w:rsidRDefault="00B57F84">
    <w:pPr>
      <w:pStyle w:val="Piedepgina"/>
      <w:rPr>
        <w:color w:val="000000" w:themeColor="text1"/>
        <w:sz w:val="24"/>
        <w:szCs w:val="24"/>
      </w:rPr>
    </w:pPr>
    <w:sdt>
      <w:sdtPr>
        <w:rPr>
          <w:color w:val="000000" w:themeColor="text1"/>
          <w:sz w:val="24"/>
          <w:szCs w:val="24"/>
        </w:rPr>
        <w:alias w:val="Autor"/>
        <w:id w:val="372281047"/>
        <w:dataBinding w:prefixMappings="xmlns:ns0='http://schemas.openxmlformats.org/package/2006/metadata/core-properties' xmlns:ns1='http://purl.org/dc/elements/1.1/'" w:xpath="/ns0:coreProperties[1]/ns1:creator[1]" w:storeItemID="{6C3C8BC8-F283-45AE-878A-BAB7291924A1}"/>
        <w:text/>
      </w:sdtPr>
      <w:sdtEndPr/>
      <w:sdtContent>
        <w:r w:rsidR="00A760BA">
          <w:rPr>
            <w:color w:val="000000" w:themeColor="text1"/>
            <w:sz w:val="24"/>
            <w:szCs w:val="24"/>
          </w:rPr>
          <w:t>UNIVERSIDAD DE EL SALVADOR  FACULTAD  MULTIDISCIPLINARIA DE OCCIDENTE.</w:t>
        </w:r>
      </w:sdtContent>
    </w:sdt>
  </w:p>
  <w:p w:rsidR="00A760BA" w:rsidRDefault="00A760BA">
    <w:pPr>
      <w:pStyle w:val="Piedepgina"/>
    </w:pPr>
    <w:r>
      <w:rPr>
        <w:noProof/>
        <w:lang w:eastAsia="es-SV"/>
      </w:rPr>
      <mc:AlternateContent>
        <mc:Choice Requires="wps">
          <w:drawing>
            <wp:anchor distT="0" distB="0" distL="114300" distR="114300" simplePos="0" relativeHeight="251657216" behindDoc="0" locked="0" layoutInCell="1" allowOverlap="1" wp14:anchorId="44E488A4" wp14:editId="0E5AE348">
              <wp:simplePos x="0" y="0"/>
              <wp:positionH relativeFrom="margin">
                <wp:align>right</wp:align>
              </wp:positionH>
              <wp:positionV relativeFrom="bottomMargin">
                <wp:align>top</wp:align>
              </wp:positionV>
              <wp:extent cx="1508760" cy="395605"/>
              <wp:effectExtent l="0" t="0" r="0" b="0"/>
              <wp:wrapNone/>
              <wp:docPr id="218"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A760BA" w:rsidRPr="009574CC" w:rsidRDefault="00A760BA">
                          <w:pPr>
                            <w:pStyle w:val="Piedepgina"/>
                            <w:jc w:val="right"/>
                            <w:rPr>
                              <w:rFonts w:asciiTheme="majorHAnsi" w:hAnsiTheme="majorHAnsi"/>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282407F" id="_x0000_t202" coordsize="21600,21600" o:spt="202" path="m,l,21600r21600,l21600,xe">
              <v:stroke joinstyle="miter"/>
              <v:path gradientshapeok="t" o:connecttype="rect"/>
            </v:shapetype>
            <v:shape id="Cuadro de texto 56" o:spid="_x0000_s1556" type="#_x0000_t202" style="position:absolute;margin-left:67.6pt;margin-top:0;width:118.8pt;height:31.15pt;z-index:25165721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" filled="f" stroked="f" strokeweight=".5pt">
              <v:textbox style="mso-fit-shape-to-text:t">
                <w:txbxContent>
                  <w:p w:rsidR="00912BA6" w:rsidRPr="009574CC" w:rsidRDefault="00912BA6">
                    <w:pPr>
                      <w:pStyle w:val="Piedepgina"/>
                      <w:jc w:val="right"/>
                      <w:rPr>
                        <w:rFonts w:asciiTheme="majorHAnsi" w:hAnsiTheme="majorHAnsi"/>
                        <w:color w:val="000000" w:themeColor="text1"/>
                        <w:sz w:val="24"/>
                        <w:szCs w:val="24"/>
                      </w:rPr>
                    </w:pPr>
                  </w:p>
                </w:txbxContent>
              </v:textbox>
              <w10:wrap anchorx="margin" anchory="margin"/>
            </v:shape>
          </w:pict>
        </mc:Fallback>
      </mc:AlternateContent>
    </w:r>
    <w:r>
      <w:rPr>
        <w:noProof/>
        <w:color w:val="5B9BD5" w:themeColor="accent1"/>
        <w:lang w:eastAsia="es-SV"/>
      </w:rPr>
      <mc:AlternateContent>
        <mc:Choice Requires="wps">
          <w:drawing>
            <wp:anchor distT="91440" distB="91440" distL="114300" distR="114300" simplePos="0" relativeHeight="251659264" behindDoc="1" locked="0" layoutInCell="1" allowOverlap="1" wp14:anchorId="4FCE039E" wp14:editId="2D6DA2A9">
              <wp:simplePos x="0" y="0"/>
              <wp:positionH relativeFrom="margin">
                <wp:align>center</wp:align>
              </wp:positionH>
              <wp:positionV relativeFrom="bottomMargin">
                <wp:align>top</wp:align>
              </wp:positionV>
              <wp:extent cx="5943600" cy="36195"/>
              <wp:effectExtent l="0" t="0" r="0" b="0"/>
              <wp:wrapSquare wrapText="bothSides"/>
              <wp:docPr id="228"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xmlns:w15="http://schemas.microsoft.com/office/word/2012/wordml">
          <w:pict>
            <v:rect w14:anchorId="2B42FB10" id="Rectángulo 58" o:spid="_x0000_s1026" style="position:absolute;margin-left:0;margin-top:0;width:468pt;height:2.85pt;z-index:-251657216;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" fillcolor="#5b9bd5 [3204]" stroked="f" strokeweight="1pt">
              <w10:wrap type="square" anchorx="margin" anchory="margin"/>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0BA" w:rsidRDefault="00B57F84">
    <w:pPr>
      <w:pStyle w:val="Piedepgina"/>
      <w:rPr>
        <w:color w:val="000000" w:themeColor="text1"/>
        <w:sz w:val="24"/>
        <w:szCs w:val="24"/>
      </w:rPr>
    </w:pPr>
    <w:sdt>
      <w:sdtPr>
        <w:rPr>
          <w:color w:val="000000" w:themeColor="text1"/>
          <w:sz w:val="24"/>
          <w:szCs w:val="24"/>
        </w:rPr>
        <w:alias w:val="Autor"/>
        <w:id w:val="1060375083"/>
        <w:dataBinding w:prefixMappings="xmlns:ns0='http://schemas.openxmlformats.org/package/2006/metadata/core-properties' xmlns:ns1='http://purl.org/dc/elements/1.1/'" w:xpath="/ns0:coreProperties[1]/ns1:creator[1]" w:storeItemID="{6C3C8BC8-F283-45AE-878A-BAB7291924A1}"/>
        <w:text/>
      </w:sdtPr>
      <w:sdtEndPr/>
      <w:sdtContent>
        <w:r w:rsidR="00A760BA">
          <w:rPr>
            <w:color w:val="000000" w:themeColor="text1"/>
            <w:sz w:val="24"/>
            <w:szCs w:val="24"/>
          </w:rPr>
          <w:t>UNIVERSIDAD DE EL SALVADOR  FACULTAD  MULTIDISCIPLINARIA DE OCCIDENTE.</w:t>
        </w:r>
      </w:sdtContent>
    </w:sdt>
  </w:p>
  <w:p w:rsidR="00A760BA" w:rsidRDefault="00A760BA">
    <w:pPr>
      <w:pStyle w:val="Piedepgina"/>
    </w:pPr>
    <w:r>
      <w:rPr>
        <w:noProof/>
        <w:lang w:eastAsia="es-SV"/>
      </w:rPr>
      <mc:AlternateContent>
        <mc:Choice Requires="wps">
          <w:drawing>
            <wp:anchor distT="0" distB="0" distL="114300" distR="114300" simplePos="0" relativeHeight="251653120" behindDoc="0" locked="0" layoutInCell="1" allowOverlap="1" wp14:anchorId="6205F433" wp14:editId="19763B52">
              <wp:simplePos x="0" y="0"/>
              <wp:positionH relativeFrom="margin">
                <wp:align>right</wp:align>
              </wp:positionH>
              <wp:positionV relativeFrom="bottomMargin">
                <wp:align>top</wp:align>
              </wp:positionV>
              <wp:extent cx="1508760" cy="395605"/>
              <wp:effectExtent l="0" t="0" r="0" b="0"/>
              <wp:wrapNone/>
              <wp:docPr id="212"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A760BA" w:rsidRPr="009574CC" w:rsidRDefault="00A760BA">
                          <w:pPr>
                            <w:pStyle w:val="Piedepgina"/>
                            <w:jc w:val="right"/>
                            <w:rPr>
                              <w:rFonts w:asciiTheme="majorHAnsi" w:hAnsiTheme="majorHAnsi"/>
                              <w:color w:val="000000" w:themeColor="text1"/>
                              <w:sz w:val="24"/>
                              <w:szCs w:val="24"/>
                            </w:rPr>
                          </w:pPr>
                          <w:r w:rsidRPr="009574CC">
                            <w:rPr>
                              <w:rFonts w:asciiTheme="majorHAnsi" w:hAnsiTheme="majorHAnsi"/>
                              <w:color w:val="000000" w:themeColor="text1"/>
                              <w:sz w:val="24"/>
                              <w:szCs w:val="24"/>
                            </w:rPr>
                            <w:fldChar w:fldCharType="begin"/>
                          </w:r>
                          <w:r w:rsidRPr="009574CC">
                            <w:rPr>
                              <w:rFonts w:asciiTheme="majorHAnsi" w:hAnsiTheme="majorHAnsi"/>
                              <w:color w:val="000000" w:themeColor="text1"/>
                              <w:sz w:val="24"/>
                              <w:szCs w:val="24"/>
                            </w:rPr>
                            <w:instrText>PAGE  \* Arabic  \* MERGEFORMAT</w:instrText>
                          </w:r>
                          <w:r w:rsidRPr="009574CC">
                            <w:rPr>
                              <w:rFonts w:asciiTheme="majorHAnsi" w:hAnsiTheme="majorHAnsi"/>
                              <w:color w:val="000000" w:themeColor="text1"/>
                              <w:sz w:val="24"/>
                              <w:szCs w:val="24"/>
                            </w:rPr>
                            <w:fldChar w:fldCharType="separate"/>
                          </w:r>
                          <w:r w:rsidR="00B57F84" w:rsidRPr="00B57F84">
                            <w:rPr>
                              <w:rFonts w:asciiTheme="majorHAnsi" w:hAnsiTheme="majorHAnsi"/>
                              <w:noProof/>
                              <w:color w:val="000000" w:themeColor="text1"/>
                              <w:sz w:val="24"/>
                              <w:szCs w:val="24"/>
                              <w:lang w:val="es-ES"/>
                            </w:rPr>
                            <w:t>2</w:t>
                          </w:r>
                          <w:r w:rsidRPr="009574CC">
                            <w:rPr>
                              <w:rFonts w:asciiTheme="majorHAnsi" w:hAnsiTheme="majorHAnsi"/>
                              <w:color w:val="000000" w:themeColor="text1"/>
                              <w:sz w:val="24"/>
                              <w:szCs w:val="2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57" type="#_x0000_t202" style="position:absolute;margin-left:67.6pt;margin-top:0;width:118.8pt;height:31.15pt;z-index:251653120;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" filled="f" stroked="f" strokeweight=".5pt">
              <v:textbox style="mso-fit-shape-to-text:t">
                <w:txbxContent>
                  <w:p w:rsidR="00A760BA" w:rsidRPr="009574CC" w:rsidRDefault="00A760BA">
                    <w:pPr>
                      <w:pStyle w:val="Piedepgina"/>
                      <w:jc w:val="right"/>
                      <w:rPr>
                        <w:rFonts w:asciiTheme="majorHAnsi" w:hAnsiTheme="majorHAnsi"/>
                        <w:color w:val="000000" w:themeColor="text1"/>
                        <w:sz w:val="24"/>
                        <w:szCs w:val="24"/>
                      </w:rPr>
                    </w:pPr>
                    <w:r w:rsidRPr="009574CC">
                      <w:rPr>
                        <w:rFonts w:asciiTheme="majorHAnsi" w:hAnsiTheme="majorHAnsi"/>
                        <w:color w:val="000000" w:themeColor="text1"/>
                        <w:sz w:val="24"/>
                        <w:szCs w:val="24"/>
                      </w:rPr>
                      <w:fldChar w:fldCharType="begin"/>
                    </w:r>
                    <w:r w:rsidRPr="009574CC">
                      <w:rPr>
                        <w:rFonts w:asciiTheme="majorHAnsi" w:hAnsiTheme="majorHAnsi"/>
                        <w:color w:val="000000" w:themeColor="text1"/>
                        <w:sz w:val="24"/>
                        <w:szCs w:val="24"/>
                      </w:rPr>
                      <w:instrText>PAGE  \* Arabic  \* MERGEFORMAT</w:instrText>
                    </w:r>
                    <w:r w:rsidRPr="009574CC">
                      <w:rPr>
                        <w:rFonts w:asciiTheme="majorHAnsi" w:hAnsiTheme="majorHAnsi"/>
                        <w:color w:val="000000" w:themeColor="text1"/>
                        <w:sz w:val="24"/>
                        <w:szCs w:val="24"/>
                      </w:rPr>
                      <w:fldChar w:fldCharType="separate"/>
                    </w:r>
                    <w:r w:rsidR="00B57F84" w:rsidRPr="00B57F84">
                      <w:rPr>
                        <w:rFonts w:asciiTheme="majorHAnsi" w:hAnsiTheme="majorHAnsi"/>
                        <w:noProof/>
                        <w:color w:val="000000" w:themeColor="text1"/>
                        <w:sz w:val="24"/>
                        <w:szCs w:val="24"/>
                        <w:lang w:val="es-ES"/>
                      </w:rPr>
                      <w:t>2</w:t>
                    </w:r>
                    <w:r w:rsidRPr="009574CC">
                      <w:rPr>
                        <w:rFonts w:asciiTheme="majorHAnsi" w:hAnsiTheme="majorHAnsi"/>
                        <w:color w:val="000000" w:themeColor="text1"/>
                        <w:sz w:val="24"/>
                        <w:szCs w:val="24"/>
                      </w:rPr>
                      <w:fldChar w:fldCharType="end"/>
                    </w:r>
                  </w:p>
                </w:txbxContent>
              </v:textbox>
              <w10:wrap anchorx="margin" anchory="margin"/>
            </v:shape>
          </w:pict>
        </mc:Fallback>
      </mc:AlternateContent>
    </w:r>
    <w:r>
      <w:rPr>
        <w:noProof/>
        <w:color w:val="5B9BD5" w:themeColor="accent1"/>
        <w:lang w:eastAsia="es-SV"/>
      </w:rPr>
      <mc:AlternateContent>
        <mc:Choice Requires="wps">
          <w:drawing>
            <wp:anchor distT="91440" distB="91440" distL="114300" distR="114300" simplePos="0" relativeHeight="251654144" behindDoc="1" locked="0" layoutInCell="1" allowOverlap="1" wp14:anchorId="67CE76C1" wp14:editId="76AEAC44">
              <wp:simplePos x="0" y="0"/>
              <wp:positionH relativeFrom="margin">
                <wp:align>center</wp:align>
              </wp:positionH>
              <wp:positionV relativeFrom="bottomMargin">
                <wp:align>top</wp:align>
              </wp:positionV>
              <wp:extent cx="5943600" cy="36195"/>
              <wp:effectExtent l="0" t="0" r="0" b="0"/>
              <wp:wrapSquare wrapText="bothSides"/>
              <wp:docPr id="213"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xmlns:w15="http://schemas.microsoft.com/office/word/2012/wordml">
          <w:pict>
            <v:rect w14:anchorId="27556B7A" id="Rectángulo 58" o:spid="_x0000_s1026" style="position:absolute;margin-left:0;margin-top:0;width:468pt;height:2.85pt;z-index:-251662336;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" fillcolor="#5b9bd5 [3204]" stroked="f" strokeweight="1pt">
              <w10:wrap type="square" anchorx="margin" anchory="margin"/>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0BA" w:rsidRDefault="00B57F84">
    <w:pPr>
      <w:pStyle w:val="Piedepgina"/>
      <w:rPr>
        <w:color w:val="000000" w:themeColor="text1"/>
        <w:sz w:val="24"/>
        <w:szCs w:val="24"/>
      </w:rPr>
    </w:pPr>
    <w:sdt>
      <w:sdtPr>
        <w:rPr>
          <w:color w:val="000000" w:themeColor="text1"/>
          <w:sz w:val="24"/>
          <w:szCs w:val="24"/>
        </w:rPr>
        <w:alias w:val="Autor"/>
        <w:id w:val="1181626572"/>
        <w:dataBinding w:prefixMappings="xmlns:ns0='http://schemas.openxmlformats.org/package/2006/metadata/core-properties' xmlns:ns1='http://purl.org/dc/elements/1.1/'" w:xpath="/ns0:coreProperties[1]/ns1:creator[1]" w:storeItemID="{6C3C8BC8-F283-45AE-878A-BAB7291924A1}"/>
        <w:text/>
      </w:sdtPr>
      <w:sdtEndPr/>
      <w:sdtContent>
        <w:r w:rsidR="00A760BA">
          <w:rPr>
            <w:color w:val="000000" w:themeColor="text1"/>
            <w:sz w:val="24"/>
            <w:szCs w:val="24"/>
          </w:rPr>
          <w:t>UNIVERSIDAD DE EL SALVADOR  FACULTAD  MULTIDISCIPLINARIA DE OCCIDENTE.</w:t>
        </w:r>
      </w:sdtContent>
    </w:sdt>
  </w:p>
  <w:p w:rsidR="00A760BA" w:rsidRDefault="00A760BA">
    <w:pPr>
      <w:pStyle w:val="Piedepgina"/>
    </w:pPr>
    <w:r>
      <w:rPr>
        <w:noProof/>
        <w:lang w:eastAsia="es-SV"/>
      </w:rPr>
      <mc:AlternateContent>
        <mc:Choice Requires="wps">
          <w:drawing>
            <wp:anchor distT="0" distB="0" distL="114300" distR="114300" simplePos="0" relativeHeight="251661312" behindDoc="0" locked="0" layoutInCell="1" allowOverlap="1" wp14:anchorId="2613AAF6" wp14:editId="5B925564">
              <wp:simplePos x="0" y="0"/>
              <wp:positionH relativeFrom="margin">
                <wp:align>right</wp:align>
              </wp:positionH>
              <wp:positionV relativeFrom="bottomMargin">
                <wp:align>top</wp:align>
              </wp:positionV>
              <wp:extent cx="1508760" cy="395605"/>
              <wp:effectExtent l="0" t="0" r="0" b="0"/>
              <wp:wrapNone/>
              <wp:docPr id="214" name="Cuadro de texto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A760BA" w:rsidRPr="009574CC" w:rsidRDefault="00A760BA">
                          <w:pPr>
                            <w:pStyle w:val="Piedepgina"/>
                            <w:jc w:val="right"/>
                            <w:rPr>
                              <w:rFonts w:asciiTheme="majorHAnsi" w:hAnsiTheme="majorHAnsi"/>
                              <w:color w:val="000000" w:themeColor="text1"/>
                              <w:sz w:val="24"/>
                              <w:szCs w:val="24"/>
                            </w:rPr>
                          </w:pPr>
                          <w:r w:rsidRPr="009574CC">
                            <w:rPr>
                              <w:rFonts w:asciiTheme="majorHAnsi" w:hAnsiTheme="majorHAnsi"/>
                              <w:color w:val="000000" w:themeColor="text1"/>
                              <w:sz w:val="24"/>
                              <w:szCs w:val="24"/>
                            </w:rPr>
                            <w:fldChar w:fldCharType="begin"/>
                          </w:r>
                          <w:r w:rsidRPr="009574CC">
                            <w:rPr>
                              <w:rFonts w:asciiTheme="majorHAnsi" w:hAnsiTheme="majorHAnsi"/>
                              <w:color w:val="000000" w:themeColor="text1"/>
                              <w:sz w:val="24"/>
                              <w:szCs w:val="24"/>
                            </w:rPr>
                            <w:instrText>PAGE  \* Arabic  \* MERGEFORMAT</w:instrText>
                          </w:r>
                          <w:r w:rsidRPr="009574CC">
                            <w:rPr>
                              <w:rFonts w:asciiTheme="majorHAnsi" w:hAnsiTheme="majorHAnsi"/>
                              <w:color w:val="000000" w:themeColor="text1"/>
                              <w:sz w:val="24"/>
                              <w:szCs w:val="24"/>
                            </w:rPr>
                            <w:fldChar w:fldCharType="separate"/>
                          </w:r>
                          <w:r w:rsidR="00B57F84" w:rsidRPr="00B57F84">
                            <w:rPr>
                              <w:rFonts w:asciiTheme="majorHAnsi" w:hAnsiTheme="majorHAnsi"/>
                              <w:noProof/>
                              <w:color w:val="000000" w:themeColor="text1"/>
                              <w:sz w:val="24"/>
                              <w:szCs w:val="24"/>
                              <w:lang w:val="es-ES"/>
                            </w:rPr>
                            <w:t>241</w:t>
                          </w:r>
                          <w:r w:rsidRPr="009574CC">
                            <w:rPr>
                              <w:rFonts w:asciiTheme="majorHAnsi" w:hAnsiTheme="majorHAnsi"/>
                              <w:color w:val="000000" w:themeColor="text1"/>
                              <w:sz w:val="24"/>
                              <w:szCs w:val="2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58" type="#_x0000_t202" style="position:absolute;margin-left:67.6pt;margin-top:0;width:118.8pt;height:31.15pt;z-index:25166131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" filled="f" stroked="f" strokeweight=".5pt">
              <v:textbox style="mso-fit-shape-to-text:t">
                <w:txbxContent>
                  <w:p w:rsidR="00A760BA" w:rsidRPr="009574CC" w:rsidRDefault="00A760BA">
                    <w:pPr>
                      <w:pStyle w:val="Piedepgina"/>
                      <w:jc w:val="right"/>
                      <w:rPr>
                        <w:rFonts w:asciiTheme="majorHAnsi" w:hAnsiTheme="majorHAnsi"/>
                        <w:color w:val="000000" w:themeColor="text1"/>
                        <w:sz w:val="24"/>
                        <w:szCs w:val="24"/>
                      </w:rPr>
                    </w:pPr>
                    <w:r w:rsidRPr="009574CC">
                      <w:rPr>
                        <w:rFonts w:asciiTheme="majorHAnsi" w:hAnsiTheme="majorHAnsi"/>
                        <w:color w:val="000000" w:themeColor="text1"/>
                        <w:sz w:val="24"/>
                        <w:szCs w:val="24"/>
                      </w:rPr>
                      <w:fldChar w:fldCharType="begin"/>
                    </w:r>
                    <w:r w:rsidRPr="009574CC">
                      <w:rPr>
                        <w:rFonts w:asciiTheme="majorHAnsi" w:hAnsiTheme="majorHAnsi"/>
                        <w:color w:val="000000" w:themeColor="text1"/>
                        <w:sz w:val="24"/>
                        <w:szCs w:val="24"/>
                      </w:rPr>
                      <w:instrText>PAGE  \* Arabic  \* MERGEFORMAT</w:instrText>
                    </w:r>
                    <w:r w:rsidRPr="009574CC">
                      <w:rPr>
                        <w:rFonts w:asciiTheme="majorHAnsi" w:hAnsiTheme="majorHAnsi"/>
                        <w:color w:val="000000" w:themeColor="text1"/>
                        <w:sz w:val="24"/>
                        <w:szCs w:val="24"/>
                      </w:rPr>
                      <w:fldChar w:fldCharType="separate"/>
                    </w:r>
                    <w:r w:rsidR="00B57F84" w:rsidRPr="00B57F84">
                      <w:rPr>
                        <w:rFonts w:asciiTheme="majorHAnsi" w:hAnsiTheme="majorHAnsi"/>
                        <w:noProof/>
                        <w:color w:val="000000" w:themeColor="text1"/>
                        <w:sz w:val="24"/>
                        <w:szCs w:val="24"/>
                        <w:lang w:val="es-ES"/>
                      </w:rPr>
                      <w:t>241</w:t>
                    </w:r>
                    <w:r w:rsidRPr="009574CC">
                      <w:rPr>
                        <w:rFonts w:asciiTheme="majorHAnsi" w:hAnsiTheme="majorHAnsi"/>
                        <w:color w:val="000000" w:themeColor="text1"/>
                        <w:sz w:val="24"/>
                        <w:szCs w:val="24"/>
                      </w:rPr>
                      <w:fldChar w:fldCharType="end"/>
                    </w:r>
                  </w:p>
                </w:txbxContent>
              </v:textbox>
              <w10:wrap anchorx="margin" anchory="margin"/>
            </v:shape>
          </w:pict>
        </mc:Fallback>
      </mc:AlternateContent>
    </w:r>
    <w:r>
      <w:rPr>
        <w:noProof/>
        <w:color w:val="5B9BD5" w:themeColor="accent1"/>
        <w:lang w:eastAsia="es-SV"/>
      </w:rPr>
      <mc:AlternateContent>
        <mc:Choice Requires="wps">
          <w:drawing>
            <wp:anchor distT="91440" distB="91440" distL="114300" distR="114300" simplePos="0" relativeHeight="251663360" behindDoc="1" locked="0" layoutInCell="1" allowOverlap="1" wp14:anchorId="17E2B5BF" wp14:editId="6F6320BF">
              <wp:simplePos x="0" y="0"/>
              <wp:positionH relativeFrom="margin">
                <wp:align>center</wp:align>
              </wp:positionH>
              <wp:positionV relativeFrom="bottomMargin">
                <wp:align>top</wp:align>
              </wp:positionV>
              <wp:extent cx="5943600" cy="36195"/>
              <wp:effectExtent l="0" t="0" r="0" b="0"/>
              <wp:wrapSquare wrapText="bothSides"/>
              <wp:docPr id="247" name="Rectángulo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xmlns:w15="http://schemas.microsoft.com/office/word/2012/wordml">
          <w:pict>
            <v:rect w14:anchorId="41B9FE00" id="Rectángulo 58" o:spid="_x0000_s1026" style="position:absolute;margin-left:0;margin-top:0;width:468pt;height:2.85pt;z-index:-251653120;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" fillcolor="#5b9bd5 [3204]" stroked="f" strokeweight="1pt">
              <w10:wrap type="square" anchorx="margin" anchory="margin"/>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60BA" w:rsidRDefault="00A760BA" w:rsidP="000442A4">
      <w:pPr>
        <w:spacing w:after="0" w:line="240" w:lineRule="auto"/>
      </w:pPr>
      <w:r>
        <w:separator/>
      </w:r>
    </w:p>
  </w:footnote>
  <w:footnote w:type="continuationSeparator" w:id="0">
    <w:p w:rsidR="00A760BA" w:rsidRDefault="00A760BA" w:rsidP="000442A4">
      <w:pPr>
        <w:spacing w:after="0" w:line="240" w:lineRule="auto"/>
      </w:pPr>
      <w:r>
        <w:continuationSeparator/>
      </w:r>
    </w:p>
  </w:footnote>
  <w:footnote w:id="1">
    <w:p w:rsidR="00A760BA" w:rsidRDefault="00A760BA" w:rsidP="00ED710D">
      <w:pPr>
        <w:spacing w:line="360" w:lineRule="auto"/>
        <w:jc w:val="both"/>
        <w:rPr>
          <w:rFonts w:ascii="Arial" w:hAnsi="Arial" w:cs="Arial"/>
          <w:i/>
          <w:sz w:val="20"/>
          <w:szCs w:val="20"/>
        </w:rPr>
      </w:pPr>
      <w:r>
        <w:t xml:space="preserve"> </w:t>
      </w:r>
      <w:r>
        <w:rPr>
          <w:rStyle w:val="Refdenotaalpie"/>
        </w:rPr>
        <w:footnoteRef/>
      </w:r>
      <w:r>
        <w:t xml:space="preserve"> </w:t>
      </w:r>
      <w:r>
        <w:rPr>
          <w:rFonts w:ascii="Arial" w:hAnsi="Arial" w:cs="Arial"/>
          <w:i/>
          <w:sz w:val="20"/>
          <w:szCs w:val="20"/>
        </w:rPr>
        <w:t>Ca</w:t>
      </w:r>
      <w:r w:rsidRPr="009E5701">
        <w:rPr>
          <w:rFonts w:ascii="Arial" w:hAnsi="Arial" w:cs="Arial"/>
          <w:i/>
          <w:sz w:val="20"/>
          <w:szCs w:val="20"/>
        </w:rPr>
        <w:t>sa Hogar Narcisa castillo</w:t>
      </w:r>
      <w:r>
        <w:rPr>
          <w:rFonts w:ascii="Arial" w:hAnsi="Arial" w:cs="Arial"/>
          <w:i/>
          <w:sz w:val="20"/>
          <w:szCs w:val="20"/>
        </w:rPr>
        <w:t>.</w:t>
      </w:r>
      <w:r w:rsidRPr="009E5701">
        <w:rPr>
          <w:rFonts w:ascii="Arial" w:hAnsi="Arial" w:cs="Arial"/>
          <w:i/>
          <w:sz w:val="20"/>
          <w:szCs w:val="20"/>
        </w:rPr>
        <w:t xml:space="preserve"> recuperado el 17-03-</w:t>
      </w:r>
    </w:p>
    <w:p w:rsidR="00A760BA" w:rsidRPr="009E5701" w:rsidRDefault="00A760BA" w:rsidP="00ED710D">
      <w:pPr>
        <w:spacing w:line="360" w:lineRule="auto"/>
        <w:jc w:val="both"/>
        <w:rPr>
          <w:rFonts w:ascii="Arial" w:hAnsi="Arial" w:cs="Arial"/>
          <w:b/>
          <w:i/>
          <w:sz w:val="20"/>
          <w:szCs w:val="20"/>
        </w:rPr>
      </w:pPr>
      <w:r w:rsidRPr="009E5701">
        <w:rPr>
          <w:rFonts w:ascii="Arial" w:hAnsi="Arial" w:cs="Arial"/>
          <w:i/>
          <w:sz w:val="20"/>
          <w:szCs w:val="20"/>
        </w:rPr>
        <w:t>2017.</w:t>
      </w:r>
      <w:r w:rsidRPr="009E5701">
        <w:rPr>
          <w:rFonts w:ascii="Arial" w:hAnsi="Arial" w:cs="Arial"/>
          <w:b/>
          <w:i/>
          <w:sz w:val="20"/>
          <w:szCs w:val="20"/>
        </w:rPr>
        <w:t>ciudadheroicasv.blogspot.com</w:t>
      </w:r>
    </w:p>
    <w:p w:rsidR="00A760BA" w:rsidRPr="009E5701" w:rsidRDefault="00A760BA" w:rsidP="00ED710D">
      <w:pPr>
        <w:pStyle w:val="Textonotapie"/>
        <w:rPr>
          <w:rFonts w:ascii="Arial" w:hAnsi="Arial" w:cs="Arial"/>
          <w:i/>
          <w:lang w:val="es-SV"/>
        </w:rPr>
      </w:pPr>
    </w:p>
  </w:footnote>
  <w:footnote w:id="2">
    <w:p w:rsidR="00A760BA" w:rsidRPr="00331E26" w:rsidRDefault="00A760BA" w:rsidP="00AF285B">
      <w:pPr>
        <w:spacing w:line="360" w:lineRule="auto"/>
        <w:rPr>
          <w:rFonts w:ascii="Arial" w:hAnsi="Arial" w:cs="Arial"/>
          <w:i/>
          <w:sz w:val="18"/>
          <w:szCs w:val="18"/>
        </w:rPr>
      </w:pPr>
      <w:r>
        <w:rPr>
          <w:rStyle w:val="Refdenotaalpie"/>
        </w:rPr>
        <w:footnoteRef/>
      </w:r>
      <w:r>
        <w:t xml:space="preserve"> </w:t>
      </w:r>
      <w:r w:rsidRPr="00331E26">
        <w:rPr>
          <w:rFonts w:ascii="Arial" w:hAnsi="Arial" w:cs="Arial"/>
          <w:i/>
          <w:sz w:val="18"/>
          <w:szCs w:val="18"/>
        </w:rPr>
        <w:t>Secretaria de Inclusión Social. Recuperado el 17-03-2017.</w:t>
      </w:r>
      <w:r>
        <w:rPr>
          <w:rFonts w:ascii="Arial" w:hAnsi="Arial" w:cs="Arial"/>
          <w:i/>
          <w:sz w:val="18"/>
          <w:szCs w:val="18"/>
        </w:rPr>
        <w:t>www</w:t>
      </w:r>
      <w:r w:rsidRPr="00331E26">
        <w:rPr>
          <w:rFonts w:ascii="Arial" w:hAnsi="Arial" w:cs="Arial"/>
          <w:i/>
          <w:sz w:val="18"/>
          <w:szCs w:val="18"/>
        </w:rPr>
        <w:t>.inclusionsocial.gob.sv</w:t>
      </w:r>
    </w:p>
    <w:p w:rsidR="00A760BA" w:rsidRPr="00331E26" w:rsidRDefault="00A760BA" w:rsidP="00AF285B">
      <w:pPr>
        <w:pStyle w:val="Textonotapie"/>
        <w:rPr>
          <w:u w:val="single"/>
          <w:lang w:val="es-SV"/>
        </w:rPr>
      </w:pPr>
    </w:p>
  </w:footnote>
  <w:footnote w:id="3">
    <w:p w:rsidR="00A760BA" w:rsidRPr="00E427F9" w:rsidRDefault="00A760BA">
      <w:pPr>
        <w:pStyle w:val="Textonotapie"/>
        <w:rPr>
          <w:lang w:val="es-SV"/>
        </w:rPr>
      </w:pPr>
      <w:r>
        <w:rPr>
          <w:rStyle w:val="Refdenotaalpie"/>
        </w:rPr>
        <w:footnoteRef/>
      </w:r>
      <w:r>
        <w:t xml:space="preserve"> </w:t>
      </w:r>
      <w:proofErr w:type="spellStart"/>
      <w:r>
        <w:rPr>
          <w:rFonts w:ascii="Arial" w:hAnsi="Arial" w:cs="Arial"/>
        </w:rPr>
        <w:t>Crepiat</w:t>
      </w:r>
      <w:proofErr w:type="spellEnd"/>
      <w:r>
        <w:rPr>
          <w:rFonts w:ascii="Arial" w:hAnsi="Arial" w:cs="Arial"/>
        </w:rPr>
        <w:t xml:space="preserve"> R. (2,015) “</w:t>
      </w:r>
      <w:r>
        <w:rPr>
          <w:rFonts w:ascii="Arial" w:hAnsi="Arial" w:cs="Arial"/>
          <w:i/>
        </w:rPr>
        <w:t xml:space="preserve">Propuesta de Diseño Arquitectónico del Asilo San José de la Ciudad de Santa Ana, El Salvador” </w:t>
      </w:r>
      <w:r>
        <w:rPr>
          <w:rFonts w:ascii="Arial" w:hAnsi="Arial" w:cs="Arial"/>
        </w:rPr>
        <w:t>(Tesis para optar al título de Arquitecto) Universidad de el Salvador Facultad Multidisciplinaria de Occidente.</w:t>
      </w:r>
    </w:p>
  </w:footnote>
  <w:footnote w:id="4">
    <w:p w:rsidR="00A760BA" w:rsidRDefault="00A760BA">
      <w:pPr>
        <w:pStyle w:val="Textonotapie"/>
        <w:rPr>
          <w:lang w:val="es-MX"/>
        </w:rPr>
      </w:pPr>
      <w:r>
        <w:rPr>
          <w:rStyle w:val="Refdenotaalpie"/>
        </w:rPr>
        <w:footnoteRef/>
      </w:r>
      <w:r>
        <w:t xml:space="preserve"> </w:t>
      </w:r>
      <w:r>
        <w:rPr>
          <w:lang w:val="es-MX"/>
        </w:rPr>
        <w:t>(2014)  Tercera edad, sin leyes que brinden protección social.</w:t>
      </w:r>
    </w:p>
    <w:p w:rsidR="00A760BA" w:rsidRPr="0095435C" w:rsidRDefault="00A760BA">
      <w:pPr>
        <w:pStyle w:val="Textonotapie"/>
        <w:rPr>
          <w:lang w:val="es-MX"/>
        </w:rPr>
      </w:pPr>
      <w:r w:rsidRPr="0095435C">
        <w:rPr>
          <w:lang w:val="es-MX"/>
        </w:rPr>
        <w:t>http://www.elsalvador.com/noticias/nacional/120204/tercera-edad-sin-leyes-que-brinden-proteccion-social/</w:t>
      </w:r>
      <w:r>
        <w:rPr>
          <w:lang w:val="es-MX"/>
        </w:rPr>
        <w:t xml:space="preserve"> </w:t>
      </w:r>
    </w:p>
  </w:footnote>
  <w:footnote w:id="5">
    <w:p w:rsidR="00A760BA" w:rsidRPr="00B74684" w:rsidRDefault="00A760BA">
      <w:pPr>
        <w:pStyle w:val="Textonotapie"/>
        <w:rPr>
          <w:rFonts w:ascii="Arial" w:hAnsi="Arial" w:cs="Arial"/>
          <w:i/>
        </w:rPr>
      </w:pPr>
      <w:r>
        <w:rPr>
          <w:rStyle w:val="Refdenotaalpie"/>
        </w:rPr>
        <w:footnoteRef/>
      </w:r>
      <w:r>
        <w:t xml:space="preserve"> </w:t>
      </w:r>
      <w:r>
        <w:rPr>
          <w:rFonts w:ascii="Arial" w:hAnsi="Arial" w:cs="Arial"/>
          <w:i/>
        </w:rPr>
        <w:t xml:space="preserve">Ser abuelo es la compensación de Dios por envejecer (n. d.) recuperado el 16 de marzo de 2017 </w:t>
      </w:r>
      <w:r w:rsidRPr="00B74684">
        <w:rPr>
          <w:rFonts w:ascii="Arial" w:hAnsi="Arial" w:cs="Arial"/>
          <w:i/>
        </w:rPr>
        <w:t>http://catarina.udlap.mx/u_dl_a/tales/documentos/lar/dionne_e_mf/capitulo1.pdf</w:t>
      </w:r>
    </w:p>
  </w:footnote>
  <w:footnote w:id="6">
    <w:p w:rsidR="00A760BA" w:rsidRPr="00307593" w:rsidRDefault="00A760BA">
      <w:pPr>
        <w:pStyle w:val="Textonotapie"/>
        <w:rPr>
          <w:rFonts w:ascii="Arial" w:hAnsi="Arial" w:cs="Arial"/>
          <w:i/>
        </w:rPr>
      </w:pPr>
      <w:r>
        <w:rPr>
          <w:rStyle w:val="Refdenotaalpie"/>
        </w:rPr>
        <w:footnoteRef/>
      </w:r>
      <w:r>
        <w:t xml:space="preserve"> </w:t>
      </w:r>
      <w:r w:rsidRPr="00307593">
        <w:rPr>
          <w:rFonts w:ascii="Arial" w:hAnsi="Arial" w:cs="Arial"/>
          <w:i/>
        </w:rPr>
        <w:t>Código de familia(2016) recuperado el 16 de marzo de 2017 http://www.acnur.org/t3/fileadmin/Documentos/BDL/2016/10268.pdf?view=1</w:t>
      </w:r>
    </w:p>
  </w:footnote>
  <w:footnote w:id="7">
    <w:p w:rsidR="00A760BA" w:rsidRPr="005B4DDB" w:rsidRDefault="00A760BA">
      <w:pPr>
        <w:pStyle w:val="Textonotapie"/>
        <w:rPr>
          <w:rFonts w:ascii="Arial" w:hAnsi="Arial" w:cs="Arial"/>
        </w:rPr>
      </w:pPr>
      <w:r>
        <w:rPr>
          <w:rStyle w:val="Refdenotaalpie"/>
        </w:rPr>
        <w:footnoteRef/>
      </w:r>
      <w:r>
        <w:t xml:space="preserve"> </w:t>
      </w:r>
      <w:r>
        <w:rPr>
          <w:rFonts w:ascii="Arial" w:hAnsi="Arial" w:cs="Arial"/>
        </w:rPr>
        <w:t xml:space="preserve">Bayona K. (2007) </w:t>
      </w:r>
      <w:r>
        <w:rPr>
          <w:rFonts w:ascii="Arial" w:hAnsi="Arial" w:cs="Arial"/>
          <w:i/>
        </w:rPr>
        <w:t>Anteproyecto Arquitectónico</w:t>
      </w:r>
      <w:r>
        <w:rPr>
          <w:rFonts w:ascii="Arial" w:hAnsi="Arial" w:cs="Arial"/>
        </w:rPr>
        <w:t xml:space="preserve"> </w:t>
      </w:r>
      <w:r>
        <w:rPr>
          <w:rFonts w:ascii="Arial" w:hAnsi="Arial" w:cs="Arial"/>
          <w:i/>
        </w:rPr>
        <w:t>del “Albergue de Adultos Mayores Señor de la Misericordia”</w:t>
      </w:r>
      <w:r>
        <w:rPr>
          <w:rFonts w:ascii="Arial" w:hAnsi="Arial" w:cs="Arial"/>
        </w:rPr>
        <w:t xml:space="preserve"> (Tesis para optar al título de Arquitecto) Universidad de El Salvador  Facultad de Ingeniería y Arquitectura, Escuela de Arquitectura, El Salvador.</w:t>
      </w:r>
    </w:p>
  </w:footnote>
  <w:footnote w:id="8">
    <w:p w:rsidR="00A760BA" w:rsidRPr="00417C35" w:rsidRDefault="00A760BA" w:rsidP="00162C0A">
      <w:pPr>
        <w:pStyle w:val="NormalWeb"/>
        <w:spacing w:before="0" w:beforeAutospacing="0" w:after="0" w:afterAutospacing="0"/>
        <w:rPr>
          <w:rFonts w:ascii="Arial" w:hAnsi="Arial" w:cs="Arial"/>
          <w:i/>
          <w:color w:val="000000"/>
          <w:sz w:val="20"/>
          <w:szCs w:val="20"/>
          <w:lang w:val="es-ES" w:eastAsia="es-ES"/>
        </w:rPr>
      </w:pPr>
      <w:r>
        <w:rPr>
          <w:rStyle w:val="Refdenotaalpie"/>
        </w:rPr>
        <w:footnoteRef/>
      </w:r>
      <w:r>
        <w:t xml:space="preserve"> </w:t>
      </w:r>
      <w:r w:rsidRPr="00417C35">
        <w:rPr>
          <w:rFonts w:ascii="Arial" w:hAnsi="Arial" w:cs="Arial"/>
          <w:sz w:val="20"/>
          <w:szCs w:val="20"/>
        </w:rPr>
        <w:t>(2011)</w:t>
      </w:r>
      <w:r w:rsidRPr="00417C35">
        <w:rPr>
          <w:rFonts w:ascii="Tahoma" w:hAnsi="Tahoma" w:cs="Tahoma"/>
          <w:b/>
          <w:bCs/>
          <w:color w:val="000000"/>
          <w:sz w:val="36"/>
          <w:szCs w:val="36"/>
        </w:rPr>
        <w:t xml:space="preserve"> </w:t>
      </w:r>
      <w:r w:rsidRPr="00417C35">
        <w:rPr>
          <w:rFonts w:ascii="Arial" w:hAnsi="Arial" w:cs="Arial"/>
          <w:bCs/>
          <w:i/>
          <w:color w:val="000000"/>
          <w:sz w:val="20"/>
          <w:szCs w:val="20"/>
          <w:lang w:val="es-ES" w:eastAsia="es-ES"/>
        </w:rPr>
        <w:t>Conjuntos de actividades físico recreativas para lograr la incorporación</w:t>
      </w:r>
      <w:r>
        <w:rPr>
          <w:rFonts w:ascii="Arial" w:hAnsi="Arial" w:cs="Arial"/>
          <w:bCs/>
          <w:i/>
          <w:color w:val="000000"/>
          <w:sz w:val="20"/>
          <w:szCs w:val="20"/>
          <w:lang w:val="es-ES" w:eastAsia="es-ES"/>
        </w:rPr>
        <w:t xml:space="preserve"> </w:t>
      </w:r>
      <w:r w:rsidRPr="00417C35">
        <w:rPr>
          <w:rFonts w:ascii="Arial" w:hAnsi="Arial" w:cs="Arial"/>
          <w:bCs/>
          <w:i/>
          <w:color w:val="000000"/>
          <w:sz w:val="20"/>
          <w:szCs w:val="20"/>
          <w:lang w:val="es-ES" w:eastAsia="es-ES"/>
        </w:rPr>
        <w:t>a la comunidad y mejorar la calidad de vida del adulto mayor</w:t>
      </w:r>
      <w:r>
        <w:rPr>
          <w:rFonts w:ascii="Arial" w:hAnsi="Arial" w:cs="Arial"/>
        </w:rPr>
        <w:t xml:space="preserve"> </w:t>
      </w:r>
      <w:r>
        <w:rPr>
          <w:rFonts w:ascii="Arial" w:hAnsi="Arial" w:cs="Arial"/>
          <w:sz w:val="20"/>
          <w:szCs w:val="20"/>
        </w:rPr>
        <w:t>EF deportes.</w:t>
      </w:r>
      <w:r w:rsidRPr="00417C35">
        <w:t xml:space="preserve"> </w:t>
      </w:r>
      <w:r w:rsidRPr="00417C35">
        <w:rPr>
          <w:rFonts w:ascii="Arial" w:hAnsi="Arial" w:cs="Arial"/>
          <w:sz w:val="20"/>
          <w:szCs w:val="20"/>
        </w:rPr>
        <w:t>http://www.efdeportes.com/efd153/mejorar-la-calidad-de-vida-del-adulto-mayor.htm</w:t>
      </w:r>
      <w:r>
        <w:rPr>
          <w:rFonts w:ascii="Arial" w:hAnsi="Arial" w:cs="Arial"/>
          <w:sz w:val="20"/>
          <w:szCs w:val="20"/>
        </w:rPr>
        <w:t>.</w:t>
      </w:r>
    </w:p>
    <w:p w:rsidR="00A760BA" w:rsidRPr="00162C0A" w:rsidRDefault="00A760BA" w:rsidP="00162C0A">
      <w:pPr>
        <w:pStyle w:val="Textonotapie"/>
        <w:rPr>
          <w:lang w:val="es-SV"/>
        </w:rPr>
      </w:pPr>
    </w:p>
  </w:footnote>
  <w:footnote w:id="9">
    <w:p w:rsidR="00A760BA" w:rsidRDefault="00A760BA" w:rsidP="005E5AAF">
      <w:pPr>
        <w:pStyle w:val="Textonotapie"/>
      </w:pPr>
      <w:r>
        <w:rPr>
          <w:rStyle w:val="Refdenotaalpie"/>
        </w:rPr>
        <w:footnoteRef/>
      </w:r>
      <w:r>
        <w:t xml:space="preserve">  DECRETO Nº 645 LA ASAMBLEA LEGISLATIVA DE LA REPUBLICA DE EL SALVADOR,</w:t>
      </w:r>
    </w:p>
  </w:footnote>
  <w:footnote w:id="10">
    <w:p w:rsidR="00A760BA" w:rsidRDefault="00A760BA" w:rsidP="005E5AAF">
      <w:pPr>
        <w:pStyle w:val="Textonotapie"/>
      </w:pPr>
      <w:r>
        <w:rPr>
          <w:rStyle w:val="Refdenotaalpie"/>
        </w:rPr>
        <w:footnoteRef/>
      </w:r>
      <w:r>
        <w:t xml:space="preserve"> DECRETO No. 717.- LA ASAMBLEA LEGISLATIVA DE LA REPUBLICA DE EL SALVADOR,</w:t>
      </w:r>
    </w:p>
  </w:footnote>
  <w:footnote w:id="11">
    <w:p w:rsidR="00A760BA" w:rsidRDefault="00A760BA" w:rsidP="005E5AAF">
      <w:pPr>
        <w:pStyle w:val="Textonotapie"/>
      </w:pPr>
      <w:r>
        <w:rPr>
          <w:rStyle w:val="Refdenotaalpie"/>
        </w:rPr>
        <w:footnoteRef/>
      </w:r>
      <w:r>
        <w:t xml:space="preserve"> DECRETO Nº 677 LA ASAMBLEA LEGISLATIVA DE LA REPUBLICA DE EL SALVADOR,</w:t>
      </w:r>
    </w:p>
  </w:footnote>
  <w:footnote w:id="12">
    <w:p w:rsidR="00A760BA" w:rsidRPr="00047B25" w:rsidRDefault="00A760BA" w:rsidP="00D82855">
      <w:pPr>
        <w:pStyle w:val="Textonotapie"/>
        <w:jc w:val="both"/>
        <w:rPr>
          <w:rFonts w:ascii="Arial" w:hAnsi="Arial" w:cs="Arial"/>
        </w:rPr>
      </w:pPr>
      <w:r>
        <w:rPr>
          <w:rStyle w:val="Refdenotaalpie"/>
        </w:rPr>
        <w:footnoteRef/>
      </w:r>
      <w:r>
        <w:t xml:space="preserve"> </w:t>
      </w:r>
      <w:r>
        <w:rPr>
          <w:rFonts w:ascii="Arial" w:hAnsi="Arial" w:cs="Arial"/>
        </w:rPr>
        <w:t xml:space="preserve">Mayormente.com (Septiembre 2,016) Residencia </w:t>
      </w:r>
      <w:proofErr w:type="spellStart"/>
      <w:r>
        <w:rPr>
          <w:rFonts w:ascii="Arial" w:hAnsi="Arial" w:cs="Arial"/>
        </w:rPr>
        <w:t>Humanitas</w:t>
      </w:r>
      <w:proofErr w:type="spellEnd"/>
      <w:r>
        <w:rPr>
          <w:rFonts w:ascii="Arial" w:hAnsi="Arial" w:cs="Arial"/>
        </w:rPr>
        <w:t xml:space="preserve">. Recuperado de </w:t>
      </w:r>
      <w:r w:rsidRPr="0021504C">
        <w:rPr>
          <w:rFonts w:ascii="Arial" w:hAnsi="Arial" w:cs="Arial"/>
        </w:rPr>
        <w:t>http://mayormente.com/una-residencia-holandesa-ofrece-estancia-gratis-a-los-estudiantes-a-cambio-de-compania-para-sus-mayores/</w:t>
      </w:r>
    </w:p>
  </w:footnote>
  <w:footnote w:id="13">
    <w:p w:rsidR="00A760BA" w:rsidRPr="00D97BA3" w:rsidRDefault="00A760BA" w:rsidP="00A3348E">
      <w:pPr>
        <w:pStyle w:val="Textonotapie"/>
        <w:rPr>
          <w:rFonts w:ascii="Arial" w:hAnsi="Arial" w:cs="Arial"/>
          <w:i/>
        </w:rPr>
      </w:pPr>
      <w:r>
        <w:rPr>
          <w:rStyle w:val="Refdenotaalpie"/>
        </w:rPr>
        <w:footnoteRef/>
      </w:r>
      <w:r>
        <w:t xml:space="preserve"> </w:t>
      </w:r>
      <w:r>
        <w:rPr>
          <w:rFonts w:ascii="Arial" w:hAnsi="Arial" w:cs="Arial"/>
          <w:i/>
        </w:rPr>
        <w:t>Fuente: Trabajo de campo realizado por el grupo de trabajo.</w:t>
      </w:r>
    </w:p>
  </w:footnote>
  <w:footnote w:id="14">
    <w:p w:rsidR="00A760BA" w:rsidRPr="00D03AB7" w:rsidRDefault="00A760BA" w:rsidP="00A3348E">
      <w:pPr>
        <w:pStyle w:val="Textonotapie"/>
        <w:rPr>
          <w:rFonts w:ascii="Arial" w:hAnsi="Arial" w:cs="Arial"/>
          <w:i/>
        </w:rPr>
      </w:pPr>
      <w:r>
        <w:rPr>
          <w:rStyle w:val="Refdenotaalpie"/>
        </w:rPr>
        <w:footnoteRef/>
      </w:r>
      <w:r>
        <w:t xml:space="preserve"> </w:t>
      </w:r>
      <w:r w:rsidRPr="00D03AB7">
        <w:rPr>
          <w:rFonts w:ascii="Arial" w:hAnsi="Arial" w:cs="Arial"/>
          <w:i/>
        </w:rPr>
        <w:t>Jodan R</w:t>
      </w:r>
      <w:r>
        <w:rPr>
          <w:rFonts w:ascii="Arial" w:hAnsi="Arial" w:cs="Arial"/>
          <w:i/>
        </w:rPr>
        <w:t>.</w:t>
      </w:r>
      <w:r>
        <w:t xml:space="preserve"> </w:t>
      </w:r>
      <w:proofErr w:type="spellStart"/>
      <w:r>
        <w:rPr>
          <w:rFonts w:ascii="Arial" w:hAnsi="Arial" w:cs="Arial"/>
          <w:i/>
        </w:rPr>
        <w:t>Cepal</w:t>
      </w:r>
      <w:proofErr w:type="spellEnd"/>
      <w:r>
        <w:rPr>
          <w:rFonts w:ascii="Arial" w:hAnsi="Arial" w:cs="Arial"/>
          <w:i/>
        </w:rPr>
        <w:t xml:space="preserve"> (2,003) Guía de Gestión Urbana, Recuperado el 22 marzo del 2,017 </w:t>
      </w:r>
      <w:proofErr w:type="spellStart"/>
      <w:r w:rsidRPr="00D03AB7">
        <w:rPr>
          <w:rFonts w:ascii="Arial" w:hAnsi="Arial" w:cs="Arial"/>
          <w:i/>
        </w:rPr>
        <w:t>Cepal</w:t>
      </w:r>
      <w:proofErr w:type="spellEnd"/>
      <w:r w:rsidRPr="00D03AB7">
        <w:rPr>
          <w:rFonts w:ascii="Arial" w:hAnsi="Arial" w:cs="Arial"/>
          <w:i/>
        </w:rPr>
        <w:t xml:space="preserve"> http://www.cepal.org/dmaah/noticias/proyectos/1/7501/servicio.htm</w:t>
      </w:r>
    </w:p>
  </w:footnote>
  <w:footnote w:id="15">
    <w:p w:rsidR="00A760BA" w:rsidRPr="0072339C" w:rsidRDefault="00A760BA" w:rsidP="00A3348E">
      <w:pPr>
        <w:pStyle w:val="Textonotapie"/>
        <w:rPr>
          <w:rFonts w:ascii="Arial" w:hAnsi="Arial" w:cs="Arial"/>
          <w:i/>
        </w:rPr>
      </w:pPr>
      <w:r>
        <w:rPr>
          <w:rStyle w:val="Refdenotaalpie"/>
        </w:rPr>
        <w:footnoteRef/>
      </w:r>
      <w:r>
        <w:t xml:space="preserve"> </w:t>
      </w:r>
      <w:r>
        <w:rPr>
          <w:rFonts w:ascii="Arial" w:hAnsi="Arial" w:cs="Arial"/>
          <w:i/>
        </w:rPr>
        <w:t xml:space="preserve">Alcaldía Municipal De Santa Ana Departamento de Aseo Urbano(2,016) recuperado el 23 de marzo del 2,017 </w:t>
      </w:r>
      <w:r w:rsidRPr="0072339C">
        <w:rPr>
          <w:rFonts w:ascii="Arial" w:hAnsi="Arial" w:cs="Arial"/>
          <w:i/>
        </w:rPr>
        <w:t>http://www.laprensagrafica.com/2016/10/03/alcaldia-de-santa-ana-refuerza-unidad-de-aseo-urbano-con-150-contenedores-para-basura</w:t>
      </w:r>
    </w:p>
  </w:footnote>
  <w:footnote w:id="16">
    <w:p w:rsidR="00A760BA" w:rsidRPr="00D17754" w:rsidRDefault="00A760BA" w:rsidP="00A3348E">
      <w:pPr>
        <w:pStyle w:val="Textonotapie"/>
        <w:rPr>
          <w:rFonts w:ascii="Arial" w:hAnsi="Arial" w:cs="Arial"/>
        </w:rPr>
      </w:pPr>
      <w:r>
        <w:rPr>
          <w:rStyle w:val="Refdenotaalpie"/>
        </w:rPr>
        <w:footnoteRef/>
      </w:r>
      <w:r>
        <w:t xml:space="preserve"> </w:t>
      </w:r>
      <w:proofErr w:type="spellStart"/>
      <w:r>
        <w:rPr>
          <w:rFonts w:ascii="Arial" w:hAnsi="Arial" w:cs="Arial"/>
        </w:rPr>
        <w:t>Crepiat</w:t>
      </w:r>
      <w:proofErr w:type="spellEnd"/>
      <w:r>
        <w:rPr>
          <w:rFonts w:ascii="Arial" w:hAnsi="Arial" w:cs="Arial"/>
        </w:rPr>
        <w:t xml:space="preserve"> R. (2,015) “</w:t>
      </w:r>
      <w:r>
        <w:rPr>
          <w:rFonts w:ascii="Arial" w:hAnsi="Arial" w:cs="Arial"/>
          <w:i/>
        </w:rPr>
        <w:t xml:space="preserve">Propuesta de Diseño Arquitectónico del Asilo San José de la Ciudad de Santa Ana, El Salvador” </w:t>
      </w:r>
      <w:r>
        <w:rPr>
          <w:rFonts w:ascii="Arial" w:hAnsi="Arial" w:cs="Arial"/>
        </w:rPr>
        <w:t>(Tesis para optar al título de Arquitecto) Universidad de el Salvador Facultad Multidisciplinaria de Occidente.</w:t>
      </w:r>
    </w:p>
  </w:footnote>
  <w:footnote w:id="17">
    <w:p w:rsidR="00A760BA" w:rsidRPr="00A611FD" w:rsidRDefault="00A760BA" w:rsidP="00A3348E">
      <w:pPr>
        <w:pStyle w:val="Textonotapie"/>
      </w:pPr>
      <w:r>
        <w:rPr>
          <w:rStyle w:val="Refdenotaalpie"/>
        </w:rPr>
        <w:footnoteRef/>
      </w:r>
      <w:r>
        <w:t xml:space="preserve"> </w:t>
      </w:r>
      <w:proofErr w:type="spellStart"/>
      <w:r>
        <w:rPr>
          <w:rFonts w:ascii="Arial" w:hAnsi="Arial" w:cs="Arial"/>
        </w:rPr>
        <w:t>Crepiat</w:t>
      </w:r>
      <w:proofErr w:type="spellEnd"/>
      <w:r>
        <w:rPr>
          <w:rFonts w:ascii="Arial" w:hAnsi="Arial" w:cs="Arial"/>
        </w:rPr>
        <w:t xml:space="preserve"> R. (2,015) “</w:t>
      </w:r>
      <w:r>
        <w:rPr>
          <w:rFonts w:ascii="Arial" w:hAnsi="Arial" w:cs="Arial"/>
          <w:i/>
        </w:rPr>
        <w:t xml:space="preserve">Propuesta de Diseño Arquitectónico del Asilo San José de la Ciudad de Santa Ana, El Salvador” </w:t>
      </w:r>
      <w:r>
        <w:rPr>
          <w:rFonts w:ascii="Arial" w:hAnsi="Arial" w:cs="Arial"/>
        </w:rPr>
        <w:t>(Tesis para optar al título de Arquitecto) Universidad de el Salvador Facultad Multidisciplinaria de Occidente.</w:t>
      </w:r>
    </w:p>
  </w:footnote>
  <w:footnote w:id="18">
    <w:p w:rsidR="00A760BA" w:rsidRDefault="00A760BA" w:rsidP="002E19AB">
      <w:pPr>
        <w:pStyle w:val="Textonotapie"/>
      </w:pPr>
      <w:r>
        <w:rPr>
          <w:rStyle w:val="Refdenotaalpie"/>
        </w:rPr>
        <w:footnoteRef/>
      </w:r>
      <w:r>
        <w:t xml:space="preserve"> </w:t>
      </w:r>
      <w:r>
        <w:rPr>
          <w:rStyle w:val="Refdenotaalpie"/>
        </w:rPr>
        <w:footnoteRef/>
      </w:r>
      <w:r>
        <w:t xml:space="preserve"> </w:t>
      </w:r>
      <w:proofErr w:type="spellStart"/>
      <w:r w:rsidRPr="00D073E5">
        <w:rPr>
          <w:rFonts w:ascii="Arial" w:hAnsi="Arial" w:cs="Arial"/>
        </w:rPr>
        <w:t>Chardon</w:t>
      </w:r>
      <w:proofErr w:type="spellEnd"/>
      <w:r>
        <w:rPr>
          <w:rFonts w:ascii="Arial" w:hAnsi="Arial" w:cs="Arial"/>
        </w:rPr>
        <w:t xml:space="preserve"> </w:t>
      </w:r>
      <w:r w:rsidRPr="00D073E5">
        <w:rPr>
          <w:rFonts w:ascii="Arial" w:hAnsi="Arial" w:cs="Arial"/>
        </w:rPr>
        <w:t xml:space="preserve"> A. &amp; González J.</w:t>
      </w:r>
      <w:r w:rsidRPr="00D073E5">
        <w:rPr>
          <w:rFonts w:ascii="Arial" w:hAnsi="Arial" w:cs="Arial"/>
          <w:i/>
        </w:rPr>
        <w:t xml:space="preserve"> Amenaza, vulnerabilidad, riesgo, desastre, mitigación, prevención. Programa de información e indicadores de gestión de riesgos</w:t>
      </w:r>
      <w:r w:rsidRPr="00D073E5">
        <w:rPr>
          <w:rFonts w:ascii="Arial" w:hAnsi="Arial" w:cs="Arial"/>
        </w:rPr>
        <w:t>. Colombia Diciembre 16, 2002</w:t>
      </w:r>
    </w:p>
  </w:footnote>
  <w:footnote w:id="19">
    <w:p w:rsidR="00A760BA" w:rsidRPr="00034E68" w:rsidRDefault="00A760BA" w:rsidP="00487711">
      <w:pPr>
        <w:pStyle w:val="Textonotapie"/>
        <w:jc w:val="both"/>
        <w:rPr>
          <w:rFonts w:ascii="Arial" w:hAnsi="Arial" w:cs="Arial"/>
        </w:rPr>
      </w:pPr>
      <w:r>
        <w:rPr>
          <w:rStyle w:val="Refdenotaalpie"/>
        </w:rPr>
        <w:footnoteRef/>
      </w:r>
      <w:r>
        <w:t xml:space="preserve"> (2013</w:t>
      </w:r>
      <w:r>
        <w:rPr>
          <w:rFonts w:ascii="Arial" w:hAnsi="Arial" w:cs="Arial"/>
        </w:rPr>
        <w:t xml:space="preserve">)definición de patrimonio tangible  recuperado el 17 de abril de 2017 </w:t>
      </w:r>
      <w:r w:rsidRPr="00F821E3">
        <w:rPr>
          <w:rFonts w:ascii="Arial" w:hAnsi="Arial" w:cs="Arial"/>
        </w:rPr>
        <w:t>https://prezi.com/zqeoivdmia8g/patrimonio-tangible-e-intangible/</w:t>
      </w:r>
    </w:p>
  </w:footnote>
  <w:footnote w:id="20">
    <w:p w:rsidR="00A760BA" w:rsidRPr="00F821E3" w:rsidRDefault="00A760BA" w:rsidP="00487711">
      <w:pPr>
        <w:pStyle w:val="Default"/>
        <w:rPr>
          <w:sz w:val="20"/>
          <w:szCs w:val="20"/>
        </w:rPr>
      </w:pPr>
      <w:r>
        <w:rPr>
          <w:rStyle w:val="Refdenotaalpie"/>
        </w:rPr>
        <w:footnoteRef/>
      </w:r>
      <w:r>
        <w:t xml:space="preserve"> </w:t>
      </w:r>
      <w:r w:rsidRPr="00F821E3">
        <w:rPr>
          <w:sz w:val="20"/>
          <w:szCs w:val="20"/>
        </w:rPr>
        <w:t xml:space="preserve">decreto n° 29 </w:t>
      </w:r>
    </w:p>
    <w:p w:rsidR="00A760BA" w:rsidRDefault="00A760BA" w:rsidP="00487711">
      <w:pPr>
        <w:pStyle w:val="Textonotapie"/>
        <w:rPr>
          <w:rFonts w:ascii="Arial" w:hAnsi="Arial" w:cs="Arial"/>
        </w:rPr>
      </w:pPr>
      <w:r w:rsidRPr="00F821E3">
        <w:rPr>
          <w:rFonts w:ascii="Arial" w:hAnsi="Arial" w:cs="Arial"/>
        </w:rPr>
        <w:t xml:space="preserve"> reglamento de la ley especial de protección al patrimonio cultural de el salvador.</w:t>
      </w:r>
    </w:p>
    <w:p w:rsidR="00A760BA" w:rsidRDefault="00A760BA" w:rsidP="00487711">
      <w:pPr>
        <w:pStyle w:val="Textonotapie"/>
      </w:pPr>
    </w:p>
  </w:footnote>
  <w:footnote w:id="21">
    <w:p w:rsidR="00A760BA" w:rsidRPr="00423316" w:rsidRDefault="00A760BA" w:rsidP="00487711">
      <w:pPr>
        <w:pStyle w:val="Textonotapie"/>
        <w:rPr>
          <w:rFonts w:ascii="Arial" w:hAnsi="Arial" w:cs="Arial"/>
        </w:rPr>
      </w:pPr>
      <w:r>
        <w:rPr>
          <w:rStyle w:val="Refdenotaalpie"/>
        </w:rPr>
        <w:footnoteRef/>
      </w:r>
      <w:r>
        <w:t xml:space="preserve"> </w:t>
      </w:r>
      <w:r w:rsidRPr="00423316">
        <w:rPr>
          <w:rFonts w:ascii="Arial" w:hAnsi="Arial" w:cs="Arial"/>
        </w:rPr>
        <w:t>Amaya X. (2009)</w:t>
      </w:r>
      <w:r>
        <w:t xml:space="preserve"> </w:t>
      </w:r>
      <w:r w:rsidRPr="00423316">
        <w:rPr>
          <w:rFonts w:ascii="Arial" w:hAnsi="Arial" w:cs="Arial"/>
        </w:rPr>
        <w:t>“Análisis Arquitectónico de Bienes Culturales Inmuebles Aislados del Centro Histórico, en la Ciudad de San Miguel.”</w:t>
      </w:r>
      <w:r>
        <w:rPr>
          <w:rFonts w:ascii="Arial" w:hAnsi="Arial" w:cs="Arial"/>
        </w:rPr>
        <w:t xml:space="preserve"> (para optar al título de arquitecto) Universidad de El Salvador Facultad Multidisciplinaria de Oriente Departamento de Ingeniería y Arquitectura, El  Salvador.</w:t>
      </w:r>
    </w:p>
  </w:footnote>
  <w:footnote w:id="22">
    <w:p w:rsidR="00A760BA" w:rsidRPr="005B329E" w:rsidRDefault="00A760BA" w:rsidP="005B329E">
      <w:r w:rsidRPr="005B329E">
        <w:footnoteRef/>
      </w:r>
      <w:r w:rsidRPr="005B329E">
        <w:t xml:space="preserve"> Amaya X. (2009) “Análisis Arquitectónico de Bienes Culturales Inmuebles Aislados del Centro Histórico, en la Ciudad de San Miguel.” (para optar al título de arquitecto) Universidad de El Salvador Facultad Multidisciplinaria de Oriente Departamento de Ingeniería y Arquitectura, El  Salvador.</w:t>
      </w:r>
    </w:p>
  </w:footnote>
  <w:footnote w:id="23">
    <w:p w:rsidR="00A760BA" w:rsidRPr="00EC0E0D" w:rsidRDefault="00A760BA" w:rsidP="00A83669">
      <w:pPr>
        <w:pStyle w:val="Textonotapie"/>
        <w:rPr>
          <w:lang w:val="es-SV"/>
        </w:rPr>
      </w:pPr>
      <w:r>
        <w:rPr>
          <w:rStyle w:val="Refdenotaalpie"/>
        </w:rPr>
        <w:footnoteRef/>
      </w:r>
      <w:r>
        <w:t xml:space="preserve"> Tesis albergue nuestra señora de la misericordia</w:t>
      </w:r>
    </w:p>
  </w:footnote>
  <w:footnote w:id="24">
    <w:p w:rsidR="00A760BA" w:rsidRPr="007F0FE8" w:rsidRDefault="00A760BA" w:rsidP="00A83669">
      <w:pPr>
        <w:pStyle w:val="Textonotapie"/>
        <w:rPr>
          <w:lang w:val="es-SV"/>
        </w:rPr>
      </w:pPr>
      <w:r>
        <w:rPr>
          <w:rStyle w:val="Refdenotaalpie"/>
        </w:rPr>
        <w:footnoteRef/>
      </w:r>
      <w:r>
        <w:t xml:space="preserve"> </w:t>
      </w:r>
      <w:r w:rsidRPr="007F0FE8">
        <w:t>https://es.scribd.com/doc/79920961/Metodologia-del-Diseno-Arquitectura</w:t>
      </w:r>
    </w:p>
  </w:footnote>
  <w:footnote w:id="25">
    <w:p w:rsidR="00A760BA" w:rsidRPr="00A925B4" w:rsidRDefault="00A760BA" w:rsidP="004E1A02">
      <w:pPr>
        <w:pStyle w:val="Textonotapie"/>
        <w:rPr>
          <w:lang w:val="es-SV"/>
        </w:rPr>
      </w:pPr>
      <w:r>
        <w:rPr>
          <w:rStyle w:val="Refdenotaalpie"/>
        </w:rPr>
        <w:footnoteRef/>
      </w:r>
      <w:r>
        <w:t xml:space="preserve"> </w:t>
      </w:r>
      <w:r w:rsidRPr="00A925B4">
        <w:t>es.slideshare.net/LuisSoto32/</w:t>
      </w:r>
      <w:proofErr w:type="spellStart"/>
      <w:r w:rsidRPr="00A925B4">
        <w:t>diagramacion</w:t>
      </w:r>
      <w:proofErr w:type="spellEnd"/>
      <w:r w:rsidRPr="00A925B4">
        <w:t>-en-arquitectura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0BA" w:rsidRDefault="00A760BA">
    <w:pPr>
      <w:pStyle w:val="Encabezado"/>
    </w:pPr>
  </w:p>
  <w:p w:rsidR="00A760BA" w:rsidRDefault="00A760B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0BA" w:rsidRDefault="00A760BA">
    <w:pPr>
      <w:pStyle w:val="Encabezado"/>
    </w:pPr>
  </w:p>
  <w:p w:rsidR="00A760BA" w:rsidRDefault="00A760B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60BA" w:rsidRDefault="00A760BA">
    <w:pPr>
      <w:pStyle w:val="Encabezado"/>
    </w:pPr>
  </w:p>
  <w:p w:rsidR="00A760BA" w:rsidRDefault="00A760B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86"/>
    <w:multiLevelType w:val="hybridMultilevel"/>
    <w:tmpl w:val="2C88BD1A"/>
    <w:lvl w:ilvl="0" w:tplc="2B8AB106">
      <w:start w:val="1"/>
      <w:numFmt w:val="lowerLetter"/>
      <w:lvlText w:val="%1)"/>
      <w:lvlJc w:val="left"/>
      <w:rPr>
        <w:rFonts w:ascii="Arial" w:hAnsi="Arial" w:cs="Aria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87"/>
    <w:multiLevelType w:val="hybridMultilevel"/>
    <w:tmpl w:val="2123D5F2"/>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88"/>
    <w:multiLevelType w:val="hybridMultilevel"/>
    <w:tmpl w:val="135B8110"/>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8A"/>
    <w:multiLevelType w:val="hybridMultilevel"/>
    <w:tmpl w:val="0DCDF8F6"/>
    <w:lvl w:ilvl="0" w:tplc="FFFFFFFF">
      <w:start w:val="7"/>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8B"/>
    <w:multiLevelType w:val="hybridMultilevel"/>
    <w:tmpl w:val="52D7B104"/>
    <w:lvl w:ilvl="0" w:tplc="FFFFFFFF">
      <w:start w:val="9"/>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8C"/>
    <w:multiLevelType w:val="hybridMultilevel"/>
    <w:tmpl w:val="2E8A6394"/>
    <w:lvl w:ilvl="0" w:tplc="FFFFFFFF">
      <w:start w:val="14"/>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8D"/>
    <w:multiLevelType w:val="hybridMultilevel"/>
    <w:tmpl w:val="24E60400"/>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8E"/>
    <w:multiLevelType w:val="hybridMultilevel"/>
    <w:tmpl w:val="2A6AD9BE"/>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00008F"/>
    <w:multiLevelType w:val="hybridMultilevel"/>
    <w:tmpl w:val="0BAAC1B4"/>
    <w:lvl w:ilvl="0" w:tplc="FFFFFFFF">
      <w:start w:val="2"/>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nsid w:val="00000090"/>
    <w:multiLevelType w:val="hybridMultilevel"/>
    <w:tmpl w:val="36B2ACBC"/>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nsid w:val="00000091"/>
    <w:multiLevelType w:val="hybridMultilevel"/>
    <w:tmpl w:val="779D8544"/>
    <w:lvl w:ilvl="0" w:tplc="FFFFFFFF">
      <w:start w:val="9"/>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nsid w:val="0000009E"/>
    <w:multiLevelType w:val="hybridMultilevel"/>
    <w:tmpl w:val="6A3B714C"/>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nsid w:val="0000009F"/>
    <w:multiLevelType w:val="hybridMultilevel"/>
    <w:tmpl w:val="327B517E"/>
    <w:lvl w:ilvl="0" w:tplc="FFFFFFFF">
      <w:start w:val="6"/>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nsid w:val="000000A0"/>
    <w:multiLevelType w:val="hybridMultilevel"/>
    <w:tmpl w:val="1F461B50"/>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nsid w:val="000000A1"/>
    <w:multiLevelType w:val="hybridMultilevel"/>
    <w:tmpl w:val="29BACF24"/>
    <w:lvl w:ilvl="0" w:tplc="FFFFFFFF">
      <w:start w:val="2"/>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nsid w:val="000000A2"/>
    <w:multiLevelType w:val="hybridMultilevel"/>
    <w:tmpl w:val="5D5BABB2"/>
    <w:lvl w:ilvl="0" w:tplc="FFFFFFFF">
      <w:start w:val="8"/>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6">
    <w:nsid w:val="000000A3"/>
    <w:multiLevelType w:val="hybridMultilevel"/>
    <w:tmpl w:val="51BF6B48"/>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7">
    <w:nsid w:val="000000A4"/>
    <w:multiLevelType w:val="hybridMultilevel"/>
    <w:tmpl w:val="7E0F6384"/>
    <w:lvl w:ilvl="0" w:tplc="FFFFFFFF">
      <w:start w:val="2"/>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8">
    <w:nsid w:val="000000A5"/>
    <w:multiLevelType w:val="hybridMultilevel"/>
    <w:tmpl w:val="2B4B8B52"/>
    <w:lvl w:ilvl="0" w:tplc="FFFFFFFF">
      <w:start w:val="3"/>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9">
    <w:nsid w:val="000000A6"/>
    <w:multiLevelType w:val="hybridMultilevel"/>
    <w:tmpl w:val="72E3413A"/>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0">
    <w:nsid w:val="04FB3E6E"/>
    <w:multiLevelType w:val="hybridMultilevel"/>
    <w:tmpl w:val="7070DB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061B58CF"/>
    <w:multiLevelType w:val="hybridMultilevel"/>
    <w:tmpl w:val="83467680"/>
    <w:lvl w:ilvl="0" w:tplc="440A0001">
      <w:start w:val="1"/>
      <w:numFmt w:val="bullet"/>
      <w:lvlText w:val=""/>
      <w:lvlJc w:val="left"/>
      <w:pPr>
        <w:ind w:left="787" w:hanging="360"/>
      </w:pPr>
      <w:rPr>
        <w:rFonts w:ascii="Symbol" w:hAnsi="Symbol" w:hint="default"/>
      </w:rPr>
    </w:lvl>
    <w:lvl w:ilvl="1" w:tplc="440A0003" w:tentative="1">
      <w:start w:val="1"/>
      <w:numFmt w:val="bullet"/>
      <w:lvlText w:val="o"/>
      <w:lvlJc w:val="left"/>
      <w:pPr>
        <w:ind w:left="1507" w:hanging="360"/>
      </w:pPr>
      <w:rPr>
        <w:rFonts w:ascii="Courier New" w:hAnsi="Courier New" w:cs="Courier New" w:hint="default"/>
      </w:rPr>
    </w:lvl>
    <w:lvl w:ilvl="2" w:tplc="440A0005" w:tentative="1">
      <w:start w:val="1"/>
      <w:numFmt w:val="bullet"/>
      <w:lvlText w:val=""/>
      <w:lvlJc w:val="left"/>
      <w:pPr>
        <w:ind w:left="2227" w:hanging="360"/>
      </w:pPr>
      <w:rPr>
        <w:rFonts w:ascii="Wingdings" w:hAnsi="Wingdings" w:hint="default"/>
      </w:rPr>
    </w:lvl>
    <w:lvl w:ilvl="3" w:tplc="440A0001" w:tentative="1">
      <w:start w:val="1"/>
      <w:numFmt w:val="bullet"/>
      <w:lvlText w:val=""/>
      <w:lvlJc w:val="left"/>
      <w:pPr>
        <w:ind w:left="2947" w:hanging="360"/>
      </w:pPr>
      <w:rPr>
        <w:rFonts w:ascii="Symbol" w:hAnsi="Symbol" w:hint="default"/>
      </w:rPr>
    </w:lvl>
    <w:lvl w:ilvl="4" w:tplc="440A0003" w:tentative="1">
      <w:start w:val="1"/>
      <w:numFmt w:val="bullet"/>
      <w:lvlText w:val="o"/>
      <w:lvlJc w:val="left"/>
      <w:pPr>
        <w:ind w:left="3667" w:hanging="360"/>
      </w:pPr>
      <w:rPr>
        <w:rFonts w:ascii="Courier New" w:hAnsi="Courier New" w:cs="Courier New" w:hint="default"/>
      </w:rPr>
    </w:lvl>
    <w:lvl w:ilvl="5" w:tplc="440A0005" w:tentative="1">
      <w:start w:val="1"/>
      <w:numFmt w:val="bullet"/>
      <w:lvlText w:val=""/>
      <w:lvlJc w:val="left"/>
      <w:pPr>
        <w:ind w:left="4387" w:hanging="360"/>
      </w:pPr>
      <w:rPr>
        <w:rFonts w:ascii="Wingdings" w:hAnsi="Wingdings" w:hint="default"/>
      </w:rPr>
    </w:lvl>
    <w:lvl w:ilvl="6" w:tplc="440A0001" w:tentative="1">
      <w:start w:val="1"/>
      <w:numFmt w:val="bullet"/>
      <w:lvlText w:val=""/>
      <w:lvlJc w:val="left"/>
      <w:pPr>
        <w:ind w:left="5107" w:hanging="360"/>
      </w:pPr>
      <w:rPr>
        <w:rFonts w:ascii="Symbol" w:hAnsi="Symbol" w:hint="default"/>
      </w:rPr>
    </w:lvl>
    <w:lvl w:ilvl="7" w:tplc="440A0003" w:tentative="1">
      <w:start w:val="1"/>
      <w:numFmt w:val="bullet"/>
      <w:lvlText w:val="o"/>
      <w:lvlJc w:val="left"/>
      <w:pPr>
        <w:ind w:left="5827" w:hanging="360"/>
      </w:pPr>
      <w:rPr>
        <w:rFonts w:ascii="Courier New" w:hAnsi="Courier New" w:cs="Courier New" w:hint="default"/>
      </w:rPr>
    </w:lvl>
    <w:lvl w:ilvl="8" w:tplc="440A0005" w:tentative="1">
      <w:start w:val="1"/>
      <w:numFmt w:val="bullet"/>
      <w:lvlText w:val=""/>
      <w:lvlJc w:val="left"/>
      <w:pPr>
        <w:ind w:left="6547" w:hanging="360"/>
      </w:pPr>
      <w:rPr>
        <w:rFonts w:ascii="Wingdings" w:hAnsi="Wingdings" w:hint="default"/>
      </w:rPr>
    </w:lvl>
  </w:abstractNum>
  <w:abstractNum w:abstractNumId="22">
    <w:nsid w:val="084502BE"/>
    <w:multiLevelType w:val="hybridMultilevel"/>
    <w:tmpl w:val="D89A168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nsid w:val="10F53163"/>
    <w:multiLevelType w:val="hybridMultilevel"/>
    <w:tmpl w:val="AB2A0B7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nsid w:val="162A10E8"/>
    <w:multiLevelType w:val="hybridMultilevel"/>
    <w:tmpl w:val="A8986612"/>
    <w:lvl w:ilvl="0" w:tplc="440A000B">
      <w:start w:val="1"/>
      <w:numFmt w:val="bullet"/>
      <w:lvlText w:val=""/>
      <w:lvlJc w:val="left"/>
      <w:pPr>
        <w:ind w:left="787" w:hanging="360"/>
      </w:pPr>
      <w:rPr>
        <w:rFonts w:ascii="Wingdings" w:hAnsi="Wingdings" w:hint="default"/>
      </w:rPr>
    </w:lvl>
    <w:lvl w:ilvl="1" w:tplc="440A0003" w:tentative="1">
      <w:start w:val="1"/>
      <w:numFmt w:val="bullet"/>
      <w:lvlText w:val="o"/>
      <w:lvlJc w:val="left"/>
      <w:pPr>
        <w:ind w:left="1507" w:hanging="360"/>
      </w:pPr>
      <w:rPr>
        <w:rFonts w:ascii="Courier New" w:hAnsi="Courier New" w:cs="Courier New" w:hint="default"/>
      </w:rPr>
    </w:lvl>
    <w:lvl w:ilvl="2" w:tplc="440A0005" w:tentative="1">
      <w:start w:val="1"/>
      <w:numFmt w:val="bullet"/>
      <w:lvlText w:val=""/>
      <w:lvlJc w:val="left"/>
      <w:pPr>
        <w:ind w:left="2227" w:hanging="360"/>
      </w:pPr>
      <w:rPr>
        <w:rFonts w:ascii="Wingdings" w:hAnsi="Wingdings" w:hint="default"/>
      </w:rPr>
    </w:lvl>
    <w:lvl w:ilvl="3" w:tplc="440A0001" w:tentative="1">
      <w:start w:val="1"/>
      <w:numFmt w:val="bullet"/>
      <w:lvlText w:val=""/>
      <w:lvlJc w:val="left"/>
      <w:pPr>
        <w:ind w:left="2947" w:hanging="360"/>
      </w:pPr>
      <w:rPr>
        <w:rFonts w:ascii="Symbol" w:hAnsi="Symbol" w:hint="default"/>
      </w:rPr>
    </w:lvl>
    <w:lvl w:ilvl="4" w:tplc="440A0003" w:tentative="1">
      <w:start w:val="1"/>
      <w:numFmt w:val="bullet"/>
      <w:lvlText w:val="o"/>
      <w:lvlJc w:val="left"/>
      <w:pPr>
        <w:ind w:left="3667" w:hanging="360"/>
      </w:pPr>
      <w:rPr>
        <w:rFonts w:ascii="Courier New" w:hAnsi="Courier New" w:cs="Courier New" w:hint="default"/>
      </w:rPr>
    </w:lvl>
    <w:lvl w:ilvl="5" w:tplc="440A0005" w:tentative="1">
      <w:start w:val="1"/>
      <w:numFmt w:val="bullet"/>
      <w:lvlText w:val=""/>
      <w:lvlJc w:val="left"/>
      <w:pPr>
        <w:ind w:left="4387" w:hanging="360"/>
      </w:pPr>
      <w:rPr>
        <w:rFonts w:ascii="Wingdings" w:hAnsi="Wingdings" w:hint="default"/>
      </w:rPr>
    </w:lvl>
    <w:lvl w:ilvl="6" w:tplc="440A0001" w:tentative="1">
      <w:start w:val="1"/>
      <w:numFmt w:val="bullet"/>
      <w:lvlText w:val=""/>
      <w:lvlJc w:val="left"/>
      <w:pPr>
        <w:ind w:left="5107" w:hanging="360"/>
      </w:pPr>
      <w:rPr>
        <w:rFonts w:ascii="Symbol" w:hAnsi="Symbol" w:hint="default"/>
      </w:rPr>
    </w:lvl>
    <w:lvl w:ilvl="7" w:tplc="440A0003" w:tentative="1">
      <w:start w:val="1"/>
      <w:numFmt w:val="bullet"/>
      <w:lvlText w:val="o"/>
      <w:lvlJc w:val="left"/>
      <w:pPr>
        <w:ind w:left="5827" w:hanging="360"/>
      </w:pPr>
      <w:rPr>
        <w:rFonts w:ascii="Courier New" w:hAnsi="Courier New" w:cs="Courier New" w:hint="default"/>
      </w:rPr>
    </w:lvl>
    <w:lvl w:ilvl="8" w:tplc="440A0005" w:tentative="1">
      <w:start w:val="1"/>
      <w:numFmt w:val="bullet"/>
      <w:lvlText w:val=""/>
      <w:lvlJc w:val="left"/>
      <w:pPr>
        <w:ind w:left="6547" w:hanging="360"/>
      </w:pPr>
      <w:rPr>
        <w:rFonts w:ascii="Wingdings" w:hAnsi="Wingdings" w:hint="default"/>
      </w:rPr>
    </w:lvl>
  </w:abstractNum>
  <w:abstractNum w:abstractNumId="25">
    <w:nsid w:val="16A01ADF"/>
    <w:multiLevelType w:val="hybridMultilevel"/>
    <w:tmpl w:val="9D2AC05E"/>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6">
    <w:nsid w:val="181E5D80"/>
    <w:multiLevelType w:val="hybridMultilevel"/>
    <w:tmpl w:val="931891AC"/>
    <w:lvl w:ilvl="0" w:tplc="440A000B">
      <w:start w:val="1"/>
      <w:numFmt w:val="bullet"/>
      <w:lvlText w:val=""/>
      <w:lvlJc w:val="left"/>
      <w:pPr>
        <w:ind w:left="720" w:hanging="360"/>
      </w:pPr>
      <w:rPr>
        <w:rFonts w:ascii="Wingdings" w:hAnsi="Wingdings" w:hint="default"/>
      </w:rPr>
    </w:lvl>
    <w:lvl w:ilvl="1" w:tplc="042ECC06">
      <w:numFmt w:val="bullet"/>
      <w:lvlText w:val="•"/>
      <w:lvlJc w:val="left"/>
      <w:pPr>
        <w:ind w:left="1440" w:hanging="360"/>
      </w:pPr>
      <w:rPr>
        <w:rFonts w:ascii="Arial" w:eastAsiaTheme="minorHAnsi" w:hAnsi="Arial" w:cs="Arial"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nsid w:val="186B6804"/>
    <w:multiLevelType w:val="hybridMultilevel"/>
    <w:tmpl w:val="91D63D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18FA74AD"/>
    <w:multiLevelType w:val="hybridMultilevel"/>
    <w:tmpl w:val="A7CE2EEC"/>
    <w:lvl w:ilvl="0" w:tplc="9C2E39D2">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9">
    <w:nsid w:val="1A4155C3"/>
    <w:multiLevelType w:val="multilevel"/>
    <w:tmpl w:val="C4CA2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8E45B5F"/>
    <w:multiLevelType w:val="hybridMultilevel"/>
    <w:tmpl w:val="DF58C294"/>
    <w:lvl w:ilvl="0" w:tplc="3198F0C6">
      <w:start w:val="1"/>
      <w:numFmt w:val="decimal"/>
      <w:lvlText w:val="%1-"/>
      <w:lvlJc w:val="left"/>
      <w:pPr>
        <w:ind w:left="1070" w:hanging="360"/>
      </w:pPr>
      <w:rPr>
        <w:rFonts w:ascii="Arial" w:hAnsi="Arial" w:cs="Arial" w:hint="default"/>
        <w:b w:val="0"/>
        <w:sz w:val="22"/>
        <w:szCs w:val="22"/>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
    <w:nsid w:val="2CDF16A6"/>
    <w:multiLevelType w:val="hybridMultilevel"/>
    <w:tmpl w:val="5B5EC28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nsid w:val="2F33738B"/>
    <w:multiLevelType w:val="hybridMultilevel"/>
    <w:tmpl w:val="F2B6C0E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304760DE"/>
    <w:multiLevelType w:val="hybridMultilevel"/>
    <w:tmpl w:val="A23C7494"/>
    <w:lvl w:ilvl="0" w:tplc="BE58D600">
      <w:start w:val="1"/>
      <w:numFmt w:val="bullet"/>
      <w:lvlText w:val=""/>
      <w:lvlJc w:val="left"/>
      <w:pPr>
        <w:ind w:left="720" w:hanging="360"/>
      </w:pPr>
      <w:rPr>
        <w:rFonts w:ascii="Wingdings" w:hAnsi="Wingdings"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4">
    <w:nsid w:val="309B5E1A"/>
    <w:multiLevelType w:val="hybridMultilevel"/>
    <w:tmpl w:val="2444A29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5">
    <w:nsid w:val="313D27FB"/>
    <w:multiLevelType w:val="hybridMultilevel"/>
    <w:tmpl w:val="17C6849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6">
    <w:nsid w:val="34CF3617"/>
    <w:multiLevelType w:val="hybridMultilevel"/>
    <w:tmpl w:val="0EB81062"/>
    <w:lvl w:ilvl="0" w:tplc="A8F2C408">
      <w:start w:val="4084"/>
      <w:numFmt w:val="bullet"/>
      <w:lvlText w:val="-"/>
      <w:lvlJc w:val="left"/>
      <w:pPr>
        <w:ind w:left="2520" w:hanging="360"/>
      </w:pPr>
      <w:rPr>
        <w:rFonts w:ascii="Arial" w:eastAsiaTheme="minorHAnsi" w:hAnsi="Arial" w:cs="Arial" w:hint="default"/>
      </w:rPr>
    </w:lvl>
    <w:lvl w:ilvl="1" w:tplc="440A0003" w:tentative="1">
      <w:start w:val="1"/>
      <w:numFmt w:val="bullet"/>
      <w:lvlText w:val="o"/>
      <w:lvlJc w:val="left"/>
      <w:pPr>
        <w:ind w:left="3240" w:hanging="360"/>
      </w:pPr>
      <w:rPr>
        <w:rFonts w:ascii="Courier New" w:hAnsi="Courier New" w:cs="Courier New" w:hint="default"/>
      </w:rPr>
    </w:lvl>
    <w:lvl w:ilvl="2" w:tplc="440A0005" w:tentative="1">
      <w:start w:val="1"/>
      <w:numFmt w:val="bullet"/>
      <w:lvlText w:val=""/>
      <w:lvlJc w:val="left"/>
      <w:pPr>
        <w:ind w:left="3960" w:hanging="360"/>
      </w:pPr>
      <w:rPr>
        <w:rFonts w:ascii="Wingdings" w:hAnsi="Wingdings" w:hint="default"/>
      </w:rPr>
    </w:lvl>
    <w:lvl w:ilvl="3" w:tplc="440A0001" w:tentative="1">
      <w:start w:val="1"/>
      <w:numFmt w:val="bullet"/>
      <w:lvlText w:val=""/>
      <w:lvlJc w:val="left"/>
      <w:pPr>
        <w:ind w:left="4680" w:hanging="360"/>
      </w:pPr>
      <w:rPr>
        <w:rFonts w:ascii="Symbol" w:hAnsi="Symbol" w:hint="default"/>
      </w:rPr>
    </w:lvl>
    <w:lvl w:ilvl="4" w:tplc="440A0003" w:tentative="1">
      <w:start w:val="1"/>
      <w:numFmt w:val="bullet"/>
      <w:lvlText w:val="o"/>
      <w:lvlJc w:val="left"/>
      <w:pPr>
        <w:ind w:left="5400" w:hanging="360"/>
      </w:pPr>
      <w:rPr>
        <w:rFonts w:ascii="Courier New" w:hAnsi="Courier New" w:cs="Courier New" w:hint="default"/>
      </w:rPr>
    </w:lvl>
    <w:lvl w:ilvl="5" w:tplc="440A0005" w:tentative="1">
      <w:start w:val="1"/>
      <w:numFmt w:val="bullet"/>
      <w:lvlText w:val=""/>
      <w:lvlJc w:val="left"/>
      <w:pPr>
        <w:ind w:left="6120" w:hanging="360"/>
      </w:pPr>
      <w:rPr>
        <w:rFonts w:ascii="Wingdings" w:hAnsi="Wingdings" w:hint="default"/>
      </w:rPr>
    </w:lvl>
    <w:lvl w:ilvl="6" w:tplc="440A0001" w:tentative="1">
      <w:start w:val="1"/>
      <w:numFmt w:val="bullet"/>
      <w:lvlText w:val=""/>
      <w:lvlJc w:val="left"/>
      <w:pPr>
        <w:ind w:left="6840" w:hanging="360"/>
      </w:pPr>
      <w:rPr>
        <w:rFonts w:ascii="Symbol" w:hAnsi="Symbol" w:hint="default"/>
      </w:rPr>
    </w:lvl>
    <w:lvl w:ilvl="7" w:tplc="440A0003" w:tentative="1">
      <w:start w:val="1"/>
      <w:numFmt w:val="bullet"/>
      <w:lvlText w:val="o"/>
      <w:lvlJc w:val="left"/>
      <w:pPr>
        <w:ind w:left="7560" w:hanging="360"/>
      </w:pPr>
      <w:rPr>
        <w:rFonts w:ascii="Courier New" w:hAnsi="Courier New" w:cs="Courier New" w:hint="default"/>
      </w:rPr>
    </w:lvl>
    <w:lvl w:ilvl="8" w:tplc="440A0005" w:tentative="1">
      <w:start w:val="1"/>
      <w:numFmt w:val="bullet"/>
      <w:lvlText w:val=""/>
      <w:lvlJc w:val="left"/>
      <w:pPr>
        <w:ind w:left="8280" w:hanging="360"/>
      </w:pPr>
      <w:rPr>
        <w:rFonts w:ascii="Wingdings" w:hAnsi="Wingdings" w:hint="default"/>
      </w:rPr>
    </w:lvl>
  </w:abstractNum>
  <w:abstractNum w:abstractNumId="37">
    <w:nsid w:val="361868AA"/>
    <w:multiLevelType w:val="hybridMultilevel"/>
    <w:tmpl w:val="87344D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3F130096"/>
    <w:multiLevelType w:val="hybridMultilevel"/>
    <w:tmpl w:val="649C177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9">
    <w:nsid w:val="3F6C6567"/>
    <w:multiLevelType w:val="hybridMultilevel"/>
    <w:tmpl w:val="D630B144"/>
    <w:lvl w:ilvl="0" w:tplc="440A0005">
      <w:start w:val="1"/>
      <w:numFmt w:val="bullet"/>
      <w:lvlText w:val=""/>
      <w:lvlJc w:val="left"/>
      <w:pPr>
        <w:ind w:left="720" w:hanging="360"/>
      </w:pPr>
      <w:rPr>
        <w:rFonts w:ascii="Wingdings" w:hAnsi="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40">
    <w:nsid w:val="48A06EBA"/>
    <w:multiLevelType w:val="hybridMultilevel"/>
    <w:tmpl w:val="B1942C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4A2A77BC"/>
    <w:multiLevelType w:val="hybridMultilevel"/>
    <w:tmpl w:val="90A8155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2">
    <w:nsid w:val="50454053"/>
    <w:multiLevelType w:val="hybridMultilevel"/>
    <w:tmpl w:val="4FC0DA1C"/>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3">
    <w:nsid w:val="54A33FBF"/>
    <w:multiLevelType w:val="hybridMultilevel"/>
    <w:tmpl w:val="9F089D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59846B27"/>
    <w:multiLevelType w:val="hybridMultilevel"/>
    <w:tmpl w:val="2BEEC33C"/>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5">
    <w:nsid w:val="59E8574B"/>
    <w:multiLevelType w:val="hybridMultilevel"/>
    <w:tmpl w:val="61D232F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6">
    <w:nsid w:val="5BFC2C06"/>
    <w:multiLevelType w:val="hybridMultilevel"/>
    <w:tmpl w:val="FAC04E3E"/>
    <w:lvl w:ilvl="0" w:tplc="F0628EC6">
      <w:start w:val="1"/>
      <w:numFmt w:val="decimal"/>
      <w:lvlText w:val="%1-"/>
      <w:lvlJc w:val="left"/>
      <w:pPr>
        <w:ind w:left="1080" w:hanging="360"/>
      </w:pPr>
      <w:rPr>
        <w:rFonts w:hint="default"/>
        <w:b w:val="0"/>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47">
    <w:nsid w:val="5D6F2DF3"/>
    <w:multiLevelType w:val="hybridMultilevel"/>
    <w:tmpl w:val="F61AED8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8">
    <w:nsid w:val="60FF653E"/>
    <w:multiLevelType w:val="hybridMultilevel"/>
    <w:tmpl w:val="3C1ED0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6A092E87"/>
    <w:multiLevelType w:val="hybridMultilevel"/>
    <w:tmpl w:val="67E2E6A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0">
    <w:nsid w:val="6CE26F78"/>
    <w:multiLevelType w:val="hybridMultilevel"/>
    <w:tmpl w:val="504266E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1">
    <w:nsid w:val="6EC96458"/>
    <w:multiLevelType w:val="hybridMultilevel"/>
    <w:tmpl w:val="B898457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2">
    <w:nsid w:val="744427E4"/>
    <w:multiLevelType w:val="multilevel"/>
    <w:tmpl w:val="2BC0C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7DE465B"/>
    <w:multiLevelType w:val="hybridMultilevel"/>
    <w:tmpl w:val="E1A053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783E2A17"/>
    <w:multiLevelType w:val="multilevel"/>
    <w:tmpl w:val="3F4CB2F4"/>
    <w:lvl w:ilvl="0">
      <w:start w:val="1"/>
      <w:numFmt w:val="decimal"/>
      <w:lvlText w:val="%1."/>
      <w:lvlJc w:val="left"/>
      <w:pPr>
        <w:ind w:left="720" w:hanging="360"/>
      </w:pPr>
    </w:lvl>
    <w:lvl w:ilvl="1">
      <w:start w:val="4"/>
      <w:numFmt w:val="decimal"/>
      <w:isLgl/>
      <w:lvlText w:val="%1.%2"/>
      <w:lvlJc w:val="left"/>
      <w:pPr>
        <w:ind w:left="885" w:hanging="52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5">
    <w:nsid w:val="7CEE0519"/>
    <w:multiLevelType w:val="hybridMultilevel"/>
    <w:tmpl w:val="3312989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6">
    <w:nsid w:val="7D5463C7"/>
    <w:multiLevelType w:val="multilevel"/>
    <w:tmpl w:val="1F766442"/>
    <w:lvl w:ilvl="0">
      <w:start w:val="1"/>
      <w:numFmt w:val="decimal"/>
      <w:lvlText w:val="%1)"/>
      <w:lvlJc w:val="left"/>
      <w:pPr>
        <w:ind w:left="360" w:hanging="360"/>
      </w:pPr>
      <w:rPr>
        <w:rFonts w:ascii="Arial" w:eastAsiaTheme="minorHAnsi" w:hAnsi="Arial"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nsid w:val="7D61424C"/>
    <w:multiLevelType w:val="hybridMultilevel"/>
    <w:tmpl w:val="2D02F01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46"/>
  </w:num>
  <w:num w:numId="2">
    <w:abstractNumId w:val="36"/>
  </w:num>
  <w:num w:numId="3">
    <w:abstractNumId w:val="30"/>
  </w:num>
  <w:num w:numId="4">
    <w:abstractNumId w:val="0"/>
  </w:num>
  <w:num w:numId="5">
    <w:abstractNumId w:val="1"/>
  </w:num>
  <w:num w:numId="6">
    <w:abstractNumId w:val="2"/>
  </w:num>
  <w:num w:numId="7">
    <w:abstractNumId w:val="3"/>
  </w:num>
  <w:num w:numId="8">
    <w:abstractNumId w:val="4"/>
  </w:num>
  <w:num w:numId="9">
    <w:abstractNumId w:val="5"/>
  </w:num>
  <w:num w:numId="10">
    <w:abstractNumId w:val="6"/>
  </w:num>
  <w:num w:numId="11">
    <w:abstractNumId w:val="7"/>
  </w:num>
  <w:num w:numId="12">
    <w:abstractNumId w:val="8"/>
  </w:num>
  <w:num w:numId="13">
    <w:abstractNumId w:val="9"/>
  </w:num>
  <w:num w:numId="14">
    <w:abstractNumId w:val="10"/>
  </w:num>
  <w:num w:numId="15">
    <w:abstractNumId w:val="11"/>
  </w:num>
  <w:num w:numId="16">
    <w:abstractNumId w:val="12"/>
  </w:num>
  <w:num w:numId="17">
    <w:abstractNumId w:val="13"/>
  </w:num>
  <w:num w:numId="18">
    <w:abstractNumId w:val="14"/>
  </w:num>
  <w:num w:numId="19">
    <w:abstractNumId w:val="15"/>
  </w:num>
  <w:num w:numId="20">
    <w:abstractNumId w:val="16"/>
  </w:num>
  <w:num w:numId="21">
    <w:abstractNumId w:val="17"/>
  </w:num>
  <w:num w:numId="22">
    <w:abstractNumId w:val="18"/>
  </w:num>
  <w:num w:numId="23">
    <w:abstractNumId w:val="19"/>
  </w:num>
  <w:num w:numId="24">
    <w:abstractNumId w:val="29"/>
  </w:num>
  <w:num w:numId="25">
    <w:abstractNumId w:val="52"/>
  </w:num>
  <w:num w:numId="26">
    <w:abstractNumId w:val="43"/>
  </w:num>
  <w:num w:numId="27">
    <w:abstractNumId w:val="20"/>
  </w:num>
  <w:num w:numId="28">
    <w:abstractNumId w:val="53"/>
  </w:num>
  <w:num w:numId="29">
    <w:abstractNumId w:val="40"/>
  </w:num>
  <w:num w:numId="30">
    <w:abstractNumId w:val="37"/>
  </w:num>
  <w:num w:numId="31">
    <w:abstractNumId w:val="48"/>
  </w:num>
  <w:num w:numId="32">
    <w:abstractNumId w:val="54"/>
  </w:num>
  <w:num w:numId="33">
    <w:abstractNumId w:val="35"/>
  </w:num>
  <w:num w:numId="34">
    <w:abstractNumId w:val="49"/>
  </w:num>
  <w:num w:numId="35">
    <w:abstractNumId w:val="42"/>
  </w:num>
  <w:num w:numId="36">
    <w:abstractNumId w:val="34"/>
  </w:num>
  <w:num w:numId="37">
    <w:abstractNumId w:val="38"/>
  </w:num>
  <w:num w:numId="38">
    <w:abstractNumId w:val="26"/>
  </w:num>
  <w:num w:numId="39">
    <w:abstractNumId w:val="45"/>
  </w:num>
  <w:num w:numId="40">
    <w:abstractNumId w:val="44"/>
  </w:num>
  <w:num w:numId="41">
    <w:abstractNumId w:val="47"/>
  </w:num>
  <w:num w:numId="42">
    <w:abstractNumId w:val="31"/>
  </w:num>
  <w:num w:numId="43">
    <w:abstractNumId w:val="22"/>
  </w:num>
  <w:num w:numId="44">
    <w:abstractNumId w:val="50"/>
  </w:num>
  <w:num w:numId="45">
    <w:abstractNumId w:val="23"/>
  </w:num>
  <w:num w:numId="46">
    <w:abstractNumId w:val="21"/>
  </w:num>
  <w:num w:numId="47">
    <w:abstractNumId w:val="25"/>
  </w:num>
  <w:num w:numId="48">
    <w:abstractNumId w:val="51"/>
  </w:num>
  <w:num w:numId="49">
    <w:abstractNumId w:val="41"/>
  </w:num>
  <w:num w:numId="50">
    <w:abstractNumId w:val="24"/>
  </w:num>
  <w:num w:numId="51">
    <w:abstractNumId w:val="33"/>
  </w:num>
  <w:num w:numId="52">
    <w:abstractNumId w:val="57"/>
  </w:num>
  <w:num w:numId="53">
    <w:abstractNumId w:val="55"/>
  </w:num>
  <w:num w:numId="54">
    <w:abstractNumId w:val="56"/>
  </w:num>
  <w:num w:numId="55">
    <w:abstractNumId w:val="28"/>
  </w:num>
  <w:num w:numId="56">
    <w:abstractNumId w:val="27"/>
  </w:num>
  <w:num w:numId="57">
    <w:abstractNumId w:val="32"/>
  </w:num>
  <w:num w:numId="58">
    <w:abstractNumId w:val="3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2876"/>
    <w:rsid w:val="00000359"/>
    <w:rsid w:val="00000947"/>
    <w:rsid w:val="00005F6B"/>
    <w:rsid w:val="00015ACE"/>
    <w:rsid w:val="000160FD"/>
    <w:rsid w:val="0002040F"/>
    <w:rsid w:val="00022D31"/>
    <w:rsid w:val="00023A2A"/>
    <w:rsid w:val="00025B04"/>
    <w:rsid w:val="000350CD"/>
    <w:rsid w:val="00036728"/>
    <w:rsid w:val="00036B95"/>
    <w:rsid w:val="00036C2F"/>
    <w:rsid w:val="00036F6F"/>
    <w:rsid w:val="0004073F"/>
    <w:rsid w:val="000420EF"/>
    <w:rsid w:val="00042F24"/>
    <w:rsid w:val="00044070"/>
    <w:rsid w:val="000442A4"/>
    <w:rsid w:val="00047B25"/>
    <w:rsid w:val="00050C9E"/>
    <w:rsid w:val="00050FDB"/>
    <w:rsid w:val="00051672"/>
    <w:rsid w:val="00054B96"/>
    <w:rsid w:val="00055792"/>
    <w:rsid w:val="0006189C"/>
    <w:rsid w:val="0006195B"/>
    <w:rsid w:val="00062CE5"/>
    <w:rsid w:val="000641E5"/>
    <w:rsid w:val="000647BA"/>
    <w:rsid w:val="000675E7"/>
    <w:rsid w:val="00067ACB"/>
    <w:rsid w:val="00071242"/>
    <w:rsid w:val="00072BA0"/>
    <w:rsid w:val="00074B5F"/>
    <w:rsid w:val="00077787"/>
    <w:rsid w:val="000856A5"/>
    <w:rsid w:val="00086339"/>
    <w:rsid w:val="00093A0A"/>
    <w:rsid w:val="0009678F"/>
    <w:rsid w:val="000A10EF"/>
    <w:rsid w:val="000A120D"/>
    <w:rsid w:val="000A22D7"/>
    <w:rsid w:val="000A387F"/>
    <w:rsid w:val="000A493D"/>
    <w:rsid w:val="000A6126"/>
    <w:rsid w:val="000A656E"/>
    <w:rsid w:val="000A67DF"/>
    <w:rsid w:val="000A7FEF"/>
    <w:rsid w:val="000B09D1"/>
    <w:rsid w:val="000B2545"/>
    <w:rsid w:val="000B5542"/>
    <w:rsid w:val="000B5D7A"/>
    <w:rsid w:val="000B697E"/>
    <w:rsid w:val="000B72E9"/>
    <w:rsid w:val="000C2006"/>
    <w:rsid w:val="000C3B77"/>
    <w:rsid w:val="000C4148"/>
    <w:rsid w:val="000C4752"/>
    <w:rsid w:val="000C735D"/>
    <w:rsid w:val="000D6756"/>
    <w:rsid w:val="000D7ED7"/>
    <w:rsid w:val="000E3575"/>
    <w:rsid w:val="000E3985"/>
    <w:rsid w:val="000E3E58"/>
    <w:rsid w:val="000E42E3"/>
    <w:rsid w:val="000E620A"/>
    <w:rsid w:val="000E74B5"/>
    <w:rsid w:val="000F3595"/>
    <w:rsid w:val="000F4475"/>
    <w:rsid w:val="000F4FBF"/>
    <w:rsid w:val="000F7FAC"/>
    <w:rsid w:val="001020C4"/>
    <w:rsid w:val="00103370"/>
    <w:rsid w:val="001033E2"/>
    <w:rsid w:val="00105422"/>
    <w:rsid w:val="001054F2"/>
    <w:rsid w:val="00105DE1"/>
    <w:rsid w:val="00107237"/>
    <w:rsid w:val="00111E69"/>
    <w:rsid w:val="00112BBF"/>
    <w:rsid w:val="0011393F"/>
    <w:rsid w:val="00116EC7"/>
    <w:rsid w:val="00121653"/>
    <w:rsid w:val="00124092"/>
    <w:rsid w:val="00124CF7"/>
    <w:rsid w:val="00125A49"/>
    <w:rsid w:val="00126324"/>
    <w:rsid w:val="00127525"/>
    <w:rsid w:val="001323C7"/>
    <w:rsid w:val="001356C2"/>
    <w:rsid w:val="001358B9"/>
    <w:rsid w:val="00140500"/>
    <w:rsid w:val="001423A3"/>
    <w:rsid w:val="00142ECF"/>
    <w:rsid w:val="0014341B"/>
    <w:rsid w:val="001448E4"/>
    <w:rsid w:val="0014530B"/>
    <w:rsid w:val="00151D55"/>
    <w:rsid w:val="0015232E"/>
    <w:rsid w:val="001524AB"/>
    <w:rsid w:val="001528CB"/>
    <w:rsid w:val="0015323D"/>
    <w:rsid w:val="001544C5"/>
    <w:rsid w:val="00162C0A"/>
    <w:rsid w:val="00162C9F"/>
    <w:rsid w:val="00162E3B"/>
    <w:rsid w:val="00165777"/>
    <w:rsid w:val="00166B69"/>
    <w:rsid w:val="0017020C"/>
    <w:rsid w:val="00173F70"/>
    <w:rsid w:val="00176A2E"/>
    <w:rsid w:val="0018468D"/>
    <w:rsid w:val="00185C8A"/>
    <w:rsid w:val="00187EF5"/>
    <w:rsid w:val="00190CB2"/>
    <w:rsid w:val="00190D94"/>
    <w:rsid w:val="001922D1"/>
    <w:rsid w:val="00192722"/>
    <w:rsid w:val="00192D2E"/>
    <w:rsid w:val="001953C2"/>
    <w:rsid w:val="00196D54"/>
    <w:rsid w:val="001A1B11"/>
    <w:rsid w:val="001A2F99"/>
    <w:rsid w:val="001A57E5"/>
    <w:rsid w:val="001A6E37"/>
    <w:rsid w:val="001A7A0A"/>
    <w:rsid w:val="001B1CFD"/>
    <w:rsid w:val="001B6A7F"/>
    <w:rsid w:val="001C0625"/>
    <w:rsid w:val="001C0A84"/>
    <w:rsid w:val="001C1A6B"/>
    <w:rsid w:val="001C3749"/>
    <w:rsid w:val="001C565C"/>
    <w:rsid w:val="001C6809"/>
    <w:rsid w:val="001D5009"/>
    <w:rsid w:val="001E1595"/>
    <w:rsid w:val="001E2282"/>
    <w:rsid w:val="001E279B"/>
    <w:rsid w:val="001E5C2B"/>
    <w:rsid w:val="001E65FB"/>
    <w:rsid w:val="001F1BD7"/>
    <w:rsid w:val="001F6A4D"/>
    <w:rsid w:val="002000DC"/>
    <w:rsid w:val="00201BFD"/>
    <w:rsid w:val="00204070"/>
    <w:rsid w:val="00204CBF"/>
    <w:rsid w:val="00215812"/>
    <w:rsid w:val="00216B88"/>
    <w:rsid w:val="00217E1E"/>
    <w:rsid w:val="0022129E"/>
    <w:rsid w:val="00222FC7"/>
    <w:rsid w:val="0022753A"/>
    <w:rsid w:val="002275DE"/>
    <w:rsid w:val="00230FE1"/>
    <w:rsid w:val="00233091"/>
    <w:rsid w:val="0023429E"/>
    <w:rsid w:val="00234753"/>
    <w:rsid w:val="002348E8"/>
    <w:rsid w:val="00235149"/>
    <w:rsid w:val="00235EF8"/>
    <w:rsid w:val="002378A0"/>
    <w:rsid w:val="00241051"/>
    <w:rsid w:val="00242A77"/>
    <w:rsid w:val="00245115"/>
    <w:rsid w:val="00245689"/>
    <w:rsid w:val="0024758C"/>
    <w:rsid w:val="002500FF"/>
    <w:rsid w:val="00250168"/>
    <w:rsid w:val="00250319"/>
    <w:rsid w:val="00254912"/>
    <w:rsid w:val="0025531C"/>
    <w:rsid w:val="00255699"/>
    <w:rsid w:val="0025616E"/>
    <w:rsid w:val="0025796D"/>
    <w:rsid w:val="00257C88"/>
    <w:rsid w:val="00261257"/>
    <w:rsid w:val="00262941"/>
    <w:rsid w:val="0026315A"/>
    <w:rsid w:val="00264B08"/>
    <w:rsid w:val="002732EC"/>
    <w:rsid w:val="00273484"/>
    <w:rsid w:val="002743D1"/>
    <w:rsid w:val="00275A8D"/>
    <w:rsid w:val="00277012"/>
    <w:rsid w:val="00280D95"/>
    <w:rsid w:val="00282C02"/>
    <w:rsid w:val="002870CC"/>
    <w:rsid w:val="002903DC"/>
    <w:rsid w:val="002934F8"/>
    <w:rsid w:val="00294D1F"/>
    <w:rsid w:val="00296D4F"/>
    <w:rsid w:val="002976D2"/>
    <w:rsid w:val="002A0FE8"/>
    <w:rsid w:val="002A2B7C"/>
    <w:rsid w:val="002A3C50"/>
    <w:rsid w:val="002A5B60"/>
    <w:rsid w:val="002A5F82"/>
    <w:rsid w:val="002A6D62"/>
    <w:rsid w:val="002A7A80"/>
    <w:rsid w:val="002B128B"/>
    <w:rsid w:val="002B38CB"/>
    <w:rsid w:val="002C0AA0"/>
    <w:rsid w:val="002C0D4C"/>
    <w:rsid w:val="002C1428"/>
    <w:rsid w:val="002C22D3"/>
    <w:rsid w:val="002C580C"/>
    <w:rsid w:val="002D006C"/>
    <w:rsid w:val="002D06ED"/>
    <w:rsid w:val="002D4952"/>
    <w:rsid w:val="002E19AB"/>
    <w:rsid w:val="002E32C1"/>
    <w:rsid w:val="002E4AA2"/>
    <w:rsid w:val="002E5AB1"/>
    <w:rsid w:val="002E6F7B"/>
    <w:rsid w:val="002F37D5"/>
    <w:rsid w:val="002F6F91"/>
    <w:rsid w:val="002F7337"/>
    <w:rsid w:val="00302986"/>
    <w:rsid w:val="003038C6"/>
    <w:rsid w:val="003045EE"/>
    <w:rsid w:val="00305ACB"/>
    <w:rsid w:val="003062C7"/>
    <w:rsid w:val="00306320"/>
    <w:rsid w:val="00306964"/>
    <w:rsid w:val="00307593"/>
    <w:rsid w:val="0030772A"/>
    <w:rsid w:val="0030776C"/>
    <w:rsid w:val="00307C39"/>
    <w:rsid w:val="003121FB"/>
    <w:rsid w:val="00315065"/>
    <w:rsid w:val="00317071"/>
    <w:rsid w:val="0031722A"/>
    <w:rsid w:val="00317DC4"/>
    <w:rsid w:val="00317EAD"/>
    <w:rsid w:val="00317F46"/>
    <w:rsid w:val="00321443"/>
    <w:rsid w:val="00333421"/>
    <w:rsid w:val="00333747"/>
    <w:rsid w:val="003339B4"/>
    <w:rsid w:val="00334B4D"/>
    <w:rsid w:val="00334EEE"/>
    <w:rsid w:val="0034029B"/>
    <w:rsid w:val="0034463B"/>
    <w:rsid w:val="003463A3"/>
    <w:rsid w:val="00351A9E"/>
    <w:rsid w:val="00351AB2"/>
    <w:rsid w:val="00360A93"/>
    <w:rsid w:val="003616F6"/>
    <w:rsid w:val="00366D67"/>
    <w:rsid w:val="00371801"/>
    <w:rsid w:val="0037431F"/>
    <w:rsid w:val="00374C7E"/>
    <w:rsid w:val="003878E8"/>
    <w:rsid w:val="00390BA7"/>
    <w:rsid w:val="0039215C"/>
    <w:rsid w:val="00394035"/>
    <w:rsid w:val="00395EC1"/>
    <w:rsid w:val="00396AA6"/>
    <w:rsid w:val="00396B02"/>
    <w:rsid w:val="003970CF"/>
    <w:rsid w:val="00397B20"/>
    <w:rsid w:val="003A0744"/>
    <w:rsid w:val="003A1F27"/>
    <w:rsid w:val="003A2D3E"/>
    <w:rsid w:val="003B079B"/>
    <w:rsid w:val="003B0CFF"/>
    <w:rsid w:val="003B2E20"/>
    <w:rsid w:val="003B6AC9"/>
    <w:rsid w:val="003C1196"/>
    <w:rsid w:val="003C251B"/>
    <w:rsid w:val="003C3D41"/>
    <w:rsid w:val="003C3F8E"/>
    <w:rsid w:val="003C6834"/>
    <w:rsid w:val="003C6E5D"/>
    <w:rsid w:val="003C745F"/>
    <w:rsid w:val="003C7B8D"/>
    <w:rsid w:val="003D2FA9"/>
    <w:rsid w:val="003D7774"/>
    <w:rsid w:val="003E17AA"/>
    <w:rsid w:val="003E658D"/>
    <w:rsid w:val="003E69A0"/>
    <w:rsid w:val="003E6BBD"/>
    <w:rsid w:val="003F3A33"/>
    <w:rsid w:val="003F4941"/>
    <w:rsid w:val="004008A7"/>
    <w:rsid w:val="00401550"/>
    <w:rsid w:val="00402AD3"/>
    <w:rsid w:val="004048B0"/>
    <w:rsid w:val="00404D9C"/>
    <w:rsid w:val="00406D3D"/>
    <w:rsid w:val="004116D4"/>
    <w:rsid w:val="00412759"/>
    <w:rsid w:val="004152E3"/>
    <w:rsid w:val="00417C35"/>
    <w:rsid w:val="00420401"/>
    <w:rsid w:val="00420C5D"/>
    <w:rsid w:val="00422446"/>
    <w:rsid w:val="00424383"/>
    <w:rsid w:val="00432631"/>
    <w:rsid w:val="004335C6"/>
    <w:rsid w:val="00433F01"/>
    <w:rsid w:val="004360ED"/>
    <w:rsid w:val="00441A10"/>
    <w:rsid w:val="00447B9B"/>
    <w:rsid w:val="00451E59"/>
    <w:rsid w:val="00452FF8"/>
    <w:rsid w:val="00454DA3"/>
    <w:rsid w:val="004554CD"/>
    <w:rsid w:val="004600FC"/>
    <w:rsid w:val="004624C2"/>
    <w:rsid w:val="00464E3A"/>
    <w:rsid w:val="00465B5A"/>
    <w:rsid w:val="004729D7"/>
    <w:rsid w:val="004749D0"/>
    <w:rsid w:val="00476357"/>
    <w:rsid w:val="00477BBA"/>
    <w:rsid w:val="004820CA"/>
    <w:rsid w:val="00482648"/>
    <w:rsid w:val="00483090"/>
    <w:rsid w:val="004831D8"/>
    <w:rsid w:val="004841FD"/>
    <w:rsid w:val="00485F4B"/>
    <w:rsid w:val="00487711"/>
    <w:rsid w:val="004879A0"/>
    <w:rsid w:val="00492102"/>
    <w:rsid w:val="004948A8"/>
    <w:rsid w:val="00495798"/>
    <w:rsid w:val="0049592D"/>
    <w:rsid w:val="00495D58"/>
    <w:rsid w:val="00496077"/>
    <w:rsid w:val="004976AD"/>
    <w:rsid w:val="004A00BB"/>
    <w:rsid w:val="004A0985"/>
    <w:rsid w:val="004A1931"/>
    <w:rsid w:val="004A5064"/>
    <w:rsid w:val="004A618D"/>
    <w:rsid w:val="004B0D1C"/>
    <w:rsid w:val="004B1F23"/>
    <w:rsid w:val="004B2932"/>
    <w:rsid w:val="004B39AF"/>
    <w:rsid w:val="004B4AF7"/>
    <w:rsid w:val="004C4349"/>
    <w:rsid w:val="004C56FA"/>
    <w:rsid w:val="004C5F76"/>
    <w:rsid w:val="004D032B"/>
    <w:rsid w:val="004D0E77"/>
    <w:rsid w:val="004D1B4F"/>
    <w:rsid w:val="004D2572"/>
    <w:rsid w:val="004E1A02"/>
    <w:rsid w:val="004E2D9A"/>
    <w:rsid w:val="004E5213"/>
    <w:rsid w:val="004E7F21"/>
    <w:rsid w:val="004F1E4C"/>
    <w:rsid w:val="004F66FF"/>
    <w:rsid w:val="004F6980"/>
    <w:rsid w:val="004F6BAD"/>
    <w:rsid w:val="004F7116"/>
    <w:rsid w:val="00500B08"/>
    <w:rsid w:val="0050772F"/>
    <w:rsid w:val="005117F1"/>
    <w:rsid w:val="00512024"/>
    <w:rsid w:val="00512803"/>
    <w:rsid w:val="00512A74"/>
    <w:rsid w:val="00512E7A"/>
    <w:rsid w:val="00513565"/>
    <w:rsid w:val="0051357F"/>
    <w:rsid w:val="00526A68"/>
    <w:rsid w:val="00526C7F"/>
    <w:rsid w:val="00527F35"/>
    <w:rsid w:val="00534774"/>
    <w:rsid w:val="00534B1F"/>
    <w:rsid w:val="00535224"/>
    <w:rsid w:val="00535385"/>
    <w:rsid w:val="00542375"/>
    <w:rsid w:val="00542AEA"/>
    <w:rsid w:val="00542FB1"/>
    <w:rsid w:val="00543146"/>
    <w:rsid w:val="005470E5"/>
    <w:rsid w:val="005512E2"/>
    <w:rsid w:val="005531D1"/>
    <w:rsid w:val="00553500"/>
    <w:rsid w:val="00554358"/>
    <w:rsid w:val="0055551F"/>
    <w:rsid w:val="0056180A"/>
    <w:rsid w:val="00561908"/>
    <w:rsid w:val="00561DAF"/>
    <w:rsid w:val="00563BA8"/>
    <w:rsid w:val="0056782C"/>
    <w:rsid w:val="00571977"/>
    <w:rsid w:val="005743FE"/>
    <w:rsid w:val="005746E8"/>
    <w:rsid w:val="0057594C"/>
    <w:rsid w:val="00581B98"/>
    <w:rsid w:val="00581F39"/>
    <w:rsid w:val="005826D7"/>
    <w:rsid w:val="00584361"/>
    <w:rsid w:val="00584585"/>
    <w:rsid w:val="0058718A"/>
    <w:rsid w:val="005877EB"/>
    <w:rsid w:val="00591103"/>
    <w:rsid w:val="005938A9"/>
    <w:rsid w:val="00594674"/>
    <w:rsid w:val="00595706"/>
    <w:rsid w:val="005A301E"/>
    <w:rsid w:val="005A4BF8"/>
    <w:rsid w:val="005A70FB"/>
    <w:rsid w:val="005B1F29"/>
    <w:rsid w:val="005B1FA2"/>
    <w:rsid w:val="005B2192"/>
    <w:rsid w:val="005B27C8"/>
    <w:rsid w:val="005B329E"/>
    <w:rsid w:val="005B4B91"/>
    <w:rsid w:val="005B4DDB"/>
    <w:rsid w:val="005B70D4"/>
    <w:rsid w:val="005C23F4"/>
    <w:rsid w:val="005C4C18"/>
    <w:rsid w:val="005C6EDD"/>
    <w:rsid w:val="005C7C85"/>
    <w:rsid w:val="005D2BD3"/>
    <w:rsid w:val="005D5738"/>
    <w:rsid w:val="005D6397"/>
    <w:rsid w:val="005D73A3"/>
    <w:rsid w:val="005E4BFC"/>
    <w:rsid w:val="005E5AAF"/>
    <w:rsid w:val="005E6767"/>
    <w:rsid w:val="005F0E7A"/>
    <w:rsid w:val="005F1169"/>
    <w:rsid w:val="005F20BA"/>
    <w:rsid w:val="005F23E0"/>
    <w:rsid w:val="00605FD8"/>
    <w:rsid w:val="00607E58"/>
    <w:rsid w:val="00611447"/>
    <w:rsid w:val="00611A28"/>
    <w:rsid w:val="006136F4"/>
    <w:rsid w:val="00613E5F"/>
    <w:rsid w:val="00617C52"/>
    <w:rsid w:val="00621B90"/>
    <w:rsid w:val="00631BAF"/>
    <w:rsid w:val="00632695"/>
    <w:rsid w:val="0063364E"/>
    <w:rsid w:val="00634005"/>
    <w:rsid w:val="00634774"/>
    <w:rsid w:val="00634B92"/>
    <w:rsid w:val="00634C4A"/>
    <w:rsid w:val="006353F2"/>
    <w:rsid w:val="00636D19"/>
    <w:rsid w:val="00637A29"/>
    <w:rsid w:val="006403F6"/>
    <w:rsid w:val="00641466"/>
    <w:rsid w:val="00642E7B"/>
    <w:rsid w:val="00643737"/>
    <w:rsid w:val="00643FF8"/>
    <w:rsid w:val="0064459A"/>
    <w:rsid w:val="00646AC7"/>
    <w:rsid w:val="0064721D"/>
    <w:rsid w:val="00647750"/>
    <w:rsid w:val="00647AA7"/>
    <w:rsid w:val="0065063B"/>
    <w:rsid w:val="0065637B"/>
    <w:rsid w:val="006578E8"/>
    <w:rsid w:val="006604A1"/>
    <w:rsid w:val="00662254"/>
    <w:rsid w:val="00662751"/>
    <w:rsid w:val="00662810"/>
    <w:rsid w:val="00664864"/>
    <w:rsid w:val="006663F8"/>
    <w:rsid w:val="00666BCB"/>
    <w:rsid w:val="006673C7"/>
    <w:rsid w:val="006739CE"/>
    <w:rsid w:val="006744F7"/>
    <w:rsid w:val="006750D9"/>
    <w:rsid w:val="00676120"/>
    <w:rsid w:val="00676DD7"/>
    <w:rsid w:val="0067775D"/>
    <w:rsid w:val="00677792"/>
    <w:rsid w:val="0067789B"/>
    <w:rsid w:val="00677F2F"/>
    <w:rsid w:val="00680CAC"/>
    <w:rsid w:val="00681285"/>
    <w:rsid w:val="0068198C"/>
    <w:rsid w:val="00682300"/>
    <w:rsid w:val="00684B5C"/>
    <w:rsid w:val="006861FD"/>
    <w:rsid w:val="00687A0B"/>
    <w:rsid w:val="006957E0"/>
    <w:rsid w:val="006967F3"/>
    <w:rsid w:val="0069779A"/>
    <w:rsid w:val="006A2DAD"/>
    <w:rsid w:val="006A3413"/>
    <w:rsid w:val="006A392F"/>
    <w:rsid w:val="006A3D0D"/>
    <w:rsid w:val="006A70C9"/>
    <w:rsid w:val="006A79F3"/>
    <w:rsid w:val="006B0D8A"/>
    <w:rsid w:val="006B234F"/>
    <w:rsid w:val="006B4A55"/>
    <w:rsid w:val="006B5264"/>
    <w:rsid w:val="006B6994"/>
    <w:rsid w:val="006C24E2"/>
    <w:rsid w:val="006C34F4"/>
    <w:rsid w:val="006C44E7"/>
    <w:rsid w:val="006C472C"/>
    <w:rsid w:val="006D0D96"/>
    <w:rsid w:val="006E10D1"/>
    <w:rsid w:val="006E2A7F"/>
    <w:rsid w:val="006E3707"/>
    <w:rsid w:val="006E4797"/>
    <w:rsid w:val="006E5247"/>
    <w:rsid w:val="006F2531"/>
    <w:rsid w:val="006F3373"/>
    <w:rsid w:val="006F4CF5"/>
    <w:rsid w:val="006F4D6C"/>
    <w:rsid w:val="007025EE"/>
    <w:rsid w:val="00703244"/>
    <w:rsid w:val="007033EB"/>
    <w:rsid w:val="00704570"/>
    <w:rsid w:val="00710650"/>
    <w:rsid w:val="007113EF"/>
    <w:rsid w:val="00726FA7"/>
    <w:rsid w:val="007276BD"/>
    <w:rsid w:val="007312C8"/>
    <w:rsid w:val="00733982"/>
    <w:rsid w:val="00735036"/>
    <w:rsid w:val="00736A99"/>
    <w:rsid w:val="007402B7"/>
    <w:rsid w:val="007436AC"/>
    <w:rsid w:val="00750407"/>
    <w:rsid w:val="007526F5"/>
    <w:rsid w:val="00755598"/>
    <w:rsid w:val="00755E14"/>
    <w:rsid w:val="007572C7"/>
    <w:rsid w:val="00757611"/>
    <w:rsid w:val="007607FA"/>
    <w:rsid w:val="007632E4"/>
    <w:rsid w:val="00765691"/>
    <w:rsid w:val="00772050"/>
    <w:rsid w:val="00772E2B"/>
    <w:rsid w:val="00774757"/>
    <w:rsid w:val="00776CEE"/>
    <w:rsid w:val="00777808"/>
    <w:rsid w:val="00783D1F"/>
    <w:rsid w:val="007846D8"/>
    <w:rsid w:val="00784D18"/>
    <w:rsid w:val="00784DF7"/>
    <w:rsid w:val="00785CB3"/>
    <w:rsid w:val="00792440"/>
    <w:rsid w:val="00793ECE"/>
    <w:rsid w:val="00795594"/>
    <w:rsid w:val="007A08BC"/>
    <w:rsid w:val="007A1E61"/>
    <w:rsid w:val="007A4499"/>
    <w:rsid w:val="007A7606"/>
    <w:rsid w:val="007A772C"/>
    <w:rsid w:val="007B3E54"/>
    <w:rsid w:val="007B454D"/>
    <w:rsid w:val="007B49C1"/>
    <w:rsid w:val="007B6234"/>
    <w:rsid w:val="007B7E4B"/>
    <w:rsid w:val="007C11C0"/>
    <w:rsid w:val="007C43C0"/>
    <w:rsid w:val="007C4F67"/>
    <w:rsid w:val="007C6AE0"/>
    <w:rsid w:val="007C7BB1"/>
    <w:rsid w:val="007D035A"/>
    <w:rsid w:val="007D04BC"/>
    <w:rsid w:val="007D13C0"/>
    <w:rsid w:val="007D1806"/>
    <w:rsid w:val="007D5757"/>
    <w:rsid w:val="007D6AB7"/>
    <w:rsid w:val="007D6CBE"/>
    <w:rsid w:val="007E6D47"/>
    <w:rsid w:val="007E74E6"/>
    <w:rsid w:val="007F1774"/>
    <w:rsid w:val="007F2090"/>
    <w:rsid w:val="007F239E"/>
    <w:rsid w:val="007F50F8"/>
    <w:rsid w:val="007F77A6"/>
    <w:rsid w:val="008019E8"/>
    <w:rsid w:val="00805FD5"/>
    <w:rsid w:val="00810A25"/>
    <w:rsid w:val="00810C4D"/>
    <w:rsid w:val="008135BD"/>
    <w:rsid w:val="00820742"/>
    <w:rsid w:val="00822A58"/>
    <w:rsid w:val="0082303D"/>
    <w:rsid w:val="00823D88"/>
    <w:rsid w:val="008242DB"/>
    <w:rsid w:val="0082458E"/>
    <w:rsid w:val="0082645E"/>
    <w:rsid w:val="00826EE8"/>
    <w:rsid w:val="0082746D"/>
    <w:rsid w:val="00827D2A"/>
    <w:rsid w:val="00830AB6"/>
    <w:rsid w:val="00830EBE"/>
    <w:rsid w:val="0083216E"/>
    <w:rsid w:val="00835D0C"/>
    <w:rsid w:val="00835ECD"/>
    <w:rsid w:val="00840557"/>
    <w:rsid w:val="008418EC"/>
    <w:rsid w:val="008534B3"/>
    <w:rsid w:val="00853506"/>
    <w:rsid w:val="00853CBB"/>
    <w:rsid w:val="00855EE2"/>
    <w:rsid w:val="008601EC"/>
    <w:rsid w:val="008606B8"/>
    <w:rsid w:val="00865152"/>
    <w:rsid w:val="0087082E"/>
    <w:rsid w:val="00877C54"/>
    <w:rsid w:val="008872A3"/>
    <w:rsid w:val="008904D3"/>
    <w:rsid w:val="00892713"/>
    <w:rsid w:val="0089509D"/>
    <w:rsid w:val="00897131"/>
    <w:rsid w:val="008A2825"/>
    <w:rsid w:val="008A6A83"/>
    <w:rsid w:val="008B3944"/>
    <w:rsid w:val="008C085C"/>
    <w:rsid w:val="008C2848"/>
    <w:rsid w:val="008C2ED2"/>
    <w:rsid w:val="008C307D"/>
    <w:rsid w:val="008C31A8"/>
    <w:rsid w:val="008C3E6B"/>
    <w:rsid w:val="008C582E"/>
    <w:rsid w:val="008C77CD"/>
    <w:rsid w:val="008D27C1"/>
    <w:rsid w:val="008D3B9A"/>
    <w:rsid w:val="008D7BD6"/>
    <w:rsid w:val="008E2A13"/>
    <w:rsid w:val="008E3341"/>
    <w:rsid w:val="008E6AE7"/>
    <w:rsid w:val="008E7E03"/>
    <w:rsid w:val="008F0BCF"/>
    <w:rsid w:val="008F2C3F"/>
    <w:rsid w:val="008F4832"/>
    <w:rsid w:val="008F4984"/>
    <w:rsid w:val="008F77D1"/>
    <w:rsid w:val="00901253"/>
    <w:rsid w:val="00907B98"/>
    <w:rsid w:val="00911A9B"/>
    <w:rsid w:val="00912BA6"/>
    <w:rsid w:val="00912D50"/>
    <w:rsid w:val="00917160"/>
    <w:rsid w:val="009211BB"/>
    <w:rsid w:val="0092597C"/>
    <w:rsid w:val="00931B64"/>
    <w:rsid w:val="00934FC9"/>
    <w:rsid w:val="009415E6"/>
    <w:rsid w:val="00942D1D"/>
    <w:rsid w:val="00943E6A"/>
    <w:rsid w:val="00945FB2"/>
    <w:rsid w:val="00946361"/>
    <w:rsid w:val="00947638"/>
    <w:rsid w:val="00947D29"/>
    <w:rsid w:val="00952F00"/>
    <w:rsid w:val="0095435C"/>
    <w:rsid w:val="009552F1"/>
    <w:rsid w:val="009574CC"/>
    <w:rsid w:val="009611F7"/>
    <w:rsid w:val="00961A84"/>
    <w:rsid w:val="00962876"/>
    <w:rsid w:val="009636EB"/>
    <w:rsid w:val="00963E11"/>
    <w:rsid w:val="0096402D"/>
    <w:rsid w:val="009718AA"/>
    <w:rsid w:val="00974FE3"/>
    <w:rsid w:val="00975F50"/>
    <w:rsid w:val="00983515"/>
    <w:rsid w:val="00985ABD"/>
    <w:rsid w:val="00986AA3"/>
    <w:rsid w:val="0099311B"/>
    <w:rsid w:val="00993FB5"/>
    <w:rsid w:val="009A2DEA"/>
    <w:rsid w:val="009A44EC"/>
    <w:rsid w:val="009A479C"/>
    <w:rsid w:val="009B2139"/>
    <w:rsid w:val="009B2E61"/>
    <w:rsid w:val="009B63DC"/>
    <w:rsid w:val="009B6470"/>
    <w:rsid w:val="009B7AC5"/>
    <w:rsid w:val="009C0044"/>
    <w:rsid w:val="009C07F4"/>
    <w:rsid w:val="009C32B5"/>
    <w:rsid w:val="009C5240"/>
    <w:rsid w:val="009C77B6"/>
    <w:rsid w:val="009C7B1C"/>
    <w:rsid w:val="009D00BF"/>
    <w:rsid w:val="009D226C"/>
    <w:rsid w:val="009D7B45"/>
    <w:rsid w:val="009E4A29"/>
    <w:rsid w:val="009E5C30"/>
    <w:rsid w:val="009E61DE"/>
    <w:rsid w:val="009E688D"/>
    <w:rsid w:val="009F08F4"/>
    <w:rsid w:val="009F11E4"/>
    <w:rsid w:val="009F1BE0"/>
    <w:rsid w:val="009F1C90"/>
    <w:rsid w:val="009F3BE0"/>
    <w:rsid w:val="009F7360"/>
    <w:rsid w:val="00A0341D"/>
    <w:rsid w:val="00A0585F"/>
    <w:rsid w:val="00A07FBE"/>
    <w:rsid w:val="00A14E93"/>
    <w:rsid w:val="00A16625"/>
    <w:rsid w:val="00A171E3"/>
    <w:rsid w:val="00A22F5C"/>
    <w:rsid w:val="00A27929"/>
    <w:rsid w:val="00A3348E"/>
    <w:rsid w:val="00A34934"/>
    <w:rsid w:val="00A35103"/>
    <w:rsid w:val="00A404CC"/>
    <w:rsid w:val="00A4454C"/>
    <w:rsid w:val="00A448CB"/>
    <w:rsid w:val="00A463D5"/>
    <w:rsid w:val="00A478B1"/>
    <w:rsid w:val="00A47AD8"/>
    <w:rsid w:val="00A516FA"/>
    <w:rsid w:val="00A52714"/>
    <w:rsid w:val="00A5366F"/>
    <w:rsid w:val="00A55C62"/>
    <w:rsid w:val="00A60C8C"/>
    <w:rsid w:val="00A61E6F"/>
    <w:rsid w:val="00A63E0D"/>
    <w:rsid w:val="00A700CF"/>
    <w:rsid w:val="00A721FB"/>
    <w:rsid w:val="00A72DD7"/>
    <w:rsid w:val="00A72E83"/>
    <w:rsid w:val="00A72FF5"/>
    <w:rsid w:val="00A73E79"/>
    <w:rsid w:val="00A760BA"/>
    <w:rsid w:val="00A809B3"/>
    <w:rsid w:val="00A80C0D"/>
    <w:rsid w:val="00A80D91"/>
    <w:rsid w:val="00A82771"/>
    <w:rsid w:val="00A835D8"/>
    <w:rsid w:val="00A83669"/>
    <w:rsid w:val="00A85AFA"/>
    <w:rsid w:val="00A86D87"/>
    <w:rsid w:val="00A91D99"/>
    <w:rsid w:val="00A93889"/>
    <w:rsid w:val="00A94525"/>
    <w:rsid w:val="00A97F76"/>
    <w:rsid w:val="00AA3CA0"/>
    <w:rsid w:val="00AA4040"/>
    <w:rsid w:val="00AA503E"/>
    <w:rsid w:val="00AA5EF4"/>
    <w:rsid w:val="00AA6C0E"/>
    <w:rsid w:val="00AB1975"/>
    <w:rsid w:val="00AB1F99"/>
    <w:rsid w:val="00AB3A3A"/>
    <w:rsid w:val="00AB3B30"/>
    <w:rsid w:val="00AB74AB"/>
    <w:rsid w:val="00AC0F71"/>
    <w:rsid w:val="00AC5943"/>
    <w:rsid w:val="00AC6FF8"/>
    <w:rsid w:val="00AC79AC"/>
    <w:rsid w:val="00AD01EA"/>
    <w:rsid w:val="00AD245E"/>
    <w:rsid w:val="00AD397E"/>
    <w:rsid w:val="00AD3CA0"/>
    <w:rsid w:val="00AD4287"/>
    <w:rsid w:val="00AD773E"/>
    <w:rsid w:val="00AE1AF9"/>
    <w:rsid w:val="00AE2FD3"/>
    <w:rsid w:val="00AE4776"/>
    <w:rsid w:val="00AE4C12"/>
    <w:rsid w:val="00AF0376"/>
    <w:rsid w:val="00AF285B"/>
    <w:rsid w:val="00AF72C1"/>
    <w:rsid w:val="00B0021D"/>
    <w:rsid w:val="00B040CD"/>
    <w:rsid w:val="00B04111"/>
    <w:rsid w:val="00B04863"/>
    <w:rsid w:val="00B05BE9"/>
    <w:rsid w:val="00B07932"/>
    <w:rsid w:val="00B13285"/>
    <w:rsid w:val="00B1466D"/>
    <w:rsid w:val="00B15920"/>
    <w:rsid w:val="00B167C0"/>
    <w:rsid w:val="00B16BA2"/>
    <w:rsid w:val="00B17CF3"/>
    <w:rsid w:val="00B22A9E"/>
    <w:rsid w:val="00B2476C"/>
    <w:rsid w:val="00B2490A"/>
    <w:rsid w:val="00B2494F"/>
    <w:rsid w:val="00B32176"/>
    <w:rsid w:val="00B33F02"/>
    <w:rsid w:val="00B34228"/>
    <w:rsid w:val="00B34D33"/>
    <w:rsid w:val="00B35F21"/>
    <w:rsid w:val="00B364A2"/>
    <w:rsid w:val="00B400B0"/>
    <w:rsid w:val="00B42707"/>
    <w:rsid w:val="00B44635"/>
    <w:rsid w:val="00B4608E"/>
    <w:rsid w:val="00B47977"/>
    <w:rsid w:val="00B50437"/>
    <w:rsid w:val="00B50D73"/>
    <w:rsid w:val="00B52D8F"/>
    <w:rsid w:val="00B54F68"/>
    <w:rsid w:val="00B57F84"/>
    <w:rsid w:val="00B6104C"/>
    <w:rsid w:val="00B61C79"/>
    <w:rsid w:val="00B65325"/>
    <w:rsid w:val="00B6586B"/>
    <w:rsid w:val="00B66D6A"/>
    <w:rsid w:val="00B67753"/>
    <w:rsid w:val="00B67D83"/>
    <w:rsid w:val="00B70AEF"/>
    <w:rsid w:val="00B74684"/>
    <w:rsid w:val="00B74EC3"/>
    <w:rsid w:val="00B75212"/>
    <w:rsid w:val="00B76542"/>
    <w:rsid w:val="00B76D75"/>
    <w:rsid w:val="00B810F8"/>
    <w:rsid w:val="00B864FE"/>
    <w:rsid w:val="00B87CBB"/>
    <w:rsid w:val="00B917BE"/>
    <w:rsid w:val="00B91946"/>
    <w:rsid w:val="00B92734"/>
    <w:rsid w:val="00B938EF"/>
    <w:rsid w:val="00B9417D"/>
    <w:rsid w:val="00B949BE"/>
    <w:rsid w:val="00B95A77"/>
    <w:rsid w:val="00B95D34"/>
    <w:rsid w:val="00B95E42"/>
    <w:rsid w:val="00B96A73"/>
    <w:rsid w:val="00B96D6F"/>
    <w:rsid w:val="00B975C0"/>
    <w:rsid w:val="00B975CA"/>
    <w:rsid w:val="00B97FE4"/>
    <w:rsid w:val="00BA0CA4"/>
    <w:rsid w:val="00BA0F94"/>
    <w:rsid w:val="00BA3D81"/>
    <w:rsid w:val="00BA5E71"/>
    <w:rsid w:val="00BA61EB"/>
    <w:rsid w:val="00BA7515"/>
    <w:rsid w:val="00BB1AE3"/>
    <w:rsid w:val="00BB6D95"/>
    <w:rsid w:val="00BC1F4A"/>
    <w:rsid w:val="00BC4DC4"/>
    <w:rsid w:val="00BC54B4"/>
    <w:rsid w:val="00BD1DD5"/>
    <w:rsid w:val="00BD3780"/>
    <w:rsid w:val="00BD4404"/>
    <w:rsid w:val="00BE0123"/>
    <w:rsid w:val="00BE02A9"/>
    <w:rsid w:val="00BE0CCF"/>
    <w:rsid w:val="00BE1E21"/>
    <w:rsid w:val="00BF3A22"/>
    <w:rsid w:val="00BF47B7"/>
    <w:rsid w:val="00BF5F31"/>
    <w:rsid w:val="00BF61DD"/>
    <w:rsid w:val="00C00044"/>
    <w:rsid w:val="00C011F3"/>
    <w:rsid w:val="00C018A8"/>
    <w:rsid w:val="00C01E59"/>
    <w:rsid w:val="00C05AF9"/>
    <w:rsid w:val="00C06D32"/>
    <w:rsid w:val="00C10F66"/>
    <w:rsid w:val="00C120E3"/>
    <w:rsid w:val="00C1210D"/>
    <w:rsid w:val="00C122CA"/>
    <w:rsid w:val="00C1335C"/>
    <w:rsid w:val="00C15806"/>
    <w:rsid w:val="00C161BC"/>
    <w:rsid w:val="00C16D2D"/>
    <w:rsid w:val="00C178F3"/>
    <w:rsid w:val="00C23031"/>
    <w:rsid w:val="00C247A4"/>
    <w:rsid w:val="00C3530D"/>
    <w:rsid w:val="00C40834"/>
    <w:rsid w:val="00C44DAF"/>
    <w:rsid w:val="00C51CB4"/>
    <w:rsid w:val="00C51F7B"/>
    <w:rsid w:val="00C5256C"/>
    <w:rsid w:val="00C52924"/>
    <w:rsid w:val="00C57660"/>
    <w:rsid w:val="00C62450"/>
    <w:rsid w:val="00C639D7"/>
    <w:rsid w:val="00C64B01"/>
    <w:rsid w:val="00C64C03"/>
    <w:rsid w:val="00C64FCA"/>
    <w:rsid w:val="00C704FF"/>
    <w:rsid w:val="00C71EF3"/>
    <w:rsid w:val="00C72002"/>
    <w:rsid w:val="00C74D8A"/>
    <w:rsid w:val="00C7784E"/>
    <w:rsid w:val="00C80C63"/>
    <w:rsid w:val="00C818E5"/>
    <w:rsid w:val="00C8412D"/>
    <w:rsid w:val="00C85E23"/>
    <w:rsid w:val="00C87067"/>
    <w:rsid w:val="00C87994"/>
    <w:rsid w:val="00C907C0"/>
    <w:rsid w:val="00C912D3"/>
    <w:rsid w:val="00C917B8"/>
    <w:rsid w:val="00C95D80"/>
    <w:rsid w:val="00C96FA8"/>
    <w:rsid w:val="00CA0D3B"/>
    <w:rsid w:val="00CA10B5"/>
    <w:rsid w:val="00CA10D0"/>
    <w:rsid w:val="00CA280F"/>
    <w:rsid w:val="00CA6B82"/>
    <w:rsid w:val="00CB078A"/>
    <w:rsid w:val="00CB2AD6"/>
    <w:rsid w:val="00CB5809"/>
    <w:rsid w:val="00CB5B83"/>
    <w:rsid w:val="00CC2A3C"/>
    <w:rsid w:val="00CC3A7F"/>
    <w:rsid w:val="00CC3F66"/>
    <w:rsid w:val="00CC6430"/>
    <w:rsid w:val="00CD0968"/>
    <w:rsid w:val="00CD325C"/>
    <w:rsid w:val="00CD5148"/>
    <w:rsid w:val="00CE5E0D"/>
    <w:rsid w:val="00CE63BB"/>
    <w:rsid w:val="00CF34D4"/>
    <w:rsid w:val="00CF4FB0"/>
    <w:rsid w:val="00CF537C"/>
    <w:rsid w:val="00CF5F87"/>
    <w:rsid w:val="00D03B18"/>
    <w:rsid w:val="00D05B0A"/>
    <w:rsid w:val="00D06376"/>
    <w:rsid w:val="00D06F03"/>
    <w:rsid w:val="00D06F33"/>
    <w:rsid w:val="00D07E96"/>
    <w:rsid w:val="00D167EC"/>
    <w:rsid w:val="00D2053A"/>
    <w:rsid w:val="00D210AE"/>
    <w:rsid w:val="00D21671"/>
    <w:rsid w:val="00D2477F"/>
    <w:rsid w:val="00D276F8"/>
    <w:rsid w:val="00D27DE3"/>
    <w:rsid w:val="00D31D99"/>
    <w:rsid w:val="00D35B03"/>
    <w:rsid w:val="00D40AC1"/>
    <w:rsid w:val="00D47310"/>
    <w:rsid w:val="00D50B31"/>
    <w:rsid w:val="00D513E2"/>
    <w:rsid w:val="00D557A6"/>
    <w:rsid w:val="00D564C6"/>
    <w:rsid w:val="00D621F2"/>
    <w:rsid w:val="00D6241B"/>
    <w:rsid w:val="00D63321"/>
    <w:rsid w:val="00D65145"/>
    <w:rsid w:val="00D652B3"/>
    <w:rsid w:val="00D655B9"/>
    <w:rsid w:val="00D656BE"/>
    <w:rsid w:val="00D677CA"/>
    <w:rsid w:val="00D72853"/>
    <w:rsid w:val="00D72DB8"/>
    <w:rsid w:val="00D74376"/>
    <w:rsid w:val="00D768E6"/>
    <w:rsid w:val="00D76CA8"/>
    <w:rsid w:val="00D82855"/>
    <w:rsid w:val="00D84E1C"/>
    <w:rsid w:val="00D91670"/>
    <w:rsid w:val="00D917F1"/>
    <w:rsid w:val="00D91E69"/>
    <w:rsid w:val="00D928B8"/>
    <w:rsid w:val="00D936BA"/>
    <w:rsid w:val="00D9450A"/>
    <w:rsid w:val="00D94839"/>
    <w:rsid w:val="00D9667D"/>
    <w:rsid w:val="00D96DC2"/>
    <w:rsid w:val="00DA16B3"/>
    <w:rsid w:val="00DA19E0"/>
    <w:rsid w:val="00DA2DF9"/>
    <w:rsid w:val="00DA4597"/>
    <w:rsid w:val="00DA59FA"/>
    <w:rsid w:val="00DB0842"/>
    <w:rsid w:val="00DB0AF4"/>
    <w:rsid w:val="00DB3711"/>
    <w:rsid w:val="00DB662C"/>
    <w:rsid w:val="00DB6FB5"/>
    <w:rsid w:val="00DC3729"/>
    <w:rsid w:val="00DD0EB3"/>
    <w:rsid w:val="00DD3204"/>
    <w:rsid w:val="00DD3E0F"/>
    <w:rsid w:val="00DD40BD"/>
    <w:rsid w:val="00DD431C"/>
    <w:rsid w:val="00DD5232"/>
    <w:rsid w:val="00DD55EA"/>
    <w:rsid w:val="00DD5BBD"/>
    <w:rsid w:val="00DD76EB"/>
    <w:rsid w:val="00DE06E3"/>
    <w:rsid w:val="00DE2AB7"/>
    <w:rsid w:val="00DE55C6"/>
    <w:rsid w:val="00DE7C96"/>
    <w:rsid w:val="00DF579F"/>
    <w:rsid w:val="00E0170D"/>
    <w:rsid w:val="00E050F8"/>
    <w:rsid w:val="00E0614F"/>
    <w:rsid w:val="00E14B1C"/>
    <w:rsid w:val="00E151F5"/>
    <w:rsid w:val="00E15C17"/>
    <w:rsid w:val="00E1694B"/>
    <w:rsid w:val="00E17F69"/>
    <w:rsid w:val="00E2114C"/>
    <w:rsid w:val="00E21AE3"/>
    <w:rsid w:val="00E23FC8"/>
    <w:rsid w:val="00E3108E"/>
    <w:rsid w:val="00E3112E"/>
    <w:rsid w:val="00E31460"/>
    <w:rsid w:val="00E31809"/>
    <w:rsid w:val="00E31B47"/>
    <w:rsid w:val="00E35FF7"/>
    <w:rsid w:val="00E40B17"/>
    <w:rsid w:val="00E42686"/>
    <w:rsid w:val="00E427F9"/>
    <w:rsid w:val="00E44AE8"/>
    <w:rsid w:val="00E45270"/>
    <w:rsid w:val="00E460D6"/>
    <w:rsid w:val="00E51CAE"/>
    <w:rsid w:val="00E525FE"/>
    <w:rsid w:val="00E565B3"/>
    <w:rsid w:val="00E575D8"/>
    <w:rsid w:val="00E64040"/>
    <w:rsid w:val="00E640EF"/>
    <w:rsid w:val="00E64958"/>
    <w:rsid w:val="00E64C93"/>
    <w:rsid w:val="00E669AF"/>
    <w:rsid w:val="00E70A62"/>
    <w:rsid w:val="00E72C4F"/>
    <w:rsid w:val="00E76330"/>
    <w:rsid w:val="00E80AAB"/>
    <w:rsid w:val="00E81416"/>
    <w:rsid w:val="00E815E7"/>
    <w:rsid w:val="00E844A7"/>
    <w:rsid w:val="00E857E0"/>
    <w:rsid w:val="00E85A66"/>
    <w:rsid w:val="00E9154E"/>
    <w:rsid w:val="00E9610D"/>
    <w:rsid w:val="00E96487"/>
    <w:rsid w:val="00E968A1"/>
    <w:rsid w:val="00EA1466"/>
    <w:rsid w:val="00EA399C"/>
    <w:rsid w:val="00EA69FB"/>
    <w:rsid w:val="00EB5C42"/>
    <w:rsid w:val="00EC0E74"/>
    <w:rsid w:val="00EC41A9"/>
    <w:rsid w:val="00EC7219"/>
    <w:rsid w:val="00ED598A"/>
    <w:rsid w:val="00ED710D"/>
    <w:rsid w:val="00ED7F37"/>
    <w:rsid w:val="00EE0E43"/>
    <w:rsid w:val="00EE12B9"/>
    <w:rsid w:val="00EE2BC1"/>
    <w:rsid w:val="00EE5CA0"/>
    <w:rsid w:val="00EE6B4E"/>
    <w:rsid w:val="00EE7814"/>
    <w:rsid w:val="00EF4235"/>
    <w:rsid w:val="00EF61A7"/>
    <w:rsid w:val="00EF61BE"/>
    <w:rsid w:val="00EF7A50"/>
    <w:rsid w:val="00EF7AAE"/>
    <w:rsid w:val="00F01821"/>
    <w:rsid w:val="00F02C4F"/>
    <w:rsid w:val="00F032C8"/>
    <w:rsid w:val="00F048FA"/>
    <w:rsid w:val="00F10F82"/>
    <w:rsid w:val="00F11E08"/>
    <w:rsid w:val="00F13CA6"/>
    <w:rsid w:val="00F141B5"/>
    <w:rsid w:val="00F20B65"/>
    <w:rsid w:val="00F210B5"/>
    <w:rsid w:val="00F24BD1"/>
    <w:rsid w:val="00F25BFE"/>
    <w:rsid w:val="00F26C42"/>
    <w:rsid w:val="00F32F1A"/>
    <w:rsid w:val="00F34D4A"/>
    <w:rsid w:val="00F35869"/>
    <w:rsid w:val="00F36B72"/>
    <w:rsid w:val="00F42537"/>
    <w:rsid w:val="00F469B6"/>
    <w:rsid w:val="00F474F7"/>
    <w:rsid w:val="00F5636C"/>
    <w:rsid w:val="00F5670F"/>
    <w:rsid w:val="00F56F3A"/>
    <w:rsid w:val="00F57267"/>
    <w:rsid w:val="00F66CA4"/>
    <w:rsid w:val="00F7012C"/>
    <w:rsid w:val="00F70EE4"/>
    <w:rsid w:val="00F72AA2"/>
    <w:rsid w:val="00F76551"/>
    <w:rsid w:val="00F81A62"/>
    <w:rsid w:val="00F81B62"/>
    <w:rsid w:val="00F81D5B"/>
    <w:rsid w:val="00F846DC"/>
    <w:rsid w:val="00F90D97"/>
    <w:rsid w:val="00F90FCD"/>
    <w:rsid w:val="00F95C0D"/>
    <w:rsid w:val="00F9634B"/>
    <w:rsid w:val="00FA1847"/>
    <w:rsid w:val="00FA2175"/>
    <w:rsid w:val="00FA289A"/>
    <w:rsid w:val="00FA2AEA"/>
    <w:rsid w:val="00FA4646"/>
    <w:rsid w:val="00FA4EE4"/>
    <w:rsid w:val="00FA6765"/>
    <w:rsid w:val="00FA7827"/>
    <w:rsid w:val="00FA7C1E"/>
    <w:rsid w:val="00FB06BF"/>
    <w:rsid w:val="00FB1271"/>
    <w:rsid w:val="00FB189E"/>
    <w:rsid w:val="00FB3EB9"/>
    <w:rsid w:val="00FB63F9"/>
    <w:rsid w:val="00FC0886"/>
    <w:rsid w:val="00FC151E"/>
    <w:rsid w:val="00FC3C8F"/>
    <w:rsid w:val="00FC42BE"/>
    <w:rsid w:val="00FC61F0"/>
    <w:rsid w:val="00FD1CA9"/>
    <w:rsid w:val="00FE1726"/>
    <w:rsid w:val="00FE247A"/>
    <w:rsid w:val="00FE30AB"/>
    <w:rsid w:val="00FE547E"/>
    <w:rsid w:val="00FE5A40"/>
    <w:rsid w:val="00FE702E"/>
    <w:rsid w:val="00FF15B8"/>
    <w:rsid w:val="00FF6967"/>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E85A66"/>
    <w:pPr>
      <w:keepNext/>
      <w:keepLines/>
      <w:spacing w:before="240" w:after="0"/>
      <w:outlineLvl w:val="0"/>
    </w:pPr>
    <w:rPr>
      <w:rFonts w:asciiTheme="majorHAnsi" w:eastAsiaTheme="majorEastAsia" w:hAnsiTheme="majorHAnsi" w:cstheme="majorBidi"/>
      <w:color w:val="2E74B5" w:themeColor="accent1" w:themeShade="BF"/>
      <w:sz w:val="32"/>
      <w:szCs w:val="32"/>
      <w:lang w:eastAsia="es-SV"/>
    </w:rPr>
  </w:style>
  <w:style w:type="paragraph" w:styleId="Ttulo2">
    <w:name w:val="heading 2"/>
    <w:basedOn w:val="Normal"/>
    <w:next w:val="Normal"/>
    <w:link w:val="Ttulo2Car"/>
    <w:uiPriority w:val="9"/>
    <w:unhideWhenUsed/>
    <w:qFormat/>
    <w:rsid w:val="004C56FA"/>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unhideWhenUsed/>
    <w:qFormat/>
    <w:rsid w:val="004A506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50772F"/>
    <w:pPr>
      <w:keepNext/>
      <w:keepLines/>
      <w:spacing w:before="200" w:after="0"/>
      <w:outlineLvl w:val="3"/>
    </w:pPr>
    <w:rPr>
      <w:rFonts w:asciiTheme="majorHAnsi" w:eastAsiaTheme="majorEastAsia" w:hAnsiTheme="majorHAnsi" w:cstheme="majorBidi"/>
      <w:b/>
      <w:bCs/>
      <w:i/>
      <w:iCs/>
      <w:color w:val="5B9BD5" w:themeColor="accent1"/>
    </w:rPr>
  </w:style>
  <w:style w:type="paragraph" w:styleId="Ttulo5">
    <w:name w:val="heading 5"/>
    <w:basedOn w:val="Normal"/>
    <w:next w:val="Normal"/>
    <w:link w:val="Ttulo5Car"/>
    <w:uiPriority w:val="9"/>
    <w:unhideWhenUsed/>
    <w:qFormat/>
    <w:rsid w:val="00B95A77"/>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85A66"/>
    <w:rPr>
      <w:rFonts w:asciiTheme="majorHAnsi" w:eastAsiaTheme="majorEastAsia" w:hAnsiTheme="majorHAnsi" w:cstheme="majorBidi"/>
      <w:color w:val="2E74B5" w:themeColor="accent1" w:themeShade="BF"/>
      <w:sz w:val="32"/>
      <w:szCs w:val="32"/>
      <w:lang w:eastAsia="es-SV"/>
    </w:rPr>
  </w:style>
  <w:style w:type="character" w:customStyle="1" w:styleId="Ttulo2Car">
    <w:name w:val="Título 2 Car"/>
    <w:basedOn w:val="Fuentedeprrafopredeter"/>
    <w:link w:val="Ttulo2"/>
    <w:uiPriority w:val="9"/>
    <w:rsid w:val="004C56FA"/>
    <w:rPr>
      <w:rFonts w:asciiTheme="majorHAnsi" w:eastAsiaTheme="majorEastAsia" w:hAnsiTheme="majorHAnsi" w:cstheme="majorBidi"/>
      <w:b/>
      <w:bCs/>
      <w:color w:val="5B9BD5" w:themeColor="accent1"/>
      <w:sz w:val="26"/>
      <w:szCs w:val="26"/>
    </w:rPr>
  </w:style>
  <w:style w:type="character" w:customStyle="1" w:styleId="Ttulo3Car">
    <w:name w:val="Título 3 Car"/>
    <w:basedOn w:val="Fuentedeprrafopredeter"/>
    <w:link w:val="Ttulo3"/>
    <w:uiPriority w:val="9"/>
    <w:rsid w:val="004A5064"/>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50772F"/>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B95A77"/>
    <w:rPr>
      <w:rFonts w:asciiTheme="majorHAnsi" w:eastAsiaTheme="majorEastAsia" w:hAnsiTheme="majorHAnsi" w:cstheme="majorBidi"/>
      <w:color w:val="1F4D78" w:themeColor="accent1" w:themeShade="7F"/>
    </w:rPr>
  </w:style>
  <w:style w:type="paragraph" w:styleId="Prrafodelista">
    <w:name w:val="List Paragraph"/>
    <w:basedOn w:val="Normal"/>
    <w:uiPriority w:val="34"/>
    <w:qFormat/>
    <w:rsid w:val="00107237"/>
    <w:pPr>
      <w:ind w:left="720"/>
      <w:contextualSpacing/>
    </w:pPr>
  </w:style>
  <w:style w:type="paragraph" w:styleId="Encabezado">
    <w:name w:val="header"/>
    <w:basedOn w:val="Normal"/>
    <w:link w:val="EncabezadoCar"/>
    <w:uiPriority w:val="99"/>
    <w:unhideWhenUsed/>
    <w:rsid w:val="000442A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442A4"/>
  </w:style>
  <w:style w:type="paragraph" w:styleId="Piedepgina">
    <w:name w:val="footer"/>
    <w:basedOn w:val="Normal"/>
    <w:link w:val="PiedepginaCar"/>
    <w:uiPriority w:val="99"/>
    <w:unhideWhenUsed/>
    <w:rsid w:val="000442A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442A4"/>
  </w:style>
  <w:style w:type="paragraph" w:styleId="Textodeglobo">
    <w:name w:val="Balloon Text"/>
    <w:basedOn w:val="Normal"/>
    <w:link w:val="TextodegloboCar"/>
    <w:uiPriority w:val="99"/>
    <w:semiHidden/>
    <w:unhideWhenUsed/>
    <w:rsid w:val="007276B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276BD"/>
    <w:rPr>
      <w:rFonts w:ascii="Tahoma" w:hAnsi="Tahoma" w:cs="Tahoma"/>
      <w:sz w:val="16"/>
      <w:szCs w:val="16"/>
    </w:rPr>
  </w:style>
  <w:style w:type="paragraph" w:styleId="Textonotapie">
    <w:name w:val="footnote text"/>
    <w:basedOn w:val="Normal"/>
    <w:link w:val="TextonotapieCar"/>
    <w:uiPriority w:val="99"/>
    <w:semiHidden/>
    <w:unhideWhenUsed/>
    <w:rsid w:val="005E5AAF"/>
    <w:pPr>
      <w:spacing w:after="0" w:line="240" w:lineRule="auto"/>
    </w:pPr>
    <w:rPr>
      <w:sz w:val="20"/>
      <w:szCs w:val="20"/>
      <w:lang w:val="es-ES"/>
    </w:rPr>
  </w:style>
  <w:style w:type="character" w:customStyle="1" w:styleId="TextonotapieCar">
    <w:name w:val="Texto nota pie Car"/>
    <w:basedOn w:val="Fuentedeprrafopredeter"/>
    <w:link w:val="Textonotapie"/>
    <w:uiPriority w:val="99"/>
    <w:semiHidden/>
    <w:rsid w:val="005E5AAF"/>
    <w:rPr>
      <w:sz w:val="20"/>
      <w:szCs w:val="20"/>
      <w:lang w:val="es-ES"/>
    </w:rPr>
  </w:style>
  <w:style w:type="character" w:styleId="Refdenotaalpie">
    <w:name w:val="footnote reference"/>
    <w:basedOn w:val="Fuentedeprrafopredeter"/>
    <w:uiPriority w:val="99"/>
    <w:semiHidden/>
    <w:unhideWhenUsed/>
    <w:rsid w:val="005E5AAF"/>
    <w:rPr>
      <w:vertAlign w:val="superscript"/>
    </w:rPr>
  </w:style>
  <w:style w:type="character" w:styleId="Hipervnculo">
    <w:name w:val="Hyperlink"/>
    <w:basedOn w:val="Fuentedeprrafopredeter"/>
    <w:uiPriority w:val="99"/>
    <w:unhideWhenUsed/>
    <w:rsid w:val="00B975C0"/>
    <w:rPr>
      <w:rFonts w:ascii="Arial" w:hAnsi="Arial" w:cs="Arial"/>
      <w:noProof/>
      <w:u w:val="single"/>
    </w:rPr>
  </w:style>
  <w:style w:type="paragraph" w:styleId="NormalWeb">
    <w:name w:val="Normal (Web)"/>
    <w:basedOn w:val="Normal"/>
    <w:uiPriority w:val="99"/>
    <w:unhideWhenUsed/>
    <w:rsid w:val="00454DA3"/>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customStyle="1" w:styleId="apple-converted-space">
    <w:name w:val="apple-converted-space"/>
    <w:basedOn w:val="Fuentedeprrafopredeter"/>
    <w:rsid w:val="00454DA3"/>
  </w:style>
  <w:style w:type="character" w:styleId="Hipervnculovisitado">
    <w:name w:val="FollowedHyperlink"/>
    <w:basedOn w:val="Fuentedeprrafopredeter"/>
    <w:uiPriority w:val="99"/>
    <w:semiHidden/>
    <w:unhideWhenUsed/>
    <w:rsid w:val="00E31809"/>
    <w:rPr>
      <w:color w:val="954F72" w:themeColor="followedHyperlink"/>
      <w:u w:val="single"/>
    </w:rPr>
  </w:style>
  <w:style w:type="paragraph" w:styleId="Textonotaalfinal">
    <w:name w:val="endnote text"/>
    <w:basedOn w:val="Normal"/>
    <w:link w:val="TextonotaalfinalCar"/>
    <w:uiPriority w:val="99"/>
    <w:semiHidden/>
    <w:unhideWhenUsed/>
    <w:rsid w:val="00E85A66"/>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85A66"/>
    <w:rPr>
      <w:sz w:val="20"/>
      <w:szCs w:val="20"/>
    </w:rPr>
  </w:style>
  <w:style w:type="character" w:styleId="Refdenotaalfinal">
    <w:name w:val="endnote reference"/>
    <w:basedOn w:val="Fuentedeprrafopredeter"/>
    <w:uiPriority w:val="99"/>
    <w:semiHidden/>
    <w:unhideWhenUsed/>
    <w:rsid w:val="00E85A66"/>
    <w:rPr>
      <w:vertAlign w:val="superscript"/>
    </w:rPr>
  </w:style>
  <w:style w:type="table" w:styleId="Tablaconcuadrcula">
    <w:name w:val="Table Grid"/>
    <w:basedOn w:val="Tablanormal"/>
    <w:uiPriority w:val="59"/>
    <w:rsid w:val="00A334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1-nfasis5">
    <w:name w:val="Medium Shading 1 Accent 5"/>
    <w:basedOn w:val="Tablanormal"/>
    <w:uiPriority w:val="63"/>
    <w:rsid w:val="00A3348E"/>
    <w:pPr>
      <w:spacing w:after="0" w:line="240" w:lineRule="auto"/>
    </w:pPr>
    <w:tblPr>
      <w:tblStyleRowBandSize w:val="1"/>
      <w:tblStyleColBandSize w:val="1"/>
      <w:tblInd w:w="0" w:type="dxa"/>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Cuadrculaclara-nfasis1">
    <w:name w:val="Light Grid Accent 1"/>
    <w:basedOn w:val="Tablanormal"/>
    <w:uiPriority w:val="62"/>
    <w:rsid w:val="00A3348E"/>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Cuadrculaclara-nfasis6">
    <w:name w:val="Light Grid Accent 6"/>
    <w:basedOn w:val="Tablanormal"/>
    <w:uiPriority w:val="62"/>
    <w:rsid w:val="00A3348E"/>
    <w:pPr>
      <w:spacing w:after="0" w:line="240" w:lineRule="auto"/>
    </w:p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staclara-nfasis6">
    <w:name w:val="Light List Accent 6"/>
    <w:basedOn w:val="Tablanormal"/>
    <w:uiPriority w:val="61"/>
    <w:rsid w:val="00235EF8"/>
    <w:pPr>
      <w:spacing w:after="0" w:line="240" w:lineRule="auto"/>
    </w:p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styleId="TtulodeTDC">
    <w:name w:val="TOC Heading"/>
    <w:basedOn w:val="Ttulo1"/>
    <w:next w:val="Normal"/>
    <w:uiPriority w:val="39"/>
    <w:semiHidden/>
    <w:unhideWhenUsed/>
    <w:qFormat/>
    <w:rsid w:val="004C56FA"/>
    <w:pPr>
      <w:spacing w:before="480" w:line="276" w:lineRule="auto"/>
      <w:outlineLvl w:val="9"/>
    </w:pPr>
    <w:rPr>
      <w:b/>
      <w:bCs/>
      <w:sz w:val="28"/>
      <w:szCs w:val="28"/>
    </w:rPr>
  </w:style>
  <w:style w:type="paragraph" w:styleId="TDC1">
    <w:name w:val="toc 1"/>
    <w:basedOn w:val="Normal"/>
    <w:next w:val="Normal"/>
    <w:autoRedefine/>
    <w:uiPriority w:val="39"/>
    <w:unhideWhenUsed/>
    <w:rsid w:val="004D032B"/>
    <w:pPr>
      <w:tabs>
        <w:tab w:val="right" w:leader="dot" w:pos="12950"/>
      </w:tabs>
      <w:spacing w:after="100"/>
    </w:pPr>
    <w:rPr>
      <w:b/>
    </w:rPr>
  </w:style>
  <w:style w:type="paragraph" w:styleId="TDC2">
    <w:name w:val="toc 2"/>
    <w:basedOn w:val="Normal"/>
    <w:next w:val="Normal"/>
    <w:autoRedefine/>
    <w:uiPriority w:val="39"/>
    <w:unhideWhenUsed/>
    <w:rsid w:val="004C56FA"/>
    <w:pPr>
      <w:spacing w:after="100"/>
      <w:ind w:left="220"/>
    </w:pPr>
  </w:style>
  <w:style w:type="paragraph" w:styleId="TDC3">
    <w:name w:val="toc 3"/>
    <w:basedOn w:val="Normal"/>
    <w:next w:val="Normal"/>
    <w:autoRedefine/>
    <w:uiPriority w:val="39"/>
    <w:unhideWhenUsed/>
    <w:rsid w:val="004C56FA"/>
    <w:pPr>
      <w:spacing w:after="100"/>
      <w:ind w:left="440"/>
    </w:pPr>
  </w:style>
  <w:style w:type="paragraph" w:styleId="Epgrafe">
    <w:name w:val="caption"/>
    <w:basedOn w:val="Normal"/>
    <w:next w:val="Normal"/>
    <w:uiPriority w:val="35"/>
    <w:unhideWhenUsed/>
    <w:qFormat/>
    <w:rsid w:val="004C56FA"/>
    <w:pPr>
      <w:spacing w:after="200" w:line="240" w:lineRule="auto"/>
    </w:pPr>
    <w:rPr>
      <w:b/>
      <w:bCs/>
      <w:color w:val="5B9BD5" w:themeColor="accent1"/>
      <w:sz w:val="18"/>
      <w:szCs w:val="18"/>
    </w:rPr>
  </w:style>
  <w:style w:type="paragraph" w:styleId="Tabladeilustraciones">
    <w:name w:val="table of figures"/>
    <w:basedOn w:val="Normal"/>
    <w:next w:val="Normal"/>
    <w:uiPriority w:val="99"/>
    <w:unhideWhenUsed/>
    <w:rsid w:val="00B4608E"/>
    <w:pPr>
      <w:spacing w:after="0"/>
    </w:pPr>
  </w:style>
  <w:style w:type="paragraph" w:customStyle="1" w:styleId="Default">
    <w:name w:val="Default"/>
    <w:rsid w:val="00487711"/>
    <w:pPr>
      <w:autoSpaceDE w:val="0"/>
      <w:autoSpaceDN w:val="0"/>
      <w:adjustRightInd w:val="0"/>
      <w:spacing w:after="0" w:line="240" w:lineRule="auto"/>
    </w:pPr>
    <w:rPr>
      <w:rFonts w:ascii="Arial" w:hAnsi="Arial" w:cs="Arial"/>
      <w:color w:val="000000"/>
      <w:sz w:val="24"/>
      <w:szCs w:val="24"/>
    </w:rPr>
  </w:style>
  <w:style w:type="paragraph" w:customStyle="1" w:styleId="F9E977197262459AB16AE09F8A4F0155">
    <w:name w:val="F9E977197262459AB16AE09F8A4F0155"/>
    <w:rsid w:val="009574CC"/>
    <w:pPr>
      <w:spacing w:after="200" w:line="276" w:lineRule="auto"/>
    </w:pPr>
    <w:rPr>
      <w:rFonts w:eastAsiaTheme="minorEastAsia"/>
      <w:lang w:eastAsia="es-SV"/>
    </w:rPr>
  </w:style>
  <w:style w:type="character" w:styleId="Textoennegrita">
    <w:name w:val="Strong"/>
    <w:basedOn w:val="Fuentedeprrafopredeter"/>
    <w:uiPriority w:val="22"/>
    <w:qFormat/>
    <w:rsid w:val="00A404CC"/>
    <w:rPr>
      <w:b/>
      <w:bCs/>
    </w:rPr>
  </w:style>
  <w:style w:type="paragraph" w:styleId="Sinespaciado">
    <w:name w:val="No Spacing"/>
    <w:uiPriority w:val="1"/>
    <w:qFormat/>
    <w:rsid w:val="00B917BE"/>
    <w:pPr>
      <w:spacing w:after="0" w:line="240" w:lineRule="auto"/>
    </w:pPr>
  </w:style>
  <w:style w:type="paragraph" w:styleId="TDC4">
    <w:name w:val="toc 4"/>
    <w:basedOn w:val="Normal"/>
    <w:next w:val="Normal"/>
    <w:autoRedefine/>
    <w:uiPriority w:val="39"/>
    <w:unhideWhenUsed/>
    <w:rsid w:val="004008A7"/>
    <w:pPr>
      <w:spacing w:after="100"/>
      <w:ind w:left="660"/>
    </w:pPr>
    <w:rPr>
      <w:rFonts w:eastAsiaTheme="minorEastAsia"/>
      <w:lang w:eastAsia="es-SV"/>
    </w:rPr>
  </w:style>
  <w:style w:type="paragraph" w:styleId="TDC5">
    <w:name w:val="toc 5"/>
    <w:basedOn w:val="Normal"/>
    <w:next w:val="Normal"/>
    <w:autoRedefine/>
    <w:uiPriority w:val="39"/>
    <w:unhideWhenUsed/>
    <w:rsid w:val="004008A7"/>
    <w:pPr>
      <w:spacing w:after="100"/>
      <w:ind w:left="880"/>
    </w:pPr>
    <w:rPr>
      <w:rFonts w:eastAsiaTheme="minorEastAsia"/>
      <w:lang w:eastAsia="es-SV"/>
    </w:rPr>
  </w:style>
  <w:style w:type="paragraph" w:styleId="TDC6">
    <w:name w:val="toc 6"/>
    <w:basedOn w:val="Normal"/>
    <w:next w:val="Normal"/>
    <w:autoRedefine/>
    <w:uiPriority w:val="39"/>
    <w:unhideWhenUsed/>
    <w:rsid w:val="004008A7"/>
    <w:pPr>
      <w:spacing w:after="100"/>
      <w:ind w:left="1100"/>
    </w:pPr>
    <w:rPr>
      <w:rFonts w:eastAsiaTheme="minorEastAsia"/>
      <w:lang w:eastAsia="es-SV"/>
    </w:rPr>
  </w:style>
  <w:style w:type="paragraph" w:styleId="TDC7">
    <w:name w:val="toc 7"/>
    <w:basedOn w:val="Normal"/>
    <w:next w:val="Normal"/>
    <w:autoRedefine/>
    <w:uiPriority w:val="39"/>
    <w:unhideWhenUsed/>
    <w:rsid w:val="004008A7"/>
    <w:pPr>
      <w:spacing w:after="100"/>
      <w:ind w:left="1320"/>
    </w:pPr>
    <w:rPr>
      <w:rFonts w:eastAsiaTheme="minorEastAsia"/>
      <w:lang w:eastAsia="es-SV"/>
    </w:rPr>
  </w:style>
  <w:style w:type="paragraph" w:styleId="TDC8">
    <w:name w:val="toc 8"/>
    <w:basedOn w:val="Normal"/>
    <w:next w:val="Normal"/>
    <w:autoRedefine/>
    <w:uiPriority w:val="39"/>
    <w:unhideWhenUsed/>
    <w:rsid w:val="004008A7"/>
    <w:pPr>
      <w:spacing w:after="100"/>
      <w:ind w:left="1540"/>
    </w:pPr>
    <w:rPr>
      <w:rFonts w:eastAsiaTheme="minorEastAsia"/>
      <w:lang w:eastAsia="es-SV"/>
    </w:rPr>
  </w:style>
  <w:style w:type="paragraph" w:styleId="TDC9">
    <w:name w:val="toc 9"/>
    <w:basedOn w:val="Normal"/>
    <w:next w:val="Normal"/>
    <w:autoRedefine/>
    <w:uiPriority w:val="39"/>
    <w:unhideWhenUsed/>
    <w:rsid w:val="004008A7"/>
    <w:pPr>
      <w:spacing w:after="100"/>
      <w:ind w:left="1760"/>
    </w:pPr>
    <w:rPr>
      <w:rFonts w:eastAsiaTheme="minorEastAsia"/>
      <w:lang w:eastAsia="es-S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E85A66"/>
    <w:pPr>
      <w:keepNext/>
      <w:keepLines/>
      <w:spacing w:before="240" w:after="0"/>
      <w:outlineLvl w:val="0"/>
    </w:pPr>
    <w:rPr>
      <w:rFonts w:asciiTheme="majorHAnsi" w:eastAsiaTheme="majorEastAsia" w:hAnsiTheme="majorHAnsi" w:cstheme="majorBidi"/>
      <w:color w:val="2E74B5" w:themeColor="accent1" w:themeShade="BF"/>
      <w:sz w:val="32"/>
      <w:szCs w:val="32"/>
      <w:lang w:eastAsia="es-SV"/>
    </w:rPr>
  </w:style>
  <w:style w:type="paragraph" w:styleId="Ttulo2">
    <w:name w:val="heading 2"/>
    <w:basedOn w:val="Normal"/>
    <w:next w:val="Normal"/>
    <w:link w:val="Ttulo2Car"/>
    <w:uiPriority w:val="9"/>
    <w:unhideWhenUsed/>
    <w:qFormat/>
    <w:rsid w:val="004C56FA"/>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unhideWhenUsed/>
    <w:qFormat/>
    <w:rsid w:val="004A506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50772F"/>
    <w:pPr>
      <w:keepNext/>
      <w:keepLines/>
      <w:spacing w:before="200" w:after="0"/>
      <w:outlineLvl w:val="3"/>
    </w:pPr>
    <w:rPr>
      <w:rFonts w:asciiTheme="majorHAnsi" w:eastAsiaTheme="majorEastAsia" w:hAnsiTheme="majorHAnsi" w:cstheme="majorBidi"/>
      <w:b/>
      <w:bCs/>
      <w:i/>
      <w:iCs/>
      <w:color w:val="5B9BD5" w:themeColor="accent1"/>
    </w:rPr>
  </w:style>
  <w:style w:type="paragraph" w:styleId="Ttulo5">
    <w:name w:val="heading 5"/>
    <w:basedOn w:val="Normal"/>
    <w:next w:val="Normal"/>
    <w:link w:val="Ttulo5Car"/>
    <w:uiPriority w:val="9"/>
    <w:unhideWhenUsed/>
    <w:qFormat/>
    <w:rsid w:val="00B95A77"/>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85A66"/>
    <w:rPr>
      <w:rFonts w:asciiTheme="majorHAnsi" w:eastAsiaTheme="majorEastAsia" w:hAnsiTheme="majorHAnsi" w:cstheme="majorBidi"/>
      <w:color w:val="2E74B5" w:themeColor="accent1" w:themeShade="BF"/>
      <w:sz w:val="32"/>
      <w:szCs w:val="32"/>
      <w:lang w:eastAsia="es-SV"/>
    </w:rPr>
  </w:style>
  <w:style w:type="character" w:customStyle="1" w:styleId="Ttulo2Car">
    <w:name w:val="Título 2 Car"/>
    <w:basedOn w:val="Fuentedeprrafopredeter"/>
    <w:link w:val="Ttulo2"/>
    <w:uiPriority w:val="9"/>
    <w:rsid w:val="004C56FA"/>
    <w:rPr>
      <w:rFonts w:asciiTheme="majorHAnsi" w:eastAsiaTheme="majorEastAsia" w:hAnsiTheme="majorHAnsi" w:cstheme="majorBidi"/>
      <w:b/>
      <w:bCs/>
      <w:color w:val="5B9BD5" w:themeColor="accent1"/>
      <w:sz w:val="26"/>
      <w:szCs w:val="26"/>
    </w:rPr>
  </w:style>
  <w:style w:type="character" w:customStyle="1" w:styleId="Ttulo3Car">
    <w:name w:val="Título 3 Car"/>
    <w:basedOn w:val="Fuentedeprrafopredeter"/>
    <w:link w:val="Ttulo3"/>
    <w:uiPriority w:val="9"/>
    <w:rsid w:val="004A5064"/>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50772F"/>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B95A77"/>
    <w:rPr>
      <w:rFonts w:asciiTheme="majorHAnsi" w:eastAsiaTheme="majorEastAsia" w:hAnsiTheme="majorHAnsi" w:cstheme="majorBidi"/>
      <w:color w:val="1F4D78" w:themeColor="accent1" w:themeShade="7F"/>
    </w:rPr>
  </w:style>
  <w:style w:type="paragraph" w:styleId="Prrafodelista">
    <w:name w:val="List Paragraph"/>
    <w:basedOn w:val="Normal"/>
    <w:uiPriority w:val="34"/>
    <w:qFormat/>
    <w:rsid w:val="00107237"/>
    <w:pPr>
      <w:ind w:left="720"/>
      <w:contextualSpacing/>
    </w:pPr>
  </w:style>
  <w:style w:type="paragraph" w:styleId="Encabezado">
    <w:name w:val="header"/>
    <w:basedOn w:val="Normal"/>
    <w:link w:val="EncabezadoCar"/>
    <w:uiPriority w:val="99"/>
    <w:unhideWhenUsed/>
    <w:rsid w:val="000442A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442A4"/>
  </w:style>
  <w:style w:type="paragraph" w:styleId="Piedepgina">
    <w:name w:val="footer"/>
    <w:basedOn w:val="Normal"/>
    <w:link w:val="PiedepginaCar"/>
    <w:uiPriority w:val="99"/>
    <w:unhideWhenUsed/>
    <w:rsid w:val="000442A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442A4"/>
  </w:style>
  <w:style w:type="paragraph" w:styleId="Textodeglobo">
    <w:name w:val="Balloon Text"/>
    <w:basedOn w:val="Normal"/>
    <w:link w:val="TextodegloboCar"/>
    <w:uiPriority w:val="99"/>
    <w:semiHidden/>
    <w:unhideWhenUsed/>
    <w:rsid w:val="007276B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276BD"/>
    <w:rPr>
      <w:rFonts w:ascii="Tahoma" w:hAnsi="Tahoma" w:cs="Tahoma"/>
      <w:sz w:val="16"/>
      <w:szCs w:val="16"/>
    </w:rPr>
  </w:style>
  <w:style w:type="paragraph" w:styleId="Textonotapie">
    <w:name w:val="footnote text"/>
    <w:basedOn w:val="Normal"/>
    <w:link w:val="TextonotapieCar"/>
    <w:uiPriority w:val="99"/>
    <w:semiHidden/>
    <w:unhideWhenUsed/>
    <w:rsid w:val="005E5AAF"/>
    <w:pPr>
      <w:spacing w:after="0" w:line="240" w:lineRule="auto"/>
    </w:pPr>
    <w:rPr>
      <w:sz w:val="20"/>
      <w:szCs w:val="20"/>
      <w:lang w:val="es-ES"/>
    </w:rPr>
  </w:style>
  <w:style w:type="character" w:customStyle="1" w:styleId="TextonotapieCar">
    <w:name w:val="Texto nota pie Car"/>
    <w:basedOn w:val="Fuentedeprrafopredeter"/>
    <w:link w:val="Textonotapie"/>
    <w:uiPriority w:val="99"/>
    <w:semiHidden/>
    <w:rsid w:val="005E5AAF"/>
    <w:rPr>
      <w:sz w:val="20"/>
      <w:szCs w:val="20"/>
      <w:lang w:val="es-ES"/>
    </w:rPr>
  </w:style>
  <w:style w:type="character" w:styleId="Refdenotaalpie">
    <w:name w:val="footnote reference"/>
    <w:basedOn w:val="Fuentedeprrafopredeter"/>
    <w:uiPriority w:val="99"/>
    <w:semiHidden/>
    <w:unhideWhenUsed/>
    <w:rsid w:val="005E5AAF"/>
    <w:rPr>
      <w:vertAlign w:val="superscript"/>
    </w:rPr>
  </w:style>
  <w:style w:type="character" w:styleId="Hipervnculo">
    <w:name w:val="Hyperlink"/>
    <w:basedOn w:val="Fuentedeprrafopredeter"/>
    <w:uiPriority w:val="99"/>
    <w:unhideWhenUsed/>
    <w:rsid w:val="00B975C0"/>
    <w:rPr>
      <w:rFonts w:ascii="Arial" w:hAnsi="Arial" w:cs="Arial"/>
      <w:noProof/>
      <w:u w:val="single"/>
    </w:rPr>
  </w:style>
  <w:style w:type="paragraph" w:styleId="NormalWeb">
    <w:name w:val="Normal (Web)"/>
    <w:basedOn w:val="Normal"/>
    <w:uiPriority w:val="99"/>
    <w:unhideWhenUsed/>
    <w:rsid w:val="00454DA3"/>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customStyle="1" w:styleId="apple-converted-space">
    <w:name w:val="apple-converted-space"/>
    <w:basedOn w:val="Fuentedeprrafopredeter"/>
    <w:rsid w:val="00454DA3"/>
  </w:style>
  <w:style w:type="character" w:styleId="Hipervnculovisitado">
    <w:name w:val="FollowedHyperlink"/>
    <w:basedOn w:val="Fuentedeprrafopredeter"/>
    <w:uiPriority w:val="99"/>
    <w:semiHidden/>
    <w:unhideWhenUsed/>
    <w:rsid w:val="00E31809"/>
    <w:rPr>
      <w:color w:val="954F72" w:themeColor="followedHyperlink"/>
      <w:u w:val="single"/>
    </w:rPr>
  </w:style>
  <w:style w:type="paragraph" w:styleId="Textonotaalfinal">
    <w:name w:val="endnote text"/>
    <w:basedOn w:val="Normal"/>
    <w:link w:val="TextonotaalfinalCar"/>
    <w:uiPriority w:val="99"/>
    <w:semiHidden/>
    <w:unhideWhenUsed/>
    <w:rsid w:val="00E85A66"/>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85A66"/>
    <w:rPr>
      <w:sz w:val="20"/>
      <w:szCs w:val="20"/>
    </w:rPr>
  </w:style>
  <w:style w:type="character" w:styleId="Refdenotaalfinal">
    <w:name w:val="endnote reference"/>
    <w:basedOn w:val="Fuentedeprrafopredeter"/>
    <w:uiPriority w:val="99"/>
    <w:semiHidden/>
    <w:unhideWhenUsed/>
    <w:rsid w:val="00E85A66"/>
    <w:rPr>
      <w:vertAlign w:val="superscript"/>
    </w:rPr>
  </w:style>
  <w:style w:type="table" w:styleId="Tablaconcuadrcula">
    <w:name w:val="Table Grid"/>
    <w:basedOn w:val="Tablanormal"/>
    <w:uiPriority w:val="59"/>
    <w:rsid w:val="00A334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medio1-nfasis5">
    <w:name w:val="Medium Shading 1 Accent 5"/>
    <w:basedOn w:val="Tablanormal"/>
    <w:uiPriority w:val="63"/>
    <w:rsid w:val="00A3348E"/>
    <w:pPr>
      <w:spacing w:after="0" w:line="240" w:lineRule="auto"/>
    </w:pPr>
    <w:tblPr>
      <w:tblStyleRowBandSize w:val="1"/>
      <w:tblStyleColBandSize w:val="1"/>
      <w:tblInd w:w="0" w:type="dxa"/>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Cuadrculaclara-nfasis1">
    <w:name w:val="Light Grid Accent 1"/>
    <w:basedOn w:val="Tablanormal"/>
    <w:uiPriority w:val="62"/>
    <w:rsid w:val="00A3348E"/>
    <w:pPr>
      <w:spacing w:after="0" w:line="240" w:lineRule="auto"/>
    </w:p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Cuadrculaclara-nfasis6">
    <w:name w:val="Light Grid Accent 6"/>
    <w:basedOn w:val="Tablanormal"/>
    <w:uiPriority w:val="62"/>
    <w:rsid w:val="00A3348E"/>
    <w:pPr>
      <w:spacing w:after="0" w:line="240" w:lineRule="auto"/>
    </w:p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staclara-nfasis6">
    <w:name w:val="Light List Accent 6"/>
    <w:basedOn w:val="Tablanormal"/>
    <w:uiPriority w:val="61"/>
    <w:rsid w:val="00235EF8"/>
    <w:pPr>
      <w:spacing w:after="0" w:line="240" w:lineRule="auto"/>
    </w:pPr>
    <w:tblPr>
      <w:tblStyleRowBandSize w:val="1"/>
      <w:tblStyleColBandSize w:val="1"/>
      <w:tblInd w:w="0" w:type="dxa"/>
      <w:tblBorders>
        <w:top w:val="single" w:sz="8" w:space="0" w:color="70AD47" w:themeColor="accent6"/>
        <w:left w:val="single" w:sz="8" w:space="0" w:color="70AD47" w:themeColor="accent6"/>
        <w:bottom w:val="single" w:sz="8" w:space="0" w:color="70AD47" w:themeColor="accent6"/>
        <w:right w:val="single" w:sz="8" w:space="0" w:color="70AD47"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styleId="TtulodeTDC">
    <w:name w:val="TOC Heading"/>
    <w:basedOn w:val="Ttulo1"/>
    <w:next w:val="Normal"/>
    <w:uiPriority w:val="39"/>
    <w:semiHidden/>
    <w:unhideWhenUsed/>
    <w:qFormat/>
    <w:rsid w:val="004C56FA"/>
    <w:pPr>
      <w:spacing w:before="480" w:line="276" w:lineRule="auto"/>
      <w:outlineLvl w:val="9"/>
    </w:pPr>
    <w:rPr>
      <w:b/>
      <w:bCs/>
      <w:sz w:val="28"/>
      <w:szCs w:val="28"/>
    </w:rPr>
  </w:style>
  <w:style w:type="paragraph" w:styleId="TDC1">
    <w:name w:val="toc 1"/>
    <w:basedOn w:val="Normal"/>
    <w:next w:val="Normal"/>
    <w:autoRedefine/>
    <w:uiPriority w:val="39"/>
    <w:unhideWhenUsed/>
    <w:rsid w:val="004D032B"/>
    <w:pPr>
      <w:tabs>
        <w:tab w:val="right" w:leader="dot" w:pos="12950"/>
      </w:tabs>
      <w:spacing w:after="100"/>
    </w:pPr>
    <w:rPr>
      <w:b/>
    </w:rPr>
  </w:style>
  <w:style w:type="paragraph" w:styleId="TDC2">
    <w:name w:val="toc 2"/>
    <w:basedOn w:val="Normal"/>
    <w:next w:val="Normal"/>
    <w:autoRedefine/>
    <w:uiPriority w:val="39"/>
    <w:unhideWhenUsed/>
    <w:rsid w:val="004C56FA"/>
    <w:pPr>
      <w:spacing w:after="100"/>
      <w:ind w:left="220"/>
    </w:pPr>
  </w:style>
  <w:style w:type="paragraph" w:styleId="TDC3">
    <w:name w:val="toc 3"/>
    <w:basedOn w:val="Normal"/>
    <w:next w:val="Normal"/>
    <w:autoRedefine/>
    <w:uiPriority w:val="39"/>
    <w:unhideWhenUsed/>
    <w:rsid w:val="004C56FA"/>
    <w:pPr>
      <w:spacing w:after="100"/>
      <w:ind w:left="440"/>
    </w:pPr>
  </w:style>
  <w:style w:type="paragraph" w:styleId="Epgrafe">
    <w:name w:val="caption"/>
    <w:basedOn w:val="Normal"/>
    <w:next w:val="Normal"/>
    <w:uiPriority w:val="35"/>
    <w:unhideWhenUsed/>
    <w:qFormat/>
    <w:rsid w:val="004C56FA"/>
    <w:pPr>
      <w:spacing w:after="200" w:line="240" w:lineRule="auto"/>
    </w:pPr>
    <w:rPr>
      <w:b/>
      <w:bCs/>
      <w:color w:val="5B9BD5" w:themeColor="accent1"/>
      <w:sz w:val="18"/>
      <w:szCs w:val="18"/>
    </w:rPr>
  </w:style>
  <w:style w:type="paragraph" w:styleId="Tabladeilustraciones">
    <w:name w:val="table of figures"/>
    <w:basedOn w:val="Normal"/>
    <w:next w:val="Normal"/>
    <w:uiPriority w:val="99"/>
    <w:unhideWhenUsed/>
    <w:rsid w:val="00B4608E"/>
    <w:pPr>
      <w:spacing w:after="0"/>
    </w:pPr>
  </w:style>
  <w:style w:type="paragraph" w:customStyle="1" w:styleId="Default">
    <w:name w:val="Default"/>
    <w:rsid w:val="00487711"/>
    <w:pPr>
      <w:autoSpaceDE w:val="0"/>
      <w:autoSpaceDN w:val="0"/>
      <w:adjustRightInd w:val="0"/>
      <w:spacing w:after="0" w:line="240" w:lineRule="auto"/>
    </w:pPr>
    <w:rPr>
      <w:rFonts w:ascii="Arial" w:hAnsi="Arial" w:cs="Arial"/>
      <w:color w:val="000000"/>
      <w:sz w:val="24"/>
      <w:szCs w:val="24"/>
    </w:rPr>
  </w:style>
  <w:style w:type="paragraph" w:customStyle="1" w:styleId="F9E977197262459AB16AE09F8A4F0155">
    <w:name w:val="F9E977197262459AB16AE09F8A4F0155"/>
    <w:rsid w:val="009574CC"/>
    <w:pPr>
      <w:spacing w:after="200" w:line="276" w:lineRule="auto"/>
    </w:pPr>
    <w:rPr>
      <w:rFonts w:eastAsiaTheme="minorEastAsia"/>
      <w:lang w:eastAsia="es-SV"/>
    </w:rPr>
  </w:style>
  <w:style w:type="character" w:styleId="Textoennegrita">
    <w:name w:val="Strong"/>
    <w:basedOn w:val="Fuentedeprrafopredeter"/>
    <w:uiPriority w:val="22"/>
    <w:qFormat/>
    <w:rsid w:val="00A404CC"/>
    <w:rPr>
      <w:b/>
      <w:bCs/>
    </w:rPr>
  </w:style>
  <w:style w:type="paragraph" w:styleId="Sinespaciado">
    <w:name w:val="No Spacing"/>
    <w:uiPriority w:val="1"/>
    <w:qFormat/>
    <w:rsid w:val="00B917BE"/>
    <w:pPr>
      <w:spacing w:after="0" w:line="240" w:lineRule="auto"/>
    </w:pPr>
  </w:style>
  <w:style w:type="paragraph" w:styleId="TDC4">
    <w:name w:val="toc 4"/>
    <w:basedOn w:val="Normal"/>
    <w:next w:val="Normal"/>
    <w:autoRedefine/>
    <w:uiPriority w:val="39"/>
    <w:unhideWhenUsed/>
    <w:rsid w:val="004008A7"/>
    <w:pPr>
      <w:spacing w:after="100"/>
      <w:ind w:left="660"/>
    </w:pPr>
    <w:rPr>
      <w:rFonts w:eastAsiaTheme="minorEastAsia"/>
      <w:lang w:eastAsia="es-SV"/>
    </w:rPr>
  </w:style>
  <w:style w:type="paragraph" w:styleId="TDC5">
    <w:name w:val="toc 5"/>
    <w:basedOn w:val="Normal"/>
    <w:next w:val="Normal"/>
    <w:autoRedefine/>
    <w:uiPriority w:val="39"/>
    <w:unhideWhenUsed/>
    <w:rsid w:val="004008A7"/>
    <w:pPr>
      <w:spacing w:after="100"/>
      <w:ind w:left="880"/>
    </w:pPr>
    <w:rPr>
      <w:rFonts w:eastAsiaTheme="minorEastAsia"/>
      <w:lang w:eastAsia="es-SV"/>
    </w:rPr>
  </w:style>
  <w:style w:type="paragraph" w:styleId="TDC6">
    <w:name w:val="toc 6"/>
    <w:basedOn w:val="Normal"/>
    <w:next w:val="Normal"/>
    <w:autoRedefine/>
    <w:uiPriority w:val="39"/>
    <w:unhideWhenUsed/>
    <w:rsid w:val="004008A7"/>
    <w:pPr>
      <w:spacing w:after="100"/>
      <w:ind w:left="1100"/>
    </w:pPr>
    <w:rPr>
      <w:rFonts w:eastAsiaTheme="minorEastAsia"/>
      <w:lang w:eastAsia="es-SV"/>
    </w:rPr>
  </w:style>
  <w:style w:type="paragraph" w:styleId="TDC7">
    <w:name w:val="toc 7"/>
    <w:basedOn w:val="Normal"/>
    <w:next w:val="Normal"/>
    <w:autoRedefine/>
    <w:uiPriority w:val="39"/>
    <w:unhideWhenUsed/>
    <w:rsid w:val="004008A7"/>
    <w:pPr>
      <w:spacing w:after="100"/>
      <w:ind w:left="1320"/>
    </w:pPr>
    <w:rPr>
      <w:rFonts w:eastAsiaTheme="minorEastAsia"/>
      <w:lang w:eastAsia="es-SV"/>
    </w:rPr>
  </w:style>
  <w:style w:type="paragraph" w:styleId="TDC8">
    <w:name w:val="toc 8"/>
    <w:basedOn w:val="Normal"/>
    <w:next w:val="Normal"/>
    <w:autoRedefine/>
    <w:uiPriority w:val="39"/>
    <w:unhideWhenUsed/>
    <w:rsid w:val="004008A7"/>
    <w:pPr>
      <w:spacing w:after="100"/>
      <w:ind w:left="1540"/>
    </w:pPr>
    <w:rPr>
      <w:rFonts w:eastAsiaTheme="minorEastAsia"/>
      <w:lang w:eastAsia="es-SV"/>
    </w:rPr>
  </w:style>
  <w:style w:type="paragraph" w:styleId="TDC9">
    <w:name w:val="toc 9"/>
    <w:basedOn w:val="Normal"/>
    <w:next w:val="Normal"/>
    <w:autoRedefine/>
    <w:uiPriority w:val="39"/>
    <w:unhideWhenUsed/>
    <w:rsid w:val="004008A7"/>
    <w:pPr>
      <w:spacing w:after="100"/>
      <w:ind w:left="1760"/>
    </w:pPr>
    <w:rPr>
      <w:rFonts w:eastAsiaTheme="minorEastAsia"/>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785109">
      <w:bodyDiv w:val="1"/>
      <w:marLeft w:val="0"/>
      <w:marRight w:val="0"/>
      <w:marTop w:val="0"/>
      <w:marBottom w:val="0"/>
      <w:divBdr>
        <w:top w:val="none" w:sz="0" w:space="0" w:color="auto"/>
        <w:left w:val="none" w:sz="0" w:space="0" w:color="auto"/>
        <w:bottom w:val="none" w:sz="0" w:space="0" w:color="auto"/>
        <w:right w:val="none" w:sz="0" w:space="0" w:color="auto"/>
      </w:divBdr>
    </w:div>
    <w:div w:id="154957272">
      <w:bodyDiv w:val="1"/>
      <w:marLeft w:val="0"/>
      <w:marRight w:val="0"/>
      <w:marTop w:val="0"/>
      <w:marBottom w:val="0"/>
      <w:divBdr>
        <w:top w:val="none" w:sz="0" w:space="0" w:color="auto"/>
        <w:left w:val="none" w:sz="0" w:space="0" w:color="auto"/>
        <w:bottom w:val="none" w:sz="0" w:space="0" w:color="auto"/>
        <w:right w:val="none" w:sz="0" w:space="0" w:color="auto"/>
      </w:divBdr>
    </w:div>
    <w:div w:id="559363796">
      <w:bodyDiv w:val="1"/>
      <w:marLeft w:val="0"/>
      <w:marRight w:val="0"/>
      <w:marTop w:val="0"/>
      <w:marBottom w:val="0"/>
      <w:divBdr>
        <w:top w:val="none" w:sz="0" w:space="0" w:color="auto"/>
        <w:left w:val="none" w:sz="0" w:space="0" w:color="auto"/>
        <w:bottom w:val="none" w:sz="0" w:space="0" w:color="auto"/>
        <w:right w:val="none" w:sz="0" w:space="0" w:color="auto"/>
      </w:divBdr>
    </w:div>
    <w:div w:id="673731349">
      <w:bodyDiv w:val="1"/>
      <w:marLeft w:val="0"/>
      <w:marRight w:val="0"/>
      <w:marTop w:val="0"/>
      <w:marBottom w:val="0"/>
      <w:divBdr>
        <w:top w:val="none" w:sz="0" w:space="0" w:color="auto"/>
        <w:left w:val="none" w:sz="0" w:space="0" w:color="auto"/>
        <w:bottom w:val="none" w:sz="0" w:space="0" w:color="auto"/>
        <w:right w:val="none" w:sz="0" w:space="0" w:color="auto"/>
      </w:divBdr>
    </w:div>
    <w:div w:id="935359802">
      <w:bodyDiv w:val="1"/>
      <w:marLeft w:val="0"/>
      <w:marRight w:val="0"/>
      <w:marTop w:val="0"/>
      <w:marBottom w:val="0"/>
      <w:divBdr>
        <w:top w:val="none" w:sz="0" w:space="0" w:color="auto"/>
        <w:left w:val="none" w:sz="0" w:space="0" w:color="auto"/>
        <w:bottom w:val="none" w:sz="0" w:space="0" w:color="auto"/>
        <w:right w:val="none" w:sz="0" w:space="0" w:color="auto"/>
      </w:divBdr>
    </w:div>
    <w:div w:id="970746678">
      <w:bodyDiv w:val="1"/>
      <w:marLeft w:val="0"/>
      <w:marRight w:val="0"/>
      <w:marTop w:val="0"/>
      <w:marBottom w:val="0"/>
      <w:divBdr>
        <w:top w:val="none" w:sz="0" w:space="0" w:color="auto"/>
        <w:left w:val="none" w:sz="0" w:space="0" w:color="auto"/>
        <w:bottom w:val="none" w:sz="0" w:space="0" w:color="auto"/>
        <w:right w:val="none" w:sz="0" w:space="0" w:color="auto"/>
      </w:divBdr>
    </w:div>
    <w:div w:id="974991433">
      <w:bodyDiv w:val="1"/>
      <w:marLeft w:val="0"/>
      <w:marRight w:val="0"/>
      <w:marTop w:val="0"/>
      <w:marBottom w:val="0"/>
      <w:divBdr>
        <w:top w:val="none" w:sz="0" w:space="0" w:color="auto"/>
        <w:left w:val="none" w:sz="0" w:space="0" w:color="auto"/>
        <w:bottom w:val="none" w:sz="0" w:space="0" w:color="auto"/>
        <w:right w:val="none" w:sz="0" w:space="0" w:color="auto"/>
      </w:divBdr>
    </w:div>
    <w:div w:id="1056588963">
      <w:bodyDiv w:val="1"/>
      <w:marLeft w:val="0"/>
      <w:marRight w:val="0"/>
      <w:marTop w:val="0"/>
      <w:marBottom w:val="0"/>
      <w:divBdr>
        <w:top w:val="none" w:sz="0" w:space="0" w:color="auto"/>
        <w:left w:val="none" w:sz="0" w:space="0" w:color="auto"/>
        <w:bottom w:val="none" w:sz="0" w:space="0" w:color="auto"/>
        <w:right w:val="none" w:sz="0" w:space="0" w:color="auto"/>
      </w:divBdr>
    </w:div>
    <w:div w:id="1169753830">
      <w:bodyDiv w:val="1"/>
      <w:marLeft w:val="0"/>
      <w:marRight w:val="0"/>
      <w:marTop w:val="0"/>
      <w:marBottom w:val="0"/>
      <w:divBdr>
        <w:top w:val="none" w:sz="0" w:space="0" w:color="auto"/>
        <w:left w:val="none" w:sz="0" w:space="0" w:color="auto"/>
        <w:bottom w:val="none" w:sz="0" w:space="0" w:color="auto"/>
        <w:right w:val="none" w:sz="0" w:space="0" w:color="auto"/>
      </w:divBdr>
    </w:div>
    <w:div w:id="1276525570">
      <w:bodyDiv w:val="1"/>
      <w:marLeft w:val="0"/>
      <w:marRight w:val="0"/>
      <w:marTop w:val="0"/>
      <w:marBottom w:val="0"/>
      <w:divBdr>
        <w:top w:val="none" w:sz="0" w:space="0" w:color="auto"/>
        <w:left w:val="none" w:sz="0" w:space="0" w:color="auto"/>
        <w:bottom w:val="none" w:sz="0" w:space="0" w:color="auto"/>
        <w:right w:val="none" w:sz="0" w:space="0" w:color="auto"/>
      </w:divBdr>
    </w:div>
    <w:div w:id="1445344664">
      <w:bodyDiv w:val="1"/>
      <w:marLeft w:val="0"/>
      <w:marRight w:val="0"/>
      <w:marTop w:val="0"/>
      <w:marBottom w:val="0"/>
      <w:divBdr>
        <w:top w:val="none" w:sz="0" w:space="0" w:color="auto"/>
        <w:left w:val="none" w:sz="0" w:space="0" w:color="auto"/>
        <w:bottom w:val="none" w:sz="0" w:space="0" w:color="auto"/>
        <w:right w:val="none" w:sz="0" w:space="0" w:color="auto"/>
      </w:divBdr>
    </w:div>
    <w:div w:id="1521627438">
      <w:bodyDiv w:val="1"/>
      <w:marLeft w:val="0"/>
      <w:marRight w:val="0"/>
      <w:marTop w:val="0"/>
      <w:marBottom w:val="0"/>
      <w:divBdr>
        <w:top w:val="none" w:sz="0" w:space="0" w:color="auto"/>
        <w:left w:val="none" w:sz="0" w:space="0" w:color="auto"/>
        <w:bottom w:val="none" w:sz="0" w:space="0" w:color="auto"/>
        <w:right w:val="none" w:sz="0" w:space="0" w:color="auto"/>
      </w:divBdr>
    </w:div>
    <w:div w:id="1526288891">
      <w:bodyDiv w:val="1"/>
      <w:marLeft w:val="0"/>
      <w:marRight w:val="0"/>
      <w:marTop w:val="0"/>
      <w:marBottom w:val="0"/>
      <w:divBdr>
        <w:top w:val="none" w:sz="0" w:space="0" w:color="auto"/>
        <w:left w:val="none" w:sz="0" w:space="0" w:color="auto"/>
        <w:bottom w:val="none" w:sz="0" w:space="0" w:color="auto"/>
        <w:right w:val="none" w:sz="0" w:space="0" w:color="auto"/>
      </w:divBdr>
    </w:div>
    <w:div w:id="1635285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299" Type="http://schemas.microsoft.com/office/2007/relationships/hdphoto" Target="media/hdphoto11.wdp"/><Relationship Id="rId21" Type="http://schemas.openxmlformats.org/officeDocument/2006/relationships/hyperlink" Target="file:///C:\Users\Vierii\Desktop\ARCHIVOS%20FINALES%20PARA%20TESIS\3RA-ENTREGA-TESIS%20FINALFINAL.docx" TargetMode="External"/><Relationship Id="rId63" Type="http://schemas.openxmlformats.org/officeDocument/2006/relationships/image" Target="media/image5.jpeg"/><Relationship Id="rId159" Type="http://schemas.openxmlformats.org/officeDocument/2006/relationships/image" Target="media/image94.jpeg"/><Relationship Id="rId324" Type="http://schemas.openxmlformats.org/officeDocument/2006/relationships/image" Target="media/image235.jpeg"/><Relationship Id="rId366" Type="http://schemas.openxmlformats.org/officeDocument/2006/relationships/image" Target="media/image266.jpeg"/><Relationship Id="rId170" Type="http://schemas.openxmlformats.org/officeDocument/2006/relationships/image" Target="media/image105.jpeg"/><Relationship Id="rId226" Type="http://schemas.openxmlformats.org/officeDocument/2006/relationships/image" Target="media/image153.jpeg"/><Relationship Id="rId433" Type="http://schemas.openxmlformats.org/officeDocument/2006/relationships/image" Target="media/image326.jpeg"/><Relationship Id="rId268" Type="http://schemas.openxmlformats.org/officeDocument/2006/relationships/image" Target="media/image189.jpeg"/><Relationship Id="rId32" Type="http://schemas.openxmlformats.org/officeDocument/2006/relationships/hyperlink" Target="file:///C:\Users\Vierii\Desktop\ARCHIVOS%20FINALES%20PARA%20TESIS\3RA-ENTREGA-TESIS%20FINALFINAL.docx" TargetMode="External"/><Relationship Id="rId74" Type="http://schemas.openxmlformats.org/officeDocument/2006/relationships/image" Target="media/image16.jpeg"/><Relationship Id="rId128" Type="http://schemas.openxmlformats.org/officeDocument/2006/relationships/image" Target="media/image64.jpeg"/><Relationship Id="rId335" Type="http://schemas.microsoft.com/office/2007/relationships/hdphoto" Target="media/hdphoto21.wdp"/><Relationship Id="rId377" Type="http://schemas.openxmlformats.org/officeDocument/2006/relationships/image" Target="media/image277.jpeg"/><Relationship Id="rId5" Type="http://schemas.openxmlformats.org/officeDocument/2006/relationships/settings" Target="settings.xml"/><Relationship Id="rId181" Type="http://schemas.openxmlformats.org/officeDocument/2006/relationships/image" Target="media/image116.jpeg"/><Relationship Id="rId237" Type="http://schemas.openxmlformats.org/officeDocument/2006/relationships/image" Target="media/image168.jpeg"/><Relationship Id="rId402" Type="http://schemas.openxmlformats.org/officeDocument/2006/relationships/image" Target="media/image300.jpeg"/><Relationship Id="rId279" Type="http://schemas.openxmlformats.org/officeDocument/2006/relationships/image" Target="media/image203.jpeg"/><Relationship Id="rId444" Type="http://schemas.openxmlformats.org/officeDocument/2006/relationships/image" Target="media/image346.jpeg"/><Relationship Id="rId43" Type="http://schemas.openxmlformats.org/officeDocument/2006/relationships/hyperlink" Target="file:///C:\Users\Vierii\Desktop\ARCHIVOS%20FINALES%20PARA%20TESIS\3RA-ENTREGA-TESIS%20FINALFINAL.docx" TargetMode="External"/><Relationship Id="rId139" Type="http://schemas.openxmlformats.org/officeDocument/2006/relationships/image" Target="media/image75.jpeg"/><Relationship Id="rId290" Type="http://schemas.openxmlformats.org/officeDocument/2006/relationships/image" Target="media/image211.jpeg"/><Relationship Id="rId304" Type="http://schemas.openxmlformats.org/officeDocument/2006/relationships/image" Target="media/image221.jpeg"/><Relationship Id="rId346" Type="http://schemas.microsoft.com/office/2007/relationships/hdphoto" Target="media/hdphoto25.wdp"/><Relationship Id="rId388" Type="http://schemas.openxmlformats.org/officeDocument/2006/relationships/image" Target="media/image288.jpeg"/><Relationship Id="rId85" Type="http://schemas.openxmlformats.org/officeDocument/2006/relationships/image" Target="media/image22.jpg"/><Relationship Id="rId150" Type="http://schemas.openxmlformats.org/officeDocument/2006/relationships/image" Target="media/image85.jpeg"/><Relationship Id="rId192" Type="http://schemas.openxmlformats.org/officeDocument/2006/relationships/image" Target="media/image126.jpeg"/><Relationship Id="rId206" Type="http://schemas.microsoft.com/office/2007/relationships/hdphoto" Target="media/hdphoto1.wdp"/><Relationship Id="rId413" Type="http://schemas.openxmlformats.org/officeDocument/2006/relationships/image" Target="media/image311.jpeg"/><Relationship Id="rId248" Type="http://schemas.openxmlformats.org/officeDocument/2006/relationships/image" Target="media/image176.png"/><Relationship Id="rId12" Type="http://schemas.openxmlformats.org/officeDocument/2006/relationships/hyperlink" Target="file:///F:\3RA-ENTREGA-TESIS%20FINALFINAL%20IMPRIMIR.docx" TargetMode="External"/><Relationship Id="rId108" Type="http://schemas.openxmlformats.org/officeDocument/2006/relationships/image" Target="media/image44.jpeg"/><Relationship Id="rId315" Type="http://schemas.openxmlformats.org/officeDocument/2006/relationships/image" Target="media/image229.jpeg"/><Relationship Id="rId357" Type="http://schemas.openxmlformats.org/officeDocument/2006/relationships/image" Target="media/image259.jpeg"/><Relationship Id="rId54" Type="http://schemas.openxmlformats.org/officeDocument/2006/relationships/hyperlink" Target="file:///C:\Users\Vierii\Desktop\ARCHIVOS%20FINALES%20PARA%20TESIS\3RA-ENTREGA-TESIS%20FINALFINAL.docx" TargetMode="External"/><Relationship Id="rId96" Type="http://schemas.openxmlformats.org/officeDocument/2006/relationships/image" Target="media/image33.jpeg"/><Relationship Id="rId161" Type="http://schemas.openxmlformats.org/officeDocument/2006/relationships/image" Target="media/image96.jpeg"/><Relationship Id="rId217" Type="http://schemas.openxmlformats.org/officeDocument/2006/relationships/image" Target="media/image148.jpeg"/><Relationship Id="rId399" Type="http://schemas.openxmlformats.org/officeDocument/2006/relationships/image" Target="media/image301.jpeg"/><Relationship Id="rId6" Type="http://schemas.openxmlformats.org/officeDocument/2006/relationships/webSettings" Target="webSettings.xml"/><Relationship Id="rId238" Type="http://schemas.openxmlformats.org/officeDocument/2006/relationships/image" Target="media/image169.jpeg"/><Relationship Id="rId259" Type="http://schemas.openxmlformats.org/officeDocument/2006/relationships/image" Target="media/image190.jpeg"/><Relationship Id="rId424" Type="http://schemas.openxmlformats.org/officeDocument/2006/relationships/image" Target="media/image326.png"/><Relationship Id="rId445" Type="http://schemas.openxmlformats.org/officeDocument/2006/relationships/image" Target="media/image335.jpeg"/><Relationship Id="rId23" Type="http://schemas.openxmlformats.org/officeDocument/2006/relationships/hyperlink" Target="file:///C:\Users\Vierii\Desktop\ARCHIVOS%20FINALES%20PARA%20TESIS\3RA-ENTREGA-TESIS%20FINALFINAL.docx" TargetMode="External"/><Relationship Id="rId119" Type="http://schemas.openxmlformats.org/officeDocument/2006/relationships/image" Target="media/image55.png"/><Relationship Id="rId270" Type="http://schemas.openxmlformats.org/officeDocument/2006/relationships/image" Target="media/image192.jpeg"/><Relationship Id="rId291" Type="http://schemas.openxmlformats.org/officeDocument/2006/relationships/image" Target="media/image212.jpeg"/><Relationship Id="rId305" Type="http://schemas.openxmlformats.org/officeDocument/2006/relationships/image" Target="media/image222.jpeg"/><Relationship Id="rId326" Type="http://schemas.openxmlformats.org/officeDocument/2006/relationships/image" Target="media/image237.jpeg"/><Relationship Id="rId347" Type="http://schemas.openxmlformats.org/officeDocument/2006/relationships/image" Target="media/image251.jpeg"/><Relationship Id="rId44" Type="http://schemas.openxmlformats.org/officeDocument/2006/relationships/hyperlink" Target="file:///C:\Users\Vierii\Desktop\ARCHIVOS%20FINALES%20PARA%20TESIS\3RA-ENTREGA-TESIS%20FINALFINAL.docx" TargetMode="External"/><Relationship Id="rId65" Type="http://schemas.openxmlformats.org/officeDocument/2006/relationships/image" Target="media/image7.jpeg"/><Relationship Id="rId86" Type="http://schemas.openxmlformats.org/officeDocument/2006/relationships/image" Target="media/image23.jpg"/><Relationship Id="rId130" Type="http://schemas.openxmlformats.org/officeDocument/2006/relationships/image" Target="media/image66.jpeg"/><Relationship Id="rId151" Type="http://schemas.openxmlformats.org/officeDocument/2006/relationships/image" Target="media/image86.jpeg"/><Relationship Id="rId368" Type="http://schemas.openxmlformats.org/officeDocument/2006/relationships/image" Target="media/image270.jpeg"/><Relationship Id="rId389" Type="http://schemas.openxmlformats.org/officeDocument/2006/relationships/image" Target="media/image291.jpeg"/><Relationship Id="rId172" Type="http://schemas.openxmlformats.org/officeDocument/2006/relationships/image" Target="media/image107.jpeg"/><Relationship Id="rId193" Type="http://schemas.openxmlformats.org/officeDocument/2006/relationships/image" Target="media/image127.jpeg"/><Relationship Id="rId207" Type="http://schemas.openxmlformats.org/officeDocument/2006/relationships/image" Target="media/image139.jpeg"/><Relationship Id="rId228" Type="http://schemas.microsoft.com/office/2007/relationships/hdphoto" Target="media/hdphoto2.wdp"/><Relationship Id="rId249" Type="http://schemas.openxmlformats.org/officeDocument/2006/relationships/image" Target="media/image181.png"/><Relationship Id="rId414" Type="http://schemas.openxmlformats.org/officeDocument/2006/relationships/image" Target="media/image316.jpeg"/><Relationship Id="rId435" Type="http://schemas.openxmlformats.org/officeDocument/2006/relationships/image" Target="media/image327.jpeg"/><Relationship Id="rId13" Type="http://schemas.openxmlformats.org/officeDocument/2006/relationships/header" Target="header2.xml"/><Relationship Id="rId109" Type="http://schemas.openxmlformats.org/officeDocument/2006/relationships/image" Target="media/image45.jpeg"/><Relationship Id="rId260" Type="http://schemas.openxmlformats.org/officeDocument/2006/relationships/image" Target="media/image183.png"/><Relationship Id="rId281" Type="http://schemas.openxmlformats.org/officeDocument/2006/relationships/image" Target="media/image205.jpeg"/><Relationship Id="rId316" Type="http://schemas.openxmlformats.org/officeDocument/2006/relationships/image" Target="media/image230.jpeg"/><Relationship Id="rId337" Type="http://schemas.microsoft.com/office/2007/relationships/hdphoto" Target="media/hdphoto22.wdp"/><Relationship Id="rId34" Type="http://schemas.openxmlformats.org/officeDocument/2006/relationships/hyperlink" Target="file:///C:\Users\Vierii\Desktop\ARCHIVOS%20FINALES%20PARA%20TESIS\3RA-ENTREGA-TESIS%20FINALFINAL.docx" TargetMode="External"/><Relationship Id="rId55" Type="http://schemas.openxmlformats.org/officeDocument/2006/relationships/hyperlink" Target="file:///C:\Users\Vierii\Desktop\ARCHIVOS%20FINALES%20PARA%20TESIS\3RA-ENTREGA-TESIS%20FINALFINAL.docx" TargetMode="External"/><Relationship Id="rId76" Type="http://schemas.openxmlformats.org/officeDocument/2006/relationships/image" Target="media/image18.jpeg"/><Relationship Id="rId97" Type="http://schemas.openxmlformats.org/officeDocument/2006/relationships/image" Target="media/image34.jpeg"/><Relationship Id="rId120" Type="http://schemas.openxmlformats.org/officeDocument/2006/relationships/image" Target="media/image56.jpeg"/><Relationship Id="rId141" Type="http://schemas.openxmlformats.org/officeDocument/2006/relationships/image" Target="media/image77.jpeg"/><Relationship Id="rId358" Type="http://schemas.openxmlformats.org/officeDocument/2006/relationships/image" Target="media/image260.emf"/><Relationship Id="rId379" Type="http://schemas.openxmlformats.org/officeDocument/2006/relationships/image" Target="media/image281.jpeg"/><Relationship Id="rId7" Type="http://schemas.openxmlformats.org/officeDocument/2006/relationships/footnotes" Target="footnotes.xml"/><Relationship Id="rId162" Type="http://schemas.openxmlformats.org/officeDocument/2006/relationships/image" Target="media/image97.jpeg"/><Relationship Id="rId183" Type="http://schemas.openxmlformats.org/officeDocument/2006/relationships/image" Target="media/image118.jpeg"/><Relationship Id="rId218" Type="http://schemas.openxmlformats.org/officeDocument/2006/relationships/image" Target="media/image150.jpeg"/><Relationship Id="rId239" Type="http://schemas.openxmlformats.org/officeDocument/2006/relationships/image" Target="media/image170.jpeg"/><Relationship Id="rId390" Type="http://schemas.openxmlformats.org/officeDocument/2006/relationships/image" Target="media/image292.jpeg"/><Relationship Id="rId404" Type="http://schemas.openxmlformats.org/officeDocument/2006/relationships/image" Target="media/image306.jpeg"/><Relationship Id="rId425" Type="http://schemas.openxmlformats.org/officeDocument/2006/relationships/image" Target="media/image319.jpeg"/><Relationship Id="rId446" Type="http://schemas.openxmlformats.org/officeDocument/2006/relationships/image" Target="media/image337.jpeg"/><Relationship Id="rId250" Type="http://schemas.openxmlformats.org/officeDocument/2006/relationships/image" Target="media/image177.png"/><Relationship Id="rId271" Type="http://schemas.openxmlformats.org/officeDocument/2006/relationships/image" Target="media/image193.jpeg"/><Relationship Id="rId292" Type="http://schemas.microsoft.com/office/2007/relationships/hdphoto" Target="media/hdphoto9.wdp"/><Relationship Id="rId306" Type="http://schemas.openxmlformats.org/officeDocument/2006/relationships/image" Target="media/image223.jpeg"/><Relationship Id="rId24" Type="http://schemas.openxmlformats.org/officeDocument/2006/relationships/hyperlink" Target="file:///C:\Users\Vierii\Desktop\ARCHIVOS%20FINALES%20PARA%20TESIS\3RA-ENTREGA-TESIS%20FINALFINAL.docx" TargetMode="External"/><Relationship Id="rId45" Type="http://schemas.openxmlformats.org/officeDocument/2006/relationships/hyperlink" Target="file:///C:\Users\Vierii\Desktop\ARCHIVOS%20FINALES%20PARA%20TESIS\3RA-ENTREGA-TESIS%20FINALFINAL.docx" TargetMode="External"/><Relationship Id="rId66" Type="http://schemas.openxmlformats.org/officeDocument/2006/relationships/image" Target="media/image8.jpeg"/><Relationship Id="rId87" Type="http://schemas.openxmlformats.org/officeDocument/2006/relationships/image" Target="media/image24.jpg"/><Relationship Id="rId110" Type="http://schemas.openxmlformats.org/officeDocument/2006/relationships/image" Target="media/image46.jpeg"/><Relationship Id="rId131" Type="http://schemas.openxmlformats.org/officeDocument/2006/relationships/image" Target="media/image67.jpeg"/><Relationship Id="rId327" Type="http://schemas.openxmlformats.org/officeDocument/2006/relationships/image" Target="media/image238.jpeg"/><Relationship Id="rId348" Type="http://schemas.microsoft.com/office/2007/relationships/hdphoto" Target="media/hdphoto26.wdp"/><Relationship Id="rId369" Type="http://schemas.openxmlformats.org/officeDocument/2006/relationships/image" Target="media/image271.jpeg"/><Relationship Id="rId152" Type="http://schemas.openxmlformats.org/officeDocument/2006/relationships/image" Target="media/image87.jpeg"/><Relationship Id="rId173" Type="http://schemas.openxmlformats.org/officeDocument/2006/relationships/image" Target="media/image108.jpeg"/><Relationship Id="rId194" Type="http://schemas.openxmlformats.org/officeDocument/2006/relationships/image" Target="media/image128.jpeg"/><Relationship Id="rId208" Type="http://schemas.openxmlformats.org/officeDocument/2006/relationships/image" Target="media/image140.jpeg"/><Relationship Id="rId229" Type="http://schemas.openxmlformats.org/officeDocument/2006/relationships/image" Target="media/image160.jpeg"/><Relationship Id="rId380" Type="http://schemas.openxmlformats.org/officeDocument/2006/relationships/image" Target="media/image282.jpeg"/><Relationship Id="rId415" Type="http://schemas.openxmlformats.org/officeDocument/2006/relationships/image" Target="media/image317.jpeg"/><Relationship Id="rId436" Type="http://schemas.openxmlformats.org/officeDocument/2006/relationships/image" Target="media/image328.jpeg"/><Relationship Id="rId240" Type="http://schemas.microsoft.com/office/2007/relationships/hdphoto" Target="media/hdphoto3.wdp"/><Relationship Id="rId261" Type="http://schemas.openxmlformats.org/officeDocument/2006/relationships/image" Target="media/image192.png"/><Relationship Id="rId14" Type="http://schemas.openxmlformats.org/officeDocument/2006/relationships/footer" Target="footer1.xml"/><Relationship Id="rId35" Type="http://schemas.openxmlformats.org/officeDocument/2006/relationships/hyperlink" Target="file:///C:\Users\Vierii\Desktop\ARCHIVOS%20FINALES%20PARA%20TESIS\3RA-ENTREGA-TESIS%20FINALFINAL.docx" TargetMode="External"/><Relationship Id="rId56" Type="http://schemas.openxmlformats.org/officeDocument/2006/relationships/hyperlink" Target="file:///C:\Users\Vierii\Desktop\ARCHIVOS%20FINALES%20PARA%20TESIS\3RA-ENTREGA-TESIS%20FINALFINAL.docx" TargetMode="External"/><Relationship Id="rId77" Type="http://schemas.openxmlformats.org/officeDocument/2006/relationships/image" Target="media/image19.jpeg"/><Relationship Id="rId100" Type="http://schemas.openxmlformats.org/officeDocument/2006/relationships/image" Target="media/image37.jpg"/><Relationship Id="rId282" Type="http://schemas.openxmlformats.org/officeDocument/2006/relationships/image" Target="media/image206.png"/><Relationship Id="rId317" Type="http://schemas.microsoft.com/office/2007/relationships/hdphoto" Target="media/hdphoto16.wdp"/><Relationship Id="rId338" Type="http://schemas.openxmlformats.org/officeDocument/2006/relationships/image" Target="media/image245.jpeg"/><Relationship Id="rId359" Type="http://schemas.openxmlformats.org/officeDocument/2006/relationships/image" Target="media/image261.emf"/><Relationship Id="rId8" Type="http://schemas.openxmlformats.org/officeDocument/2006/relationships/endnotes" Target="endnotes.xml"/><Relationship Id="rId98" Type="http://schemas.openxmlformats.org/officeDocument/2006/relationships/image" Target="media/image35.jpeg"/><Relationship Id="rId121" Type="http://schemas.openxmlformats.org/officeDocument/2006/relationships/image" Target="media/image57.png"/><Relationship Id="rId142" Type="http://schemas.openxmlformats.org/officeDocument/2006/relationships/image" Target="media/image78.jpeg"/><Relationship Id="rId163" Type="http://schemas.openxmlformats.org/officeDocument/2006/relationships/image" Target="media/image98.jpeg"/><Relationship Id="rId184" Type="http://schemas.openxmlformats.org/officeDocument/2006/relationships/image" Target="media/image119.jpeg"/><Relationship Id="rId219" Type="http://schemas.openxmlformats.org/officeDocument/2006/relationships/image" Target="media/image154.jpeg"/><Relationship Id="rId370" Type="http://schemas.openxmlformats.org/officeDocument/2006/relationships/image" Target="media/image272.jpeg"/><Relationship Id="rId391" Type="http://schemas.openxmlformats.org/officeDocument/2006/relationships/image" Target="media/image289.jpeg"/><Relationship Id="rId405" Type="http://schemas.openxmlformats.org/officeDocument/2006/relationships/image" Target="media/image307.jpeg"/><Relationship Id="rId426" Type="http://schemas.openxmlformats.org/officeDocument/2006/relationships/image" Target="media/image320.jpeg"/><Relationship Id="rId447" Type="http://schemas.openxmlformats.org/officeDocument/2006/relationships/image" Target="media/image349.jpeg"/><Relationship Id="rId230" Type="http://schemas.openxmlformats.org/officeDocument/2006/relationships/image" Target="media/image161.jpeg"/><Relationship Id="rId251" Type="http://schemas.microsoft.com/office/2007/relationships/hdphoto" Target="media/hdphoto5.wdp"/><Relationship Id="rId25" Type="http://schemas.openxmlformats.org/officeDocument/2006/relationships/hyperlink" Target="file:///C:\Users\Vierii\Desktop\ARCHIVOS%20FINALES%20PARA%20TESIS\3RA-ENTREGA-TESIS%20FINALFINAL.docx" TargetMode="External"/><Relationship Id="rId46" Type="http://schemas.openxmlformats.org/officeDocument/2006/relationships/hyperlink" Target="file:///C:\Users\Vierii\Desktop\ARCHIVOS%20FINALES%20PARA%20TESIS\3RA-ENTREGA-TESIS%20FINALFINAL.docx" TargetMode="External"/><Relationship Id="rId67" Type="http://schemas.openxmlformats.org/officeDocument/2006/relationships/image" Target="media/image9.jpeg"/><Relationship Id="rId272" Type="http://schemas.openxmlformats.org/officeDocument/2006/relationships/image" Target="media/image195.jpeg"/><Relationship Id="rId293" Type="http://schemas.openxmlformats.org/officeDocument/2006/relationships/image" Target="media/image213.png"/><Relationship Id="rId307" Type="http://schemas.microsoft.com/office/2007/relationships/hdphoto" Target="media/hdphoto13.wdp"/><Relationship Id="rId328" Type="http://schemas.openxmlformats.org/officeDocument/2006/relationships/image" Target="media/image239.jpeg"/><Relationship Id="rId349" Type="http://schemas.openxmlformats.org/officeDocument/2006/relationships/image" Target="media/image252.jpeg"/><Relationship Id="rId88" Type="http://schemas.openxmlformats.org/officeDocument/2006/relationships/image" Target="media/image25.jpeg"/><Relationship Id="rId111" Type="http://schemas.openxmlformats.org/officeDocument/2006/relationships/image" Target="media/image47.jpeg"/><Relationship Id="rId132" Type="http://schemas.openxmlformats.org/officeDocument/2006/relationships/image" Target="media/image68.jpeg"/><Relationship Id="rId153" Type="http://schemas.openxmlformats.org/officeDocument/2006/relationships/image" Target="media/image88.jpeg"/><Relationship Id="rId174" Type="http://schemas.openxmlformats.org/officeDocument/2006/relationships/image" Target="media/image109.jpeg"/><Relationship Id="rId195" Type="http://schemas.openxmlformats.org/officeDocument/2006/relationships/image" Target="media/image129.jpeg"/><Relationship Id="rId209" Type="http://schemas.openxmlformats.org/officeDocument/2006/relationships/image" Target="media/image144.jpeg"/><Relationship Id="rId360" Type="http://schemas.openxmlformats.org/officeDocument/2006/relationships/image" Target="media/image262.jpeg"/><Relationship Id="rId381" Type="http://schemas.openxmlformats.org/officeDocument/2006/relationships/image" Target="media/image278.jpeg"/><Relationship Id="rId416" Type="http://schemas.openxmlformats.org/officeDocument/2006/relationships/image" Target="media/image318.jpeg"/><Relationship Id="rId220" Type="http://schemas.openxmlformats.org/officeDocument/2006/relationships/image" Target="media/image155.jpeg"/><Relationship Id="rId241" Type="http://schemas.openxmlformats.org/officeDocument/2006/relationships/image" Target="media/image171.png"/><Relationship Id="rId437" Type="http://schemas.openxmlformats.org/officeDocument/2006/relationships/image" Target="media/image339.jpeg"/><Relationship Id="rId15" Type="http://schemas.openxmlformats.org/officeDocument/2006/relationships/hyperlink" Target="file:///C:\Users\Vierii\Desktop\ARCHIVOS%20FINALES%20PARA%20TESIS\3RA-ENTREGA-TESIS%20FINALFINAL.docx" TargetMode="External"/><Relationship Id="rId36" Type="http://schemas.openxmlformats.org/officeDocument/2006/relationships/hyperlink" Target="file:///C:\Users\Vierii\Desktop\ARCHIVOS%20FINALES%20PARA%20TESIS\3RA-ENTREGA-TESIS%20FINALFINAL.docx" TargetMode="External"/><Relationship Id="rId57" Type="http://schemas.openxmlformats.org/officeDocument/2006/relationships/hyperlink" Target="file:///C:\Users\Vierii\Desktop\ARCHIVOS%20FINALES%20PARA%20TESIS\3RA-ENTREGA-TESIS%20FINALFINAL.docx" TargetMode="External"/><Relationship Id="rId262" Type="http://schemas.openxmlformats.org/officeDocument/2006/relationships/image" Target="media/image184.jpeg"/><Relationship Id="rId283" Type="http://schemas.microsoft.com/office/2007/relationships/hdphoto" Target="media/hdphoto6.wdp"/><Relationship Id="rId318" Type="http://schemas.openxmlformats.org/officeDocument/2006/relationships/image" Target="media/image231.jpeg"/><Relationship Id="rId339" Type="http://schemas.openxmlformats.org/officeDocument/2006/relationships/image" Target="media/image246.jpeg"/><Relationship Id="rId78" Type="http://schemas.openxmlformats.org/officeDocument/2006/relationships/chart" Target="charts/chart1.xml"/><Relationship Id="rId99" Type="http://schemas.openxmlformats.org/officeDocument/2006/relationships/image" Target="media/image36.jpeg"/><Relationship Id="rId101" Type="http://schemas.openxmlformats.org/officeDocument/2006/relationships/image" Target="media/image38.jpeg"/><Relationship Id="rId122" Type="http://schemas.openxmlformats.org/officeDocument/2006/relationships/image" Target="media/image58.jpg"/><Relationship Id="rId143" Type="http://schemas.openxmlformats.org/officeDocument/2006/relationships/image" Target="media/image79.jpeg"/><Relationship Id="rId164" Type="http://schemas.openxmlformats.org/officeDocument/2006/relationships/image" Target="media/image99.jpeg"/><Relationship Id="rId185" Type="http://schemas.openxmlformats.org/officeDocument/2006/relationships/image" Target="media/image120.jpg"/><Relationship Id="rId350" Type="http://schemas.openxmlformats.org/officeDocument/2006/relationships/footer" Target="footer3.xml"/><Relationship Id="rId371" Type="http://schemas.openxmlformats.org/officeDocument/2006/relationships/image" Target="media/image267.jpeg"/><Relationship Id="rId406" Type="http://schemas.openxmlformats.org/officeDocument/2006/relationships/image" Target="media/image308.jpeg"/><Relationship Id="rId9" Type="http://schemas.openxmlformats.org/officeDocument/2006/relationships/image" Target="media/image1.png"/><Relationship Id="rId210" Type="http://schemas.openxmlformats.org/officeDocument/2006/relationships/image" Target="media/image145.jpeg"/><Relationship Id="rId392" Type="http://schemas.openxmlformats.org/officeDocument/2006/relationships/image" Target="media/image290.jpeg"/><Relationship Id="rId427" Type="http://schemas.openxmlformats.org/officeDocument/2006/relationships/image" Target="media/image329.jpeg"/><Relationship Id="rId448" Type="http://schemas.openxmlformats.org/officeDocument/2006/relationships/image" Target="media/image350.jpeg"/><Relationship Id="rId26" Type="http://schemas.openxmlformats.org/officeDocument/2006/relationships/hyperlink" Target="file:///C:\Users\Vierii\Desktop\ARCHIVOS%20FINALES%20PARA%20TESIS\3RA-ENTREGA-TESIS%20FINALFINAL.docx" TargetMode="External"/><Relationship Id="rId231" Type="http://schemas.openxmlformats.org/officeDocument/2006/relationships/image" Target="media/image162.jpeg"/><Relationship Id="rId252" Type="http://schemas.openxmlformats.org/officeDocument/2006/relationships/image" Target="media/image178.png"/><Relationship Id="rId273" Type="http://schemas.openxmlformats.org/officeDocument/2006/relationships/image" Target="media/image196.jpeg"/><Relationship Id="rId294" Type="http://schemas.microsoft.com/office/2007/relationships/hdphoto" Target="media/hdphoto10.wdp"/><Relationship Id="rId308" Type="http://schemas.openxmlformats.org/officeDocument/2006/relationships/image" Target="media/image224.jpeg"/><Relationship Id="rId329" Type="http://schemas.microsoft.com/office/2007/relationships/hdphoto" Target="media/hdphoto19.wdp"/><Relationship Id="rId47" Type="http://schemas.openxmlformats.org/officeDocument/2006/relationships/hyperlink" Target="file:///C:\Users\Vierii\Desktop\ARCHIVOS%20FINALES%20PARA%20TESIS\3RA-ENTREGA-TESIS%20FINALFINAL.docx" TargetMode="External"/><Relationship Id="rId68" Type="http://schemas.openxmlformats.org/officeDocument/2006/relationships/image" Target="media/image10.jpg"/><Relationship Id="rId89" Type="http://schemas.openxmlformats.org/officeDocument/2006/relationships/image" Target="media/image26.jpeg"/><Relationship Id="rId112" Type="http://schemas.openxmlformats.org/officeDocument/2006/relationships/image" Target="media/image48.jpeg"/><Relationship Id="rId133" Type="http://schemas.openxmlformats.org/officeDocument/2006/relationships/image" Target="media/image69.jpeg"/><Relationship Id="rId154" Type="http://schemas.openxmlformats.org/officeDocument/2006/relationships/image" Target="media/image89.jpeg"/><Relationship Id="rId175" Type="http://schemas.openxmlformats.org/officeDocument/2006/relationships/image" Target="media/image110.jpeg"/><Relationship Id="rId340" Type="http://schemas.openxmlformats.org/officeDocument/2006/relationships/image" Target="media/image247.jpeg"/><Relationship Id="rId361" Type="http://schemas.openxmlformats.org/officeDocument/2006/relationships/image" Target="media/image263.emf"/><Relationship Id="rId196" Type="http://schemas.openxmlformats.org/officeDocument/2006/relationships/image" Target="media/image130.jpeg"/><Relationship Id="rId200" Type="http://schemas.openxmlformats.org/officeDocument/2006/relationships/image" Target="media/image134.jpeg"/><Relationship Id="rId382" Type="http://schemas.openxmlformats.org/officeDocument/2006/relationships/image" Target="media/image279.jpeg"/><Relationship Id="rId417" Type="http://schemas.openxmlformats.org/officeDocument/2006/relationships/image" Target="media/image313.jpeg"/><Relationship Id="rId438" Type="http://schemas.openxmlformats.org/officeDocument/2006/relationships/image" Target="media/image340.jpeg"/><Relationship Id="rId16" Type="http://schemas.openxmlformats.org/officeDocument/2006/relationships/hyperlink" Target="file:///C:\Users\Vierii\Desktop\ARCHIVOS%20FINALES%20PARA%20TESIS\3RA-ENTREGA-TESIS%20FINALFINAL.docx" TargetMode="External"/><Relationship Id="rId221" Type="http://schemas.openxmlformats.org/officeDocument/2006/relationships/image" Target="media/image156.jpeg"/><Relationship Id="rId242" Type="http://schemas.openxmlformats.org/officeDocument/2006/relationships/image" Target="media/image175.png"/><Relationship Id="rId263" Type="http://schemas.openxmlformats.org/officeDocument/2006/relationships/image" Target="media/image194.jpeg"/><Relationship Id="rId284" Type="http://schemas.openxmlformats.org/officeDocument/2006/relationships/image" Target="media/image207.png"/><Relationship Id="rId319" Type="http://schemas.openxmlformats.org/officeDocument/2006/relationships/image" Target="media/image232.jpeg"/><Relationship Id="rId37" Type="http://schemas.openxmlformats.org/officeDocument/2006/relationships/hyperlink" Target="file:///C:\Users\Vierii\Desktop\ARCHIVOS%20FINALES%20PARA%20TESIS\3RA-ENTREGA-TESIS%20FINALFINAL.docx" TargetMode="External"/><Relationship Id="rId58" Type="http://schemas.openxmlformats.org/officeDocument/2006/relationships/header" Target="header3.xml"/><Relationship Id="rId79" Type="http://schemas.openxmlformats.org/officeDocument/2006/relationships/chart" Target="charts/chart2.xml"/><Relationship Id="rId102" Type="http://schemas.openxmlformats.org/officeDocument/2006/relationships/image" Target="media/image39.jpeg"/><Relationship Id="rId123" Type="http://schemas.openxmlformats.org/officeDocument/2006/relationships/image" Target="media/image59.jpeg"/><Relationship Id="rId144" Type="http://schemas.openxmlformats.org/officeDocument/2006/relationships/image" Target="media/image80.jpeg"/><Relationship Id="rId330" Type="http://schemas.openxmlformats.org/officeDocument/2006/relationships/image" Target="media/image240.jpeg"/><Relationship Id="rId90" Type="http://schemas.openxmlformats.org/officeDocument/2006/relationships/image" Target="media/image27.jpeg"/><Relationship Id="rId165" Type="http://schemas.openxmlformats.org/officeDocument/2006/relationships/image" Target="media/image100.jpeg"/><Relationship Id="rId186" Type="http://schemas.openxmlformats.org/officeDocument/2006/relationships/image" Target="media/image121.png"/><Relationship Id="rId351" Type="http://schemas.openxmlformats.org/officeDocument/2006/relationships/image" Target="media/image253.jpeg"/><Relationship Id="rId372" Type="http://schemas.openxmlformats.org/officeDocument/2006/relationships/image" Target="media/image268.jpeg"/><Relationship Id="rId393" Type="http://schemas.openxmlformats.org/officeDocument/2006/relationships/image" Target="media/image293.jpeg"/><Relationship Id="rId407" Type="http://schemas.openxmlformats.org/officeDocument/2006/relationships/image" Target="media/image304.png"/><Relationship Id="rId428" Type="http://schemas.openxmlformats.org/officeDocument/2006/relationships/image" Target="media/image330.jpeg"/><Relationship Id="rId449" Type="http://schemas.openxmlformats.org/officeDocument/2006/relationships/image" Target="media/image338.jpeg"/><Relationship Id="rId211" Type="http://schemas.openxmlformats.org/officeDocument/2006/relationships/image" Target="media/image141.jpeg"/><Relationship Id="rId232" Type="http://schemas.openxmlformats.org/officeDocument/2006/relationships/image" Target="media/image163.jpeg"/><Relationship Id="rId253" Type="http://schemas.openxmlformats.org/officeDocument/2006/relationships/image" Target="media/image184.png"/><Relationship Id="rId274" Type="http://schemas.openxmlformats.org/officeDocument/2006/relationships/image" Target="media/image198.jpeg"/><Relationship Id="rId295" Type="http://schemas.openxmlformats.org/officeDocument/2006/relationships/image" Target="media/image214.jpeg"/><Relationship Id="rId309" Type="http://schemas.openxmlformats.org/officeDocument/2006/relationships/image" Target="media/image225.jpeg"/><Relationship Id="rId27" Type="http://schemas.openxmlformats.org/officeDocument/2006/relationships/hyperlink" Target="file:///C:\Users\Vierii\Desktop\ARCHIVOS%20FINALES%20PARA%20TESIS\3RA-ENTREGA-TESIS%20FINALFINAL.docx" TargetMode="External"/><Relationship Id="rId48" Type="http://schemas.openxmlformats.org/officeDocument/2006/relationships/hyperlink" Target="file:///C:\Users\Vierii\Desktop\ARCHIVOS%20FINALES%20PARA%20TESIS\3RA-ENTREGA-TESIS%20FINALFINAL.docx" TargetMode="External"/><Relationship Id="rId69" Type="http://schemas.openxmlformats.org/officeDocument/2006/relationships/image" Target="media/image11.jpeg"/><Relationship Id="rId113" Type="http://schemas.openxmlformats.org/officeDocument/2006/relationships/image" Target="media/image49.jpeg"/><Relationship Id="rId134" Type="http://schemas.openxmlformats.org/officeDocument/2006/relationships/image" Target="media/image70.jpeg"/><Relationship Id="rId320" Type="http://schemas.microsoft.com/office/2007/relationships/hdphoto" Target="media/hdphoto17.wdp"/><Relationship Id="rId80" Type="http://schemas.openxmlformats.org/officeDocument/2006/relationships/chart" Target="charts/chart3.xml"/><Relationship Id="rId155" Type="http://schemas.openxmlformats.org/officeDocument/2006/relationships/image" Target="media/image90.jpeg"/><Relationship Id="rId176" Type="http://schemas.openxmlformats.org/officeDocument/2006/relationships/image" Target="media/image111.jpeg"/><Relationship Id="rId197" Type="http://schemas.openxmlformats.org/officeDocument/2006/relationships/image" Target="media/image131.jpeg"/><Relationship Id="rId341" Type="http://schemas.microsoft.com/office/2007/relationships/hdphoto" Target="media/hdphoto23.wdp"/><Relationship Id="rId362" Type="http://schemas.openxmlformats.org/officeDocument/2006/relationships/image" Target="media/image264.emf"/><Relationship Id="rId383" Type="http://schemas.openxmlformats.org/officeDocument/2006/relationships/image" Target="media/image285.jpeg"/><Relationship Id="rId418" Type="http://schemas.openxmlformats.org/officeDocument/2006/relationships/image" Target="media/image314.jpeg"/><Relationship Id="rId439" Type="http://schemas.openxmlformats.org/officeDocument/2006/relationships/image" Target="media/image331.jpeg"/><Relationship Id="rId201" Type="http://schemas.openxmlformats.org/officeDocument/2006/relationships/image" Target="media/image135.jpg"/><Relationship Id="rId222" Type="http://schemas.openxmlformats.org/officeDocument/2006/relationships/image" Target="media/image157.jpeg"/><Relationship Id="rId243" Type="http://schemas.openxmlformats.org/officeDocument/2006/relationships/image" Target="media/image172.jpeg"/><Relationship Id="rId264" Type="http://schemas.openxmlformats.org/officeDocument/2006/relationships/image" Target="media/image185.jpeg"/><Relationship Id="rId285" Type="http://schemas.microsoft.com/office/2007/relationships/hdphoto" Target="media/hdphoto7.wdp"/><Relationship Id="rId450" Type="http://schemas.openxmlformats.org/officeDocument/2006/relationships/image" Target="media/image352.jpeg"/><Relationship Id="rId17" Type="http://schemas.openxmlformats.org/officeDocument/2006/relationships/hyperlink" Target="file:///C:\Users\Vierii\Desktop\ARCHIVOS%20FINALES%20PARA%20TESIS\3RA-ENTREGA-TESIS%20FINALFINAL.docx" TargetMode="External"/><Relationship Id="rId38" Type="http://schemas.openxmlformats.org/officeDocument/2006/relationships/hyperlink" Target="file:///C:\Users\Vierii\Desktop\ARCHIVOS%20FINALES%20PARA%20TESIS\3RA-ENTREGA-TESIS%20FINALFINAL.docx" TargetMode="External"/><Relationship Id="rId59" Type="http://schemas.openxmlformats.org/officeDocument/2006/relationships/footer" Target="footer2.xml"/><Relationship Id="rId103" Type="http://schemas.openxmlformats.org/officeDocument/2006/relationships/image" Target="media/image40.jpeg"/><Relationship Id="rId124" Type="http://schemas.openxmlformats.org/officeDocument/2006/relationships/image" Target="media/image60.jpeg"/><Relationship Id="rId310" Type="http://schemas.openxmlformats.org/officeDocument/2006/relationships/image" Target="media/image226.png"/><Relationship Id="rId70" Type="http://schemas.openxmlformats.org/officeDocument/2006/relationships/image" Target="media/image12.jpg"/><Relationship Id="rId91" Type="http://schemas.openxmlformats.org/officeDocument/2006/relationships/image" Target="media/image28.jpeg"/><Relationship Id="rId145" Type="http://schemas.openxmlformats.org/officeDocument/2006/relationships/image" Target="media/image81.jpeg"/><Relationship Id="rId166" Type="http://schemas.openxmlformats.org/officeDocument/2006/relationships/image" Target="media/image101.jpeg"/><Relationship Id="rId187" Type="http://schemas.openxmlformats.org/officeDocument/2006/relationships/image" Target="media/image123.jpeg"/><Relationship Id="rId331" Type="http://schemas.openxmlformats.org/officeDocument/2006/relationships/image" Target="media/image241.png"/><Relationship Id="rId352" Type="http://schemas.openxmlformats.org/officeDocument/2006/relationships/image" Target="media/image254.png"/><Relationship Id="rId373" Type="http://schemas.openxmlformats.org/officeDocument/2006/relationships/image" Target="media/image275.jpeg"/><Relationship Id="rId394" Type="http://schemas.openxmlformats.org/officeDocument/2006/relationships/image" Target="media/image296.jpeg"/><Relationship Id="rId408" Type="http://schemas.openxmlformats.org/officeDocument/2006/relationships/image" Target="media/image305.jpeg"/><Relationship Id="rId429" Type="http://schemas.openxmlformats.org/officeDocument/2006/relationships/image" Target="media/image323.jpeg"/><Relationship Id="rId1" Type="http://schemas.openxmlformats.org/officeDocument/2006/relationships/customXml" Target="../customXml/item1.xml"/><Relationship Id="rId212" Type="http://schemas.openxmlformats.org/officeDocument/2006/relationships/image" Target="media/image142.jpeg"/><Relationship Id="rId233" Type="http://schemas.openxmlformats.org/officeDocument/2006/relationships/image" Target="media/image164.jpeg"/><Relationship Id="rId254" Type="http://schemas.openxmlformats.org/officeDocument/2006/relationships/image" Target="media/image179.jpeg"/><Relationship Id="rId440" Type="http://schemas.openxmlformats.org/officeDocument/2006/relationships/image" Target="media/image332.jpeg"/><Relationship Id="rId28" Type="http://schemas.openxmlformats.org/officeDocument/2006/relationships/hyperlink" Target="file:///C:\Users\Vierii\Desktop\ARCHIVOS%20FINALES%20PARA%20TESIS\3RA-ENTREGA-TESIS%20FINALFINAL.docx" TargetMode="External"/><Relationship Id="rId49" Type="http://schemas.openxmlformats.org/officeDocument/2006/relationships/hyperlink" Target="file:///C:\Users\Vierii\Desktop\ARCHIVOS%20FINALES%20PARA%20TESIS\3RA-ENTREGA-TESIS%20FINALFINAL.docx" TargetMode="External"/><Relationship Id="rId114" Type="http://schemas.openxmlformats.org/officeDocument/2006/relationships/image" Target="media/image50.jpeg"/><Relationship Id="rId275" Type="http://schemas.openxmlformats.org/officeDocument/2006/relationships/image" Target="media/image199.jpeg"/><Relationship Id="rId296" Type="http://schemas.openxmlformats.org/officeDocument/2006/relationships/image" Target="media/image215.jpeg"/><Relationship Id="rId300" Type="http://schemas.openxmlformats.org/officeDocument/2006/relationships/image" Target="media/image218.jpeg"/><Relationship Id="rId60" Type="http://schemas.openxmlformats.org/officeDocument/2006/relationships/image" Target="media/image2.jpeg"/><Relationship Id="rId81" Type="http://schemas.openxmlformats.org/officeDocument/2006/relationships/hyperlink" Target="http://carflor.com/blog/wp-content/uploads/2015/03/crucero-ancianos-tercera-edad-.png" TargetMode="External"/><Relationship Id="rId135" Type="http://schemas.openxmlformats.org/officeDocument/2006/relationships/image" Target="media/image71.jpeg"/><Relationship Id="rId156" Type="http://schemas.openxmlformats.org/officeDocument/2006/relationships/image" Target="media/image91.jpeg"/><Relationship Id="rId177" Type="http://schemas.openxmlformats.org/officeDocument/2006/relationships/image" Target="media/image112.jpeg"/><Relationship Id="rId198" Type="http://schemas.openxmlformats.org/officeDocument/2006/relationships/image" Target="media/image132.jpeg"/><Relationship Id="rId321" Type="http://schemas.openxmlformats.org/officeDocument/2006/relationships/image" Target="media/image233.png"/><Relationship Id="rId342" Type="http://schemas.openxmlformats.org/officeDocument/2006/relationships/image" Target="media/image248.jpeg"/><Relationship Id="rId363" Type="http://schemas.openxmlformats.org/officeDocument/2006/relationships/image" Target="media/image263.jpeg"/><Relationship Id="rId384" Type="http://schemas.openxmlformats.org/officeDocument/2006/relationships/image" Target="media/image286.jpeg"/><Relationship Id="rId419" Type="http://schemas.openxmlformats.org/officeDocument/2006/relationships/image" Target="media/image321.jpeg"/><Relationship Id="rId202" Type="http://schemas.openxmlformats.org/officeDocument/2006/relationships/image" Target="media/image136.jpg"/><Relationship Id="rId223" Type="http://schemas.openxmlformats.org/officeDocument/2006/relationships/image" Target="media/image151.jpeg"/><Relationship Id="rId244" Type="http://schemas.openxmlformats.org/officeDocument/2006/relationships/image" Target="media/image177.jpeg"/><Relationship Id="rId430" Type="http://schemas.openxmlformats.org/officeDocument/2006/relationships/image" Target="media/image324.png"/><Relationship Id="rId18" Type="http://schemas.openxmlformats.org/officeDocument/2006/relationships/hyperlink" Target="file:///C:\Users\Vierii\Desktop\ARCHIVOS%20FINALES%20PARA%20TESIS\3RA-ENTREGA-TESIS%20FINALFINAL.docx" TargetMode="External"/><Relationship Id="rId39" Type="http://schemas.openxmlformats.org/officeDocument/2006/relationships/hyperlink" Target="file:///C:\Users\Vierii\Desktop\ARCHIVOS%20FINALES%20PARA%20TESIS\3RA-ENTREGA-TESIS%20FINALFINAL.docx" TargetMode="External"/><Relationship Id="rId265" Type="http://schemas.openxmlformats.org/officeDocument/2006/relationships/image" Target="media/image187.jpeg"/><Relationship Id="rId286" Type="http://schemas.openxmlformats.org/officeDocument/2006/relationships/image" Target="media/image208.jpeg"/><Relationship Id="rId451" Type="http://schemas.openxmlformats.org/officeDocument/2006/relationships/fontTable" Target="fontTable.xml"/><Relationship Id="rId50" Type="http://schemas.openxmlformats.org/officeDocument/2006/relationships/hyperlink" Target="file:///C:\Users\Vierii\Desktop\ARCHIVOS%20FINALES%20PARA%20TESIS\3RA-ENTREGA-TESIS%20FINALFINAL.docx" TargetMode="External"/><Relationship Id="rId104" Type="http://schemas.openxmlformats.org/officeDocument/2006/relationships/image" Target="media/image41.jpeg"/><Relationship Id="rId125" Type="http://schemas.openxmlformats.org/officeDocument/2006/relationships/image" Target="media/image61.jpeg"/><Relationship Id="rId146" Type="http://schemas.openxmlformats.org/officeDocument/2006/relationships/image" Target="media/image76.jpg"/><Relationship Id="rId167" Type="http://schemas.openxmlformats.org/officeDocument/2006/relationships/image" Target="media/image102.jpeg"/><Relationship Id="rId188" Type="http://schemas.openxmlformats.org/officeDocument/2006/relationships/image" Target="media/image124.png"/><Relationship Id="rId311" Type="http://schemas.microsoft.com/office/2007/relationships/hdphoto" Target="media/hdphoto14.wdp"/><Relationship Id="rId332" Type="http://schemas.microsoft.com/office/2007/relationships/hdphoto" Target="media/hdphoto20.wdp"/><Relationship Id="rId353" Type="http://schemas.openxmlformats.org/officeDocument/2006/relationships/image" Target="media/image255.jpeg"/><Relationship Id="rId374" Type="http://schemas.openxmlformats.org/officeDocument/2006/relationships/image" Target="media/image276.jpeg"/><Relationship Id="rId395" Type="http://schemas.openxmlformats.org/officeDocument/2006/relationships/image" Target="media/image297.jpeg"/><Relationship Id="rId409" Type="http://schemas.openxmlformats.org/officeDocument/2006/relationships/image" Target="media/image311.png"/><Relationship Id="rId71" Type="http://schemas.openxmlformats.org/officeDocument/2006/relationships/image" Target="media/image13.jpeg"/><Relationship Id="rId92" Type="http://schemas.openxmlformats.org/officeDocument/2006/relationships/image" Target="media/image29.jpeg"/><Relationship Id="rId213" Type="http://schemas.openxmlformats.org/officeDocument/2006/relationships/image" Target="media/image143.jpeg"/><Relationship Id="rId234" Type="http://schemas.openxmlformats.org/officeDocument/2006/relationships/image" Target="media/image165.jpeg"/><Relationship Id="rId420" Type="http://schemas.openxmlformats.org/officeDocument/2006/relationships/image" Target="media/image322.jpeg"/><Relationship Id="rId2" Type="http://schemas.openxmlformats.org/officeDocument/2006/relationships/numbering" Target="numbering.xml"/><Relationship Id="rId29" Type="http://schemas.openxmlformats.org/officeDocument/2006/relationships/hyperlink" Target="file:///C:\Users\Vierii\Desktop\ARCHIVOS%20FINALES%20PARA%20TESIS\3RA-ENTREGA-TESIS%20FINALFINAL.docx" TargetMode="External"/><Relationship Id="rId255" Type="http://schemas.openxmlformats.org/officeDocument/2006/relationships/image" Target="media/image186.jpeg"/><Relationship Id="rId276" Type="http://schemas.openxmlformats.org/officeDocument/2006/relationships/image" Target="media/image200.jpeg"/><Relationship Id="rId297" Type="http://schemas.openxmlformats.org/officeDocument/2006/relationships/image" Target="media/image216.jpeg"/><Relationship Id="rId441" Type="http://schemas.openxmlformats.org/officeDocument/2006/relationships/image" Target="media/image343.jpeg"/><Relationship Id="rId40" Type="http://schemas.openxmlformats.org/officeDocument/2006/relationships/hyperlink" Target="file:///C:\Users\Vierii\Desktop\ARCHIVOS%20FINALES%20PARA%20TESIS\3RA-ENTREGA-TESIS%20FINALFINAL.docx" TargetMode="External"/><Relationship Id="rId115" Type="http://schemas.openxmlformats.org/officeDocument/2006/relationships/image" Target="media/image51.jpeg"/><Relationship Id="rId136" Type="http://schemas.openxmlformats.org/officeDocument/2006/relationships/image" Target="media/image72.jpeg"/><Relationship Id="rId157" Type="http://schemas.openxmlformats.org/officeDocument/2006/relationships/image" Target="media/image92.jpeg"/><Relationship Id="rId178" Type="http://schemas.openxmlformats.org/officeDocument/2006/relationships/image" Target="media/image113.jpeg"/><Relationship Id="rId301" Type="http://schemas.openxmlformats.org/officeDocument/2006/relationships/image" Target="media/image219.jpeg"/><Relationship Id="rId322" Type="http://schemas.microsoft.com/office/2007/relationships/hdphoto" Target="media/hdphoto18.wdp"/><Relationship Id="rId343" Type="http://schemas.microsoft.com/office/2007/relationships/hdphoto" Target="media/hdphoto24.wdp"/><Relationship Id="rId364" Type="http://schemas.openxmlformats.org/officeDocument/2006/relationships/image" Target="media/image264.jpeg"/><Relationship Id="rId61" Type="http://schemas.openxmlformats.org/officeDocument/2006/relationships/image" Target="media/image3.jpeg"/><Relationship Id="rId82" Type="http://schemas.openxmlformats.org/officeDocument/2006/relationships/image" Target="media/image20.png"/><Relationship Id="rId199" Type="http://schemas.openxmlformats.org/officeDocument/2006/relationships/image" Target="media/image133.jpeg"/><Relationship Id="rId203" Type="http://schemas.openxmlformats.org/officeDocument/2006/relationships/image" Target="media/image137.png"/><Relationship Id="rId385" Type="http://schemas.openxmlformats.org/officeDocument/2006/relationships/image" Target="media/image283.jpeg"/><Relationship Id="rId19" Type="http://schemas.openxmlformats.org/officeDocument/2006/relationships/hyperlink" Target="file:///C:\Users\Vierii\Desktop\ARCHIVOS%20FINALES%20PARA%20TESIS\3RA-ENTREGA-TESIS%20FINALFINAL.docx" TargetMode="External"/><Relationship Id="rId224" Type="http://schemas.openxmlformats.org/officeDocument/2006/relationships/image" Target="media/image159.jpeg"/><Relationship Id="rId245" Type="http://schemas.openxmlformats.org/officeDocument/2006/relationships/image" Target="media/image173.jpeg"/><Relationship Id="rId266" Type="http://schemas.openxmlformats.org/officeDocument/2006/relationships/image" Target="media/image197.jpeg"/><Relationship Id="rId287" Type="http://schemas.openxmlformats.org/officeDocument/2006/relationships/image" Target="media/image209.jpeg"/><Relationship Id="rId410" Type="http://schemas.openxmlformats.org/officeDocument/2006/relationships/image" Target="media/image312.jpeg"/><Relationship Id="rId431" Type="http://schemas.openxmlformats.org/officeDocument/2006/relationships/image" Target="media/image333.jpeg"/><Relationship Id="rId452" Type="http://schemas.openxmlformats.org/officeDocument/2006/relationships/theme" Target="theme/theme1.xml"/><Relationship Id="rId30" Type="http://schemas.openxmlformats.org/officeDocument/2006/relationships/hyperlink" Target="file:///C:\Users\Vierii\Desktop\ARCHIVOS%20FINALES%20PARA%20TESIS\3RA-ENTREGA-TESIS%20FINALFINAL.docx" TargetMode="External"/><Relationship Id="rId126" Type="http://schemas.openxmlformats.org/officeDocument/2006/relationships/image" Target="media/image62.jpg"/><Relationship Id="rId147" Type="http://schemas.openxmlformats.org/officeDocument/2006/relationships/image" Target="media/image82.jpeg"/><Relationship Id="rId168" Type="http://schemas.openxmlformats.org/officeDocument/2006/relationships/image" Target="media/image103.jpeg"/><Relationship Id="rId312" Type="http://schemas.openxmlformats.org/officeDocument/2006/relationships/image" Target="media/image227.jpeg"/><Relationship Id="rId333" Type="http://schemas.openxmlformats.org/officeDocument/2006/relationships/image" Target="media/image242.jpeg"/><Relationship Id="rId354" Type="http://schemas.openxmlformats.org/officeDocument/2006/relationships/image" Target="media/image256.jpeg"/><Relationship Id="rId51" Type="http://schemas.openxmlformats.org/officeDocument/2006/relationships/hyperlink" Target="file:///C:\Users\Vierii\Desktop\ARCHIVOS%20FINALES%20PARA%20TESIS\3RA-ENTREGA-TESIS%20FINALFINAL.docx" TargetMode="External"/><Relationship Id="rId72" Type="http://schemas.openxmlformats.org/officeDocument/2006/relationships/image" Target="media/image14.jpeg"/><Relationship Id="rId93" Type="http://schemas.openxmlformats.org/officeDocument/2006/relationships/image" Target="media/image30.jpeg"/><Relationship Id="rId189" Type="http://schemas.openxmlformats.org/officeDocument/2006/relationships/image" Target="media/image122.jpeg"/><Relationship Id="rId375" Type="http://schemas.openxmlformats.org/officeDocument/2006/relationships/image" Target="media/image273.jpeg"/><Relationship Id="rId396" Type="http://schemas.openxmlformats.org/officeDocument/2006/relationships/image" Target="media/image298.jpeg"/><Relationship Id="rId3" Type="http://schemas.openxmlformats.org/officeDocument/2006/relationships/styles" Target="styles.xml"/><Relationship Id="rId214" Type="http://schemas.openxmlformats.org/officeDocument/2006/relationships/image" Target="media/image149.jpeg"/><Relationship Id="rId235" Type="http://schemas.openxmlformats.org/officeDocument/2006/relationships/image" Target="media/image166.jpeg"/><Relationship Id="rId256" Type="http://schemas.openxmlformats.org/officeDocument/2006/relationships/image" Target="media/image180.jpeg"/><Relationship Id="rId277" Type="http://schemas.openxmlformats.org/officeDocument/2006/relationships/image" Target="media/image201.jpeg"/><Relationship Id="rId298" Type="http://schemas.openxmlformats.org/officeDocument/2006/relationships/image" Target="media/image217.jpeg"/><Relationship Id="rId400" Type="http://schemas.openxmlformats.org/officeDocument/2006/relationships/image" Target="media/image302.jpeg"/><Relationship Id="rId421" Type="http://schemas.openxmlformats.org/officeDocument/2006/relationships/image" Target="media/image315.jpeg"/><Relationship Id="rId442" Type="http://schemas.openxmlformats.org/officeDocument/2006/relationships/image" Target="media/image344.jpeg"/><Relationship Id="rId116" Type="http://schemas.openxmlformats.org/officeDocument/2006/relationships/image" Target="media/image52.jpeg"/><Relationship Id="rId137" Type="http://schemas.openxmlformats.org/officeDocument/2006/relationships/image" Target="media/image73.jpeg"/><Relationship Id="rId158" Type="http://schemas.openxmlformats.org/officeDocument/2006/relationships/image" Target="media/image93.jpeg"/><Relationship Id="rId302" Type="http://schemas.microsoft.com/office/2007/relationships/hdphoto" Target="media/hdphoto12.wdp"/><Relationship Id="rId323" Type="http://schemas.openxmlformats.org/officeDocument/2006/relationships/image" Target="media/image234.jpeg"/><Relationship Id="rId344" Type="http://schemas.openxmlformats.org/officeDocument/2006/relationships/image" Target="media/image249.jpeg"/><Relationship Id="rId20" Type="http://schemas.openxmlformats.org/officeDocument/2006/relationships/hyperlink" Target="file:///C:\Users\Vierii\Desktop\ARCHIVOS%20FINALES%20PARA%20TESIS\3RA-ENTREGA-TESIS%20FINALFINAL.docx" TargetMode="External"/><Relationship Id="rId41" Type="http://schemas.openxmlformats.org/officeDocument/2006/relationships/hyperlink" Target="file:///C:\Users\Vierii\Desktop\ARCHIVOS%20FINALES%20PARA%20TESIS\3RA-ENTREGA-TESIS%20FINALFINAL.docx" TargetMode="External"/><Relationship Id="rId62" Type="http://schemas.openxmlformats.org/officeDocument/2006/relationships/image" Target="media/image4.jpeg"/><Relationship Id="rId83" Type="http://schemas.openxmlformats.org/officeDocument/2006/relationships/hyperlink" Target="http://carflor.com/blog/la-necesidad-de-romper-con-los-estereotipos-sobre-la-tercera-edad/" TargetMode="External"/><Relationship Id="rId179" Type="http://schemas.openxmlformats.org/officeDocument/2006/relationships/image" Target="media/image114.jpeg"/><Relationship Id="rId365" Type="http://schemas.openxmlformats.org/officeDocument/2006/relationships/image" Target="media/image265.jpeg"/><Relationship Id="rId386" Type="http://schemas.openxmlformats.org/officeDocument/2006/relationships/image" Target="media/image284.jpeg"/><Relationship Id="rId190" Type="http://schemas.openxmlformats.org/officeDocument/2006/relationships/image" Target="media/image124.jpeg"/><Relationship Id="rId204" Type="http://schemas.openxmlformats.org/officeDocument/2006/relationships/image" Target="media/image140.png"/><Relationship Id="rId225" Type="http://schemas.openxmlformats.org/officeDocument/2006/relationships/image" Target="media/image152.jpeg"/><Relationship Id="rId246" Type="http://schemas.openxmlformats.org/officeDocument/2006/relationships/image" Target="media/image174.png"/><Relationship Id="rId267" Type="http://schemas.openxmlformats.org/officeDocument/2006/relationships/image" Target="media/image188.jpeg"/><Relationship Id="rId288" Type="http://schemas.openxmlformats.org/officeDocument/2006/relationships/image" Target="media/image210.jpeg"/><Relationship Id="rId411" Type="http://schemas.openxmlformats.org/officeDocument/2006/relationships/image" Target="media/image309.jpeg"/><Relationship Id="rId432" Type="http://schemas.openxmlformats.org/officeDocument/2006/relationships/image" Target="media/image334.png"/><Relationship Id="rId106" Type="http://schemas.openxmlformats.org/officeDocument/2006/relationships/image" Target="media/image42.jpeg"/><Relationship Id="rId127" Type="http://schemas.openxmlformats.org/officeDocument/2006/relationships/image" Target="media/image63.jpeg"/><Relationship Id="rId313" Type="http://schemas.openxmlformats.org/officeDocument/2006/relationships/image" Target="media/image228.png"/><Relationship Id="rId10" Type="http://schemas.openxmlformats.org/officeDocument/2006/relationships/header" Target="header1.xml"/><Relationship Id="rId31" Type="http://schemas.openxmlformats.org/officeDocument/2006/relationships/hyperlink" Target="file:///C:\Users\Vierii\Desktop\ARCHIVOS%20FINALES%20PARA%20TESIS\3RA-ENTREGA-TESIS%20FINALFINAL.docx" TargetMode="External"/><Relationship Id="rId52" Type="http://schemas.openxmlformats.org/officeDocument/2006/relationships/hyperlink" Target="file:///C:\Users\Vierii\Desktop\ARCHIVOS%20FINALES%20PARA%20TESIS\3RA-ENTREGA-TESIS%20FINALFINAL.docx" TargetMode="External"/><Relationship Id="rId73" Type="http://schemas.openxmlformats.org/officeDocument/2006/relationships/image" Target="media/image15.jpeg"/><Relationship Id="rId94" Type="http://schemas.openxmlformats.org/officeDocument/2006/relationships/image" Target="media/image31.jpeg"/><Relationship Id="rId148" Type="http://schemas.openxmlformats.org/officeDocument/2006/relationships/image" Target="media/image83.jpeg"/><Relationship Id="rId169" Type="http://schemas.openxmlformats.org/officeDocument/2006/relationships/image" Target="media/image104.jpeg"/><Relationship Id="rId334" Type="http://schemas.openxmlformats.org/officeDocument/2006/relationships/image" Target="media/image243.png"/><Relationship Id="rId355" Type="http://schemas.openxmlformats.org/officeDocument/2006/relationships/image" Target="media/image257.jpeg"/><Relationship Id="rId376" Type="http://schemas.openxmlformats.org/officeDocument/2006/relationships/image" Target="media/image274.jpeg"/><Relationship Id="rId397" Type="http://schemas.openxmlformats.org/officeDocument/2006/relationships/image" Target="media/image294.jpeg"/><Relationship Id="rId4" Type="http://schemas.microsoft.com/office/2007/relationships/stylesWithEffects" Target="stylesWithEffects.xml"/><Relationship Id="rId180" Type="http://schemas.openxmlformats.org/officeDocument/2006/relationships/image" Target="media/image115.jpeg"/><Relationship Id="rId215" Type="http://schemas.openxmlformats.org/officeDocument/2006/relationships/image" Target="media/image146.jpeg"/><Relationship Id="rId236" Type="http://schemas.openxmlformats.org/officeDocument/2006/relationships/image" Target="media/image167.jpeg"/><Relationship Id="rId257" Type="http://schemas.openxmlformats.org/officeDocument/2006/relationships/image" Target="media/image181.jpeg"/><Relationship Id="rId278" Type="http://schemas.openxmlformats.org/officeDocument/2006/relationships/image" Target="media/image202.jpeg"/><Relationship Id="rId401" Type="http://schemas.openxmlformats.org/officeDocument/2006/relationships/image" Target="media/image299.jpeg"/><Relationship Id="rId422" Type="http://schemas.openxmlformats.org/officeDocument/2006/relationships/image" Target="media/image316.png"/><Relationship Id="rId443" Type="http://schemas.openxmlformats.org/officeDocument/2006/relationships/image" Target="media/image334.jpeg"/><Relationship Id="rId303" Type="http://schemas.openxmlformats.org/officeDocument/2006/relationships/image" Target="media/image220.jpeg"/><Relationship Id="rId42" Type="http://schemas.openxmlformats.org/officeDocument/2006/relationships/hyperlink" Target="file:///C:\Users\Vierii\Desktop\ARCHIVOS%20FINALES%20PARA%20TESIS\3RA-ENTREGA-TESIS%20FINALFINAL.docx" TargetMode="External"/><Relationship Id="rId84" Type="http://schemas.openxmlformats.org/officeDocument/2006/relationships/image" Target="media/image21.jpeg"/><Relationship Id="rId138" Type="http://schemas.openxmlformats.org/officeDocument/2006/relationships/image" Target="media/image74.jpeg"/><Relationship Id="rId345" Type="http://schemas.openxmlformats.org/officeDocument/2006/relationships/image" Target="media/image250.jpeg"/><Relationship Id="rId387" Type="http://schemas.openxmlformats.org/officeDocument/2006/relationships/image" Target="media/image287.jpeg"/><Relationship Id="rId191" Type="http://schemas.openxmlformats.org/officeDocument/2006/relationships/image" Target="media/image125.jpeg"/><Relationship Id="rId205" Type="http://schemas.openxmlformats.org/officeDocument/2006/relationships/image" Target="media/image138.png"/><Relationship Id="rId247" Type="http://schemas.microsoft.com/office/2007/relationships/hdphoto" Target="media/hdphoto4.wdp"/><Relationship Id="rId412" Type="http://schemas.openxmlformats.org/officeDocument/2006/relationships/image" Target="media/image310.jpeg"/><Relationship Id="rId107" Type="http://schemas.openxmlformats.org/officeDocument/2006/relationships/image" Target="media/image43.jpeg"/><Relationship Id="rId289" Type="http://schemas.microsoft.com/office/2007/relationships/hdphoto" Target="media/hdphoto8.wdp"/><Relationship Id="rId11" Type="http://schemas.openxmlformats.org/officeDocument/2006/relationships/hyperlink" Target="file:///F:\3RA-ENTREGA-TESIS%20FINALFINAL%20IMPRIMIR.docx" TargetMode="External"/><Relationship Id="rId53" Type="http://schemas.openxmlformats.org/officeDocument/2006/relationships/hyperlink" Target="file:///C:\Users\Vierii\Desktop\ARCHIVOS%20FINALES%20PARA%20TESIS\3RA-ENTREGA-TESIS%20FINALFINAL.docx" TargetMode="External"/><Relationship Id="rId149" Type="http://schemas.openxmlformats.org/officeDocument/2006/relationships/image" Target="media/image84.jpeg"/><Relationship Id="rId314" Type="http://schemas.microsoft.com/office/2007/relationships/hdphoto" Target="media/hdphoto15.wdp"/><Relationship Id="rId356" Type="http://schemas.openxmlformats.org/officeDocument/2006/relationships/image" Target="media/image258.jpeg"/><Relationship Id="rId398" Type="http://schemas.openxmlformats.org/officeDocument/2006/relationships/image" Target="media/image295.jpeg"/><Relationship Id="rId95" Type="http://schemas.openxmlformats.org/officeDocument/2006/relationships/image" Target="media/image32.jpeg"/><Relationship Id="rId160" Type="http://schemas.openxmlformats.org/officeDocument/2006/relationships/image" Target="media/image95.jpeg"/><Relationship Id="rId216" Type="http://schemas.openxmlformats.org/officeDocument/2006/relationships/image" Target="media/image147.jpeg"/><Relationship Id="rId423" Type="http://schemas.openxmlformats.org/officeDocument/2006/relationships/image" Target="media/image325.jpeg"/><Relationship Id="rId258" Type="http://schemas.openxmlformats.org/officeDocument/2006/relationships/image" Target="media/image182.jpeg"/><Relationship Id="rId22" Type="http://schemas.openxmlformats.org/officeDocument/2006/relationships/hyperlink" Target="file:///C:\Users\Vierii\Desktop\ARCHIVOS%20FINALES%20PARA%20TESIS\3RA-ENTREGA-TESIS%20FINALFINAL.docx" TargetMode="External"/><Relationship Id="rId64" Type="http://schemas.openxmlformats.org/officeDocument/2006/relationships/image" Target="media/image6.jpeg"/><Relationship Id="rId118" Type="http://schemas.openxmlformats.org/officeDocument/2006/relationships/image" Target="media/image54.jpeg"/><Relationship Id="rId325" Type="http://schemas.openxmlformats.org/officeDocument/2006/relationships/image" Target="media/image236.jpeg"/><Relationship Id="rId367" Type="http://schemas.openxmlformats.org/officeDocument/2006/relationships/image" Target="media/image269.jpeg"/><Relationship Id="rId171" Type="http://schemas.openxmlformats.org/officeDocument/2006/relationships/image" Target="media/image106.jpeg"/><Relationship Id="rId227" Type="http://schemas.openxmlformats.org/officeDocument/2006/relationships/image" Target="media/image158.jpeg"/><Relationship Id="rId269" Type="http://schemas.openxmlformats.org/officeDocument/2006/relationships/image" Target="media/image191.jpeg"/><Relationship Id="rId434" Type="http://schemas.openxmlformats.org/officeDocument/2006/relationships/image" Target="media/image336.jpeg"/><Relationship Id="rId33" Type="http://schemas.openxmlformats.org/officeDocument/2006/relationships/hyperlink" Target="file:///C:\Users\Vierii\Desktop\ARCHIVOS%20FINALES%20PARA%20TESIS\3RA-ENTREGA-TESIS%20FINALFINAL.docx" TargetMode="External"/><Relationship Id="rId129" Type="http://schemas.openxmlformats.org/officeDocument/2006/relationships/image" Target="media/image65.jpg"/><Relationship Id="rId280" Type="http://schemas.openxmlformats.org/officeDocument/2006/relationships/image" Target="media/image204.jpeg"/><Relationship Id="rId336" Type="http://schemas.openxmlformats.org/officeDocument/2006/relationships/image" Target="media/image244.png"/><Relationship Id="rId75" Type="http://schemas.openxmlformats.org/officeDocument/2006/relationships/image" Target="media/image17.jpeg"/><Relationship Id="rId140" Type="http://schemas.openxmlformats.org/officeDocument/2006/relationships/image" Target="media/image76.jpeg"/><Relationship Id="rId182" Type="http://schemas.openxmlformats.org/officeDocument/2006/relationships/image" Target="media/image117.jpeg"/><Relationship Id="rId378" Type="http://schemas.openxmlformats.org/officeDocument/2006/relationships/image" Target="media/image280.jpeg"/><Relationship Id="rId403" Type="http://schemas.openxmlformats.org/officeDocument/2006/relationships/image" Target="media/image30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pPr>
          <a:endParaRPr lang="es-SV"/>
        </a:p>
      </c:txPr>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974896754926911E-2"/>
          <c:y val="0.20533697132795112"/>
          <c:w val="0.8008191783418741"/>
          <c:h val="0.6169509746638705"/>
        </c:manualLayout>
      </c:layout>
      <c:pie3DChart>
        <c:varyColors val="1"/>
        <c:ser>
          <c:idx val="0"/>
          <c:order val="0"/>
          <c:tx>
            <c:strRef>
              <c:f>Hoja1!$B$1</c:f>
              <c:strCache>
                <c:ptCount val="1"/>
                <c:pt idx="0">
                  <c:v>ADULTO MAYOR AÑO 2007</c:v>
                </c:pt>
              </c:strCache>
            </c:strRef>
          </c:tx>
          <c:dLbls>
            <c:dLbl>
              <c:idx val="0"/>
              <c:tx>
                <c:rich>
                  <a:bodyPr/>
                  <a:lstStyle/>
                  <a:p>
                    <a:r>
                      <a:rPr lang="en-US"/>
                      <a:t>POBLACION TOTAL
91.2%</a:t>
                    </a:r>
                  </a:p>
                </c:rich>
              </c:tx>
              <c:showLegendKey val="0"/>
              <c:showVal val="0"/>
              <c:showCatName val="1"/>
              <c:showSerName val="0"/>
              <c:showPercent val="1"/>
              <c:showBubbleSize val="0"/>
              <c:extLst>
                <c:ext xmlns:c15="http://schemas.microsoft.com/office/drawing/2012/chart" uri="{CE6537A1-D6FC-4f65-9D91-7224C49458BB}">
                  <c15:layout/>
                </c:ext>
              </c:extLst>
            </c:dLbl>
            <c:dLbl>
              <c:idx val="1"/>
              <c:layout>
                <c:manualLayout>
                  <c:x val="-0.22495848733194065"/>
                  <c:y val="0.11110704430886677"/>
                </c:manualLayout>
              </c:layout>
              <c:tx>
                <c:rich>
                  <a:bodyPr/>
                  <a:lstStyle/>
                  <a:p>
                    <a:r>
                      <a:rPr lang="en-US"/>
                      <a:t>ADULTO MAYOR
8.8%</a:t>
                    </a:r>
                  </a:p>
                </c:rich>
              </c:tx>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Hoja1!$A$2:$A$5</c:f>
              <c:strCache>
                <c:ptCount val="2"/>
                <c:pt idx="0">
                  <c:v>POBLACION TOTAL</c:v>
                </c:pt>
                <c:pt idx="1">
                  <c:v>ADULTO MAYOR</c:v>
                </c:pt>
              </c:strCache>
            </c:strRef>
          </c:cat>
          <c:val>
            <c:numRef>
              <c:f>Hoja1!$B$2:$B$5</c:f>
              <c:numCache>
                <c:formatCode>General</c:formatCode>
                <c:ptCount val="4"/>
                <c:pt idx="0">
                  <c:v>6639010</c:v>
                </c:pt>
                <c:pt idx="1">
                  <c:v>584806</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SV" sz="1400"/>
              <a:t>ADULTO MAYOR PROYECTADO AL AÑO 2010</a:t>
            </a:r>
          </a:p>
        </c:rich>
      </c:tx>
      <c:layout>
        <c:manualLayout>
          <c:xMode val="edge"/>
          <c:yMode val="edge"/>
          <c:x val="0.1000602493033267"/>
          <c:y val="4.716981132075472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ADULTO MAYOR PROYECTADO AL AÑO 2010</c:v>
                </c:pt>
              </c:strCache>
            </c:strRef>
          </c:tx>
          <c:dLbls>
            <c:dLbl>
              <c:idx val="0"/>
              <c:tx>
                <c:rich>
                  <a:bodyPr/>
                  <a:lstStyle/>
                  <a:p>
                    <a:r>
                      <a:rPr lang="en-US"/>
                      <a:t>POBLACION TOTAL
91.21%</a:t>
                    </a:r>
                  </a:p>
                </c:rich>
              </c:tx>
              <c:showLegendKey val="0"/>
              <c:showVal val="0"/>
              <c:showCatName val="1"/>
              <c:showSerName val="0"/>
              <c:showPercent val="1"/>
              <c:showBubbleSize val="0"/>
              <c:extLst>
                <c:ext xmlns:c15="http://schemas.microsoft.com/office/drawing/2012/chart" uri="{CE6537A1-D6FC-4f65-9D91-7224C49458BB}">
                  <c15:layout/>
                </c:ext>
              </c:extLst>
            </c:dLbl>
            <c:dLbl>
              <c:idx val="1"/>
              <c:tx>
                <c:rich>
                  <a:bodyPr/>
                  <a:lstStyle/>
                  <a:p>
                    <a:r>
                      <a:rPr lang="en-US"/>
                      <a:t>ADULTO MAYOR
8.809%</a:t>
                    </a:r>
                  </a:p>
                </c:rich>
              </c:tx>
              <c:showLegendKey val="0"/>
              <c:showVal val="0"/>
              <c:showCatName val="1"/>
              <c:showSerName val="0"/>
              <c:showPercent val="1"/>
              <c:showBubbleSize val="0"/>
              <c:extLst>
                <c:ext xmlns:c15="http://schemas.microsoft.com/office/drawing/2012/chart" uri="{CE6537A1-D6FC-4f65-9D91-7224C49458BB}">
                  <c15:layout/>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Hoja1!$A$2:$A$5</c:f>
              <c:strCache>
                <c:ptCount val="2"/>
                <c:pt idx="0">
                  <c:v>POBLACION TOTAL</c:v>
                </c:pt>
                <c:pt idx="1">
                  <c:v>ADULTO MAYOR</c:v>
                </c:pt>
              </c:strCache>
            </c:strRef>
          </c:cat>
          <c:val>
            <c:numRef>
              <c:f>Hoja1!$B$2:$B$5</c:f>
              <c:numCache>
                <c:formatCode>General</c:formatCode>
                <c:ptCount val="4"/>
                <c:pt idx="0">
                  <c:v>6639010</c:v>
                </c:pt>
                <c:pt idx="1">
                  <c:v>602366</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pPr>
          <a:endParaRPr lang="es-SV"/>
        </a:p>
      </c:txPr>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Hoja1!$B$1</c:f>
              <c:strCache>
                <c:ptCount val="1"/>
                <c:pt idx="0">
                  <c:v>ADULTO MAYOR PROYECTADO AL AÑO 2025</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Hoja1!$A$2:$A$5</c:f>
              <c:strCache>
                <c:ptCount val="2"/>
                <c:pt idx="0">
                  <c:v>POBLACION TOTAL</c:v>
                </c:pt>
                <c:pt idx="1">
                  <c:v>ADULTO MAYOR</c:v>
                </c:pt>
              </c:strCache>
            </c:strRef>
          </c:cat>
          <c:val>
            <c:numRef>
              <c:f>Hoja1!$B$2:$B$5</c:f>
              <c:numCache>
                <c:formatCode>General</c:formatCode>
                <c:ptCount val="4"/>
                <c:pt idx="0">
                  <c:v>6639010</c:v>
                </c:pt>
                <c:pt idx="1">
                  <c:v>953717</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1E430D-33D1-49C4-B54E-2CE041FE9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233</Pages>
  <Words>29083</Words>
  <Characters>159957</Characters>
  <Application>Microsoft Office Word</Application>
  <DocSecurity>0</DocSecurity>
  <Lines>1332</Lines>
  <Paragraphs>377</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188663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UNIVERSIDAD DE EL SALVADOR  FACULTAD  MULTIDISCIPLINARIA DE OCCIDENTE.</dc:creator>
  <cp:lastModifiedBy>Vierii</cp:lastModifiedBy>
  <cp:revision>3</cp:revision>
  <cp:lastPrinted>2017-09-11T17:58:00Z</cp:lastPrinted>
  <dcterms:created xsi:type="dcterms:W3CDTF">2017-09-19T21:23:00Z</dcterms:created>
  <dcterms:modified xsi:type="dcterms:W3CDTF">2017-09-19T21:28:00Z</dcterms:modified>
</cp:coreProperties>
</file>