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2A31" w14:textId="63901E32" w:rsidR="00315FE8" w:rsidRPr="00BF6D09" w:rsidRDefault="00A9678C" w:rsidP="00315FE8">
      <w:pPr>
        <w:jc w:val="both"/>
        <w:rPr>
          <w:rFonts w:ascii="Arial" w:hAnsi="Arial" w:cs="Arial"/>
          <w:sz w:val="24"/>
          <w:szCs w:val="24"/>
        </w:rPr>
      </w:pPr>
      <w:bookmarkStart w:id="0" w:name="_Hlk125826706"/>
      <w:r w:rsidRPr="00BF6D09">
        <w:rPr>
          <w:rFonts w:ascii="Arial" w:hAnsi="Arial" w:cs="Arial"/>
          <w:sz w:val="24"/>
          <w:szCs w:val="24"/>
        </w:rPr>
        <w:t xml:space="preserve">El Recurso de </w:t>
      </w:r>
      <w:r w:rsidR="00D20753">
        <w:rPr>
          <w:rFonts w:ascii="Arial" w:hAnsi="Arial" w:cs="Arial"/>
          <w:sz w:val="24"/>
          <w:szCs w:val="24"/>
        </w:rPr>
        <w:t>a</w:t>
      </w:r>
      <w:r w:rsidRPr="00BF6D09">
        <w:rPr>
          <w:rFonts w:ascii="Arial" w:hAnsi="Arial" w:cs="Arial"/>
          <w:sz w:val="24"/>
          <w:szCs w:val="24"/>
        </w:rPr>
        <w:t xml:space="preserve">pelación en los </w:t>
      </w:r>
      <w:r w:rsidR="00D20753">
        <w:rPr>
          <w:rFonts w:ascii="Arial" w:hAnsi="Arial" w:cs="Arial"/>
          <w:sz w:val="24"/>
          <w:szCs w:val="24"/>
        </w:rPr>
        <w:t>p</w:t>
      </w:r>
      <w:r w:rsidRPr="00BF6D09">
        <w:rPr>
          <w:rFonts w:ascii="Arial" w:hAnsi="Arial" w:cs="Arial"/>
          <w:sz w:val="24"/>
          <w:szCs w:val="24"/>
        </w:rPr>
        <w:t xml:space="preserve">rocesos </w:t>
      </w:r>
      <w:r w:rsidR="00D20753">
        <w:rPr>
          <w:rFonts w:ascii="Arial" w:hAnsi="Arial" w:cs="Arial"/>
          <w:sz w:val="24"/>
          <w:szCs w:val="24"/>
        </w:rPr>
        <w:t>c</w:t>
      </w:r>
      <w:r w:rsidRPr="00BF6D09">
        <w:rPr>
          <w:rFonts w:ascii="Arial" w:hAnsi="Arial" w:cs="Arial"/>
          <w:sz w:val="24"/>
          <w:szCs w:val="24"/>
        </w:rPr>
        <w:t>omunes en el marco del Código Procesal Civil y Mercantil de El Salvador, su modalidad y estructura</w:t>
      </w:r>
    </w:p>
    <w:p w14:paraId="4BD1266C" w14:textId="42F63D82" w:rsidR="00A9678C" w:rsidRPr="00BF6D09" w:rsidRDefault="00A9678C" w:rsidP="00315FE8">
      <w:pPr>
        <w:jc w:val="both"/>
        <w:rPr>
          <w:rFonts w:ascii="Arial" w:hAnsi="Arial" w:cs="Arial"/>
          <w:sz w:val="24"/>
          <w:szCs w:val="24"/>
        </w:rPr>
      </w:pPr>
      <w:r w:rsidRPr="00BF6D09">
        <w:rPr>
          <w:rFonts w:ascii="Arial" w:hAnsi="Arial" w:cs="Arial"/>
          <w:sz w:val="24"/>
          <w:szCs w:val="24"/>
        </w:rPr>
        <w:t xml:space="preserve">En este trabajo se establecen los principios, objeto, finalidad, jurisdicción, competencia, sujetos, fases procesales, efectos y consecuencias del recurso de apelación sobre la base del Código Procesal Civil y Mercantil de El Salvador; respecto a los procesos comunes, estableciendo ciertos criterios, que determinan el logro de los objetivos, para ello se </w:t>
      </w:r>
      <w:r w:rsidR="00BF6D09" w:rsidRPr="00BF6D09">
        <w:rPr>
          <w:rFonts w:ascii="Arial" w:hAnsi="Arial" w:cs="Arial"/>
          <w:sz w:val="24"/>
          <w:szCs w:val="24"/>
        </w:rPr>
        <w:t>utilizó</w:t>
      </w:r>
      <w:r w:rsidRPr="00BF6D09">
        <w:rPr>
          <w:rFonts w:ascii="Arial" w:hAnsi="Arial" w:cs="Arial"/>
          <w:sz w:val="24"/>
          <w:szCs w:val="24"/>
        </w:rPr>
        <w:t xml:space="preserve"> el método cualitativo, el cual permitió hacer una explicación del proceso del recurso de apelación, dentro de contextos estructurales y situacionales</w:t>
      </w:r>
      <w:r w:rsidR="00BF6D09" w:rsidRPr="00BF6D09">
        <w:rPr>
          <w:rFonts w:ascii="Arial" w:hAnsi="Arial" w:cs="Arial"/>
          <w:sz w:val="24"/>
          <w:szCs w:val="24"/>
        </w:rPr>
        <w:t xml:space="preserve"> </w:t>
      </w:r>
      <w:r w:rsidRPr="00BF6D09">
        <w:rPr>
          <w:rFonts w:ascii="Arial" w:hAnsi="Arial" w:cs="Arial"/>
          <w:sz w:val="24"/>
          <w:szCs w:val="24"/>
        </w:rPr>
        <w:t>.</w:t>
      </w:r>
      <w:r w:rsidR="00BF6D09" w:rsidRPr="00BF6D09">
        <w:rPr>
          <w:rFonts w:ascii="Arial" w:hAnsi="Arial" w:cs="Arial"/>
          <w:sz w:val="24"/>
          <w:szCs w:val="24"/>
        </w:rPr>
        <w:t>S</w:t>
      </w:r>
      <w:r w:rsidR="00BF6D09" w:rsidRPr="00BF6D09">
        <w:rPr>
          <w:rFonts w:ascii="Arial" w:hAnsi="Arial" w:cs="Arial"/>
          <w:sz w:val="24"/>
          <w:szCs w:val="24"/>
        </w:rPr>
        <w:t>e desarrolla la normativa legal iniciando con la Constitución de El Salvador, las Convenciones, tratados y pactos internacionales suscritos y ratificados por el Estado de El Salvador,</w:t>
      </w:r>
    </w:p>
    <w:p w14:paraId="0B059BA6" w14:textId="77777777" w:rsidR="0090696A" w:rsidRDefault="0090696A" w:rsidP="00315FE8">
      <w:pPr>
        <w:jc w:val="both"/>
        <w:rPr>
          <w:rFonts w:ascii="Arial" w:hAnsi="Arial" w:cs="Arial"/>
          <w:sz w:val="24"/>
          <w:szCs w:val="24"/>
        </w:rPr>
      </w:pPr>
    </w:p>
    <w:p w14:paraId="6C836A60" w14:textId="625FA9E5" w:rsidR="00D20753" w:rsidRDefault="00A9678C" w:rsidP="00315FE8">
      <w:pPr>
        <w:jc w:val="both"/>
        <w:rPr>
          <w:rFonts w:ascii="Arial" w:hAnsi="Arial" w:cs="Arial"/>
          <w:sz w:val="24"/>
          <w:szCs w:val="24"/>
        </w:rPr>
      </w:pPr>
      <w:r w:rsidRPr="00BF6D09">
        <w:rPr>
          <w:rFonts w:ascii="Arial" w:hAnsi="Arial" w:cs="Arial"/>
          <w:sz w:val="24"/>
          <w:szCs w:val="24"/>
        </w:rPr>
        <w:t>D</w:t>
      </w:r>
      <w:r w:rsidR="00D20753" w:rsidRPr="00BF6D09">
        <w:rPr>
          <w:rFonts w:ascii="Arial" w:hAnsi="Arial" w:cs="Arial"/>
          <w:sz w:val="24"/>
          <w:szCs w:val="24"/>
        </w:rPr>
        <w:t>ueñas</w:t>
      </w:r>
      <w:r w:rsidRPr="00BF6D09">
        <w:rPr>
          <w:rFonts w:ascii="Arial" w:hAnsi="Arial" w:cs="Arial"/>
          <w:sz w:val="24"/>
          <w:szCs w:val="24"/>
        </w:rPr>
        <w:t xml:space="preserve"> F</w:t>
      </w:r>
      <w:r w:rsidR="00D20753" w:rsidRPr="00BF6D09">
        <w:rPr>
          <w:rFonts w:ascii="Arial" w:hAnsi="Arial" w:cs="Arial"/>
          <w:sz w:val="24"/>
          <w:szCs w:val="24"/>
        </w:rPr>
        <w:t>raile</w:t>
      </w:r>
      <w:r w:rsidRPr="00BF6D09">
        <w:rPr>
          <w:rFonts w:ascii="Arial" w:hAnsi="Arial" w:cs="Arial"/>
          <w:sz w:val="24"/>
          <w:szCs w:val="24"/>
        </w:rPr>
        <w:t>, H</w:t>
      </w:r>
      <w:r w:rsidR="00D20753" w:rsidRPr="00BF6D09">
        <w:rPr>
          <w:rFonts w:ascii="Arial" w:hAnsi="Arial" w:cs="Arial"/>
          <w:sz w:val="24"/>
          <w:szCs w:val="24"/>
        </w:rPr>
        <w:t>elen</w:t>
      </w:r>
      <w:r w:rsidRPr="00BF6D09">
        <w:rPr>
          <w:rFonts w:ascii="Arial" w:hAnsi="Arial" w:cs="Arial"/>
          <w:sz w:val="24"/>
          <w:szCs w:val="24"/>
        </w:rPr>
        <w:t xml:space="preserve"> A</w:t>
      </w:r>
      <w:r w:rsidR="00D20753" w:rsidRPr="00BF6D09">
        <w:rPr>
          <w:rFonts w:ascii="Arial" w:hAnsi="Arial" w:cs="Arial"/>
          <w:sz w:val="24"/>
          <w:szCs w:val="24"/>
        </w:rPr>
        <w:t>rminda</w:t>
      </w:r>
    </w:p>
    <w:p w14:paraId="5130D884" w14:textId="5E1721F3" w:rsidR="00D20753" w:rsidRDefault="00A9678C" w:rsidP="00315FE8">
      <w:pPr>
        <w:jc w:val="both"/>
        <w:rPr>
          <w:rFonts w:ascii="Arial" w:hAnsi="Arial" w:cs="Arial"/>
          <w:sz w:val="24"/>
          <w:szCs w:val="24"/>
        </w:rPr>
      </w:pPr>
      <w:r w:rsidRPr="00BF6D09">
        <w:rPr>
          <w:rFonts w:ascii="Arial" w:hAnsi="Arial" w:cs="Arial"/>
          <w:sz w:val="24"/>
          <w:szCs w:val="24"/>
        </w:rPr>
        <w:t>G</w:t>
      </w:r>
      <w:r w:rsidR="00D20753" w:rsidRPr="00BF6D09">
        <w:rPr>
          <w:rFonts w:ascii="Arial" w:hAnsi="Arial" w:cs="Arial"/>
          <w:sz w:val="24"/>
          <w:szCs w:val="24"/>
        </w:rPr>
        <w:t>rijalva</w:t>
      </w:r>
      <w:r w:rsidRPr="00BF6D09">
        <w:rPr>
          <w:rFonts w:ascii="Arial" w:hAnsi="Arial" w:cs="Arial"/>
          <w:sz w:val="24"/>
          <w:szCs w:val="24"/>
        </w:rPr>
        <w:t xml:space="preserve"> </w:t>
      </w:r>
      <w:r w:rsidR="00D20753" w:rsidRPr="00BF6D09">
        <w:rPr>
          <w:rFonts w:ascii="Arial" w:hAnsi="Arial" w:cs="Arial"/>
          <w:sz w:val="24"/>
          <w:szCs w:val="24"/>
        </w:rPr>
        <w:t>Menéndez</w:t>
      </w:r>
      <w:r w:rsidRPr="00BF6D09">
        <w:rPr>
          <w:rFonts w:ascii="Arial" w:hAnsi="Arial" w:cs="Arial"/>
          <w:sz w:val="24"/>
          <w:szCs w:val="24"/>
        </w:rPr>
        <w:t>, J</w:t>
      </w:r>
      <w:r w:rsidR="00D20753" w:rsidRPr="00BF6D09">
        <w:rPr>
          <w:rFonts w:ascii="Arial" w:hAnsi="Arial" w:cs="Arial"/>
          <w:sz w:val="24"/>
          <w:szCs w:val="24"/>
        </w:rPr>
        <w:t>ancy</w:t>
      </w:r>
      <w:r w:rsidRPr="00BF6D09">
        <w:rPr>
          <w:rFonts w:ascii="Arial" w:hAnsi="Arial" w:cs="Arial"/>
          <w:sz w:val="24"/>
          <w:szCs w:val="24"/>
        </w:rPr>
        <w:t xml:space="preserve"> M</w:t>
      </w:r>
      <w:r w:rsidR="00D20753" w:rsidRPr="00BF6D09">
        <w:rPr>
          <w:rFonts w:ascii="Arial" w:hAnsi="Arial" w:cs="Arial"/>
          <w:sz w:val="24"/>
          <w:szCs w:val="24"/>
        </w:rPr>
        <w:t>aricela</w:t>
      </w:r>
    </w:p>
    <w:p w14:paraId="43F13B9A" w14:textId="387E4AB5" w:rsidR="00D20753" w:rsidRDefault="00D20753" w:rsidP="00315FE8">
      <w:pPr>
        <w:jc w:val="both"/>
        <w:rPr>
          <w:rFonts w:ascii="Arial" w:hAnsi="Arial" w:cs="Arial"/>
          <w:sz w:val="24"/>
          <w:szCs w:val="24"/>
        </w:rPr>
      </w:pPr>
      <w:r w:rsidRPr="00BF6D09">
        <w:rPr>
          <w:rFonts w:ascii="Arial" w:hAnsi="Arial" w:cs="Arial"/>
          <w:sz w:val="24"/>
          <w:szCs w:val="24"/>
        </w:rPr>
        <w:t>Macal</w:t>
      </w:r>
      <w:r w:rsidR="00A9678C" w:rsidRPr="00BF6D09">
        <w:rPr>
          <w:rFonts w:ascii="Arial" w:hAnsi="Arial" w:cs="Arial"/>
          <w:sz w:val="24"/>
          <w:szCs w:val="24"/>
        </w:rPr>
        <w:t xml:space="preserve"> V</w:t>
      </w:r>
      <w:r w:rsidRPr="00BF6D09">
        <w:rPr>
          <w:rFonts w:ascii="Arial" w:hAnsi="Arial" w:cs="Arial"/>
          <w:sz w:val="24"/>
          <w:szCs w:val="24"/>
        </w:rPr>
        <w:t>alle</w:t>
      </w:r>
      <w:r w:rsidR="00A9678C" w:rsidRPr="00BF6D09">
        <w:rPr>
          <w:rFonts w:ascii="Arial" w:hAnsi="Arial" w:cs="Arial"/>
          <w:sz w:val="24"/>
          <w:szCs w:val="24"/>
        </w:rPr>
        <w:t>, O</w:t>
      </w:r>
      <w:r w:rsidRPr="00BF6D09">
        <w:rPr>
          <w:rFonts w:ascii="Arial" w:hAnsi="Arial" w:cs="Arial"/>
          <w:sz w:val="24"/>
          <w:szCs w:val="24"/>
        </w:rPr>
        <w:t>scar</w:t>
      </w:r>
      <w:r w:rsidR="00A9678C" w:rsidRPr="00BF6D09">
        <w:rPr>
          <w:rFonts w:ascii="Arial" w:hAnsi="Arial" w:cs="Arial"/>
          <w:sz w:val="24"/>
          <w:szCs w:val="24"/>
        </w:rPr>
        <w:t xml:space="preserve"> E</w:t>
      </w:r>
      <w:r w:rsidRPr="00BF6D09">
        <w:rPr>
          <w:rFonts w:ascii="Arial" w:hAnsi="Arial" w:cs="Arial"/>
          <w:sz w:val="24"/>
          <w:szCs w:val="24"/>
        </w:rPr>
        <w:t>rnesto</w:t>
      </w:r>
      <w:r w:rsidR="00A9678C" w:rsidRPr="00BF6D09">
        <w:rPr>
          <w:rFonts w:ascii="Arial" w:hAnsi="Arial" w:cs="Arial"/>
          <w:sz w:val="24"/>
          <w:szCs w:val="24"/>
        </w:rPr>
        <w:t xml:space="preserve"> </w:t>
      </w:r>
    </w:p>
    <w:p w14:paraId="29C308B9" w14:textId="0B873C0B" w:rsidR="00A9678C" w:rsidRPr="00BF6D09" w:rsidRDefault="00D20753" w:rsidP="00315FE8">
      <w:pPr>
        <w:jc w:val="both"/>
        <w:rPr>
          <w:rFonts w:ascii="Arial" w:hAnsi="Arial" w:cs="Arial"/>
          <w:sz w:val="24"/>
          <w:szCs w:val="24"/>
        </w:rPr>
      </w:pPr>
      <w:r w:rsidRPr="00BF6D09">
        <w:rPr>
          <w:rFonts w:ascii="Arial" w:hAnsi="Arial" w:cs="Arial"/>
          <w:sz w:val="24"/>
          <w:szCs w:val="24"/>
        </w:rPr>
        <w:t>Menjívar</w:t>
      </w:r>
      <w:r w:rsidR="00A9678C" w:rsidRPr="00BF6D09">
        <w:rPr>
          <w:rFonts w:ascii="Arial" w:hAnsi="Arial" w:cs="Arial"/>
          <w:sz w:val="24"/>
          <w:szCs w:val="24"/>
        </w:rPr>
        <w:t xml:space="preserve"> Q</w:t>
      </w:r>
      <w:r w:rsidRPr="00BF6D09">
        <w:rPr>
          <w:rFonts w:ascii="Arial" w:hAnsi="Arial" w:cs="Arial"/>
          <w:sz w:val="24"/>
          <w:szCs w:val="24"/>
        </w:rPr>
        <w:t>uintanilla</w:t>
      </w:r>
      <w:r w:rsidR="00A9678C" w:rsidRPr="00BF6D09">
        <w:rPr>
          <w:rFonts w:ascii="Arial" w:hAnsi="Arial" w:cs="Arial"/>
          <w:sz w:val="24"/>
          <w:szCs w:val="24"/>
        </w:rPr>
        <w:t xml:space="preserve">, </w:t>
      </w:r>
      <w:r w:rsidRPr="00BF6D09">
        <w:rPr>
          <w:rFonts w:ascii="Arial" w:hAnsi="Arial" w:cs="Arial"/>
          <w:sz w:val="24"/>
          <w:szCs w:val="24"/>
        </w:rPr>
        <w:t>José</w:t>
      </w:r>
      <w:r w:rsidR="00A9678C" w:rsidRPr="00BF6D09">
        <w:rPr>
          <w:rFonts w:ascii="Arial" w:hAnsi="Arial" w:cs="Arial"/>
          <w:sz w:val="24"/>
          <w:szCs w:val="24"/>
        </w:rPr>
        <w:t xml:space="preserve"> H</w:t>
      </w:r>
      <w:r w:rsidR="00FF5532" w:rsidRPr="00BF6D09">
        <w:rPr>
          <w:rFonts w:ascii="Arial" w:hAnsi="Arial" w:cs="Arial"/>
          <w:sz w:val="24"/>
          <w:szCs w:val="24"/>
        </w:rPr>
        <w:t>eriberto</w:t>
      </w:r>
    </w:p>
    <w:p w14:paraId="564D50C5" w14:textId="79637229" w:rsidR="00A9678C" w:rsidRPr="00BF6D09" w:rsidRDefault="00A9678C" w:rsidP="00315FE8">
      <w:pPr>
        <w:jc w:val="both"/>
        <w:rPr>
          <w:rFonts w:ascii="Arial" w:hAnsi="Arial" w:cs="Arial"/>
          <w:sz w:val="24"/>
          <w:szCs w:val="24"/>
        </w:rPr>
      </w:pPr>
      <w:r w:rsidRPr="00BF6D09">
        <w:rPr>
          <w:rFonts w:ascii="Arial" w:hAnsi="Arial" w:cs="Arial"/>
          <w:sz w:val="24"/>
          <w:szCs w:val="24"/>
        </w:rPr>
        <w:t>LICENCIATURA EN CIENCIAS JURÍDICAS</w:t>
      </w:r>
      <w:r w:rsidRPr="00BF6D09">
        <w:rPr>
          <w:rFonts w:ascii="Arial" w:hAnsi="Arial" w:cs="Arial"/>
          <w:sz w:val="24"/>
          <w:szCs w:val="24"/>
        </w:rPr>
        <w:t>,</w:t>
      </w:r>
      <w:r w:rsidR="00FF5532">
        <w:rPr>
          <w:rFonts w:ascii="Arial" w:hAnsi="Arial" w:cs="Arial"/>
          <w:sz w:val="24"/>
          <w:szCs w:val="24"/>
        </w:rPr>
        <w:t>2017</w:t>
      </w:r>
    </w:p>
    <w:bookmarkEnd w:id="0"/>
    <w:p w14:paraId="5D5F3A85" w14:textId="77777777" w:rsidR="00A9678C" w:rsidRPr="00BF6D09" w:rsidRDefault="00A9678C" w:rsidP="00315FE8">
      <w:pPr>
        <w:jc w:val="both"/>
        <w:rPr>
          <w:rFonts w:ascii="Arial" w:hAnsi="Arial" w:cs="Arial"/>
          <w:sz w:val="24"/>
          <w:szCs w:val="24"/>
        </w:rPr>
      </w:pPr>
    </w:p>
    <w:sectPr w:rsidR="00A9678C" w:rsidRPr="00BF6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8D"/>
    <w:rsid w:val="00132635"/>
    <w:rsid w:val="00315FE8"/>
    <w:rsid w:val="0038768D"/>
    <w:rsid w:val="003B6E0C"/>
    <w:rsid w:val="0090696A"/>
    <w:rsid w:val="00981A73"/>
    <w:rsid w:val="00A07A0E"/>
    <w:rsid w:val="00A9678C"/>
    <w:rsid w:val="00BF6D09"/>
    <w:rsid w:val="00D2075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54B2"/>
  <w15:chartTrackingRefBased/>
  <w15:docId w15:val="{7CB81517-FB03-44B8-BEB2-A382858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8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4353-5A29-45DF-A7BB-9FD01C6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2023-01-29T01:38:00Z</dcterms:created>
  <dcterms:modified xsi:type="dcterms:W3CDTF">2023-01-29T01:38:00Z</dcterms:modified>
</cp:coreProperties>
</file>