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3A85" w14:textId="58DCDCB2" w:rsidR="00A9678C" w:rsidRPr="00151652" w:rsidRDefault="00D0543A" w:rsidP="00315FE8">
      <w:pPr>
        <w:jc w:val="both"/>
        <w:rPr>
          <w:rFonts w:ascii="Arial" w:hAnsi="Arial" w:cs="Arial"/>
          <w:sz w:val="24"/>
          <w:szCs w:val="24"/>
        </w:rPr>
      </w:pPr>
      <w:bookmarkStart w:id="0" w:name="_Hlk125829703"/>
      <w:r w:rsidRPr="00151652">
        <w:rPr>
          <w:rFonts w:ascii="Arial" w:hAnsi="Arial" w:cs="Arial"/>
          <w:sz w:val="24"/>
          <w:szCs w:val="24"/>
        </w:rPr>
        <w:t xml:space="preserve">EL </w:t>
      </w:r>
      <w:r w:rsidR="00151652" w:rsidRPr="00151652">
        <w:rPr>
          <w:rFonts w:ascii="Arial" w:hAnsi="Arial" w:cs="Arial"/>
          <w:sz w:val="24"/>
          <w:szCs w:val="24"/>
        </w:rPr>
        <w:t>Interés</w:t>
      </w:r>
      <w:r w:rsidRPr="00151652">
        <w:rPr>
          <w:rFonts w:ascii="Arial" w:hAnsi="Arial" w:cs="Arial"/>
          <w:sz w:val="24"/>
          <w:szCs w:val="24"/>
        </w:rPr>
        <w:t xml:space="preserve"> </w:t>
      </w:r>
      <w:r w:rsidR="00151652" w:rsidRPr="00151652">
        <w:rPr>
          <w:rFonts w:ascii="Arial" w:hAnsi="Arial" w:cs="Arial"/>
          <w:sz w:val="24"/>
          <w:szCs w:val="24"/>
        </w:rPr>
        <w:t xml:space="preserve">superior del </w:t>
      </w:r>
      <w:r w:rsidRPr="00151652">
        <w:rPr>
          <w:rFonts w:ascii="Arial" w:hAnsi="Arial" w:cs="Arial"/>
          <w:sz w:val="24"/>
          <w:szCs w:val="24"/>
        </w:rPr>
        <w:t>N</w:t>
      </w:r>
      <w:r w:rsidR="00151652" w:rsidRPr="00151652">
        <w:rPr>
          <w:rFonts w:ascii="Arial" w:hAnsi="Arial" w:cs="Arial"/>
          <w:sz w:val="24"/>
          <w:szCs w:val="24"/>
        </w:rPr>
        <w:t>iño</w:t>
      </w:r>
      <w:r w:rsidRPr="00151652">
        <w:rPr>
          <w:rFonts w:ascii="Arial" w:hAnsi="Arial" w:cs="Arial"/>
          <w:sz w:val="24"/>
          <w:szCs w:val="24"/>
        </w:rPr>
        <w:t xml:space="preserve">, </w:t>
      </w:r>
      <w:r w:rsidR="00151652" w:rsidRPr="00151652">
        <w:rPr>
          <w:rFonts w:ascii="Arial" w:hAnsi="Arial" w:cs="Arial"/>
          <w:sz w:val="24"/>
          <w:szCs w:val="24"/>
        </w:rPr>
        <w:t>Niña</w:t>
      </w:r>
      <w:r w:rsidRPr="00151652">
        <w:rPr>
          <w:rFonts w:ascii="Arial" w:hAnsi="Arial" w:cs="Arial"/>
          <w:sz w:val="24"/>
          <w:szCs w:val="24"/>
        </w:rPr>
        <w:t xml:space="preserve"> </w:t>
      </w:r>
      <w:r w:rsidR="00151652" w:rsidRPr="00151652">
        <w:rPr>
          <w:rFonts w:ascii="Arial" w:hAnsi="Arial" w:cs="Arial"/>
          <w:sz w:val="24"/>
          <w:szCs w:val="24"/>
        </w:rPr>
        <w:t>y</w:t>
      </w:r>
      <w:r w:rsidRPr="00151652">
        <w:rPr>
          <w:rFonts w:ascii="Arial" w:hAnsi="Arial" w:cs="Arial"/>
          <w:sz w:val="24"/>
          <w:szCs w:val="24"/>
        </w:rPr>
        <w:t xml:space="preserve"> </w:t>
      </w:r>
      <w:r w:rsidR="00151652" w:rsidRPr="00151652">
        <w:rPr>
          <w:rFonts w:ascii="Arial" w:hAnsi="Arial" w:cs="Arial"/>
          <w:sz w:val="24"/>
          <w:szCs w:val="24"/>
        </w:rPr>
        <w:t>Adolescente</w:t>
      </w:r>
      <w:r w:rsidRPr="00151652">
        <w:rPr>
          <w:rFonts w:ascii="Arial" w:hAnsi="Arial" w:cs="Arial"/>
          <w:sz w:val="24"/>
          <w:szCs w:val="24"/>
        </w:rPr>
        <w:t xml:space="preserve"> </w:t>
      </w:r>
      <w:r w:rsidR="00151652" w:rsidRPr="00151652">
        <w:rPr>
          <w:rFonts w:ascii="Arial" w:hAnsi="Arial" w:cs="Arial"/>
          <w:sz w:val="24"/>
          <w:szCs w:val="24"/>
        </w:rPr>
        <w:t>en relación al derecho de alimento amparado en la</w:t>
      </w:r>
      <w:r w:rsidRPr="00151652">
        <w:rPr>
          <w:rFonts w:ascii="Arial" w:hAnsi="Arial" w:cs="Arial"/>
          <w:sz w:val="24"/>
          <w:szCs w:val="24"/>
        </w:rPr>
        <w:t xml:space="preserve"> LEPINA, </w:t>
      </w:r>
      <w:r w:rsidR="00151652" w:rsidRPr="00151652">
        <w:rPr>
          <w:rFonts w:ascii="Arial" w:hAnsi="Arial" w:cs="Arial"/>
          <w:sz w:val="24"/>
          <w:szCs w:val="24"/>
        </w:rPr>
        <w:t>frente a la sucesividad establecida en el Artículo</w:t>
      </w:r>
      <w:r w:rsidRPr="00151652">
        <w:rPr>
          <w:rFonts w:ascii="Arial" w:hAnsi="Arial" w:cs="Arial"/>
          <w:sz w:val="24"/>
          <w:szCs w:val="24"/>
        </w:rPr>
        <w:t xml:space="preserve"> 248 </w:t>
      </w:r>
      <w:r w:rsidR="0057487D" w:rsidRPr="00151652">
        <w:rPr>
          <w:rFonts w:ascii="Arial" w:hAnsi="Arial" w:cs="Arial"/>
          <w:sz w:val="24"/>
          <w:szCs w:val="24"/>
        </w:rPr>
        <w:t xml:space="preserve">del </w:t>
      </w:r>
      <w:r w:rsidRPr="00151652">
        <w:rPr>
          <w:rFonts w:ascii="Arial" w:hAnsi="Arial" w:cs="Arial"/>
          <w:sz w:val="24"/>
          <w:szCs w:val="24"/>
        </w:rPr>
        <w:t>C</w:t>
      </w:r>
      <w:r w:rsidR="0057487D" w:rsidRPr="00151652">
        <w:rPr>
          <w:rFonts w:ascii="Arial" w:hAnsi="Arial" w:cs="Arial"/>
          <w:sz w:val="24"/>
          <w:szCs w:val="24"/>
        </w:rPr>
        <w:t>ódigo</w:t>
      </w:r>
      <w:r w:rsidRPr="00151652">
        <w:rPr>
          <w:rFonts w:ascii="Arial" w:hAnsi="Arial" w:cs="Arial"/>
          <w:sz w:val="24"/>
          <w:szCs w:val="24"/>
        </w:rPr>
        <w:t xml:space="preserve"> </w:t>
      </w:r>
      <w:r w:rsidR="0057487D" w:rsidRPr="00151652">
        <w:rPr>
          <w:rFonts w:ascii="Arial" w:hAnsi="Arial" w:cs="Arial"/>
          <w:sz w:val="24"/>
          <w:szCs w:val="24"/>
        </w:rPr>
        <w:t>de</w:t>
      </w:r>
      <w:r w:rsidRPr="00151652">
        <w:rPr>
          <w:rFonts w:ascii="Arial" w:hAnsi="Arial" w:cs="Arial"/>
          <w:sz w:val="24"/>
          <w:szCs w:val="24"/>
        </w:rPr>
        <w:t xml:space="preserve"> F</w:t>
      </w:r>
      <w:r w:rsidR="0057487D" w:rsidRPr="00151652">
        <w:rPr>
          <w:rFonts w:ascii="Arial" w:hAnsi="Arial" w:cs="Arial"/>
          <w:sz w:val="24"/>
          <w:szCs w:val="24"/>
        </w:rPr>
        <w:t>amilia</w:t>
      </w:r>
      <w:r w:rsidR="0057487D">
        <w:rPr>
          <w:rFonts w:ascii="Arial" w:hAnsi="Arial" w:cs="Arial"/>
          <w:sz w:val="24"/>
          <w:szCs w:val="24"/>
        </w:rPr>
        <w:t>.</w:t>
      </w:r>
    </w:p>
    <w:p w14:paraId="23348FD1" w14:textId="70AECD9A" w:rsidR="00D0543A" w:rsidRPr="00151652" w:rsidRDefault="00151652" w:rsidP="00315FE8">
      <w:pPr>
        <w:jc w:val="both"/>
        <w:rPr>
          <w:rFonts w:ascii="Arial" w:hAnsi="Arial" w:cs="Arial"/>
          <w:sz w:val="24"/>
          <w:szCs w:val="24"/>
        </w:rPr>
      </w:pPr>
      <w:r w:rsidRPr="00151652">
        <w:rPr>
          <w:rFonts w:ascii="Arial" w:hAnsi="Arial" w:cs="Arial"/>
          <w:sz w:val="24"/>
          <w:szCs w:val="24"/>
        </w:rPr>
        <w:t>Al entrar en vigencia la Ley de Protección Integral de la Niñez y adolescencia, este grupo poblacional empezó a gozar de un instrumento garante de sus derechos, y especialmente del denominado principio del interés superior de la niñez, el cual garantiza que en toda decisión que se adopte en relación a la niñez y la adolescencia, se deberá asegurar el ejercicio y disfrute de sus derechos, respetando los vínculos familiares, origen étnico, religioso, cultural y lingüístico, teniendo en cuenta siempre su opinión en función de su edad y madurez.</w:t>
      </w:r>
      <w:r w:rsidRPr="00151652">
        <w:rPr>
          <w:rFonts w:ascii="Arial" w:hAnsi="Arial" w:cs="Arial"/>
          <w:sz w:val="24"/>
          <w:szCs w:val="24"/>
        </w:rPr>
        <w:t xml:space="preserve"> M</w:t>
      </w:r>
      <w:r w:rsidRPr="00151652">
        <w:rPr>
          <w:rFonts w:ascii="Arial" w:hAnsi="Arial" w:cs="Arial"/>
          <w:sz w:val="24"/>
          <w:szCs w:val="24"/>
        </w:rPr>
        <w:t>encionar que se desarrollaran análisis doctrinales en los que se conceptualizará el derecho de alimentos, las características de los mismos, además cuáles la clasificación de estos, como también, los alimentos que se deben por ley a ciertas personas y también los sujetos que están llamados a cumplir dicha obligación</w:t>
      </w:r>
    </w:p>
    <w:p w14:paraId="443ACE87" w14:textId="77777777" w:rsidR="006C3814" w:rsidRDefault="006C3814" w:rsidP="00315FE8">
      <w:pPr>
        <w:jc w:val="both"/>
        <w:rPr>
          <w:rFonts w:ascii="Arial" w:hAnsi="Arial" w:cs="Arial"/>
          <w:sz w:val="24"/>
          <w:szCs w:val="24"/>
        </w:rPr>
      </w:pPr>
    </w:p>
    <w:p w14:paraId="4DF83340" w14:textId="4D1F48DB" w:rsidR="0057487D" w:rsidRDefault="00D0543A" w:rsidP="00315FE8">
      <w:pPr>
        <w:jc w:val="both"/>
        <w:rPr>
          <w:rFonts w:ascii="Arial" w:hAnsi="Arial" w:cs="Arial"/>
          <w:sz w:val="24"/>
          <w:szCs w:val="24"/>
        </w:rPr>
      </w:pPr>
      <w:r w:rsidRPr="00151652">
        <w:rPr>
          <w:rFonts w:ascii="Arial" w:hAnsi="Arial" w:cs="Arial"/>
          <w:sz w:val="24"/>
          <w:szCs w:val="24"/>
        </w:rPr>
        <w:t>B</w:t>
      </w:r>
      <w:r w:rsidR="006C3814" w:rsidRPr="00151652">
        <w:rPr>
          <w:rFonts w:ascii="Arial" w:hAnsi="Arial" w:cs="Arial"/>
          <w:sz w:val="24"/>
          <w:szCs w:val="24"/>
        </w:rPr>
        <w:t>onifacio</w:t>
      </w:r>
      <w:r w:rsidRPr="00151652">
        <w:rPr>
          <w:rFonts w:ascii="Arial" w:hAnsi="Arial" w:cs="Arial"/>
          <w:sz w:val="24"/>
          <w:szCs w:val="24"/>
        </w:rPr>
        <w:t xml:space="preserve">, </w:t>
      </w:r>
      <w:r w:rsidR="006C3814" w:rsidRPr="00151652">
        <w:rPr>
          <w:rFonts w:ascii="Arial" w:hAnsi="Arial" w:cs="Arial"/>
          <w:sz w:val="24"/>
          <w:szCs w:val="24"/>
        </w:rPr>
        <w:t>Miguel</w:t>
      </w:r>
      <w:r w:rsidRPr="00151652">
        <w:rPr>
          <w:rFonts w:ascii="Arial" w:hAnsi="Arial" w:cs="Arial"/>
          <w:sz w:val="24"/>
          <w:szCs w:val="24"/>
        </w:rPr>
        <w:t xml:space="preserve"> </w:t>
      </w:r>
      <w:r w:rsidR="006C3814" w:rsidRPr="00151652">
        <w:rPr>
          <w:rFonts w:ascii="Arial" w:hAnsi="Arial" w:cs="Arial"/>
          <w:sz w:val="24"/>
          <w:szCs w:val="24"/>
        </w:rPr>
        <w:t>Ángel</w:t>
      </w:r>
    </w:p>
    <w:p w14:paraId="4AEBABDC" w14:textId="1EB6D3E1" w:rsidR="0057487D" w:rsidRDefault="00D0543A" w:rsidP="00315FE8">
      <w:pPr>
        <w:jc w:val="both"/>
        <w:rPr>
          <w:rFonts w:ascii="Arial" w:hAnsi="Arial" w:cs="Arial"/>
          <w:sz w:val="24"/>
          <w:szCs w:val="24"/>
        </w:rPr>
      </w:pPr>
      <w:r w:rsidRPr="00151652">
        <w:rPr>
          <w:rFonts w:ascii="Arial" w:hAnsi="Arial" w:cs="Arial"/>
          <w:sz w:val="24"/>
          <w:szCs w:val="24"/>
        </w:rPr>
        <w:t xml:space="preserve"> </w:t>
      </w:r>
      <w:r w:rsidR="006C3814" w:rsidRPr="00151652">
        <w:rPr>
          <w:rFonts w:ascii="Arial" w:hAnsi="Arial" w:cs="Arial"/>
          <w:sz w:val="24"/>
          <w:szCs w:val="24"/>
        </w:rPr>
        <w:t>Martínez</w:t>
      </w:r>
      <w:r w:rsidRPr="00151652">
        <w:rPr>
          <w:rFonts w:ascii="Arial" w:hAnsi="Arial" w:cs="Arial"/>
          <w:sz w:val="24"/>
          <w:szCs w:val="24"/>
        </w:rPr>
        <w:t xml:space="preserve"> </w:t>
      </w:r>
      <w:r w:rsidR="006C3814" w:rsidRPr="00151652">
        <w:rPr>
          <w:rFonts w:ascii="Arial" w:hAnsi="Arial" w:cs="Arial"/>
          <w:sz w:val="24"/>
          <w:szCs w:val="24"/>
        </w:rPr>
        <w:t>Mejía</w:t>
      </w:r>
      <w:r w:rsidRPr="00151652">
        <w:rPr>
          <w:rFonts w:ascii="Arial" w:hAnsi="Arial" w:cs="Arial"/>
          <w:sz w:val="24"/>
          <w:szCs w:val="24"/>
        </w:rPr>
        <w:t>, L</w:t>
      </w:r>
      <w:r w:rsidR="006C3814" w:rsidRPr="00151652">
        <w:rPr>
          <w:rFonts w:ascii="Arial" w:hAnsi="Arial" w:cs="Arial"/>
          <w:sz w:val="24"/>
          <w:szCs w:val="24"/>
        </w:rPr>
        <w:t>iliana</w:t>
      </w:r>
      <w:r w:rsidRPr="00151652">
        <w:rPr>
          <w:rFonts w:ascii="Arial" w:hAnsi="Arial" w:cs="Arial"/>
          <w:sz w:val="24"/>
          <w:szCs w:val="24"/>
        </w:rPr>
        <w:t xml:space="preserve"> E</w:t>
      </w:r>
      <w:r w:rsidR="006C3814" w:rsidRPr="00151652">
        <w:rPr>
          <w:rFonts w:ascii="Arial" w:hAnsi="Arial" w:cs="Arial"/>
          <w:sz w:val="24"/>
          <w:szCs w:val="24"/>
        </w:rPr>
        <w:t xml:space="preserve">lizabeth </w:t>
      </w:r>
    </w:p>
    <w:p w14:paraId="63B815CB" w14:textId="3F341BE7" w:rsidR="00D0543A" w:rsidRPr="00151652" w:rsidRDefault="00D0543A" w:rsidP="00315FE8">
      <w:pPr>
        <w:jc w:val="both"/>
        <w:rPr>
          <w:rFonts w:ascii="Arial" w:hAnsi="Arial" w:cs="Arial"/>
          <w:sz w:val="24"/>
          <w:szCs w:val="24"/>
        </w:rPr>
      </w:pPr>
      <w:r w:rsidRPr="00151652">
        <w:rPr>
          <w:rFonts w:ascii="Arial" w:hAnsi="Arial" w:cs="Arial"/>
          <w:sz w:val="24"/>
          <w:szCs w:val="24"/>
        </w:rPr>
        <w:t>R</w:t>
      </w:r>
      <w:r w:rsidR="006C3814" w:rsidRPr="00151652">
        <w:rPr>
          <w:rFonts w:ascii="Arial" w:hAnsi="Arial" w:cs="Arial"/>
          <w:sz w:val="24"/>
          <w:szCs w:val="24"/>
        </w:rPr>
        <w:t>equeno</w:t>
      </w:r>
      <w:r w:rsidRPr="00151652">
        <w:rPr>
          <w:rFonts w:ascii="Arial" w:hAnsi="Arial" w:cs="Arial"/>
          <w:sz w:val="24"/>
          <w:szCs w:val="24"/>
        </w:rPr>
        <w:t xml:space="preserve"> </w:t>
      </w:r>
      <w:r w:rsidR="006C3814" w:rsidRPr="00151652">
        <w:rPr>
          <w:rFonts w:ascii="Arial" w:hAnsi="Arial" w:cs="Arial"/>
          <w:sz w:val="24"/>
          <w:szCs w:val="24"/>
        </w:rPr>
        <w:t>siciliano</w:t>
      </w:r>
      <w:r w:rsidRPr="00151652">
        <w:rPr>
          <w:rFonts w:ascii="Arial" w:hAnsi="Arial" w:cs="Arial"/>
          <w:sz w:val="24"/>
          <w:szCs w:val="24"/>
        </w:rPr>
        <w:t>, A</w:t>
      </w:r>
      <w:r w:rsidR="006C3814" w:rsidRPr="00151652">
        <w:rPr>
          <w:rFonts w:ascii="Arial" w:hAnsi="Arial" w:cs="Arial"/>
          <w:sz w:val="24"/>
          <w:szCs w:val="24"/>
        </w:rPr>
        <w:t>na</w:t>
      </w:r>
      <w:r w:rsidRPr="00151652">
        <w:rPr>
          <w:rFonts w:ascii="Arial" w:hAnsi="Arial" w:cs="Arial"/>
          <w:sz w:val="24"/>
          <w:szCs w:val="24"/>
        </w:rPr>
        <w:t xml:space="preserve"> R</w:t>
      </w:r>
      <w:r w:rsidR="006C3814" w:rsidRPr="00151652">
        <w:rPr>
          <w:rFonts w:ascii="Arial" w:hAnsi="Arial" w:cs="Arial"/>
          <w:sz w:val="24"/>
          <w:szCs w:val="24"/>
        </w:rPr>
        <w:t>osibel</w:t>
      </w:r>
    </w:p>
    <w:p w14:paraId="7ADAB64D" w14:textId="4E2D0644" w:rsidR="00D0543A" w:rsidRPr="00151652" w:rsidRDefault="00D0543A" w:rsidP="00315FE8">
      <w:pPr>
        <w:jc w:val="both"/>
        <w:rPr>
          <w:rFonts w:ascii="Arial" w:hAnsi="Arial" w:cs="Arial"/>
          <w:sz w:val="24"/>
          <w:szCs w:val="24"/>
        </w:rPr>
      </w:pPr>
      <w:r w:rsidRPr="00151652">
        <w:rPr>
          <w:rFonts w:ascii="Arial" w:hAnsi="Arial" w:cs="Arial"/>
          <w:sz w:val="24"/>
          <w:szCs w:val="24"/>
        </w:rPr>
        <w:t>LICENCIATURA EN CIENCIAS JURIDICAS</w:t>
      </w:r>
      <w:r w:rsidR="0057487D">
        <w:rPr>
          <w:rFonts w:ascii="Arial" w:hAnsi="Arial" w:cs="Arial"/>
          <w:sz w:val="24"/>
          <w:szCs w:val="24"/>
        </w:rPr>
        <w:t>,</w:t>
      </w:r>
      <w:bookmarkEnd w:id="0"/>
    </w:p>
    <w:sectPr w:rsidR="00D0543A" w:rsidRPr="001516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8D"/>
    <w:rsid w:val="00132635"/>
    <w:rsid w:val="00151652"/>
    <w:rsid w:val="00315FE8"/>
    <w:rsid w:val="0038768D"/>
    <w:rsid w:val="003B6E0C"/>
    <w:rsid w:val="0057487D"/>
    <w:rsid w:val="006C3814"/>
    <w:rsid w:val="0090696A"/>
    <w:rsid w:val="00981A73"/>
    <w:rsid w:val="00A07A0E"/>
    <w:rsid w:val="00A9678C"/>
    <w:rsid w:val="00BF6D09"/>
    <w:rsid w:val="00D0543A"/>
    <w:rsid w:val="00D20753"/>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54B2"/>
  <w15:chartTrackingRefBased/>
  <w15:docId w15:val="{7CB81517-FB03-44B8-BEB2-A3828589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8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4353-5A29-45DF-A7BB-9FD01C63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999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2</cp:revision>
  <dcterms:created xsi:type="dcterms:W3CDTF">2023-01-29T02:24:00Z</dcterms:created>
  <dcterms:modified xsi:type="dcterms:W3CDTF">2023-01-29T02:24:00Z</dcterms:modified>
</cp:coreProperties>
</file>