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BC" w:rsidRPr="006D4EC3" w:rsidRDefault="006D4EC3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La situación de los internos del centro reeducativo el </w:t>
      </w:r>
      <w:r w:rsidR="003E4A3D" w:rsidRPr="006D4EC3">
        <w:rPr>
          <w:rFonts w:ascii="Arial" w:hAnsi="Arial" w:cs="Arial"/>
          <w:sz w:val="24"/>
          <w:szCs w:val="24"/>
        </w:rPr>
        <w:t>E</w:t>
      </w:r>
      <w:r w:rsidRPr="006D4EC3">
        <w:rPr>
          <w:rFonts w:ascii="Arial" w:hAnsi="Arial" w:cs="Arial"/>
          <w:sz w:val="24"/>
          <w:szCs w:val="24"/>
        </w:rPr>
        <w:t>spino</w:t>
      </w:r>
      <w:r w:rsidR="003E4A3D"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 xml:space="preserve">de la </w:t>
      </w:r>
      <w:r w:rsidR="003E4A3D" w:rsidRPr="006D4EC3">
        <w:rPr>
          <w:rFonts w:ascii="Arial" w:hAnsi="Arial" w:cs="Arial"/>
          <w:sz w:val="24"/>
          <w:szCs w:val="24"/>
        </w:rPr>
        <w:t>C</w:t>
      </w:r>
      <w:r w:rsidRPr="006D4EC3">
        <w:rPr>
          <w:rFonts w:ascii="Arial" w:hAnsi="Arial" w:cs="Arial"/>
          <w:sz w:val="24"/>
          <w:szCs w:val="24"/>
        </w:rPr>
        <w:t>iudad</w:t>
      </w:r>
      <w:r w:rsidR="003E4A3D"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>de</w:t>
      </w:r>
      <w:r w:rsidR="003E4A3D"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>Ahuachapán</w:t>
      </w:r>
      <w:r w:rsidR="003E4A3D" w:rsidRPr="006D4EC3">
        <w:rPr>
          <w:rFonts w:ascii="Arial" w:hAnsi="Arial" w:cs="Arial"/>
          <w:sz w:val="24"/>
          <w:szCs w:val="24"/>
        </w:rPr>
        <w:t xml:space="preserve">, </w:t>
      </w:r>
      <w:r w:rsidRPr="006D4EC3">
        <w:rPr>
          <w:rFonts w:ascii="Arial" w:hAnsi="Arial" w:cs="Arial"/>
          <w:sz w:val="24"/>
          <w:szCs w:val="24"/>
        </w:rPr>
        <w:t xml:space="preserve">en relación a la edad cronológica, en el marco del debido proceso de la </w:t>
      </w:r>
      <w:r w:rsidR="003E4A3D" w:rsidRPr="006D4EC3">
        <w:rPr>
          <w:rFonts w:ascii="Arial" w:hAnsi="Arial" w:cs="Arial"/>
          <w:sz w:val="24"/>
          <w:szCs w:val="24"/>
        </w:rPr>
        <w:t>L</w:t>
      </w:r>
      <w:r w:rsidRPr="006D4EC3">
        <w:rPr>
          <w:rFonts w:ascii="Arial" w:hAnsi="Arial" w:cs="Arial"/>
          <w:sz w:val="24"/>
          <w:szCs w:val="24"/>
        </w:rPr>
        <w:t>ey</w:t>
      </w:r>
      <w:r w:rsidR="003E4A3D"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>Penal</w:t>
      </w:r>
      <w:r w:rsidR="003E4A3D" w:rsidRPr="006D4EC3">
        <w:rPr>
          <w:rFonts w:ascii="Arial" w:hAnsi="Arial" w:cs="Arial"/>
          <w:sz w:val="24"/>
          <w:szCs w:val="24"/>
        </w:rPr>
        <w:t xml:space="preserve"> J</w:t>
      </w:r>
      <w:r w:rsidRPr="006D4EC3">
        <w:rPr>
          <w:rFonts w:ascii="Arial" w:hAnsi="Arial" w:cs="Arial"/>
          <w:sz w:val="24"/>
          <w:szCs w:val="24"/>
        </w:rPr>
        <w:t>uvenil</w:t>
      </w:r>
      <w:r w:rsidR="003E4A3D"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>Salvadoreña</w:t>
      </w:r>
      <w:r>
        <w:rPr>
          <w:rFonts w:ascii="Arial" w:hAnsi="Arial" w:cs="Arial"/>
          <w:sz w:val="24"/>
          <w:szCs w:val="24"/>
        </w:rPr>
        <w:t>.</w:t>
      </w:r>
    </w:p>
    <w:p w:rsidR="003E4A3D" w:rsidRPr="006D4EC3" w:rsidRDefault="003E4A3D">
      <w:pPr>
        <w:rPr>
          <w:rFonts w:ascii="Arial" w:hAnsi="Arial" w:cs="Arial"/>
          <w:sz w:val="24"/>
          <w:szCs w:val="24"/>
        </w:rPr>
      </w:pPr>
    </w:p>
    <w:p w:rsidR="003E4A3D" w:rsidRPr="006D4EC3" w:rsidRDefault="003E4A3D" w:rsidP="006D4EC3">
      <w:pPr>
        <w:jc w:val="both"/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Para muchos pensadores jurídicos la delincuencia juvenil es uno de los problemas más complejos que preocupa a la sociedad salvadoreña, por lo que fue necesario crear la Ley Penal Juvenil que se define como: un conjunto de normas jurídicas procesales a cargo de funcionarios y personas que participan para brindar pronta justicia a mayores de doce años y menores de dieciocho años. Desde el punto de vista legal constituyen un importante vehículo, en el ámbito del derecho minoril, por </w:t>
      </w:r>
      <w:r w:rsidRPr="006D4EC3">
        <w:rPr>
          <w:rFonts w:ascii="Arial" w:hAnsi="Arial" w:cs="Arial"/>
          <w:sz w:val="24"/>
          <w:szCs w:val="24"/>
        </w:rPr>
        <w:t>consiguiente,</w:t>
      </w:r>
      <w:r w:rsidRPr="006D4EC3">
        <w:rPr>
          <w:rFonts w:ascii="Arial" w:hAnsi="Arial" w:cs="Arial"/>
          <w:sz w:val="24"/>
          <w:szCs w:val="24"/>
        </w:rPr>
        <w:t xml:space="preserve"> las disposiciones dentro de la misma son de mucha importancia, al ser aplicadas se sigue las características del debido proceso, por el problema de la delincuencia juvenil.</w:t>
      </w:r>
    </w:p>
    <w:p w:rsidR="003E4A3D" w:rsidRPr="006D4EC3" w:rsidRDefault="003E4A3D">
      <w:pPr>
        <w:rPr>
          <w:rFonts w:ascii="Arial" w:hAnsi="Arial" w:cs="Arial"/>
          <w:sz w:val="24"/>
          <w:szCs w:val="24"/>
        </w:rPr>
      </w:pPr>
    </w:p>
    <w:p w:rsidR="006D4EC3" w:rsidRDefault="006D4EC3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>Amaya Méndez, Fátima Hortensia.</w:t>
      </w:r>
    </w:p>
    <w:p w:rsidR="006D4EC3" w:rsidRDefault="006D4EC3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 González Flamenco, Delmy Margarita.</w:t>
      </w:r>
    </w:p>
    <w:p w:rsidR="006D4EC3" w:rsidRDefault="006D4EC3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 Hernández Escalante, Roberto Vladimir.</w:t>
      </w:r>
    </w:p>
    <w:p w:rsidR="006D4EC3" w:rsidRDefault="006D4EC3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 Jiménez Herrera, Bruno Balmore.</w:t>
      </w:r>
      <w:bookmarkStart w:id="0" w:name="_GoBack"/>
      <w:bookmarkEnd w:id="0"/>
    </w:p>
    <w:p w:rsidR="003E4A3D" w:rsidRPr="006D4EC3" w:rsidRDefault="006D4EC3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 xml:space="preserve"> López Ruiz, Karen Ivett.</w:t>
      </w:r>
    </w:p>
    <w:p w:rsidR="003E4A3D" w:rsidRPr="006D4EC3" w:rsidRDefault="003E4A3D" w:rsidP="003E4A3D">
      <w:pPr>
        <w:rPr>
          <w:rFonts w:ascii="Arial" w:hAnsi="Arial" w:cs="Arial"/>
          <w:sz w:val="24"/>
          <w:szCs w:val="24"/>
        </w:rPr>
      </w:pPr>
      <w:r w:rsidRPr="006D4EC3">
        <w:rPr>
          <w:rFonts w:ascii="Arial" w:hAnsi="Arial" w:cs="Arial"/>
          <w:sz w:val="24"/>
          <w:szCs w:val="24"/>
        </w:rPr>
        <w:t>LICENCIATURA EN CIENCIAS JURÍDICAS.</w:t>
      </w:r>
      <w:r w:rsidRPr="006D4EC3">
        <w:rPr>
          <w:rFonts w:ascii="Arial" w:hAnsi="Arial" w:cs="Arial"/>
          <w:sz w:val="24"/>
          <w:szCs w:val="24"/>
        </w:rPr>
        <w:t xml:space="preserve"> </w:t>
      </w:r>
      <w:r w:rsidRPr="006D4EC3">
        <w:rPr>
          <w:rFonts w:ascii="Arial" w:hAnsi="Arial" w:cs="Arial"/>
          <w:sz w:val="24"/>
          <w:szCs w:val="24"/>
        </w:rPr>
        <w:t>2006</w:t>
      </w:r>
    </w:p>
    <w:sectPr w:rsidR="003E4A3D" w:rsidRPr="006D4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1"/>
    <w:rsid w:val="000049AE"/>
    <w:rsid w:val="003E4A3D"/>
    <w:rsid w:val="006D4EC3"/>
    <w:rsid w:val="00F232E1"/>
    <w:rsid w:val="00F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D562F"/>
  <w15:chartTrackingRefBased/>
  <w15:docId w15:val="{96D11710-B39A-44B1-A5FB-940518F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2023-06-01T20:34:00Z</dcterms:created>
  <dcterms:modified xsi:type="dcterms:W3CDTF">2023-06-01T20:34:00Z</dcterms:modified>
</cp:coreProperties>
</file>