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D3" w:rsidRPr="004C03E1" w:rsidRDefault="004C03E1" w:rsidP="004C03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4C03E1">
        <w:rPr>
          <w:rFonts w:ascii="Arial" w:hAnsi="Arial" w:cs="Arial"/>
          <w:sz w:val="24"/>
          <w:szCs w:val="24"/>
        </w:rPr>
        <w:t>anual didáctico de análisis literario para 7º, 8º, 9º grados en lenguaje y literatura de educación básica.</w:t>
      </w:r>
    </w:p>
    <w:p w:rsidR="00542645" w:rsidRPr="00542645" w:rsidRDefault="00542645" w:rsidP="00542645">
      <w:pPr>
        <w:rPr>
          <w:rFonts w:ascii="Arial" w:hAnsi="Arial" w:cs="Arial"/>
          <w:sz w:val="24"/>
          <w:szCs w:val="24"/>
        </w:rPr>
      </w:pPr>
    </w:p>
    <w:p w:rsidR="00542645" w:rsidRPr="00542645" w:rsidRDefault="00542645" w:rsidP="00542645">
      <w:pPr>
        <w:rPr>
          <w:rFonts w:ascii="Arial" w:hAnsi="Arial" w:cs="Arial"/>
          <w:sz w:val="24"/>
          <w:szCs w:val="24"/>
        </w:rPr>
      </w:pPr>
      <w:r w:rsidRPr="00542645">
        <w:rPr>
          <w:rFonts w:ascii="Arial" w:hAnsi="Arial" w:cs="Arial"/>
          <w:sz w:val="24"/>
          <w:szCs w:val="24"/>
        </w:rPr>
        <w:t>Guerra Heredia, Glenda Idalia</w:t>
      </w:r>
    </w:p>
    <w:p w:rsidR="00542645" w:rsidRPr="00542645" w:rsidRDefault="00542645" w:rsidP="00542645">
      <w:pPr>
        <w:rPr>
          <w:rFonts w:ascii="Arial" w:hAnsi="Arial" w:cs="Arial"/>
          <w:sz w:val="24"/>
          <w:szCs w:val="24"/>
        </w:rPr>
      </w:pPr>
      <w:r w:rsidRPr="00542645">
        <w:rPr>
          <w:rFonts w:ascii="Arial" w:hAnsi="Arial" w:cs="Arial"/>
          <w:sz w:val="24"/>
          <w:szCs w:val="24"/>
        </w:rPr>
        <w:t>Linares, Teresa Estela</w:t>
      </w:r>
    </w:p>
    <w:p w:rsidR="00542645" w:rsidRPr="00542645" w:rsidRDefault="00542645" w:rsidP="00542645">
      <w:pPr>
        <w:rPr>
          <w:rFonts w:ascii="Arial" w:hAnsi="Arial" w:cs="Arial"/>
          <w:sz w:val="24"/>
          <w:szCs w:val="24"/>
        </w:rPr>
      </w:pPr>
      <w:r w:rsidRPr="00542645">
        <w:rPr>
          <w:rFonts w:ascii="Arial" w:hAnsi="Arial" w:cs="Arial"/>
          <w:sz w:val="24"/>
          <w:szCs w:val="24"/>
        </w:rPr>
        <w:t>Viana Guzmán, Karla Ivonne</w:t>
      </w:r>
    </w:p>
    <w:p w:rsidR="00542645" w:rsidRPr="00542645" w:rsidRDefault="00542645" w:rsidP="00542645">
      <w:pPr>
        <w:jc w:val="both"/>
        <w:rPr>
          <w:rFonts w:ascii="Arial" w:hAnsi="Arial" w:cs="Arial"/>
          <w:sz w:val="24"/>
          <w:szCs w:val="24"/>
        </w:rPr>
      </w:pPr>
      <w:r w:rsidRPr="00542645">
        <w:rPr>
          <w:rFonts w:ascii="Arial" w:hAnsi="Arial" w:cs="Arial"/>
          <w:sz w:val="24"/>
          <w:szCs w:val="24"/>
        </w:rPr>
        <w:t>Relevante es el hecho de que el trabajo es una propuesta fresca e innovadora puesto</w:t>
      </w:r>
      <w:r w:rsidRPr="00542645">
        <w:rPr>
          <w:rFonts w:ascii="Arial" w:hAnsi="Arial" w:cs="Arial"/>
          <w:sz w:val="24"/>
          <w:szCs w:val="24"/>
        </w:rPr>
        <w:t xml:space="preserve"> </w:t>
      </w:r>
      <w:r w:rsidRPr="00542645">
        <w:rPr>
          <w:rFonts w:ascii="Arial" w:hAnsi="Arial" w:cs="Arial"/>
          <w:sz w:val="24"/>
          <w:szCs w:val="24"/>
        </w:rPr>
        <w:t>que desarrolla los enfoques literarios que siempre se estudian por separado cuando guardan</w:t>
      </w:r>
      <w:r w:rsidRPr="00542645">
        <w:rPr>
          <w:rFonts w:ascii="Arial" w:hAnsi="Arial" w:cs="Arial"/>
          <w:sz w:val="24"/>
          <w:szCs w:val="24"/>
        </w:rPr>
        <w:t xml:space="preserve"> </w:t>
      </w:r>
      <w:r w:rsidRPr="00542645">
        <w:rPr>
          <w:rFonts w:ascii="Arial" w:hAnsi="Arial" w:cs="Arial"/>
          <w:sz w:val="24"/>
          <w:szCs w:val="24"/>
        </w:rPr>
        <w:t>una relación funcional similar: ayudar a entender las ópticas de los autores a través de sus</w:t>
      </w:r>
      <w:r w:rsidRPr="00542645">
        <w:rPr>
          <w:rFonts w:ascii="Arial" w:hAnsi="Arial" w:cs="Arial"/>
          <w:sz w:val="24"/>
          <w:szCs w:val="24"/>
        </w:rPr>
        <w:t xml:space="preserve"> obas. </w:t>
      </w:r>
      <w:r w:rsidRPr="00542645">
        <w:rPr>
          <w:rFonts w:ascii="Arial" w:hAnsi="Arial" w:cs="Arial"/>
          <w:sz w:val="24"/>
          <w:szCs w:val="24"/>
        </w:rPr>
        <w:t>La compilación es un esfuerzo por mejorar el esquema sin rumbo que, la lectura de los</w:t>
      </w:r>
      <w:r w:rsidRPr="00542645">
        <w:rPr>
          <w:rFonts w:ascii="Arial" w:hAnsi="Arial" w:cs="Arial"/>
          <w:sz w:val="24"/>
          <w:szCs w:val="24"/>
        </w:rPr>
        <w:t xml:space="preserve"> </w:t>
      </w:r>
      <w:r w:rsidRPr="00542645">
        <w:rPr>
          <w:rFonts w:ascii="Arial" w:hAnsi="Arial" w:cs="Arial"/>
          <w:sz w:val="24"/>
          <w:szCs w:val="24"/>
        </w:rPr>
        <w:t>jóvenes ha tenido y ofrecerles, una guía para entender y disfrutar de la lectura de obras que, se</w:t>
      </w:r>
      <w:r w:rsidRPr="00542645">
        <w:rPr>
          <w:rFonts w:ascii="Arial" w:hAnsi="Arial" w:cs="Arial"/>
          <w:sz w:val="24"/>
          <w:szCs w:val="24"/>
        </w:rPr>
        <w:t xml:space="preserve"> </w:t>
      </w:r>
      <w:r w:rsidRPr="00542645">
        <w:rPr>
          <w:rFonts w:ascii="Arial" w:hAnsi="Arial" w:cs="Arial"/>
          <w:sz w:val="24"/>
          <w:szCs w:val="24"/>
        </w:rPr>
        <w:t>proponen como obligatorias, sacando el mejor provecho de sus potencialidades y logrando</w:t>
      </w:r>
      <w:r w:rsidRPr="00542645">
        <w:rPr>
          <w:rFonts w:ascii="Arial" w:hAnsi="Arial" w:cs="Arial"/>
          <w:sz w:val="24"/>
          <w:szCs w:val="24"/>
        </w:rPr>
        <w:t xml:space="preserve"> </w:t>
      </w:r>
      <w:r w:rsidRPr="00542645">
        <w:rPr>
          <w:rFonts w:ascii="Arial" w:hAnsi="Arial" w:cs="Arial"/>
          <w:sz w:val="24"/>
          <w:szCs w:val="24"/>
        </w:rPr>
        <w:t>encausar la motivación y esfuerzos de sus mentes en ansiedad de conocimientos.</w:t>
      </w:r>
      <w:r w:rsidRPr="00542645">
        <w:rPr>
          <w:rFonts w:ascii="Arial" w:hAnsi="Arial" w:cs="Arial"/>
          <w:sz w:val="24"/>
          <w:szCs w:val="24"/>
        </w:rPr>
        <w:t xml:space="preserve"> </w:t>
      </w:r>
    </w:p>
    <w:p w:rsidR="00542645" w:rsidRDefault="00542645" w:rsidP="00542645"/>
    <w:p w:rsidR="00542645" w:rsidRPr="00D01533" w:rsidRDefault="00542645" w:rsidP="0054264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01533">
        <w:rPr>
          <w:rFonts w:ascii="Arial" w:hAnsi="Arial" w:cs="Arial"/>
          <w:sz w:val="24"/>
          <w:szCs w:val="24"/>
        </w:rPr>
        <w:t xml:space="preserve">Licenciatura </w:t>
      </w:r>
      <w:r>
        <w:rPr>
          <w:rFonts w:ascii="Arial" w:hAnsi="Arial" w:cs="Arial"/>
          <w:sz w:val="24"/>
          <w:szCs w:val="24"/>
        </w:rPr>
        <w:t>e</w:t>
      </w:r>
      <w:r w:rsidRPr="00D01533">
        <w:rPr>
          <w:rFonts w:ascii="Arial" w:hAnsi="Arial" w:cs="Arial"/>
          <w:sz w:val="24"/>
          <w:szCs w:val="24"/>
        </w:rPr>
        <w:t xml:space="preserve">n Ciencias </w:t>
      </w:r>
      <w:r>
        <w:rPr>
          <w:rFonts w:ascii="Arial" w:hAnsi="Arial" w:cs="Arial"/>
          <w:sz w:val="24"/>
          <w:szCs w:val="24"/>
        </w:rPr>
        <w:t>d</w:t>
      </w:r>
      <w:r w:rsidRPr="00D01533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D01533">
        <w:rPr>
          <w:rFonts w:ascii="Arial" w:hAnsi="Arial" w:cs="Arial"/>
          <w:sz w:val="24"/>
          <w:szCs w:val="24"/>
        </w:rPr>
        <w:t xml:space="preserve">a Educación, Especialidad Lenguaje </w:t>
      </w:r>
      <w:r>
        <w:rPr>
          <w:rFonts w:ascii="Arial" w:hAnsi="Arial" w:cs="Arial"/>
          <w:sz w:val="24"/>
          <w:szCs w:val="24"/>
        </w:rPr>
        <w:t>y</w:t>
      </w:r>
      <w:r w:rsidRPr="00D01533">
        <w:rPr>
          <w:rFonts w:ascii="Arial" w:hAnsi="Arial" w:cs="Arial"/>
          <w:sz w:val="24"/>
          <w:szCs w:val="24"/>
        </w:rPr>
        <w:t xml:space="preserve"> Literatura, 201</w:t>
      </w:r>
      <w:r>
        <w:rPr>
          <w:rFonts w:ascii="Arial" w:hAnsi="Arial" w:cs="Arial"/>
          <w:sz w:val="24"/>
          <w:szCs w:val="24"/>
        </w:rPr>
        <w:t>3</w:t>
      </w:r>
      <w:r w:rsidRPr="00D01533">
        <w:rPr>
          <w:rFonts w:ascii="Arial" w:hAnsi="Arial" w:cs="Arial"/>
          <w:sz w:val="24"/>
          <w:szCs w:val="24"/>
        </w:rPr>
        <w:t xml:space="preserve">. </w:t>
      </w:r>
    </w:p>
    <w:p w:rsidR="00542645" w:rsidRDefault="00542645" w:rsidP="00542645"/>
    <w:sectPr w:rsidR="00542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45"/>
    <w:rsid w:val="003066CC"/>
    <w:rsid w:val="004C03E1"/>
    <w:rsid w:val="00542645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628EDC"/>
  <w15:chartTrackingRefBased/>
  <w15:docId w15:val="{56BD24E9-E170-4941-8169-29B56FCF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2023-03-18T21:23:00Z</dcterms:created>
  <dcterms:modified xsi:type="dcterms:W3CDTF">2023-03-18T21:41:00Z</dcterms:modified>
</cp:coreProperties>
</file>