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D3" w:rsidRPr="006204F0" w:rsidRDefault="006204F0" w:rsidP="006204F0">
      <w:pPr>
        <w:jc w:val="both"/>
        <w:rPr>
          <w:rFonts w:ascii="Arial" w:hAnsi="Arial" w:cs="Arial"/>
          <w:sz w:val="24"/>
          <w:szCs w:val="24"/>
        </w:rPr>
      </w:pPr>
      <w:r w:rsidRPr="006204F0">
        <w:rPr>
          <w:rFonts w:ascii="Arial" w:hAnsi="Arial" w:cs="Arial"/>
          <w:sz w:val="24"/>
          <w:szCs w:val="24"/>
        </w:rPr>
        <w:t xml:space="preserve">Diagnóstico </w:t>
      </w:r>
      <w:r>
        <w:rPr>
          <w:rFonts w:ascii="Arial" w:hAnsi="Arial" w:cs="Arial"/>
          <w:sz w:val="24"/>
          <w:szCs w:val="24"/>
        </w:rPr>
        <w:t>s</w:t>
      </w:r>
      <w:r w:rsidRPr="006204F0">
        <w:rPr>
          <w:rFonts w:ascii="Arial" w:hAnsi="Arial" w:cs="Arial"/>
          <w:sz w:val="24"/>
          <w:szCs w:val="24"/>
        </w:rPr>
        <w:t xml:space="preserve">obre </w:t>
      </w:r>
      <w:r>
        <w:rPr>
          <w:rFonts w:ascii="Arial" w:hAnsi="Arial" w:cs="Arial"/>
          <w:sz w:val="24"/>
          <w:szCs w:val="24"/>
        </w:rPr>
        <w:t>e</w:t>
      </w:r>
      <w:r w:rsidRPr="006204F0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u</w:t>
      </w:r>
      <w:r w:rsidRPr="006204F0">
        <w:rPr>
          <w:rFonts w:ascii="Arial" w:hAnsi="Arial" w:cs="Arial"/>
          <w:sz w:val="24"/>
          <w:szCs w:val="24"/>
        </w:rPr>
        <w:t xml:space="preserve">so </w:t>
      </w:r>
      <w:r>
        <w:rPr>
          <w:rFonts w:ascii="Arial" w:hAnsi="Arial" w:cs="Arial"/>
          <w:sz w:val="24"/>
          <w:szCs w:val="24"/>
        </w:rPr>
        <w:t>y</w:t>
      </w:r>
      <w:r w:rsidRPr="006204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6204F0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c</w:t>
      </w:r>
      <w:r w:rsidRPr="006204F0">
        <w:rPr>
          <w:rFonts w:ascii="Arial" w:hAnsi="Arial" w:cs="Arial"/>
          <w:sz w:val="24"/>
          <w:szCs w:val="24"/>
        </w:rPr>
        <w:t xml:space="preserve">onocimiento </w:t>
      </w:r>
      <w:r>
        <w:rPr>
          <w:rFonts w:ascii="Arial" w:hAnsi="Arial" w:cs="Arial"/>
          <w:sz w:val="24"/>
          <w:szCs w:val="24"/>
        </w:rPr>
        <w:t>q</w:t>
      </w:r>
      <w:r w:rsidRPr="006204F0">
        <w:rPr>
          <w:rFonts w:ascii="Arial" w:hAnsi="Arial" w:cs="Arial"/>
          <w:sz w:val="24"/>
          <w:szCs w:val="24"/>
        </w:rPr>
        <w:t xml:space="preserve">ue </w:t>
      </w:r>
      <w:r w:rsidR="00D53912">
        <w:rPr>
          <w:rFonts w:ascii="Arial" w:hAnsi="Arial" w:cs="Arial"/>
          <w:sz w:val="24"/>
          <w:szCs w:val="24"/>
        </w:rPr>
        <w:t>l</w:t>
      </w:r>
      <w:r w:rsidRPr="006204F0">
        <w:rPr>
          <w:rFonts w:ascii="Arial" w:hAnsi="Arial" w:cs="Arial"/>
          <w:sz w:val="24"/>
          <w:szCs w:val="24"/>
        </w:rPr>
        <w:t xml:space="preserve">os </w:t>
      </w:r>
      <w:r w:rsidR="00D53912">
        <w:rPr>
          <w:rFonts w:ascii="Arial" w:hAnsi="Arial" w:cs="Arial"/>
          <w:sz w:val="24"/>
          <w:szCs w:val="24"/>
        </w:rPr>
        <w:t>e</w:t>
      </w:r>
      <w:r w:rsidRPr="006204F0">
        <w:rPr>
          <w:rFonts w:ascii="Arial" w:hAnsi="Arial" w:cs="Arial"/>
          <w:sz w:val="24"/>
          <w:szCs w:val="24"/>
        </w:rPr>
        <w:t xml:space="preserve">ducadores </w:t>
      </w:r>
      <w:r w:rsidR="00D53912">
        <w:rPr>
          <w:rFonts w:ascii="Arial" w:hAnsi="Arial" w:cs="Arial"/>
          <w:sz w:val="24"/>
          <w:szCs w:val="24"/>
        </w:rPr>
        <w:t>l</w:t>
      </w:r>
      <w:r w:rsidRPr="006204F0">
        <w:rPr>
          <w:rFonts w:ascii="Arial" w:hAnsi="Arial" w:cs="Arial"/>
          <w:sz w:val="24"/>
          <w:szCs w:val="24"/>
        </w:rPr>
        <w:t xml:space="preserve">e </w:t>
      </w:r>
      <w:r w:rsidR="00D53912">
        <w:rPr>
          <w:rFonts w:ascii="Arial" w:hAnsi="Arial" w:cs="Arial"/>
          <w:sz w:val="24"/>
          <w:szCs w:val="24"/>
        </w:rPr>
        <w:t>d</w:t>
      </w:r>
      <w:r w:rsidRPr="006204F0">
        <w:rPr>
          <w:rFonts w:ascii="Arial" w:hAnsi="Arial" w:cs="Arial"/>
          <w:sz w:val="24"/>
          <w:szCs w:val="24"/>
        </w:rPr>
        <w:t xml:space="preserve">an </w:t>
      </w:r>
      <w:r w:rsidR="00D53912">
        <w:rPr>
          <w:rFonts w:ascii="Arial" w:hAnsi="Arial" w:cs="Arial"/>
          <w:sz w:val="24"/>
          <w:szCs w:val="24"/>
        </w:rPr>
        <w:t>a</w:t>
      </w:r>
      <w:r w:rsidRPr="006204F0">
        <w:rPr>
          <w:rFonts w:ascii="Arial" w:hAnsi="Arial" w:cs="Arial"/>
          <w:sz w:val="24"/>
          <w:szCs w:val="24"/>
        </w:rPr>
        <w:t xml:space="preserve"> </w:t>
      </w:r>
      <w:r w:rsidR="00D53912">
        <w:rPr>
          <w:rFonts w:ascii="Arial" w:hAnsi="Arial" w:cs="Arial"/>
          <w:sz w:val="24"/>
          <w:szCs w:val="24"/>
        </w:rPr>
        <w:t>l</w:t>
      </w:r>
      <w:r w:rsidRPr="006204F0">
        <w:rPr>
          <w:rFonts w:ascii="Arial" w:hAnsi="Arial" w:cs="Arial"/>
          <w:sz w:val="24"/>
          <w:szCs w:val="24"/>
        </w:rPr>
        <w:t xml:space="preserve">a </w:t>
      </w:r>
      <w:r w:rsidR="00D53912">
        <w:rPr>
          <w:rFonts w:ascii="Arial" w:hAnsi="Arial" w:cs="Arial"/>
          <w:sz w:val="24"/>
          <w:szCs w:val="24"/>
        </w:rPr>
        <w:t>l</w:t>
      </w:r>
      <w:r w:rsidRPr="006204F0">
        <w:rPr>
          <w:rFonts w:ascii="Arial" w:hAnsi="Arial" w:cs="Arial"/>
          <w:sz w:val="24"/>
          <w:szCs w:val="24"/>
        </w:rPr>
        <w:t xml:space="preserve">ey </w:t>
      </w:r>
      <w:r w:rsidR="00D53912">
        <w:rPr>
          <w:rFonts w:ascii="Arial" w:hAnsi="Arial" w:cs="Arial"/>
          <w:sz w:val="24"/>
          <w:szCs w:val="24"/>
        </w:rPr>
        <w:t>d</w:t>
      </w:r>
      <w:r w:rsidRPr="006204F0">
        <w:rPr>
          <w:rFonts w:ascii="Arial" w:hAnsi="Arial" w:cs="Arial"/>
          <w:sz w:val="24"/>
          <w:szCs w:val="24"/>
        </w:rPr>
        <w:t xml:space="preserve">e </w:t>
      </w:r>
      <w:r w:rsidR="00D53912">
        <w:rPr>
          <w:rFonts w:ascii="Arial" w:hAnsi="Arial" w:cs="Arial"/>
          <w:sz w:val="24"/>
          <w:szCs w:val="24"/>
        </w:rPr>
        <w:t>l</w:t>
      </w:r>
      <w:r w:rsidRPr="006204F0">
        <w:rPr>
          <w:rFonts w:ascii="Arial" w:hAnsi="Arial" w:cs="Arial"/>
          <w:sz w:val="24"/>
          <w:szCs w:val="24"/>
        </w:rPr>
        <w:t xml:space="preserve">a </w:t>
      </w:r>
      <w:r w:rsidR="00D53912">
        <w:rPr>
          <w:rFonts w:ascii="Arial" w:hAnsi="Arial" w:cs="Arial"/>
          <w:sz w:val="24"/>
          <w:szCs w:val="24"/>
        </w:rPr>
        <w:t>c</w:t>
      </w:r>
      <w:r w:rsidRPr="006204F0">
        <w:rPr>
          <w:rFonts w:ascii="Arial" w:hAnsi="Arial" w:cs="Arial"/>
          <w:sz w:val="24"/>
          <w:szCs w:val="24"/>
        </w:rPr>
        <w:t xml:space="preserve">arrera </w:t>
      </w:r>
      <w:r w:rsidR="00D53912">
        <w:rPr>
          <w:rFonts w:ascii="Arial" w:hAnsi="Arial" w:cs="Arial"/>
          <w:sz w:val="24"/>
          <w:szCs w:val="24"/>
        </w:rPr>
        <w:t>d</w:t>
      </w:r>
      <w:r w:rsidRPr="006204F0">
        <w:rPr>
          <w:rFonts w:ascii="Arial" w:hAnsi="Arial" w:cs="Arial"/>
          <w:sz w:val="24"/>
          <w:szCs w:val="24"/>
        </w:rPr>
        <w:t xml:space="preserve">ocente, </w:t>
      </w:r>
      <w:r w:rsidR="00D53912">
        <w:rPr>
          <w:rFonts w:ascii="Arial" w:hAnsi="Arial" w:cs="Arial"/>
          <w:sz w:val="24"/>
          <w:szCs w:val="24"/>
        </w:rPr>
        <w:t>e</w:t>
      </w:r>
      <w:r w:rsidRPr="006204F0">
        <w:rPr>
          <w:rFonts w:ascii="Arial" w:hAnsi="Arial" w:cs="Arial"/>
          <w:sz w:val="24"/>
          <w:szCs w:val="24"/>
        </w:rPr>
        <w:t xml:space="preserve">n </w:t>
      </w:r>
      <w:r w:rsidR="00D53912">
        <w:rPr>
          <w:rFonts w:ascii="Arial" w:hAnsi="Arial" w:cs="Arial"/>
          <w:sz w:val="24"/>
          <w:szCs w:val="24"/>
        </w:rPr>
        <w:t>l</w:t>
      </w:r>
      <w:r w:rsidRPr="006204F0">
        <w:rPr>
          <w:rFonts w:ascii="Arial" w:hAnsi="Arial" w:cs="Arial"/>
          <w:sz w:val="24"/>
          <w:szCs w:val="24"/>
        </w:rPr>
        <w:t xml:space="preserve">os Centros Escolares </w:t>
      </w:r>
      <w:r w:rsidR="00D53912">
        <w:rPr>
          <w:rFonts w:ascii="Arial" w:hAnsi="Arial" w:cs="Arial"/>
          <w:sz w:val="24"/>
          <w:szCs w:val="24"/>
        </w:rPr>
        <w:t>d</w:t>
      </w:r>
      <w:r w:rsidRPr="006204F0">
        <w:rPr>
          <w:rFonts w:ascii="Arial" w:hAnsi="Arial" w:cs="Arial"/>
          <w:sz w:val="24"/>
          <w:szCs w:val="24"/>
        </w:rPr>
        <w:t xml:space="preserve">el Sistema Integrado Número Doce </w:t>
      </w:r>
      <w:r w:rsidR="00D53912">
        <w:rPr>
          <w:rFonts w:ascii="Arial" w:hAnsi="Arial" w:cs="Arial"/>
          <w:sz w:val="24"/>
          <w:szCs w:val="24"/>
        </w:rPr>
        <w:t>d</w:t>
      </w:r>
      <w:r w:rsidRPr="006204F0">
        <w:rPr>
          <w:rFonts w:ascii="Arial" w:hAnsi="Arial" w:cs="Arial"/>
          <w:sz w:val="24"/>
          <w:szCs w:val="24"/>
        </w:rPr>
        <w:t xml:space="preserve">el Municipio </w:t>
      </w:r>
      <w:r w:rsidR="00D53912">
        <w:rPr>
          <w:rFonts w:ascii="Arial" w:hAnsi="Arial" w:cs="Arial"/>
          <w:sz w:val="24"/>
          <w:szCs w:val="24"/>
        </w:rPr>
        <w:t>d</w:t>
      </w:r>
      <w:r w:rsidRPr="006204F0">
        <w:rPr>
          <w:rFonts w:ascii="Arial" w:hAnsi="Arial" w:cs="Arial"/>
          <w:sz w:val="24"/>
          <w:szCs w:val="24"/>
        </w:rPr>
        <w:t xml:space="preserve">e Santa Ana </w:t>
      </w:r>
      <w:r w:rsidR="00D53912">
        <w:rPr>
          <w:rFonts w:ascii="Arial" w:hAnsi="Arial" w:cs="Arial"/>
          <w:sz w:val="24"/>
          <w:szCs w:val="24"/>
        </w:rPr>
        <w:t>e</w:t>
      </w:r>
      <w:r w:rsidRPr="006204F0">
        <w:rPr>
          <w:rFonts w:ascii="Arial" w:hAnsi="Arial" w:cs="Arial"/>
          <w:sz w:val="24"/>
          <w:szCs w:val="24"/>
        </w:rPr>
        <w:t xml:space="preserve">n </w:t>
      </w:r>
      <w:r w:rsidR="00D53912">
        <w:rPr>
          <w:rFonts w:ascii="Arial" w:hAnsi="Arial" w:cs="Arial"/>
          <w:sz w:val="24"/>
          <w:szCs w:val="24"/>
        </w:rPr>
        <w:t>e</w:t>
      </w:r>
      <w:r w:rsidRPr="006204F0">
        <w:rPr>
          <w:rFonts w:ascii="Arial" w:hAnsi="Arial" w:cs="Arial"/>
          <w:sz w:val="24"/>
          <w:szCs w:val="24"/>
        </w:rPr>
        <w:t xml:space="preserve">l </w:t>
      </w:r>
      <w:r w:rsidR="00D53912">
        <w:rPr>
          <w:rFonts w:ascii="Arial" w:hAnsi="Arial" w:cs="Arial"/>
          <w:sz w:val="24"/>
          <w:szCs w:val="24"/>
        </w:rPr>
        <w:t>a</w:t>
      </w:r>
      <w:r w:rsidRPr="006204F0">
        <w:rPr>
          <w:rFonts w:ascii="Arial" w:hAnsi="Arial" w:cs="Arial"/>
          <w:sz w:val="24"/>
          <w:szCs w:val="24"/>
        </w:rPr>
        <w:t>ño 2016</w:t>
      </w:r>
    </w:p>
    <w:p w:rsidR="006204F0" w:rsidRPr="006204F0" w:rsidRDefault="006204F0" w:rsidP="006204F0">
      <w:pPr>
        <w:jc w:val="both"/>
        <w:rPr>
          <w:rFonts w:ascii="Arial" w:hAnsi="Arial" w:cs="Arial"/>
          <w:sz w:val="24"/>
          <w:szCs w:val="24"/>
        </w:rPr>
      </w:pPr>
    </w:p>
    <w:p w:rsidR="006204F0" w:rsidRPr="006204F0" w:rsidRDefault="006204F0" w:rsidP="006204F0">
      <w:pPr>
        <w:jc w:val="both"/>
        <w:rPr>
          <w:rFonts w:ascii="Arial" w:hAnsi="Arial" w:cs="Arial"/>
          <w:sz w:val="24"/>
          <w:szCs w:val="24"/>
        </w:rPr>
      </w:pPr>
      <w:r w:rsidRPr="006204F0">
        <w:rPr>
          <w:rFonts w:ascii="Arial" w:hAnsi="Arial" w:cs="Arial"/>
          <w:sz w:val="24"/>
          <w:szCs w:val="24"/>
        </w:rPr>
        <w:t>Iraheta Martínez, Milagro Noemí</w:t>
      </w:r>
    </w:p>
    <w:p w:rsidR="006204F0" w:rsidRPr="006204F0" w:rsidRDefault="006204F0" w:rsidP="006204F0">
      <w:pPr>
        <w:jc w:val="both"/>
        <w:rPr>
          <w:rFonts w:ascii="Arial" w:hAnsi="Arial" w:cs="Arial"/>
          <w:sz w:val="24"/>
          <w:szCs w:val="24"/>
        </w:rPr>
      </w:pPr>
      <w:r w:rsidRPr="006204F0">
        <w:rPr>
          <w:rFonts w:ascii="Arial" w:hAnsi="Arial" w:cs="Arial"/>
          <w:sz w:val="24"/>
          <w:szCs w:val="24"/>
        </w:rPr>
        <w:t>Romero Pleitez, Daniel Elías</w:t>
      </w:r>
    </w:p>
    <w:p w:rsidR="006204F0" w:rsidRPr="006204F0" w:rsidRDefault="006204F0" w:rsidP="006204F0">
      <w:pPr>
        <w:jc w:val="both"/>
        <w:rPr>
          <w:rFonts w:ascii="Arial" w:hAnsi="Arial" w:cs="Arial"/>
          <w:sz w:val="24"/>
          <w:szCs w:val="24"/>
        </w:rPr>
      </w:pPr>
      <w:r w:rsidRPr="006204F0">
        <w:rPr>
          <w:rFonts w:ascii="Arial" w:hAnsi="Arial" w:cs="Arial"/>
          <w:sz w:val="24"/>
          <w:szCs w:val="24"/>
        </w:rPr>
        <w:t>Saade</w:t>
      </w:r>
      <w:bookmarkStart w:id="0" w:name="_GoBack"/>
      <w:bookmarkEnd w:id="0"/>
      <w:r w:rsidRPr="006204F0">
        <w:rPr>
          <w:rFonts w:ascii="Arial" w:hAnsi="Arial" w:cs="Arial"/>
          <w:sz w:val="24"/>
          <w:szCs w:val="24"/>
        </w:rPr>
        <w:t xml:space="preserve"> Calderón, Jorge Edgardo</w:t>
      </w:r>
    </w:p>
    <w:p w:rsidR="006204F0" w:rsidRDefault="006204F0" w:rsidP="006204F0">
      <w:pPr>
        <w:jc w:val="both"/>
        <w:rPr>
          <w:rFonts w:ascii="Arial" w:hAnsi="Arial" w:cs="Arial"/>
          <w:sz w:val="24"/>
          <w:szCs w:val="24"/>
        </w:rPr>
      </w:pPr>
      <w:r w:rsidRPr="006204F0">
        <w:rPr>
          <w:rFonts w:ascii="Arial" w:hAnsi="Arial" w:cs="Arial"/>
          <w:sz w:val="24"/>
          <w:szCs w:val="24"/>
        </w:rPr>
        <w:t>Vásquez Merino, Isaías Ezequiel</w:t>
      </w:r>
    </w:p>
    <w:p w:rsidR="006204F0" w:rsidRPr="006204F0" w:rsidRDefault="006204F0" w:rsidP="006204F0">
      <w:pPr>
        <w:jc w:val="both"/>
        <w:rPr>
          <w:rFonts w:ascii="Arial" w:hAnsi="Arial" w:cs="Arial"/>
          <w:sz w:val="24"/>
          <w:szCs w:val="24"/>
        </w:rPr>
      </w:pPr>
    </w:p>
    <w:p w:rsidR="006204F0" w:rsidRPr="006204F0" w:rsidRDefault="006204F0" w:rsidP="006204F0">
      <w:pPr>
        <w:jc w:val="both"/>
        <w:rPr>
          <w:rFonts w:ascii="Arial" w:hAnsi="Arial" w:cs="Arial"/>
          <w:sz w:val="24"/>
          <w:szCs w:val="24"/>
        </w:rPr>
      </w:pPr>
      <w:r w:rsidRPr="006204F0">
        <w:rPr>
          <w:rFonts w:ascii="Arial" w:hAnsi="Arial" w:cs="Arial"/>
          <w:sz w:val="24"/>
          <w:szCs w:val="24"/>
        </w:rPr>
        <w:t>Es importante decir que a lo largo de la historia la educación se aprecia como elemento</w:t>
      </w:r>
      <w:r w:rsidRPr="006204F0">
        <w:rPr>
          <w:rFonts w:ascii="Arial" w:hAnsi="Arial" w:cs="Arial"/>
          <w:sz w:val="24"/>
          <w:szCs w:val="24"/>
        </w:rPr>
        <w:t xml:space="preserve"> </w:t>
      </w:r>
      <w:r w:rsidRPr="006204F0">
        <w:rPr>
          <w:rFonts w:ascii="Arial" w:hAnsi="Arial" w:cs="Arial"/>
          <w:sz w:val="24"/>
          <w:szCs w:val="24"/>
        </w:rPr>
        <w:t>fundamental para formar y mejorar el recurso humano tan necesario para aumentar la</w:t>
      </w:r>
      <w:r w:rsidRPr="006204F0">
        <w:rPr>
          <w:rFonts w:ascii="Arial" w:hAnsi="Arial" w:cs="Arial"/>
          <w:sz w:val="24"/>
          <w:szCs w:val="24"/>
        </w:rPr>
        <w:t xml:space="preserve"> </w:t>
      </w:r>
      <w:r w:rsidRPr="006204F0">
        <w:rPr>
          <w:rFonts w:ascii="Arial" w:hAnsi="Arial" w:cs="Arial"/>
          <w:sz w:val="24"/>
          <w:szCs w:val="24"/>
        </w:rPr>
        <w:t>participación de las mayorías en el crecimiento del desarrollo social, y como en todo</w:t>
      </w:r>
      <w:r w:rsidRPr="006204F0">
        <w:rPr>
          <w:rFonts w:ascii="Arial" w:hAnsi="Arial" w:cs="Arial"/>
          <w:sz w:val="24"/>
          <w:szCs w:val="24"/>
        </w:rPr>
        <w:t xml:space="preserve"> </w:t>
      </w:r>
      <w:r w:rsidRPr="006204F0">
        <w:rPr>
          <w:rFonts w:ascii="Arial" w:hAnsi="Arial" w:cs="Arial"/>
          <w:sz w:val="24"/>
          <w:szCs w:val="24"/>
        </w:rPr>
        <w:t>proceso han existido reformas y leyes para reglamentarlo, tanto el Gobierno, y por supuesto</w:t>
      </w:r>
      <w:r w:rsidRPr="006204F0">
        <w:rPr>
          <w:rFonts w:ascii="Arial" w:hAnsi="Arial" w:cs="Arial"/>
          <w:sz w:val="24"/>
          <w:szCs w:val="24"/>
        </w:rPr>
        <w:t xml:space="preserve"> </w:t>
      </w:r>
      <w:r w:rsidRPr="006204F0">
        <w:rPr>
          <w:rFonts w:ascii="Arial" w:hAnsi="Arial" w:cs="Arial"/>
          <w:sz w:val="24"/>
          <w:szCs w:val="24"/>
        </w:rPr>
        <w:t>a la sociedad humana, grupos humanos, trabajadores, gremios profesionales, entre algunos,</w:t>
      </w:r>
      <w:r w:rsidRPr="006204F0">
        <w:rPr>
          <w:rFonts w:ascii="Arial" w:hAnsi="Arial" w:cs="Arial"/>
          <w:sz w:val="24"/>
          <w:szCs w:val="24"/>
        </w:rPr>
        <w:t xml:space="preserve"> </w:t>
      </w:r>
      <w:r w:rsidRPr="006204F0">
        <w:rPr>
          <w:rFonts w:ascii="Arial" w:hAnsi="Arial" w:cs="Arial"/>
          <w:sz w:val="24"/>
          <w:szCs w:val="24"/>
        </w:rPr>
        <w:t>en el caso del Estado de El Salvador debe promover y dictar normas para darle al maestro</w:t>
      </w:r>
      <w:r w:rsidRPr="006204F0">
        <w:rPr>
          <w:rFonts w:ascii="Arial" w:hAnsi="Arial" w:cs="Arial"/>
          <w:sz w:val="24"/>
          <w:szCs w:val="24"/>
        </w:rPr>
        <w:t xml:space="preserve"> </w:t>
      </w:r>
      <w:r w:rsidRPr="006204F0">
        <w:rPr>
          <w:rFonts w:ascii="Arial" w:hAnsi="Arial" w:cs="Arial"/>
          <w:sz w:val="24"/>
          <w:szCs w:val="24"/>
        </w:rPr>
        <w:t>la profesionalización, seguridad y el bienestar a que tiene derecho, ya que es de interés para</w:t>
      </w:r>
      <w:r w:rsidRPr="006204F0">
        <w:rPr>
          <w:rFonts w:ascii="Arial" w:hAnsi="Arial" w:cs="Arial"/>
          <w:sz w:val="24"/>
          <w:szCs w:val="24"/>
        </w:rPr>
        <w:t xml:space="preserve"> </w:t>
      </w:r>
      <w:r w:rsidRPr="006204F0">
        <w:rPr>
          <w:rFonts w:ascii="Arial" w:hAnsi="Arial" w:cs="Arial"/>
          <w:sz w:val="24"/>
          <w:szCs w:val="24"/>
        </w:rPr>
        <w:t>la sociedad y en particular para la comunidad educativa en lo referido al magisterio</w:t>
      </w:r>
      <w:r w:rsidRPr="006204F0">
        <w:rPr>
          <w:rFonts w:ascii="Arial" w:hAnsi="Arial" w:cs="Arial"/>
          <w:sz w:val="24"/>
          <w:szCs w:val="24"/>
        </w:rPr>
        <w:t xml:space="preserve">. </w:t>
      </w:r>
    </w:p>
    <w:p w:rsidR="006204F0" w:rsidRPr="006204F0" w:rsidRDefault="006204F0" w:rsidP="006204F0">
      <w:pPr>
        <w:jc w:val="both"/>
        <w:rPr>
          <w:rFonts w:ascii="Arial" w:hAnsi="Arial" w:cs="Arial"/>
          <w:sz w:val="24"/>
          <w:szCs w:val="24"/>
        </w:rPr>
      </w:pPr>
    </w:p>
    <w:p w:rsidR="006204F0" w:rsidRPr="006204F0" w:rsidRDefault="006204F0" w:rsidP="006204F0">
      <w:pPr>
        <w:jc w:val="both"/>
        <w:rPr>
          <w:rFonts w:ascii="Arial" w:hAnsi="Arial" w:cs="Arial"/>
          <w:sz w:val="24"/>
          <w:szCs w:val="24"/>
        </w:rPr>
      </w:pPr>
      <w:r w:rsidRPr="006204F0">
        <w:rPr>
          <w:rFonts w:ascii="Arial" w:hAnsi="Arial" w:cs="Arial"/>
          <w:sz w:val="24"/>
          <w:szCs w:val="24"/>
        </w:rPr>
        <w:t>Licencia</w:t>
      </w:r>
      <w:r w:rsidRPr="006204F0">
        <w:rPr>
          <w:rFonts w:ascii="Arial" w:hAnsi="Arial" w:cs="Arial"/>
          <w:sz w:val="24"/>
          <w:szCs w:val="24"/>
        </w:rPr>
        <w:t>tur</w:t>
      </w:r>
      <w:r w:rsidRPr="006204F0">
        <w:rPr>
          <w:rFonts w:ascii="Arial" w:hAnsi="Arial" w:cs="Arial"/>
          <w:sz w:val="24"/>
          <w:szCs w:val="24"/>
        </w:rPr>
        <w:t>a en Ciencias de la Educación en la Especialidad en Primero y Segundo Ciclo de Educación Básica, 20</w:t>
      </w:r>
      <w:r w:rsidRPr="006204F0">
        <w:rPr>
          <w:rFonts w:ascii="Arial" w:hAnsi="Arial" w:cs="Arial"/>
          <w:sz w:val="24"/>
          <w:szCs w:val="24"/>
        </w:rPr>
        <w:t>16</w:t>
      </w:r>
      <w:r w:rsidRPr="006204F0">
        <w:rPr>
          <w:rFonts w:ascii="Arial" w:hAnsi="Arial" w:cs="Arial"/>
          <w:sz w:val="24"/>
          <w:szCs w:val="24"/>
        </w:rPr>
        <w:t>.</w:t>
      </w:r>
    </w:p>
    <w:p w:rsidR="006204F0" w:rsidRDefault="006204F0" w:rsidP="006204F0"/>
    <w:sectPr w:rsidR="00620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F0"/>
    <w:rsid w:val="003066CC"/>
    <w:rsid w:val="006204F0"/>
    <w:rsid w:val="008F3485"/>
    <w:rsid w:val="00D5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975C0D"/>
  <w15:chartTrackingRefBased/>
  <w15:docId w15:val="{5E6B5DA5-255A-48AA-9A3B-C18CC38A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2023-03-18T22:38:00Z</dcterms:created>
  <dcterms:modified xsi:type="dcterms:W3CDTF">2023-03-18T22:53:00Z</dcterms:modified>
</cp:coreProperties>
</file>