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5B7" w:rsidRPr="00EA664A" w:rsidRDefault="006875B7" w:rsidP="006875B7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>Urbanismo vertical como una alternativa técnica para el desarrollo urbano en La Ciudad de Santa Ana, Municipio de Santa Ana</w:t>
      </w:r>
    </w:p>
    <w:p w:rsidR="006875B7" w:rsidRPr="00EA664A" w:rsidRDefault="006875B7" w:rsidP="006875B7">
      <w:pPr>
        <w:jc w:val="both"/>
        <w:rPr>
          <w:rFonts w:ascii="Arial" w:hAnsi="Arial" w:cs="Arial"/>
          <w:sz w:val="24"/>
          <w:szCs w:val="24"/>
        </w:rPr>
      </w:pPr>
    </w:p>
    <w:p w:rsidR="006875B7" w:rsidRDefault="006875B7" w:rsidP="006875B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EA664A">
        <w:rPr>
          <w:rFonts w:ascii="Arial" w:hAnsi="Arial" w:cs="Arial"/>
          <w:sz w:val="24"/>
          <w:szCs w:val="24"/>
        </w:rPr>
        <w:t>García Flores, Pedro</w:t>
      </w:r>
      <w:bookmarkEnd w:id="0"/>
      <w:r w:rsidRPr="00EA664A">
        <w:rPr>
          <w:rFonts w:ascii="Arial" w:hAnsi="Arial" w:cs="Arial"/>
          <w:sz w:val="24"/>
          <w:szCs w:val="24"/>
        </w:rPr>
        <w:t xml:space="preserve"> Alfredo</w:t>
      </w:r>
    </w:p>
    <w:p w:rsidR="006875B7" w:rsidRPr="00EA664A" w:rsidRDefault="006875B7" w:rsidP="006875B7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>Rivera Salguero, Víctor Arquímedes</w:t>
      </w:r>
    </w:p>
    <w:p w:rsidR="006875B7" w:rsidRPr="00EA664A" w:rsidRDefault="006875B7" w:rsidP="006875B7">
      <w:pPr>
        <w:jc w:val="both"/>
        <w:rPr>
          <w:rFonts w:ascii="Arial" w:hAnsi="Arial" w:cs="Arial"/>
          <w:sz w:val="24"/>
          <w:szCs w:val="24"/>
        </w:rPr>
      </w:pPr>
    </w:p>
    <w:p w:rsidR="006875B7" w:rsidRPr="006875B7" w:rsidRDefault="006875B7" w:rsidP="006875B7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>Propuesta urbanística en altura, tomando en cuenta los factores de aprovechamiento espacial y ordenamiento urbanístico que ya van intrínsecos, si no también factores socioeconómicos, la expresión de la opinión pública, la interrelación de estos posibles desarrollos urbanísticos con el sistema urbano ya consolidado y desordenado, su ubicación en la red vial ya existente y de cómo este tipo de proyectos son amigables con el medio ambiente.</w:t>
      </w:r>
      <w:r>
        <w:rPr>
          <w:rFonts w:ascii="Arial" w:hAnsi="Arial" w:cs="Arial"/>
          <w:sz w:val="24"/>
          <w:szCs w:val="24"/>
        </w:rPr>
        <w:t xml:space="preserve"> </w:t>
      </w:r>
      <w:r w:rsidRPr="006875B7">
        <w:rPr>
          <w:rFonts w:ascii="Arial" w:hAnsi="Arial" w:cs="Arial"/>
          <w:sz w:val="24"/>
          <w:szCs w:val="24"/>
        </w:rPr>
        <w:t>Esta alternativa se plantea desde el punto de vista arquitectónico que es el</w:t>
      </w:r>
      <w:r w:rsidRPr="006875B7">
        <w:rPr>
          <w:rFonts w:ascii="Arial" w:hAnsi="Arial" w:cs="Arial"/>
          <w:sz w:val="24"/>
          <w:szCs w:val="24"/>
        </w:rPr>
        <w:t xml:space="preserve"> </w:t>
      </w:r>
      <w:r w:rsidRPr="006875B7">
        <w:rPr>
          <w:rFonts w:ascii="Arial" w:hAnsi="Arial" w:cs="Arial"/>
          <w:sz w:val="24"/>
          <w:szCs w:val="24"/>
        </w:rPr>
        <w:t>que toma en cuenta todos los factores que definen los espacios</w:t>
      </w:r>
      <w:r w:rsidRPr="006875B7">
        <w:rPr>
          <w:rFonts w:ascii="Arial" w:hAnsi="Arial" w:cs="Arial"/>
          <w:sz w:val="24"/>
          <w:szCs w:val="24"/>
        </w:rPr>
        <w:t xml:space="preserve">. </w:t>
      </w:r>
    </w:p>
    <w:p w:rsidR="00B936D3" w:rsidRDefault="006875B7"/>
    <w:p w:rsidR="006875B7" w:rsidRPr="00EA664A" w:rsidRDefault="006875B7" w:rsidP="006875B7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>Ingeniero Civil</w:t>
      </w:r>
      <w:r>
        <w:rPr>
          <w:rFonts w:ascii="Arial" w:hAnsi="Arial" w:cs="Arial"/>
          <w:sz w:val="24"/>
          <w:szCs w:val="24"/>
        </w:rPr>
        <w:t>, 2010.</w:t>
      </w:r>
    </w:p>
    <w:p w:rsidR="006875B7" w:rsidRDefault="006875B7"/>
    <w:sectPr w:rsidR="006875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5B7"/>
    <w:rsid w:val="003066CC"/>
    <w:rsid w:val="006875B7"/>
    <w:rsid w:val="008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C9E110"/>
  <w15:chartTrackingRefBased/>
  <w15:docId w15:val="{AFAFB099-6106-4AAC-A59B-3BA4D0CC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5B7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2023-04-04T22:51:00Z</dcterms:created>
  <dcterms:modified xsi:type="dcterms:W3CDTF">2023-04-04T22:58:00Z</dcterms:modified>
</cp:coreProperties>
</file>