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B9" w:rsidRPr="00EA664A" w:rsidRDefault="00D17FB9" w:rsidP="00D17FB9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Análisis comparativo entre la novela El Señor de La Burbuja (1927) y Corpus de Obra Pictórica de Salarrué</w:t>
      </w:r>
    </w:p>
    <w:p w:rsidR="00D17FB9" w:rsidRPr="00EA664A" w:rsidRDefault="00D17FB9" w:rsidP="00D17FB9">
      <w:pPr>
        <w:jc w:val="both"/>
        <w:rPr>
          <w:rFonts w:ascii="Arial" w:hAnsi="Arial" w:cs="Arial"/>
          <w:sz w:val="24"/>
          <w:szCs w:val="24"/>
        </w:rPr>
      </w:pPr>
    </w:p>
    <w:p w:rsidR="00D17FB9" w:rsidRPr="00EA664A" w:rsidRDefault="00D17FB9" w:rsidP="00D17FB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>Reina Gutiérrez, Edwin</w:t>
      </w:r>
      <w:bookmarkEnd w:id="0"/>
      <w:r w:rsidRPr="00EA664A">
        <w:rPr>
          <w:rFonts w:ascii="Arial" w:hAnsi="Arial" w:cs="Arial"/>
          <w:sz w:val="24"/>
          <w:szCs w:val="24"/>
        </w:rPr>
        <w:t xml:space="preserve"> Armando</w:t>
      </w:r>
    </w:p>
    <w:p w:rsidR="00D17FB9" w:rsidRPr="00EA664A" w:rsidRDefault="00D17FB9" w:rsidP="00D17FB9">
      <w:pPr>
        <w:jc w:val="both"/>
        <w:rPr>
          <w:rFonts w:ascii="Arial" w:hAnsi="Arial" w:cs="Arial"/>
          <w:sz w:val="24"/>
          <w:szCs w:val="24"/>
        </w:rPr>
      </w:pPr>
    </w:p>
    <w:p w:rsidR="00D17FB9" w:rsidRPr="00D17FB9" w:rsidRDefault="00D17FB9" w:rsidP="00D17FB9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La producción de conocimiento objetivo es una mira esperada, no sólo de los docentes funcionarios, sino también de los estudiantes en formación. Esto conlleva a postular las cuales deben defenderse con argumentos sólidos. Para ello es necesario hacer un proceso de averiguaciones y análisis que aporten los conocimientos suficientes para postular un nuevo conocimiento. </w:t>
      </w:r>
      <w:r w:rsidRPr="00D17FB9">
        <w:rPr>
          <w:rFonts w:ascii="Arial" w:hAnsi="Arial" w:cs="Arial"/>
          <w:sz w:val="24"/>
          <w:szCs w:val="24"/>
        </w:rPr>
        <w:t>La revisión de teorías, la selección de las teorías idóneas, la elección de técnicas e instrumentos adecuados, la configuración de metodologías, el análisis y síntesis, entre otros aspectos, son un conglomerado de requisitos que demandan trabajo constante y lógica basada en los conocimientos adquiridos a lo largo de la carrera.</w:t>
      </w:r>
    </w:p>
    <w:p w:rsidR="00B936D3" w:rsidRDefault="00D17FB9"/>
    <w:p w:rsidR="00D17FB9" w:rsidRDefault="00D17FB9"/>
    <w:p w:rsidR="00D17FB9" w:rsidRPr="00EA664A" w:rsidRDefault="00D17FB9" w:rsidP="00D17FB9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Licenciado en Ciencias del Lenguaje y Literatura</w:t>
      </w:r>
      <w:r>
        <w:rPr>
          <w:rFonts w:ascii="Arial" w:hAnsi="Arial" w:cs="Arial"/>
          <w:sz w:val="24"/>
          <w:szCs w:val="24"/>
        </w:rPr>
        <w:t>, 2017.</w:t>
      </w:r>
    </w:p>
    <w:p w:rsidR="00D17FB9" w:rsidRDefault="00D17FB9"/>
    <w:sectPr w:rsidR="00D17F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B9"/>
    <w:rsid w:val="003066CC"/>
    <w:rsid w:val="008F3485"/>
    <w:rsid w:val="00D1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57475"/>
  <w15:chartTrackingRefBased/>
  <w15:docId w15:val="{B29888B9-4DFC-4D43-BB53-95C049E0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FB9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2023-04-20T23:06:00Z</dcterms:created>
  <dcterms:modified xsi:type="dcterms:W3CDTF">2023-04-20T23:13:00Z</dcterms:modified>
</cp:coreProperties>
</file>