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9D" w:rsidRPr="00EA664A" w:rsidRDefault="0085119D" w:rsidP="0085119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Anteproyecto de diseño arquitectónico del Santuario Mariano Nuestra Señora Reina de La Paz. Chalchuapa, Santa Ana</w:t>
      </w:r>
    </w:p>
    <w:p w:rsidR="0085119D" w:rsidRPr="00EA664A" w:rsidRDefault="0085119D" w:rsidP="0085119D">
      <w:pPr>
        <w:jc w:val="both"/>
        <w:rPr>
          <w:rFonts w:ascii="Arial" w:hAnsi="Arial" w:cs="Arial"/>
          <w:sz w:val="24"/>
          <w:szCs w:val="24"/>
        </w:rPr>
      </w:pPr>
    </w:p>
    <w:p w:rsidR="0085119D" w:rsidRDefault="0085119D" w:rsidP="008511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Calderón Molina, Oscar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Armando</w:t>
      </w:r>
    </w:p>
    <w:p w:rsidR="0085119D" w:rsidRDefault="0085119D" w:rsidP="0085119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Leiva Orellana, Douglas Vladimir</w:t>
      </w:r>
    </w:p>
    <w:p w:rsidR="0085119D" w:rsidRPr="00EA664A" w:rsidRDefault="0085119D" w:rsidP="0085119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Palacios, Ana Lucía</w:t>
      </w:r>
    </w:p>
    <w:p w:rsidR="0085119D" w:rsidRDefault="0085119D" w:rsidP="0085119D">
      <w:pPr>
        <w:jc w:val="both"/>
        <w:rPr>
          <w:rFonts w:ascii="Arial" w:hAnsi="Arial" w:cs="Arial"/>
          <w:sz w:val="24"/>
          <w:szCs w:val="24"/>
        </w:rPr>
      </w:pPr>
    </w:p>
    <w:p w:rsidR="0085119D" w:rsidRPr="0085119D" w:rsidRDefault="0085119D" w:rsidP="0085119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EA664A">
        <w:rPr>
          <w:rFonts w:ascii="Arial" w:hAnsi="Arial" w:cs="Arial"/>
          <w:sz w:val="24"/>
          <w:szCs w:val="24"/>
        </w:rPr>
        <w:t>glesia</w:t>
      </w:r>
      <w:proofErr w:type="gramEnd"/>
      <w:r w:rsidRPr="00EA664A">
        <w:rPr>
          <w:rFonts w:ascii="Arial" w:hAnsi="Arial" w:cs="Arial"/>
          <w:sz w:val="24"/>
          <w:szCs w:val="24"/>
        </w:rPr>
        <w:t xml:space="preserve"> por un lado, es el pueblo o el conjunto de integrantes de la religión cristiana sean estos católicos, evangélicos, adventistas, pero también con la misma palabra podemos hacer referencia a la infraestructura o al edificio donde las personas profesan su fe, conocido también como templo.</w:t>
      </w:r>
      <w:r>
        <w:rPr>
          <w:rFonts w:ascii="Arial" w:hAnsi="Arial" w:cs="Arial"/>
          <w:sz w:val="24"/>
          <w:szCs w:val="24"/>
        </w:rPr>
        <w:t xml:space="preserve"> </w:t>
      </w:r>
      <w:r w:rsidRPr="0085119D">
        <w:rPr>
          <w:rFonts w:ascii="Arial" w:hAnsi="Arial" w:cs="Arial"/>
          <w:sz w:val="24"/>
          <w:szCs w:val="24"/>
        </w:rPr>
        <w:t>La ciudad de Chalchuapa, perteneciente al departamento de Santa Ana, El Salvador; posee dos templos católicos reconocidos por la mayoría de los habitantes y turistas que visitan el lugar; cuyos nombres son templo Santiago Apóstol y templo Señor de las Misericordias, el ultimo conocido por la mayoría de feligreses como El Calvario</w:t>
      </w:r>
      <w:r>
        <w:rPr>
          <w:rFonts w:ascii="Arial" w:hAnsi="Arial" w:cs="Arial"/>
          <w:sz w:val="24"/>
          <w:szCs w:val="24"/>
        </w:rPr>
        <w:t>.</w:t>
      </w:r>
    </w:p>
    <w:p w:rsidR="00B936D3" w:rsidRDefault="0085119D"/>
    <w:p w:rsidR="0085119D" w:rsidRPr="00EA664A" w:rsidRDefault="0085119D" w:rsidP="0085119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p w:rsidR="0085119D" w:rsidRDefault="0085119D"/>
    <w:sectPr w:rsidR="00851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9D"/>
    <w:rsid w:val="003066CC"/>
    <w:rsid w:val="0085119D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A9FA2"/>
  <w15:chartTrackingRefBased/>
  <w15:docId w15:val="{2703D3D4-1D84-4546-915E-185A8E8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9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2023-04-23T22:15:00Z</dcterms:created>
  <dcterms:modified xsi:type="dcterms:W3CDTF">2023-04-23T22:22:00Z</dcterms:modified>
</cp:coreProperties>
</file>