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F2" w:rsidRDefault="005575F2" w:rsidP="005575F2">
      <w:pPr>
        <w:jc w:val="both"/>
        <w:rPr>
          <w:rFonts w:ascii="Arial" w:hAnsi="Arial" w:cs="Arial"/>
          <w:sz w:val="24"/>
          <w:szCs w:val="24"/>
        </w:rPr>
      </w:pPr>
      <w:r w:rsidRPr="00AC35FA">
        <w:rPr>
          <w:rFonts w:ascii="Arial" w:hAnsi="Arial" w:cs="Arial"/>
          <w:sz w:val="24"/>
          <w:szCs w:val="24"/>
        </w:rPr>
        <w:t xml:space="preserve">Incidencia </w:t>
      </w:r>
      <w:r>
        <w:rPr>
          <w:rFonts w:ascii="Arial" w:hAnsi="Arial" w:cs="Arial"/>
          <w:sz w:val="24"/>
          <w:szCs w:val="24"/>
        </w:rPr>
        <w:t>d</w:t>
      </w:r>
      <w:r w:rsidRPr="00AC35F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AC35FA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i</w:t>
      </w:r>
      <w:r w:rsidRPr="00AC35FA">
        <w:rPr>
          <w:rFonts w:ascii="Arial" w:hAnsi="Arial" w:cs="Arial"/>
          <w:sz w:val="24"/>
          <w:szCs w:val="24"/>
        </w:rPr>
        <w:t xml:space="preserve">nfecciones </w:t>
      </w:r>
      <w:r>
        <w:rPr>
          <w:rFonts w:ascii="Arial" w:hAnsi="Arial" w:cs="Arial"/>
          <w:sz w:val="24"/>
          <w:szCs w:val="24"/>
        </w:rPr>
        <w:t>u</w:t>
      </w:r>
      <w:r w:rsidRPr="00AC35FA">
        <w:rPr>
          <w:rFonts w:ascii="Arial" w:hAnsi="Arial" w:cs="Arial"/>
          <w:sz w:val="24"/>
          <w:szCs w:val="24"/>
        </w:rPr>
        <w:t xml:space="preserve">rinarias </w:t>
      </w:r>
      <w:r>
        <w:rPr>
          <w:rFonts w:ascii="Arial" w:hAnsi="Arial" w:cs="Arial"/>
          <w:sz w:val="24"/>
          <w:szCs w:val="24"/>
        </w:rPr>
        <w:t>e</w:t>
      </w:r>
      <w:r w:rsidRPr="00AC35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AC35FA">
        <w:rPr>
          <w:rFonts w:ascii="Arial" w:hAnsi="Arial" w:cs="Arial"/>
          <w:sz w:val="24"/>
          <w:szCs w:val="24"/>
        </w:rPr>
        <w:t xml:space="preserve">nfecciones </w:t>
      </w:r>
      <w:r>
        <w:rPr>
          <w:rFonts w:ascii="Arial" w:hAnsi="Arial" w:cs="Arial"/>
          <w:sz w:val="24"/>
          <w:szCs w:val="24"/>
        </w:rPr>
        <w:t>v</w:t>
      </w:r>
      <w:r w:rsidRPr="00AC35FA">
        <w:rPr>
          <w:rFonts w:ascii="Arial" w:hAnsi="Arial" w:cs="Arial"/>
          <w:sz w:val="24"/>
          <w:szCs w:val="24"/>
        </w:rPr>
        <w:t xml:space="preserve">aginales </w:t>
      </w:r>
      <w:r>
        <w:rPr>
          <w:rFonts w:ascii="Arial" w:hAnsi="Arial" w:cs="Arial"/>
          <w:sz w:val="24"/>
          <w:szCs w:val="24"/>
        </w:rPr>
        <w:t>d</w:t>
      </w:r>
      <w:r w:rsidRPr="00AC35FA">
        <w:rPr>
          <w:rFonts w:ascii="Arial" w:hAnsi="Arial" w:cs="Arial"/>
          <w:sz w:val="24"/>
          <w:szCs w:val="24"/>
        </w:rPr>
        <w:t xml:space="preserve">urante </w:t>
      </w:r>
      <w:r>
        <w:rPr>
          <w:rFonts w:ascii="Arial" w:hAnsi="Arial" w:cs="Arial"/>
          <w:sz w:val="24"/>
          <w:szCs w:val="24"/>
        </w:rPr>
        <w:t>e</w:t>
      </w:r>
      <w:r w:rsidRPr="00AC35FA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e</w:t>
      </w:r>
      <w:r w:rsidRPr="00AC35FA">
        <w:rPr>
          <w:rFonts w:ascii="Arial" w:hAnsi="Arial" w:cs="Arial"/>
          <w:sz w:val="24"/>
          <w:szCs w:val="24"/>
        </w:rPr>
        <w:t xml:space="preserve">mbarazo </w:t>
      </w:r>
      <w:r>
        <w:rPr>
          <w:rFonts w:ascii="Arial" w:hAnsi="Arial" w:cs="Arial"/>
          <w:sz w:val="24"/>
          <w:szCs w:val="24"/>
        </w:rPr>
        <w:t>e</w:t>
      </w:r>
      <w:r w:rsidRPr="00AC35FA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m</w:t>
      </w:r>
      <w:r w:rsidRPr="00AC35FA">
        <w:rPr>
          <w:rFonts w:ascii="Arial" w:hAnsi="Arial" w:cs="Arial"/>
          <w:sz w:val="24"/>
          <w:szCs w:val="24"/>
        </w:rPr>
        <w:t xml:space="preserve">ujeres </w:t>
      </w:r>
      <w:r>
        <w:rPr>
          <w:rFonts w:ascii="Arial" w:hAnsi="Arial" w:cs="Arial"/>
          <w:sz w:val="24"/>
          <w:szCs w:val="24"/>
        </w:rPr>
        <w:t>c</w:t>
      </w:r>
      <w:r w:rsidRPr="00AC35FA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p</w:t>
      </w:r>
      <w:r w:rsidRPr="00AC35FA">
        <w:rPr>
          <w:rFonts w:ascii="Arial" w:hAnsi="Arial" w:cs="Arial"/>
          <w:sz w:val="24"/>
          <w:szCs w:val="24"/>
        </w:rPr>
        <w:t xml:space="preserve">arto </w:t>
      </w:r>
      <w:r>
        <w:rPr>
          <w:rFonts w:ascii="Arial" w:hAnsi="Arial" w:cs="Arial"/>
          <w:sz w:val="24"/>
          <w:szCs w:val="24"/>
        </w:rPr>
        <w:t>p</w:t>
      </w:r>
      <w:r w:rsidRPr="00AC35FA">
        <w:rPr>
          <w:rFonts w:ascii="Arial" w:hAnsi="Arial" w:cs="Arial"/>
          <w:sz w:val="24"/>
          <w:szCs w:val="24"/>
        </w:rPr>
        <w:t xml:space="preserve">rematuro </w:t>
      </w:r>
      <w:r>
        <w:rPr>
          <w:rFonts w:ascii="Arial" w:hAnsi="Arial" w:cs="Arial"/>
          <w:sz w:val="24"/>
          <w:szCs w:val="24"/>
        </w:rPr>
        <w:t>e</w:t>
      </w:r>
      <w:r w:rsidRPr="00AC35FA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e</w:t>
      </w:r>
      <w:r w:rsidRPr="00AC35FA">
        <w:rPr>
          <w:rFonts w:ascii="Arial" w:hAnsi="Arial" w:cs="Arial"/>
          <w:sz w:val="24"/>
          <w:szCs w:val="24"/>
        </w:rPr>
        <w:t xml:space="preserve">l Hospital Nacional San Juan </w:t>
      </w:r>
      <w:r>
        <w:rPr>
          <w:rFonts w:ascii="Arial" w:hAnsi="Arial" w:cs="Arial"/>
          <w:sz w:val="24"/>
          <w:szCs w:val="24"/>
        </w:rPr>
        <w:t>d</w:t>
      </w:r>
      <w:r w:rsidRPr="00AC35FA">
        <w:rPr>
          <w:rFonts w:ascii="Arial" w:hAnsi="Arial" w:cs="Arial"/>
          <w:sz w:val="24"/>
          <w:szCs w:val="24"/>
        </w:rPr>
        <w:t xml:space="preserve">e Dios </w:t>
      </w:r>
      <w:r>
        <w:rPr>
          <w:rFonts w:ascii="Arial" w:hAnsi="Arial" w:cs="Arial"/>
          <w:sz w:val="24"/>
          <w:szCs w:val="24"/>
        </w:rPr>
        <w:t>d</w:t>
      </w:r>
      <w:r w:rsidRPr="00AC35FA">
        <w:rPr>
          <w:rFonts w:ascii="Arial" w:hAnsi="Arial" w:cs="Arial"/>
          <w:sz w:val="24"/>
          <w:szCs w:val="24"/>
        </w:rPr>
        <w:t xml:space="preserve">e Santa Ana </w:t>
      </w:r>
      <w:r>
        <w:rPr>
          <w:rFonts w:ascii="Arial" w:hAnsi="Arial" w:cs="Arial"/>
          <w:sz w:val="24"/>
          <w:szCs w:val="24"/>
        </w:rPr>
        <w:t>e</w:t>
      </w:r>
      <w:r w:rsidRPr="00AC35FA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e</w:t>
      </w:r>
      <w:r w:rsidRPr="00AC35FA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p</w:t>
      </w:r>
      <w:r w:rsidRPr="00AC35FA">
        <w:rPr>
          <w:rFonts w:ascii="Arial" w:hAnsi="Arial" w:cs="Arial"/>
          <w:sz w:val="24"/>
          <w:szCs w:val="24"/>
        </w:rPr>
        <w:t xml:space="preserve">eriodo </w:t>
      </w:r>
      <w:r>
        <w:rPr>
          <w:rFonts w:ascii="Arial" w:hAnsi="Arial" w:cs="Arial"/>
          <w:sz w:val="24"/>
          <w:szCs w:val="24"/>
        </w:rPr>
        <w:t>d</w:t>
      </w:r>
      <w:r w:rsidRPr="00AC35F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m</w:t>
      </w:r>
      <w:r w:rsidRPr="00AC35FA">
        <w:rPr>
          <w:rFonts w:ascii="Arial" w:hAnsi="Arial" w:cs="Arial"/>
          <w:sz w:val="24"/>
          <w:szCs w:val="24"/>
        </w:rPr>
        <w:t xml:space="preserve">arzo </w:t>
      </w:r>
      <w:r>
        <w:rPr>
          <w:rFonts w:ascii="Arial" w:hAnsi="Arial" w:cs="Arial"/>
          <w:sz w:val="24"/>
          <w:szCs w:val="24"/>
        </w:rPr>
        <w:t>a</w:t>
      </w:r>
      <w:r w:rsidRPr="00AC35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Pr="00AC35FA">
        <w:rPr>
          <w:rFonts w:ascii="Arial" w:hAnsi="Arial" w:cs="Arial"/>
          <w:sz w:val="24"/>
          <w:szCs w:val="24"/>
        </w:rPr>
        <w:t xml:space="preserve">unio </w:t>
      </w:r>
      <w:r>
        <w:rPr>
          <w:rFonts w:ascii="Arial" w:hAnsi="Arial" w:cs="Arial"/>
          <w:sz w:val="24"/>
          <w:szCs w:val="24"/>
        </w:rPr>
        <w:t>d</w:t>
      </w:r>
      <w:r w:rsidRPr="00AC35FA">
        <w:rPr>
          <w:rFonts w:ascii="Arial" w:hAnsi="Arial" w:cs="Arial"/>
          <w:sz w:val="24"/>
          <w:szCs w:val="24"/>
        </w:rPr>
        <w:t>e 2019</w:t>
      </w:r>
    </w:p>
    <w:p w:rsidR="005575F2" w:rsidRDefault="005575F2" w:rsidP="005575F2">
      <w:pPr>
        <w:jc w:val="both"/>
        <w:rPr>
          <w:rFonts w:ascii="Arial" w:hAnsi="Arial" w:cs="Arial"/>
          <w:sz w:val="24"/>
          <w:szCs w:val="24"/>
        </w:rPr>
      </w:pPr>
    </w:p>
    <w:p w:rsidR="005575F2" w:rsidRDefault="005575F2" w:rsidP="005575F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C35FA">
        <w:rPr>
          <w:rFonts w:ascii="Arial" w:hAnsi="Arial" w:cs="Arial"/>
          <w:sz w:val="24"/>
          <w:szCs w:val="24"/>
        </w:rPr>
        <w:t>Ortiz Cáceres</w:t>
      </w:r>
      <w:r>
        <w:rPr>
          <w:rFonts w:ascii="Arial" w:hAnsi="Arial" w:cs="Arial"/>
          <w:sz w:val="24"/>
          <w:szCs w:val="24"/>
        </w:rPr>
        <w:t>,</w:t>
      </w:r>
      <w:r w:rsidRPr="00AC35FA">
        <w:rPr>
          <w:rFonts w:ascii="Arial" w:hAnsi="Arial" w:cs="Arial"/>
          <w:sz w:val="24"/>
          <w:szCs w:val="24"/>
        </w:rPr>
        <w:t xml:space="preserve"> Franklin</w:t>
      </w:r>
      <w:bookmarkEnd w:id="0"/>
      <w:r w:rsidRPr="00AC35FA">
        <w:rPr>
          <w:rFonts w:ascii="Arial" w:hAnsi="Arial" w:cs="Arial"/>
          <w:sz w:val="24"/>
          <w:szCs w:val="24"/>
        </w:rPr>
        <w:t xml:space="preserve"> Salvador</w:t>
      </w:r>
    </w:p>
    <w:p w:rsidR="005575F2" w:rsidRDefault="005575F2" w:rsidP="005575F2">
      <w:pPr>
        <w:jc w:val="both"/>
        <w:rPr>
          <w:rFonts w:ascii="Arial" w:hAnsi="Arial" w:cs="Arial"/>
          <w:sz w:val="24"/>
          <w:szCs w:val="24"/>
        </w:rPr>
      </w:pPr>
      <w:r w:rsidRPr="00AC35FA">
        <w:rPr>
          <w:rFonts w:ascii="Arial" w:hAnsi="Arial" w:cs="Arial"/>
          <w:sz w:val="24"/>
          <w:szCs w:val="24"/>
        </w:rPr>
        <w:t>Osorio Saldaña</w:t>
      </w:r>
      <w:r>
        <w:rPr>
          <w:rFonts w:ascii="Arial" w:hAnsi="Arial" w:cs="Arial"/>
          <w:sz w:val="24"/>
          <w:szCs w:val="24"/>
        </w:rPr>
        <w:t>,</w:t>
      </w:r>
      <w:r w:rsidRPr="00AC35FA">
        <w:rPr>
          <w:rFonts w:ascii="Arial" w:hAnsi="Arial" w:cs="Arial"/>
          <w:sz w:val="24"/>
          <w:szCs w:val="24"/>
        </w:rPr>
        <w:t xml:space="preserve"> Nery Alexander</w:t>
      </w:r>
    </w:p>
    <w:p w:rsidR="005575F2" w:rsidRDefault="005575F2" w:rsidP="005575F2">
      <w:pPr>
        <w:jc w:val="both"/>
        <w:rPr>
          <w:rFonts w:ascii="Arial" w:hAnsi="Arial" w:cs="Arial"/>
          <w:sz w:val="24"/>
          <w:szCs w:val="24"/>
        </w:rPr>
      </w:pPr>
      <w:r w:rsidRPr="00AC35FA">
        <w:rPr>
          <w:rFonts w:ascii="Arial" w:hAnsi="Arial" w:cs="Arial"/>
          <w:sz w:val="24"/>
          <w:szCs w:val="24"/>
        </w:rPr>
        <w:t>Ramírez Hernández</w:t>
      </w:r>
      <w:r>
        <w:rPr>
          <w:rFonts w:ascii="Arial" w:hAnsi="Arial" w:cs="Arial"/>
          <w:sz w:val="24"/>
          <w:szCs w:val="24"/>
        </w:rPr>
        <w:t>,</w:t>
      </w:r>
      <w:r w:rsidRPr="00AC35FA">
        <w:rPr>
          <w:rFonts w:ascii="Arial" w:hAnsi="Arial" w:cs="Arial"/>
          <w:sz w:val="24"/>
          <w:szCs w:val="24"/>
        </w:rPr>
        <w:t xml:space="preserve"> Nelson José</w:t>
      </w:r>
    </w:p>
    <w:p w:rsidR="005575F2" w:rsidRDefault="005575F2" w:rsidP="005575F2">
      <w:pPr>
        <w:jc w:val="both"/>
        <w:rPr>
          <w:rFonts w:ascii="Arial" w:hAnsi="Arial" w:cs="Arial"/>
          <w:sz w:val="24"/>
          <w:szCs w:val="24"/>
        </w:rPr>
      </w:pPr>
    </w:p>
    <w:p w:rsidR="005575F2" w:rsidRDefault="005575F2" w:rsidP="005575F2">
      <w:pPr>
        <w:jc w:val="both"/>
        <w:rPr>
          <w:rFonts w:ascii="Arial" w:hAnsi="Arial" w:cs="Arial"/>
          <w:sz w:val="24"/>
          <w:szCs w:val="24"/>
        </w:rPr>
      </w:pPr>
      <w:r w:rsidRPr="00AC35FA">
        <w:rPr>
          <w:rFonts w:ascii="Arial" w:hAnsi="Arial" w:cs="Arial"/>
          <w:sz w:val="24"/>
          <w:szCs w:val="24"/>
        </w:rPr>
        <w:t xml:space="preserve">Claudia Carolina Blanco </w:t>
      </w:r>
      <w:r>
        <w:rPr>
          <w:rFonts w:ascii="Arial" w:hAnsi="Arial" w:cs="Arial"/>
          <w:sz w:val="24"/>
          <w:szCs w:val="24"/>
        </w:rPr>
        <w:t>d</w:t>
      </w:r>
      <w:r w:rsidRPr="00AC35FA">
        <w:rPr>
          <w:rFonts w:ascii="Arial" w:hAnsi="Arial" w:cs="Arial"/>
          <w:sz w:val="24"/>
          <w:szCs w:val="24"/>
        </w:rPr>
        <w:t>e Mejía</w:t>
      </w:r>
    </w:p>
    <w:p w:rsidR="005575F2" w:rsidRPr="00AC35FA" w:rsidRDefault="005575F2" w:rsidP="005575F2">
      <w:pPr>
        <w:jc w:val="both"/>
        <w:rPr>
          <w:rFonts w:ascii="Arial" w:hAnsi="Arial" w:cs="Arial"/>
          <w:sz w:val="24"/>
          <w:szCs w:val="24"/>
        </w:rPr>
      </w:pPr>
    </w:p>
    <w:p w:rsidR="005575F2" w:rsidRPr="00AC35FA" w:rsidRDefault="005575F2" w:rsidP="005575F2">
      <w:pPr>
        <w:jc w:val="both"/>
        <w:rPr>
          <w:rFonts w:ascii="Arial" w:hAnsi="Arial" w:cs="Arial"/>
          <w:sz w:val="24"/>
          <w:szCs w:val="24"/>
        </w:rPr>
      </w:pPr>
      <w:r w:rsidRPr="00AC35FA">
        <w:rPr>
          <w:rFonts w:ascii="Arial" w:hAnsi="Arial" w:cs="Arial"/>
          <w:sz w:val="24"/>
          <w:szCs w:val="24"/>
        </w:rPr>
        <w:t xml:space="preserve">En el área de conocimiento científico obstétrico, la prematuridad es el principal problema perinatal y ello se debe a las graves repercusiones personales, familiares, sociales y económicas que conlleva. Se puede afirmar que esta patología representa las tres cuartas partes de la mortalidad perinatal y prácticamente la mitad de las afectaciones neurológicas. La tasa de nacimientos prematuros aumentó en más de un 20% entre 1990 y 2006 aunque a partir de ahí ha disminuido ligeramente. </w:t>
      </w:r>
    </w:p>
    <w:p w:rsidR="00B936D3" w:rsidRDefault="005575F2"/>
    <w:p w:rsidR="005575F2" w:rsidRDefault="005575F2"/>
    <w:p w:rsidR="005575F2" w:rsidRDefault="005575F2" w:rsidP="005575F2">
      <w:pPr>
        <w:jc w:val="both"/>
        <w:rPr>
          <w:rFonts w:ascii="Arial" w:hAnsi="Arial" w:cs="Arial"/>
          <w:sz w:val="24"/>
          <w:szCs w:val="24"/>
        </w:rPr>
      </w:pPr>
      <w:r w:rsidRPr="00CA67B5">
        <w:rPr>
          <w:rFonts w:ascii="Arial" w:hAnsi="Arial" w:cs="Arial"/>
          <w:sz w:val="24"/>
          <w:szCs w:val="24"/>
        </w:rPr>
        <w:t xml:space="preserve">Doctor </w:t>
      </w:r>
      <w:r>
        <w:rPr>
          <w:rFonts w:ascii="Arial" w:hAnsi="Arial" w:cs="Arial"/>
          <w:sz w:val="24"/>
          <w:szCs w:val="24"/>
        </w:rPr>
        <w:t>e</w:t>
      </w:r>
      <w:r w:rsidRPr="00CA67B5">
        <w:rPr>
          <w:rFonts w:ascii="Arial" w:hAnsi="Arial" w:cs="Arial"/>
          <w:sz w:val="24"/>
          <w:szCs w:val="24"/>
        </w:rPr>
        <w:t>n Medicina</w:t>
      </w:r>
      <w:r>
        <w:rPr>
          <w:rFonts w:ascii="Arial" w:hAnsi="Arial" w:cs="Arial"/>
          <w:sz w:val="24"/>
          <w:szCs w:val="24"/>
        </w:rPr>
        <w:t>, 2019.</w:t>
      </w:r>
    </w:p>
    <w:p w:rsidR="005575F2" w:rsidRDefault="005575F2"/>
    <w:sectPr w:rsidR="00557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F2"/>
    <w:rsid w:val="003066CC"/>
    <w:rsid w:val="005575F2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813E9D"/>
  <w15:chartTrackingRefBased/>
  <w15:docId w15:val="{4C8D74EB-FD2A-459B-AA4E-0B7E7C69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F2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2023-05-08T22:33:00Z</dcterms:created>
  <dcterms:modified xsi:type="dcterms:W3CDTF">2023-05-08T22:37:00Z</dcterms:modified>
</cp:coreProperties>
</file>