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  <w:r w:rsidRPr="00CA67B5">
        <w:rPr>
          <w:rFonts w:ascii="Arial" w:hAnsi="Arial" w:cs="Arial"/>
          <w:sz w:val="24"/>
          <w:szCs w:val="24"/>
        </w:rPr>
        <w:t xml:space="preserve">Incidencia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i</w:t>
      </w:r>
      <w:r w:rsidRPr="00CA67B5">
        <w:rPr>
          <w:rFonts w:ascii="Arial" w:hAnsi="Arial" w:cs="Arial"/>
          <w:sz w:val="24"/>
          <w:szCs w:val="24"/>
        </w:rPr>
        <w:t xml:space="preserve">nfección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v</w:t>
      </w:r>
      <w:r w:rsidRPr="00CA67B5">
        <w:rPr>
          <w:rFonts w:ascii="Arial" w:hAnsi="Arial" w:cs="Arial"/>
          <w:sz w:val="24"/>
          <w:szCs w:val="24"/>
        </w:rPr>
        <w:t xml:space="preserve">ías </w:t>
      </w:r>
      <w:r>
        <w:rPr>
          <w:rFonts w:ascii="Arial" w:hAnsi="Arial" w:cs="Arial"/>
          <w:sz w:val="24"/>
          <w:szCs w:val="24"/>
        </w:rPr>
        <w:t>u</w:t>
      </w:r>
      <w:r w:rsidRPr="00CA67B5">
        <w:rPr>
          <w:rFonts w:ascii="Arial" w:hAnsi="Arial" w:cs="Arial"/>
          <w:sz w:val="24"/>
          <w:szCs w:val="24"/>
        </w:rPr>
        <w:t xml:space="preserve">rinarias </w:t>
      </w:r>
      <w:r>
        <w:rPr>
          <w:rFonts w:ascii="Arial" w:hAnsi="Arial" w:cs="Arial"/>
          <w:sz w:val="24"/>
          <w:szCs w:val="24"/>
        </w:rPr>
        <w:t>e</w:t>
      </w:r>
      <w:r w:rsidRPr="00CA67B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CA67B5">
        <w:rPr>
          <w:rFonts w:ascii="Arial" w:hAnsi="Arial" w:cs="Arial"/>
          <w:sz w:val="24"/>
          <w:szCs w:val="24"/>
        </w:rPr>
        <w:t xml:space="preserve">mbarazadas, </w:t>
      </w:r>
      <w:r>
        <w:rPr>
          <w:rFonts w:ascii="Arial" w:hAnsi="Arial" w:cs="Arial"/>
          <w:sz w:val="24"/>
          <w:szCs w:val="24"/>
        </w:rPr>
        <w:t>r</w:t>
      </w:r>
      <w:r w:rsidRPr="00CA67B5">
        <w:rPr>
          <w:rFonts w:ascii="Arial" w:hAnsi="Arial" w:cs="Arial"/>
          <w:sz w:val="24"/>
          <w:szCs w:val="24"/>
        </w:rPr>
        <w:t xml:space="preserve">elacionada </w:t>
      </w:r>
      <w:r>
        <w:rPr>
          <w:rFonts w:ascii="Arial" w:hAnsi="Arial" w:cs="Arial"/>
          <w:sz w:val="24"/>
          <w:szCs w:val="24"/>
        </w:rPr>
        <w:t>c</w:t>
      </w:r>
      <w:r w:rsidRPr="00CA67B5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c</w:t>
      </w:r>
      <w:r w:rsidRPr="00CA67B5">
        <w:rPr>
          <w:rFonts w:ascii="Arial" w:hAnsi="Arial" w:cs="Arial"/>
          <w:sz w:val="24"/>
          <w:szCs w:val="24"/>
        </w:rPr>
        <w:t xml:space="preserve">asos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CA67B5">
        <w:rPr>
          <w:rFonts w:ascii="Arial" w:hAnsi="Arial" w:cs="Arial"/>
          <w:sz w:val="24"/>
          <w:szCs w:val="24"/>
        </w:rPr>
        <w:t xml:space="preserve">menaza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p</w:t>
      </w:r>
      <w:r w:rsidRPr="00CA67B5">
        <w:rPr>
          <w:rFonts w:ascii="Arial" w:hAnsi="Arial" w:cs="Arial"/>
          <w:sz w:val="24"/>
          <w:szCs w:val="24"/>
        </w:rPr>
        <w:t xml:space="preserve">arto </w:t>
      </w:r>
      <w:r>
        <w:rPr>
          <w:rFonts w:ascii="Arial" w:hAnsi="Arial" w:cs="Arial"/>
          <w:sz w:val="24"/>
          <w:szCs w:val="24"/>
        </w:rPr>
        <w:t>p</w:t>
      </w:r>
      <w:r w:rsidRPr="00CA67B5">
        <w:rPr>
          <w:rFonts w:ascii="Arial" w:hAnsi="Arial" w:cs="Arial"/>
          <w:sz w:val="24"/>
          <w:szCs w:val="24"/>
        </w:rPr>
        <w:t xml:space="preserve">rematuro </w:t>
      </w:r>
      <w:r>
        <w:rPr>
          <w:rFonts w:ascii="Arial" w:hAnsi="Arial" w:cs="Arial"/>
          <w:sz w:val="24"/>
          <w:szCs w:val="24"/>
        </w:rPr>
        <w:t>e</w:t>
      </w:r>
      <w:r w:rsidRPr="00CA67B5">
        <w:rPr>
          <w:rFonts w:ascii="Arial" w:hAnsi="Arial" w:cs="Arial"/>
          <w:sz w:val="24"/>
          <w:szCs w:val="24"/>
        </w:rPr>
        <w:t xml:space="preserve">n Unidad Comunitaria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 xml:space="preserve">e Salud Familiar Santa Bárbara, </w:t>
      </w:r>
      <w:r>
        <w:rPr>
          <w:rFonts w:ascii="Arial" w:hAnsi="Arial" w:cs="Arial"/>
          <w:sz w:val="24"/>
          <w:szCs w:val="24"/>
        </w:rPr>
        <w:t>e</w:t>
      </w:r>
      <w:r w:rsidRPr="00CA67B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e</w:t>
      </w:r>
      <w:r w:rsidRPr="00CA67B5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Pr="00CA67B5">
        <w:rPr>
          <w:rFonts w:ascii="Arial" w:hAnsi="Arial" w:cs="Arial"/>
          <w:sz w:val="24"/>
          <w:szCs w:val="24"/>
        </w:rPr>
        <w:t xml:space="preserve">eríodo </w:t>
      </w:r>
      <w:r>
        <w:rPr>
          <w:rFonts w:ascii="Arial" w:hAnsi="Arial" w:cs="Arial"/>
          <w:sz w:val="24"/>
          <w:szCs w:val="24"/>
        </w:rPr>
        <w:t>c</w:t>
      </w:r>
      <w:r w:rsidRPr="00CA67B5">
        <w:rPr>
          <w:rFonts w:ascii="Arial" w:hAnsi="Arial" w:cs="Arial"/>
          <w:sz w:val="24"/>
          <w:szCs w:val="24"/>
        </w:rPr>
        <w:t xml:space="preserve">omprendido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e</w:t>
      </w:r>
      <w:r w:rsidRPr="00CA67B5">
        <w:rPr>
          <w:rFonts w:ascii="Arial" w:hAnsi="Arial" w:cs="Arial"/>
          <w:sz w:val="24"/>
          <w:szCs w:val="24"/>
        </w:rPr>
        <w:t xml:space="preserve">nero </w:t>
      </w:r>
      <w:r>
        <w:rPr>
          <w:rFonts w:ascii="Arial" w:hAnsi="Arial" w:cs="Arial"/>
          <w:sz w:val="24"/>
          <w:szCs w:val="24"/>
        </w:rPr>
        <w:t>a</w:t>
      </w:r>
      <w:r w:rsidRPr="00CA6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 xml:space="preserve">iciembre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a</w:t>
      </w:r>
      <w:r w:rsidRPr="00CA67B5">
        <w:rPr>
          <w:rFonts w:ascii="Arial" w:hAnsi="Arial" w:cs="Arial"/>
          <w:sz w:val="24"/>
          <w:szCs w:val="24"/>
        </w:rPr>
        <w:t>ño 2018</w:t>
      </w:r>
    </w:p>
    <w:p w:rsid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</w:p>
    <w:p w:rsid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A67B5">
        <w:rPr>
          <w:rFonts w:ascii="Arial" w:hAnsi="Arial" w:cs="Arial"/>
          <w:sz w:val="24"/>
          <w:szCs w:val="24"/>
        </w:rPr>
        <w:t>Arévalo Núñez</w:t>
      </w:r>
      <w:r>
        <w:rPr>
          <w:rFonts w:ascii="Arial" w:hAnsi="Arial" w:cs="Arial"/>
          <w:sz w:val="24"/>
          <w:szCs w:val="24"/>
        </w:rPr>
        <w:t>,</w:t>
      </w:r>
      <w:r w:rsidRPr="00CA67B5">
        <w:rPr>
          <w:rFonts w:ascii="Arial" w:hAnsi="Arial" w:cs="Arial"/>
          <w:sz w:val="24"/>
          <w:szCs w:val="24"/>
        </w:rPr>
        <w:t xml:space="preserve"> Gabriela</w:t>
      </w:r>
      <w:bookmarkEnd w:id="0"/>
      <w:r w:rsidRPr="00CA67B5">
        <w:rPr>
          <w:rFonts w:ascii="Arial" w:hAnsi="Arial" w:cs="Arial"/>
          <w:sz w:val="24"/>
          <w:szCs w:val="24"/>
        </w:rPr>
        <w:t xml:space="preserve"> Ivonne</w:t>
      </w:r>
    </w:p>
    <w:p w:rsid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  <w:r w:rsidRPr="00CA67B5">
        <w:rPr>
          <w:rFonts w:ascii="Arial" w:hAnsi="Arial" w:cs="Arial"/>
          <w:sz w:val="24"/>
          <w:szCs w:val="24"/>
        </w:rPr>
        <w:t>Figueroa López</w:t>
      </w:r>
      <w:r>
        <w:rPr>
          <w:rFonts w:ascii="Arial" w:hAnsi="Arial" w:cs="Arial"/>
          <w:sz w:val="24"/>
          <w:szCs w:val="24"/>
        </w:rPr>
        <w:t>,</w:t>
      </w:r>
      <w:r w:rsidRPr="00CA67B5">
        <w:rPr>
          <w:rFonts w:ascii="Arial" w:hAnsi="Arial" w:cs="Arial"/>
          <w:sz w:val="24"/>
          <w:szCs w:val="24"/>
        </w:rPr>
        <w:t xml:space="preserve"> Andy Luis</w:t>
      </w:r>
    </w:p>
    <w:p w:rsid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  <w:r w:rsidRPr="00CA67B5">
        <w:rPr>
          <w:rFonts w:ascii="Arial" w:hAnsi="Arial" w:cs="Arial"/>
          <w:sz w:val="24"/>
          <w:szCs w:val="24"/>
        </w:rPr>
        <w:t>Vásquez Martínez</w:t>
      </w:r>
      <w:r>
        <w:rPr>
          <w:rFonts w:ascii="Arial" w:hAnsi="Arial" w:cs="Arial"/>
          <w:sz w:val="24"/>
          <w:szCs w:val="24"/>
        </w:rPr>
        <w:t>,</w:t>
      </w:r>
      <w:r w:rsidRPr="00CA67B5">
        <w:rPr>
          <w:rFonts w:ascii="Arial" w:hAnsi="Arial" w:cs="Arial"/>
          <w:sz w:val="24"/>
          <w:szCs w:val="24"/>
        </w:rPr>
        <w:t xml:space="preserve"> Ronald Biderman</w:t>
      </w:r>
    </w:p>
    <w:p w:rsid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</w:p>
    <w:p w:rsid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  <w:r w:rsidRPr="00CA67B5">
        <w:rPr>
          <w:rFonts w:ascii="Arial" w:hAnsi="Arial" w:cs="Arial"/>
          <w:sz w:val="24"/>
          <w:szCs w:val="24"/>
        </w:rPr>
        <w:t xml:space="preserve">María Elena García </w:t>
      </w:r>
      <w:r>
        <w:rPr>
          <w:rFonts w:ascii="Arial" w:hAnsi="Arial" w:cs="Arial"/>
          <w:sz w:val="24"/>
          <w:szCs w:val="24"/>
        </w:rPr>
        <w:t>d</w:t>
      </w:r>
      <w:r w:rsidRPr="00CA67B5">
        <w:rPr>
          <w:rFonts w:ascii="Arial" w:hAnsi="Arial" w:cs="Arial"/>
          <w:sz w:val="24"/>
          <w:szCs w:val="24"/>
        </w:rPr>
        <w:t>e Rojas</w:t>
      </w:r>
    </w:p>
    <w:p w:rsidR="004F01FD" w:rsidRPr="00CA67B5" w:rsidRDefault="004F01FD" w:rsidP="004F01FD">
      <w:pPr>
        <w:jc w:val="both"/>
        <w:rPr>
          <w:rFonts w:ascii="Arial" w:hAnsi="Arial" w:cs="Arial"/>
          <w:sz w:val="24"/>
          <w:szCs w:val="24"/>
        </w:rPr>
      </w:pPr>
    </w:p>
    <w:p w:rsidR="004F01FD" w:rsidRP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  <w:r w:rsidRPr="00CA67B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</w:t>
      </w:r>
      <w:r w:rsidRPr="00CA67B5">
        <w:rPr>
          <w:rFonts w:ascii="Arial" w:hAnsi="Arial" w:cs="Arial"/>
          <w:sz w:val="24"/>
          <w:szCs w:val="24"/>
        </w:rPr>
        <w:t xml:space="preserve">nfección de vías urinarias durante el embarazo es uno de los principales problemas que actualmente preocupan, de manera extraordinaria, a la salud pública en el país; debido a que causa un alto índice de morbimortalidad materno-infantil, por lo que es de suma importancia realizar investigaciones que contribuyan a la disminución de la incidencia de los mismos. </w:t>
      </w:r>
      <w:r>
        <w:rPr>
          <w:rFonts w:ascii="Arial" w:hAnsi="Arial" w:cs="Arial"/>
          <w:sz w:val="24"/>
          <w:szCs w:val="24"/>
        </w:rPr>
        <w:t>O</w:t>
      </w:r>
      <w:r w:rsidRPr="004F01FD">
        <w:rPr>
          <w:rFonts w:ascii="Arial" w:hAnsi="Arial" w:cs="Arial"/>
          <w:sz w:val="24"/>
          <w:szCs w:val="24"/>
        </w:rPr>
        <w:t>rientada a conocer la incidencia de infección de vías urinarias relacionadas con casos de amenaza de partos prematuros</w:t>
      </w:r>
      <w:r>
        <w:rPr>
          <w:rFonts w:ascii="Arial" w:hAnsi="Arial" w:cs="Arial"/>
          <w:sz w:val="24"/>
          <w:szCs w:val="24"/>
        </w:rPr>
        <w:t xml:space="preserve"> con </w:t>
      </w:r>
      <w:proofErr w:type="gramStart"/>
      <w:r>
        <w:rPr>
          <w:rFonts w:ascii="Arial" w:hAnsi="Arial" w:cs="Arial"/>
          <w:sz w:val="24"/>
          <w:szCs w:val="24"/>
        </w:rPr>
        <w:t xml:space="preserve">el </w:t>
      </w:r>
      <w:r w:rsidRPr="004F01FD">
        <w:rPr>
          <w:rFonts w:ascii="Arial" w:hAnsi="Arial" w:cs="Arial"/>
          <w:sz w:val="24"/>
          <w:szCs w:val="24"/>
        </w:rPr>
        <w:t>objetivos</w:t>
      </w:r>
      <w:proofErr w:type="gramEnd"/>
      <w:r w:rsidRPr="004F01FD">
        <w:rPr>
          <w:rFonts w:ascii="Arial" w:hAnsi="Arial" w:cs="Arial"/>
          <w:sz w:val="24"/>
          <w:szCs w:val="24"/>
        </w:rPr>
        <w:t xml:space="preserve"> conocer los casos de infección de vías urinarias y la relación que esta tiene con el aparecimiento de casos de amenaza de parto prematuro</w:t>
      </w:r>
      <w:r>
        <w:rPr>
          <w:rFonts w:ascii="Arial" w:hAnsi="Arial" w:cs="Arial"/>
          <w:sz w:val="24"/>
          <w:szCs w:val="24"/>
        </w:rPr>
        <w:t>.</w:t>
      </w:r>
    </w:p>
    <w:p w:rsidR="00B936D3" w:rsidRPr="004F01FD" w:rsidRDefault="004F01FD">
      <w:pPr>
        <w:rPr>
          <w:rFonts w:ascii="Arial" w:hAnsi="Arial" w:cs="Arial"/>
          <w:sz w:val="24"/>
          <w:szCs w:val="24"/>
        </w:rPr>
      </w:pPr>
    </w:p>
    <w:p w:rsidR="004F01FD" w:rsidRDefault="004F01FD"/>
    <w:p w:rsidR="004F01FD" w:rsidRDefault="004F01FD" w:rsidP="004F01FD">
      <w:pPr>
        <w:jc w:val="both"/>
        <w:rPr>
          <w:rFonts w:ascii="Arial" w:hAnsi="Arial" w:cs="Arial"/>
          <w:sz w:val="24"/>
          <w:szCs w:val="24"/>
        </w:rPr>
      </w:pPr>
      <w:r w:rsidRPr="00CA67B5">
        <w:rPr>
          <w:rFonts w:ascii="Arial" w:hAnsi="Arial" w:cs="Arial"/>
          <w:sz w:val="24"/>
          <w:szCs w:val="24"/>
        </w:rPr>
        <w:t xml:space="preserve">Doctor </w:t>
      </w:r>
      <w:r>
        <w:rPr>
          <w:rFonts w:ascii="Arial" w:hAnsi="Arial" w:cs="Arial"/>
          <w:sz w:val="24"/>
          <w:szCs w:val="24"/>
        </w:rPr>
        <w:t>e</w:t>
      </w:r>
      <w:r w:rsidRPr="00CA67B5">
        <w:rPr>
          <w:rFonts w:ascii="Arial" w:hAnsi="Arial" w:cs="Arial"/>
          <w:sz w:val="24"/>
          <w:szCs w:val="24"/>
        </w:rPr>
        <w:t>n Medicina</w:t>
      </w:r>
      <w:r>
        <w:rPr>
          <w:rFonts w:ascii="Arial" w:hAnsi="Arial" w:cs="Arial"/>
          <w:sz w:val="24"/>
          <w:szCs w:val="24"/>
        </w:rPr>
        <w:t>, 2019.</w:t>
      </w:r>
    </w:p>
    <w:p w:rsidR="004F01FD" w:rsidRDefault="004F01FD"/>
    <w:sectPr w:rsidR="004F0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FD"/>
    <w:rsid w:val="003066CC"/>
    <w:rsid w:val="004F01FD"/>
    <w:rsid w:val="008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C3C1B"/>
  <w15:chartTrackingRefBased/>
  <w15:docId w15:val="{E3098FA8-AD07-4A15-B4EB-154610B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FD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Zolia</dc:creator>
  <cp:keywords/>
  <dc:description/>
  <cp:lastModifiedBy>Zolia</cp:lastModifiedBy>
  <cp:revision>1</cp:revision>
  <dcterms:created xsi:type="dcterms:W3CDTF">2023-05-08T22:47:00Z</dcterms:created>
  <dcterms:modified xsi:type="dcterms:W3CDTF">2023-05-08T22:53:00Z</dcterms:modified>
</cp:coreProperties>
</file>