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  <w:r w:rsidRPr="009E0A33">
        <w:rPr>
          <w:rFonts w:ascii="Arial" w:hAnsi="Arial" w:cs="Arial"/>
          <w:sz w:val="24"/>
          <w:szCs w:val="24"/>
        </w:rPr>
        <w:t xml:space="preserve">Realización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9E0A33">
        <w:rPr>
          <w:rFonts w:ascii="Arial" w:hAnsi="Arial" w:cs="Arial"/>
          <w:sz w:val="24"/>
          <w:szCs w:val="24"/>
        </w:rPr>
        <w:t>n F</w:t>
      </w:r>
      <w:r>
        <w:rPr>
          <w:rFonts w:ascii="Arial" w:hAnsi="Arial" w:cs="Arial"/>
          <w:sz w:val="24"/>
          <w:szCs w:val="24"/>
        </w:rPr>
        <w:t>ODA</w:t>
      </w:r>
      <w:r w:rsidRPr="009E0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E0A33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i</w:t>
      </w:r>
      <w:r w:rsidRPr="009E0A33">
        <w:rPr>
          <w:rFonts w:ascii="Arial" w:hAnsi="Arial" w:cs="Arial"/>
          <w:sz w:val="24"/>
          <w:szCs w:val="24"/>
        </w:rPr>
        <w:t xml:space="preserve">dentificar </w:t>
      </w:r>
      <w:r>
        <w:rPr>
          <w:rFonts w:ascii="Arial" w:hAnsi="Arial" w:cs="Arial"/>
          <w:sz w:val="24"/>
          <w:szCs w:val="24"/>
        </w:rPr>
        <w:t>l</w:t>
      </w:r>
      <w:r w:rsidRPr="009E0A33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o</w:t>
      </w:r>
      <w:r w:rsidRPr="009E0A33">
        <w:rPr>
          <w:rFonts w:ascii="Arial" w:hAnsi="Arial" w:cs="Arial"/>
          <w:sz w:val="24"/>
          <w:szCs w:val="24"/>
        </w:rPr>
        <w:t xml:space="preserve">portunidades </w:t>
      </w:r>
      <w:r>
        <w:rPr>
          <w:rFonts w:ascii="Arial" w:hAnsi="Arial" w:cs="Arial"/>
          <w:sz w:val="24"/>
          <w:szCs w:val="24"/>
        </w:rPr>
        <w:t>l</w:t>
      </w:r>
      <w:r w:rsidRPr="009E0A33">
        <w:rPr>
          <w:rFonts w:ascii="Arial" w:hAnsi="Arial" w:cs="Arial"/>
          <w:sz w:val="24"/>
          <w:szCs w:val="24"/>
        </w:rPr>
        <w:t xml:space="preserve">aborales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9E0A33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e</w:t>
      </w:r>
      <w:r w:rsidRPr="009E0A33">
        <w:rPr>
          <w:rFonts w:ascii="Arial" w:hAnsi="Arial" w:cs="Arial"/>
          <w:sz w:val="24"/>
          <w:szCs w:val="24"/>
        </w:rPr>
        <w:t xml:space="preserve">gresados </w:t>
      </w:r>
      <w:r>
        <w:rPr>
          <w:rFonts w:ascii="Arial" w:hAnsi="Arial" w:cs="Arial"/>
          <w:sz w:val="24"/>
          <w:szCs w:val="24"/>
        </w:rPr>
        <w:t>u</w:t>
      </w:r>
      <w:r w:rsidRPr="009E0A33">
        <w:rPr>
          <w:rFonts w:ascii="Arial" w:hAnsi="Arial" w:cs="Arial"/>
          <w:sz w:val="24"/>
          <w:szCs w:val="24"/>
        </w:rPr>
        <w:t xml:space="preserve">niversitarios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9E0A33">
        <w:rPr>
          <w:rFonts w:ascii="Arial" w:hAnsi="Arial" w:cs="Arial"/>
          <w:sz w:val="24"/>
          <w:szCs w:val="24"/>
        </w:rPr>
        <w:t xml:space="preserve">a Carrera Licenciatura </w:t>
      </w:r>
      <w:r>
        <w:rPr>
          <w:rFonts w:ascii="Arial" w:hAnsi="Arial" w:cs="Arial"/>
          <w:sz w:val="24"/>
          <w:szCs w:val="24"/>
        </w:rPr>
        <w:t>e</w:t>
      </w:r>
      <w:r w:rsidRPr="009E0A33">
        <w:rPr>
          <w:rFonts w:ascii="Arial" w:hAnsi="Arial" w:cs="Arial"/>
          <w:sz w:val="24"/>
          <w:szCs w:val="24"/>
        </w:rPr>
        <w:t xml:space="preserve">n Administración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 xml:space="preserve">e Empresas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 xml:space="preserve">e La Facultad Multidisciplinaria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>e Occidente</w:t>
      </w:r>
    </w:p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</w:p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E0A33">
        <w:rPr>
          <w:rFonts w:ascii="Arial" w:hAnsi="Arial" w:cs="Arial"/>
          <w:sz w:val="24"/>
          <w:szCs w:val="24"/>
        </w:rPr>
        <w:t>Flores Martínez</w:t>
      </w:r>
      <w:r>
        <w:rPr>
          <w:rFonts w:ascii="Arial" w:hAnsi="Arial" w:cs="Arial"/>
          <w:sz w:val="24"/>
          <w:szCs w:val="24"/>
        </w:rPr>
        <w:t>,</w:t>
      </w:r>
      <w:r w:rsidRPr="009E0A33">
        <w:rPr>
          <w:rFonts w:ascii="Arial" w:hAnsi="Arial" w:cs="Arial"/>
          <w:sz w:val="24"/>
          <w:szCs w:val="24"/>
        </w:rPr>
        <w:t xml:space="preserve"> Wendy </w:t>
      </w:r>
      <w:bookmarkEnd w:id="0"/>
      <w:r w:rsidRPr="009E0A33">
        <w:rPr>
          <w:rFonts w:ascii="Arial" w:hAnsi="Arial" w:cs="Arial"/>
          <w:sz w:val="24"/>
          <w:szCs w:val="24"/>
        </w:rPr>
        <w:t>Yamileth</w:t>
      </w:r>
    </w:p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  <w:r w:rsidRPr="009E0A33">
        <w:rPr>
          <w:rFonts w:ascii="Arial" w:hAnsi="Arial" w:cs="Arial"/>
          <w:sz w:val="24"/>
          <w:szCs w:val="24"/>
        </w:rPr>
        <w:t>Guevara Muñoz</w:t>
      </w:r>
      <w:r>
        <w:rPr>
          <w:rFonts w:ascii="Arial" w:hAnsi="Arial" w:cs="Arial"/>
          <w:sz w:val="24"/>
          <w:szCs w:val="24"/>
        </w:rPr>
        <w:t xml:space="preserve">, </w:t>
      </w:r>
      <w:r w:rsidRPr="009E0A33">
        <w:rPr>
          <w:rFonts w:ascii="Arial" w:hAnsi="Arial" w:cs="Arial"/>
          <w:sz w:val="24"/>
          <w:szCs w:val="24"/>
        </w:rPr>
        <w:t>Wendy Carolina</w:t>
      </w:r>
    </w:p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  <w:r w:rsidRPr="009E0A33">
        <w:rPr>
          <w:rFonts w:ascii="Arial" w:hAnsi="Arial" w:cs="Arial"/>
          <w:sz w:val="24"/>
          <w:szCs w:val="24"/>
        </w:rPr>
        <w:t>Herrera Palma</w:t>
      </w:r>
      <w:r>
        <w:rPr>
          <w:rFonts w:ascii="Arial" w:hAnsi="Arial" w:cs="Arial"/>
          <w:sz w:val="24"/>
          <w:szCs w:val="24"/>
        </w:rPr>
        <w:t>,</w:t>
      </w:r>
      <w:r w:rsidRPr="009E0A33">
        <w:rPr>
          <w:rFonts w:ascii="Arial" w:hAnsi="Arial" w:cs="Arial"/>
          <w:sz w:val="24"/>
          <w:szCs w:val="24"/>
        </w:rPr>
        <w:t xml:space="preserve"> Cesar Armando</w:t>
      </w:r>
    </w:p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</w:p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  <w:r w:rsidRPr="009E0A33">
        <w:rPr>
          <w:rFonts w:ascii="Arial" w:hAnsi="Arial" w:cs="Arial"/>
          <w:sz w:val="24"/>
          <w:szCs w:val="24"/>
        </w:rPr>
        <w:t>Jorge Mauricio Rivera</w:t>
      </w:r>
    </w:p>
    <w:p w:rsidR="00250444" w:rsidRPr="009E0A33" w:rsidRDefault="00250444" w:rsidP="00250444">
      <w:pPr>
        <w:jc w:val="both"/>
        <w:rPr>
          <w:rFonts w:ascii="Arial" w:hAnsi="Arial" w:cs="Arial"/>
          <w:sz w:val="24"/>
          <w:szCs w:val="24"/>
        </w:rPr>
      </w:pPr>
    </w:p>
    <w:p w:rsidR="00250444" w:rsidRPr="009E0A33" w:rsidRDefault="00250444" w:rsidP="00250444">
      <w:pPr>
        <w:jc w:val="both"/>
        <w:rPr>
          <w:rFonts w:ascii="Arial" w:hAnsi="Arial" w:cs="Arial"/>
          <w:sz w:val="24"/>
          <w:szCs w:val="24"/>
        </w:rPr>
      </w:pPr>
      <w:r w:rsidRPr="009E0A33">
        <w:rPr>
          <w:rFonts w:ascii="Arial" w:hAnsi="Arial" w:cs="Arial"/>
          <w:sz w:val="24"/>
          <w:szCs w:val="24"/>
        </w:rPr>
        <w:t xml:space="preserve">El avance de las economías se ha convertido en uno de los patrones imperantes a seguir para los países, considerando que el desarrollo económico-social depende de las prácticas que se realicen para la contribución a éste fin. Es por ello que las instituciones educativas y sobre todo de formación profesional deben enfocarse en la preparación de personas capacitadas en áreas específicas de la economía, dando lugar a que cada ámbito en la misma se vea beneficiado y crezca de forma exponencial. En un mercado laboral superpoblado en el que la formación tiene un papel cada vez más importante a la hora de identificar o seleccionar trabajadores, los profesionales deben buscar un método que les permita diferenciarse de su competencia. </w:t>
      </w:r>
    </w:p>
    <w:p w:rsidR="00B936D3" w:rsidRDefault="00250444"/>
    <w:p w:rsidR="00250444" w:rsidRDefault="00250444" w:rsidP="00250444">
      <w:pPr>
        <w:jc w:val="both"/>
        <w:rPr>
          <w:rFonts w:ascii="Arial" w:hAnsi="Arial" w:cs="Arial"/>
          <w:sz w:val="24"/>
          <w:szCs w:val="24"/>
        </w:rPr>
      </w:pPr>
      <w:r w:rsidRPr="009E0A33">
        <w:rPr>
          <w:rFonts w:ascii="Arial" w:hAnsi="Arial" w:cs="Arial"/>
          <w:sz w:val="24"/>
          <w:szCs w:val="24"/>
        </w:rPr>
        <w:t>Licenciado(</w:t>
      </w:r>
      <w:r>
        <w:rPr>
          <w:rFonts w:ascii="Arial" w:hAnsi="Arial" w:cs="Arial"/>
          <w:sz w:val="24"/>
          <w:szCs w:val="24"/>
        </w:rPr>
        <w:t>a</w:t>
      </w:r>
      <w:r w:rsidRPr="009E0A3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</w:t>
      </w:r>
      <w:r w:rsidRPr="009E0A33">
        <w:rPr>
          <w:rFonts w:ascii="Arial" w:hAnsi="Arial" w:cs="Arial"/>
          <w:sz w:val="24"/>
          <w:szCs w:val="24"/>
        </w:rPr>
        <w:t xml:space="preserve">n Administración </w:t>
      </w:r>
      <w:r>
        <w:rPr>
          <w:rFonts w:ascii="Arial" w:hAnsi="Arial" w:cs="Arial"/>
          <w:sz w:val="24"/>
          <w:szCs w:val="24"/>
        </w:rPr>
        <w:t>d</w:t>
      </w:r>
      <w:r w:rsidRPr="009E0A33">
        <w:rPr>
          <w:rFonts w:ascii="Arial" w:hAnsi="Arial" w:cs="Arial"/>
          <w:sz w:val="24"/>
          <w:szCs w:val="24"/>
        </w:rPr>
        <w:t>e Empresas</w:t>
      </w:r>
      <w:r>
        <w:rPr>
          <w:rFonts w:ascii="Arial" w:hAnsi="Arial" w:cs="Arial"/>
          <w:sz w:val="24"/>
          <w:szCs w:val="24"/>
        </w:rPr>
        <w:t>, 2019.</w:t>
      </w:r>
    </w:p>
    <w:p w:rsidR="00250444" w:rsidRDefault="00250444"/>
    <w:sectPr w:rsidR="00250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44"/>
    <w:rsid w:val="00250444"/>
    <w:rsid w:val="003066CC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913E9"/>
  <w15:chartTrackingRefBased/>
  <w15:docId w15:val="{2CE71B3A-E91A-4A60-8523-8CF06AE3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4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2023-05-12T17:35:00Z</dcterms:created>
  <dcterms:modified xsi:type="dcterms:W3CDTF">2023-05-12T17:39:00Z</dcterms:modified>
</cp:coreProperties>
</file>