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30" w:rsidRDefault="001C3130" w:rsidP="001C3130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 xml:space="preserve">Diseño </w:t>
      </w:r>
      <w:r>
        <w:rPr>
          <w:rFonts w:ascii="Arial" w:hAnsi="Arial" w:cs="Arial"/>
          <w:sz w:val="24"/>
          <w:szCs w:val="24"/>
        </w:rPr>
        <w:t>d</w:t>
      </w:r>
      <w:r w:rsidRPr="00C7299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u</w:t>
      </w:r>
      <w:r w:rsidRPr="00C72992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s</w:t>
      </w:r>
      <w:r w:rsidRPr="00C72992">
        <w:rPr>
          <w:rFonts w:ascii="Arial" w:hAnsi="Arial" w:cs="Arial"/>
          <w:sz w:val="24"/>
          <w:szCs w:val="24"/>
        </w:rPr>
        <w:t xml:space="preserve">istema </w:t>
      </w:r>
      <w:r>
        <w:rPr>
          <w:rFonts w:ascii="Arial" w:hAnsi="Arial" w:cs="Arial"/>
          <w:sz w:val="24"/>
          <w:szCs w:val="24"/>
        </w:rPr>
        <w:t>d</w:t>
      </w:r>
      <w:r w:rsidRPr="00C7299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g</w:t>
      </w:r>
      <w:r w:rsidRPr="00C72992">
        <w:rPr>
          <w:rFonts w:ascii="Arial" w:hAnsi="Arial" w:cs="Arial"/>
          <w:sz w:val="24"/>
          <w:szCs w:val="24"/>
        </w:rPr>
        <w:t xml:space="preserve">estión </w:t>
      </w:r>
      <w:r>
        <w:rPr>
          <w:rFonts w:ascii="Arial" w:hAnsi="Arial" w:cs="Arial"/>
          <w:sz w:val="24"/>
          <w:szCs w:val="24"/>
        </w:rPr>
        <w:t>d</w:t>
      </w:r>
      <w:r w:rsidRPr="00C7299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a</w:t>
      </w:r>
      <w:r w:rsidRPr="00C72992">
        <w:rPr>
          <w:rFonts w:ascii="Arial" w:hAnsi="Arial" w:cs="Arial"/>
          <w:sz w:val="24"/>
          <w:szCs w:val="24"/>
        </w:rPr>
        <w:t xml:space="preserve">rchivos </w:t>
      </w:r>
      <w:r>
        <w:rPr>
          <w:rFonts w:ascii="Arial" w:hAnsi="Arial" w:cs="Arial"/>
          <w:sz w:val="24"/>
          <w:szCs w:val="24"/>
        </w:rPr>
        <w:t>m</w:t>
      </w:r>
      <w:r w:rsidRPr="00C72992">
        <w:rPr>
          <w:rFonts w:ascii="Arial" w:hAnsi="Arial" w:cs="Arial"/>
          <w:sz w:val="24"/>
          <w:szCs w:val="24"/>
        </w:rPr>
        <w:t xml:space="preserve">édicos </w:t>
      </w:r>
      <w:r>
        <w:rPr>
          <w:rFonts w:ascii="Arial" w:hAnsi="Arial" w:cs="Arial"/>
          <w:sz w:val="24"/>
          <w:szCs w:val="24"/>
        </w:rPr>
        <w:t>f</w:t>
      </w:r>
      <w:r w:rsidRPr="00C72992">
        <w:rPr>
          <w:rFonts w:ascii="Arial" w:hAnsi="Arial" w:cs="Arial"/>
          <w:sz w:val="24"/>
          <w:szCs w:val="24"/>
        </w:rPr>
        <w:t xml:space="preserve">ísicos </w:t>
      </w:r>
      <w:r>
        <w:rPr>
          <w:rFonts w:ascii="Arial" w:hAnsi="Arial" w:cs="Arial"/>
          <w:sz w:val="24"/>
          <w:szCs w:val="24"/>
        </w:rPr>
        <w:t>p</w:t>
      </w:r>
      <w:r w:rsidRPr="00C72992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l</w:t>
      </w:r>
      <w:r w:rsidRPr="00C7299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u</w:t>
      </w:r>
      <w:r w:rsidRPr="00C72992">
        <w:rPr>
          <w:rFonts w:ascii="Arial" w:hAnsi="Arial" w:cs="Arial"/>
          <w:sz w:val="24"/>
          <w:szCs w:val="24"/>
        </w:rPr>
        <w:t xml:space="preserve">nidad </w:t>
      </w:r>
      <w:r>
        <w:rPr>
          <w:rFonts w:ascii="Arial" w:hAnsi="Arial" w:cs="Arial"/>
          <w:sz w:val="24"/>
          <w:szCs w:val="24"/>
        </w:rPr>
        <w:t>d</w:t>
      </w:r>
      <w:r w:rsidRPr="00C7299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a</w:t>
      </w:r>
      <w:r w:rsidRPr="00C72992">
        <w:rPr>
          <w:rFonts w:ascii="Arial" w:hAnsi="Arial" w:cs="Arial"/>
          <w:sz w:val="24"/>
          <w:szCs w:val="24"/>
        </w:rPr>
        <w:t xml:space="preserve">dmisión </w:t>
      </w:r>
      <w:r>
        <w:rPr>
          <w:rFonts w:ascii="Arial" w:hAnsi="Arial" w:cs="Arial"/>
          <w:sz w:val="24"/>
          <w:szCs w:val="24"/>
        </w:rPr>
        <w:t>y</w:t>
      </w:r>
      <w:r w:rsidRPr="00C72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C72992">
        <w:rPr>
          <w:rFonts w:ascii="Arial" w:hAnsi="Arial" w:cs="Arial"/>
          <w:sz w:val="24"/>
          <w:szCs w:val="24"/>
        </w:rPr>
        <w:t xml:space="preserve">egistros </w:t>
      </w:r>
      <w:r>
        <w:rPr>
          <w:rFonts w:ascii="Arial" w:hAnsi="Arial" w:cs="Arial"/>
          <w:sz w:val="24"/>
          <w:szCs w:val="24"/>
        </w:rPr>
        <w:t>m</w:t>
      </w:r>
      <w:r w:rsidRPr="00C72992">
        <w:rPr>
          <w:rFonts w:ascii="Arial" w:hAnsi="Arial" w:cs="Arial"/>
          <w:sz w:val="24"/>
          <w:szCs w:val="24"/>
        </w:rPr>
        <w:t xml:space="preserve">édicos </w:t>
      </w:r>
      <w:r>
        <w:rPr>
          <w:rFonts w:ascii="Arial" w:hAnsi="Arial" w:cs="Arial"/>
          <w:sz w:val="24"/>
          <w:szCs w:val="24"/>
        </w:rPr>
        <w:t>d</w:t>
      </w:r>
      <w:r w:rsidRPr="00C72992">
        <w:rPr>
          <w:rFonts w:ascii="Arial" w:hAnsi="Arial" w:cs="Arial"/>
          <w:sz w:val="24"/>
          <w:szCs w:val="24"/>
        </w:rPr>
        <w:t xml:space="preserve">el Instituto Salvadoreño </w:t>
      </w:r>
      <w:r>
        <w:rPr>
          <w:rFonts w:ascii="Arial" w:hAnsi="Arial" w:cs="Arial"/>
          <w:sz w:val="24"/>
          <w:szCs w:val="24"/>
        </w:rPr>
        <w:t>d</w:t>
      </w:r>
      <w:r w:rsidRPr="00C72992">
        <w:rPr>
          <w:rFonts w:ascii="Arial" w:hAnsi="Arial" w:cs="Arial"/>
          <w:sz w:val="24"/>
          <w:szCs w:val="24"/>
        </w:rPr>
        <w:t xml:space="preserve">el Seguro Social Hospital Regional </w:t>
      </w:r>
      <w:r>
        <w:rPr>
          <w:rFonts w:ascii="Arial" w:hAnsi="Arial" w:cs="Arial"/>
          <w:sz w:val="24"/>
          <w:szCs w:val="24"/>
        </w:rPr>
        <w:t>d</w:t>
      </w:r>
      <w:r w:rsidRPr="00C72992">
        <w:rPr>
          <w:rFonts w:ascii="Arial" w:hAnsi="Arial" w:cs="Arial"/>
          <w:sz w:val="24"/>
          <w:szCs w:val="24"/>
        </w:rPr>
        <w:t>e Santa Ana, El Salvador</w:t>
      </w:r>
    </w:p>
    <w:p w:rsidR="001C3130" w:rsidRDefault="001C3130" w:rsidP="001C3130">
      <w:pPr>
        <w:jc w:val="both"/>
        <w:rPr>
          <w:rFonts w:ascii="Arial" w:hAnsi="Arial" w:cs="Arial"/>
          <w:sz w:val="24"/>
          <w:szCs w:val="24"/>
        </w:rPr>
      </w:pPr>
    </w:p>
    <w:p w:rsidR="001C3130" w:rsidRDefault="001C3130" w:rsidP="001C313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72992">
        <w:rPr>
          <w:rFonts w:ascii="Arial" w:hAnsi="Arial" w:cs="Arial"/>
          <w:sz w:val="24"/>
          <w:szCs w:val="24"/>
        </w:rPr>
        <w:t>Avilés Meléndez, José</w:t>
      </w:r>
      <w:bookmarkEnd w:id="0"/>
      <w:r w:rsidRPr="00C72992">
        <w:rPr>
          <w:rFonts w:ascii="Arial" w:hAnsi="Arial" w:cs="Arial"/>
          <w:sz w:val="24"/>
          <w:szCs w:val="24"/>
        </w:rPr>
        <w:t xml:space="preserve"> Enrique</w:t>
      </w:r>
    </w:p>
    <w:p w:rsidR="001C3130" w:rsidRDefault="001C3130" w:rsidP="001C3130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>Carrillo Rosales, Guillermo René</w:t>
      </w:r>
    </w:p>
    <w:p w:rsidR="001C3130" w:rsidRDefault="001C3130" w:rsidP="001C3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C72992">
        <w:rPr>
          <w:rFonts w:ascii="Arial" w:hAnsi="Arial" w:cs="Arial"/>
          <w:sz w:val="24"/>
          <w:szCs w:val="24"/>
        </w:rPr>
        <w:t>ernández Sandoval, Eric Alexander</w:t>
      </w:r>
    </w:p>
    <w:p w:rsidR="001C3130" w:rsidRDefault="001C3130" w:rsidP="001C3130">
      <w:pPr>
        <w:jc w:val="both"/>
        <w:rPr>
          <w:rFonts w:ascii="Arial" w:hAnsi="Arial" w:cs="Arial"/>
          <w:sz w:val="24"/>
          <w:szCs w:val="24"/>
        </w:rPr>
      </w:pPr>
    </w:p>
    <w:p w:rsidR="001C3130" w:rsidRDefault="001C3130" w:rsidP="001C3130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 xml:space="preserve">Merling Areli Cortez Hernández </w:t>
      </w:r>
    </w:p>
    <w:p w:rsidR="001C3130" w:rsidRDefault="001C3130" w:rsidP="001C3130">
      <w:pPr>
        <w:jc w:val="both"/>
        <w:rPr>
          <w:rFonts w:ascii="Arial" w:hAnsi="Arial" w:cs="Arial"/>
          <w:sz w:val="24"/>
          <w:szCs w:val="24"/>
        </w:rPr>
      </w:pPr>
    </w:p>
    <w:p w:rsidR="001C3130" w:rsidRPr="00C72992" w:rsidRDefault="001C3130" w:rsidP="001C3130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>Las personas que son cotizantes de algún servicio médico, esperan que este servicio sea el adecuado, al momento de llegar a utilizarlo, esperan que les proporcionen la mejor atención y a su vez les proporcione calidad en su servicio, pero cuando esto no ocurre; se generan retrasos y molestias a los cotizantes debido a fallas de las unidades de apoyo</w:t>
      </w:r>
      <w:r>
        <w:rPr>
          <w:rFonts w:ascii="Arial" w:hAnsi="Arial" w:cs="Arial"/>
          <w:sz w:val="24"/>
          <w:szCs w:val="24"/>
        </w:rPr>
        <w:t xml:space="preserve"> y</w:t>
      </w:r>
      <w:r w:rsidRPr="00C72992">
        <w:rPr>
          <w:rFonts w:ascii="Arial" w:hAnsi="Arial" w:cs="Arial"/>
          <w:sz w:val="24"/>
          <w:szCs w:val="24"/>
        </w:rPr>
        <w:t xml:space="preserve"> permita llevar un orden y una fácil ejecución del trabajo de los empleados de la institución, con lo que beneficiará a su vez, la prestación de un mejor servicio a los cotizantes de la institución. </w:t>
      </w:r>
      <w:r>
        <w:rPr>
          <w:rFonts w:ascii="Arial" w:hAnsi="Arial" w:cs="Arial"/>
          <w:sz w:val="24"/>
          <w:szCs w:val="24"/>
        </w:rPr>
        <w:t>P</w:t>
      </w:r>
      <w:r w:rsidRPr="00C72992">
        <w:rPr>
          <w:rFonts w:ascii="Arial" w:hAnsi="Arial" w:cs="Arial"/>
          <w:sz w:val="24"/>
          <w:szCs w:val="24"/>
        </w:rPr>
        <w:t xml:space="preserve">retende aportar una mejor visión a los problemas que están presentes en el sistema de atención y registros médicos, y así poder solucionar la problemática que tanto adolece a la institución. </w:t>
      </w:r>
    </w:p>
    <w:p w:rsidR="00B936D3" w:rsidRDefault="001C3130"/>
    <w:p w:rsidR="001C3130" w:rsidRDefault="001C3130" w:rsidP="001C3130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>Ingeniero Industrial</w:t>
      </w:r>
      <w:r>
        <w:rPr>
          <w:rFonts w:ascii="Arial" w:hAnsi="Arial" w:cs="Arial"/>
          <w:sz w:val="24"/>
          <w:szCs w:val="24"/>
        </w:rPr>
        <w:t>, 2019.</w:t>
      </w:r>
    </w:p>
    <w:p w:rsidR="001C3130" w:rsidRDefault="001C3130"/>
    <w:sectPr w:rsidR="001C3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30"/>
    <w:rsid w:val="001C3130"/>
    <w:rsid w:val="003066CC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8FB0D"/>
  <w15:chartTrackingRefBased/>
  <w15:docId w15:val="{5D087BBA-ED6C-4A0E-B75F-88491B82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3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2023-05-13T03:07:00Z</dcterms:created>
  <dcterms:modified xsi:type="dcterms:W3CDTF">2023-05-13T03:14:00Z</dcterms:modified>
</cp:coreProperties>
</file>